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6B30" w14:textId="3AD1CA7B" w:rsidR="00814472" w:rsidRPr="00814472" w:rsidRDefault="00BC49D7" w:rsidP="00814472">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Chihuahua</w:t>
      </w:r>
      <w:r w:rsidR="00876FC0">
        <w:rPr>
          <w:rFonts w:ascii="Avenir Next LT Pro" w:eastAsia="Calibri" w:hAnsi="Avenir Next LT Pro" w:cs="Arial"/>
          <w:sz w:val="24"/>
          <w:szCs w:val="24"/>
        </w:rPr>
        <w:t>, Chihuahua</w:t>
      </w:r>
      <w:r w:rsidR="00814472" w:rsidRPr="00814472">
        <w:rPr>
          <w:rFonts w:ascii="Avenir Next LT Pro" w:eastAsia="Calibri" w:hAnsi="Avenir Next LT Pro" w:cs="Arial"/>
          <w:sz w:val="24"/>
          <w:szCs w:val="24"/>
        </w:rPr>
        <w:t xml:space="preserve"> a </w:t>
      </w:r>
      <w:r w:rsidR="00AB5786">
        <w:rPr>
          <w:rFonts w:ascii="Avenir Next LT Pro" w:eastAsia="Calibri" w:hAnsi="Avenir Next LT Pro" w:cs="Arial"/>
          <w:sz w:val="24"/>
          <w:szCs w:val="24"/>
        </w:rPr>
        <w:t>09</w:t>
      </w:r>
      <w:r>
        <w:rPr>
          <w:rFonts w:ascii="Avenir Next LT Pro" w:eastAsia="Calibri" w:hAnsi="Avenir Next LT Pro" w:cs="Arial"/>
          <w:sz w:val="24"/>
          <w:szCs w:val="24"/>
        </w:rPr>
        <w:t xml:space="preserve"> de septiembre</w:t>
      </w:r>
      <w:r w:rsidR="00814472" w:rsidRPr="00814472">
        <w:rPr>
          <w:rFonts w:ascii="Avenir Next LT Pro" w:eastAsia="Calibri" w:hAnsi="Avenir Next LT Pro" w:cs="Arial"/>
          <w:sz w:val="24"/>
          <w:szCs w:val="24"/>
        </w:rPr>
        <w:t xml:space="preserve"> del 2025</w:t>
      </w:r>
    </w:p>
    <w:p w14:paraId="36D57E6F" w14:textId="77777777" w:rsidR="00FB48DB" w:rsidRDefault="00FB48DB" w:rsidP="00814472">
      <w:pPr>
        <w:spacing w:line="360" w:lineRule="auto"/>
        <w:jc w:val="both"/>
        <w:rPr>
          <w:rFonts w:ascii="Avenir Next LT Pro" w:eastAsia="Calibri" w:hAnsi="Avenir Next LT Pro" w:cs="Arial"/>
          <w:b/>
          <w:bCs/>
          <w:sz w:val="24"/>
          <w:szCs w:val="24"/>
        </w:rPr>
      </w:pPr>
    </w:p>
    <w:p w14:paraId="00BA1391" w14:textId="5947E97E"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7D8D505A" w14:textId="77777777"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3150931E" w14:textId="77777777" w:rsidR="00814472" w:rsidRPr="00814472" w:rsidRDefault="00814472" w:rsidP="00814472">
      <w:pPr>
        <w:spacing w:line="360" w:lineRule="auto"/>
        <w:jc w:val="both"/>
        <w:rPr>
          <w:rFonts w:ascii="Avenir Next LT Pro" w:eastAsia="Calibri" w:hAnsi="Avenir Next LT Pro" w:cs="Arial"/>
          <w:b/>
          <w:bCs/>
          <w:sz w:val="24"/>
          <w:szCs w:val="24"/>
        </w:rPr>
      </w:pPr>
    </w:p>
    <w:p w14:paraId="41FC2EEF" w14:textId="4580C5EE" w:rsidR="002E2554" w:rsidRPr="00FF2376" w:rsidRDefault="00814472" w:rsidP="002E2554">
      <w:pPr>
        <w:spacing w:line="360" w:lineRule="auto"/>
        <w:jc w:val="both"/>
        <w:rPr>
          <w:rFonts w:ascii="Avenir Next LT Pro" w:hAnsi="Avenir Next LT Pro" w:cs="Arial"/>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xml:space="preserve">,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w:t>
      </w:r>
      <w:r w:rsidR="008B7E6A">
        <w:rPr>
          <w:rFonts w:ascii="Avenir Next LT Pro" w:eastAsia="Calibri" w:hAnsi="Avenir Next LT Pro" w:cs="Arial"/>
          <w:sz w:val="24"/>
          <w:szCs w:val="24"/>
        </w:rPr>
        <w:t>169</w:t>
      </w:r>
      <w:r w:rsidRPr="00814472">
        <w:rPr>
          <w:rFonts w:ascii="Avenir Next LT Pro" w:eastAsia="Calibri" w:hAnsi="Avenir Next LT Pro" w:cs="Arial"/>
          <w:sz w:val="24"/>
          <w:szCs w:val="24"/>
        </w:rPr>
        <w:t xml:space="preserve"> y 170 de la Ley Orgánica del Poder Legislativo, 2, fracción I, 75, 76</w:t>
      </w:r>
      <w:r w:rsidR="008B7E6A">
        <w:rPr>
          <w:rFonts w:ascii="Avenir Next LT Pro" w:eastAsia="Calibri" w:hAnsi="Avenir Next LT Pro" w:cs="Arial"/>
          <w:sz w:val="24"/>
          <w:szCs w:val="24"/>
        </w:rPr>
        <w:t xml:space="preserve"> y</w:t>
      </w:r>
      <w:r w:rsidRPr="00814472">
        <w:rPr>
          <w:rFonts w:ascii="Avenir Next LT Pro" w:eastAsia="Calibri" w:hAnsi="Avenir Next LT Pro" w:cs="Arial"/>
          <w:sz w:val="24"/>
          <w:szCs w:val="24"/>
        </w:rPr>
        <w:t xml:space="preserve"> 77 del Reglamento Interior y de Prácticas Parlamentarias del Poder Legislativo, y demás relativos comparezco ante esta Honorable Soberanía, a fin de presentar </w:t>
      </w:r>
      <w:r w:rsidR="008B7E6A" w:rsidRPr="008B7E6A">
        <w:rPr>
          <w:rFonts w:ascii="Avenir Next LT Pro" w:hAnsi="Avenir Next LT Pro" w:cs="Arial"/>
          <w:b/>
          <w:bCs/>
          <w:sz w:val="24"/>
          <w:szCs w:val="24"/>
          <w:lang w:val="es-ES"/>
        </w:rPr>
        <w:t>Proposición con carácter de Punto de Acuerdo, a fin de exhortar de manera respetuosa</w:t>
      </w:r>
      <w:r w:rsidR="008B7E6A">
        <w:rPr>
          <w:rFonts w:ascii="Avenir Next LT Pro" w:hAnsi="Avenir Next LT Pro" w:cs="Arial"/>
          <w:b/>
          <w:bCs/>
          <w:sz w:val="24"/>
          <w:szCs w:val="24"/>
          <w:lang w:val="es-ES"/>
        </w:rPr>
        <w:t xml:space="preserve"> al </w:t>
      </w:r>
      <w:r w:rsidR="00E44B1D">
        <w:rPr>
          <w:rFonts w:ascii="Avenir Next LT Pro" w:hAnsi="Avenir Next LT Pro" w:cs="Arial"/>
          <w:b/>
          <w:bCs/>
          <w:sz w:val="24"/>
          <w:szCs w:val="24"/>
          <w:lang w:val="es-ES"/>
        </w:rPr>
        <w:t>H. Ayuntamiento</w:t>
      </w:r>
      <w:r w:rsidR="008B7E6A">
        <w:rPr>
          <w:rFonts w:ascii="Avenir Next LT Pro" w:hAnsi="Avenir Next LT Pro" w:cs="Arial"/>
          <w:b/>
          <w:bCs/>
          <w:sz w:val="24"/>
          <w:szCs w:val="24"/>
          <w:lang w:val="es-ES"/>
        </w:rPr>
        <w:t xml:space="preserve"> de Bocoyna</w:t>
      </w:r>
      <w:r w:rsidR="00E44B1D">
        <w:rPr>
          <w:rFonts w:ascii="Avenir Next LT Pro" w:hAnsi="Avenir Next LT Pro" w:cs="Arial"/>
          <w:b/>
          <w:bCs/>
          <w:sz w:val="24"/>
          <w:szCs w:val="24"/>
          <w:lang w:val="es-ES"/>
        </w:rPr>
        <w:t xml:space="preserve"> para que </w:t>
      </w:r>
      <w:r w:rsidR="00E44B1D" w:rsidRPr="00E44B1D">
        <w:rPr>
          <w:rFonts w:ascii="Avenir Next LT Pro" w:hAnsi="Avenir Next LT Pro" w:cs="Arial"/>
          <w:b/>
          <w:bCs/>
          <w:sz w:val="24"/>
          <w:szCs w:val="24"/>
        </w:rPr>
        <w:t>implemente un plan integral de manejo humanitario de perros en situación de calle</w:t>
      </w:r>
      <w:r w:rsidR="00E44B1D">
        <w:rPr>
          <w:rFonts w:ascii="Avenir Next LT Pro" w:hAnsi="Avenir Next LT Pro" w:cs="Arial"/>
          <w:b/>
          <w:bCs/>
          <w:sz w:val="24"/>
          <w:szCs w:val="24"/>
        </w:rPr>
        <w:t xml:space="preserve"> en la localidad de Creel</w:t>
      </w:r>
      <w:r w:rsidR="00E44B1D" w:rsidRPr="00E44B1D">
        <w:rPr>
          <w:rFonts w:ascii="Avenir Next LT Pro" w:hAnsi="Avenir Next LT Pro" w:cs="Arial"/>
          <w:b/>
          <w:bCs/>
          <w:sz w:val="24"/>
          <w:szCs w:val="24"/>
        </w:rPr>
        <w:t>, que incluya la creación de un Centro de Bienestar Animal y refugio temporal, garantizando el principio de cero sacrificio, salvo en casos estrictamente justificados por la normativa sanitaria y para evitar sufrimiento</w:t>
      </w:r>
      <w:r w:rsidR="00E44B1D">
        <w:rPr>
          <w:rFonts w:ascii="Avenir Next LT Pro" w:hAnsi="Avenir Next LT Pro" w:cs="Arial"/>
          <w:b/>
          <w:bCs/>
          <w:sz w:val="24"/>
          <w:szCs w:val="24"/>
        </w:rPr>
        <w:t>, la promoción y fomento de</w:t>
      </w:r>
      <w:r w:rsidR="00E44B1D" w:rsidRPr="00E44B1D">
        <w:rPr>
          <w:rFonts w:ascii="Avenir Next LT Pro" w:hAnsi="Avenir Next LT Pro" w:cs="Arial"/>
          <w:b/>
          <w:bCs/>
          <w:sz w:val="24"/>
          <w:szCs w:val="24"/>
        </w:rPr>
        <w:t xml:space="preserve"> las adopciones éticas y responsables </w:t>
      </w:r>
      <w:r w:rsidR="00E44B1D">
        <w:rPr>
          <w:rFonts w:ascii="Avenir Next LT Pro" w:hAnsi="Avenir Next LT Pro" w:cs="Arial"/>
          <w:b/>
          <w:bCs/>
          <w:sz w:val="24"/>
          <w:szCs w:val="24"/>
        </w:rPr>
        <w:t>de los animales</w:t>
      </w:r>
      <w:r w:rsidR="00150263">
        <w:rPr>
          <w:rFonts w:ascii="Avenir Next LT Pro" w:hAnsi="Avenir Next LT Pro" w:cs="Arial"/>
          <w:b/>
          <w:bCs/>
          <w:sz w:val="24"/>
          <w:szCs w:val="24"/>
        </w:rPr>
        <w:t xml:space="preserve">, así como </w:t>
      </w:r>
      <w:r w:rsidR="00E44B1D">
        <w:rPr>
          <w:rFonts w:ascii="Avenir Next LT Pro" w:hAnsi="Avenir Next LT Pro" w:cs="Arial"/>
          <w:b/>
          <w:bCs/>
          <w:sz w:val="24"/>
          <w:szCs w:val="24"/>
        </w:rPr>
        <w:t xml:space="preserve">la realización </w:t>
      </w:r>
      <w:r w:rsidR="00E44B1D" w:rsidRPr="00E44B1D">
        <w:rPr>
          <w:rFonts w:ascii="Avenir Next LT Pro" w:hAnsi="Avenir Next LT Pro" w:cs="Arial"/>
          <w:b/>
          <w:bCs/>
          <w:sz w:val="24"/>
          <w:szCs w:val="24"/>
        </w:rPr>
        <w:t>campañas de educación y sensibilización para la tenencia responsable de mascotas</w:t>
      </w:r>
      <w:r w:rsidR="00FF2376">
        <w:rPr>
          <w:rFonts w:ascii="Avenir Next LT Pro" w:hAnsi="Avenir Next LT Pro" w:cs="Arial"/>
          <w:b/>
          <w:bCs/>
          <w:sz w:val="24"/>
          <w:szCs w:val="24"/>
        </w:rPr>
        <w:t xml:space="preserve">. </w:t>
      </w:r>
      <w:r w:rsidR="00FF2376" w:rsidRPr="00FF2376">
        <w:rPr>
          <w:rFonts w:ascii="Avenir Next LT Pro" w:hAnsi="Avenir Next LT Pro" w:cs="Arial"/>
          <w:sz w:val="24"/>
          <w:szCs w:val="24"/>
        </w:rPr>
        <w:t>Al tenor de la siguiente:</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lastRenderedPageBreak/>
        <w:t>EXPOSICIÓN DE MOTIVOS</w:t>
      </w:r>
    </w:p>
    <w:p w14:paraId="54FAB466" w14:textId="77777777" w:rsidR="00E44B1D" w:rsidRP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 xml:space="preserve">Creel, reconocido como </w:t>
      </w:r>
      <w:r w:rsidRPr="00E44B1D">
        <w:rPr>
          <w:rFonts w:ascii="Avenir Next LT Pro" w:eastAsia="Calibri" w:hAnsi="Avenir Next LT Pro" w:cs="Arial"/>
          <w:sz w:val="24"/>
          <w:szCs w:val="24"/>
        </w:rPr>
        <w:t>Pueblo Mágico y puerta de las Barrancas del Cobre, enfrenta desde hace varios años una problemática compleja de sobrepoblación canina en situación de abandono, que repercute directamente en la salud de la población, en la seguridad ciudadana, y en el desar</w:t>
      </w:r>
      <w:r w:rsidRPr="00E44B1D">
        <w:rPr>
          <w:rFonts w:ascii="Avenir Next LT Pro" w:eastAsia="Calibri" w:hAnsi="Avenir Next LT Pro" w:cs="Arial"/>
          <w:sz w:val="24"/>
          <w:szCs w:val="24"/>
        </w:rPr>
        <w:t>rollo turístico del municipio. No se trata de un fenómeno reciente ni aislado; por el contrario, la acumulación de incidentes en los últimos meses confirma que estamos ante un problema estructural que exige respuestas integrales, éticas y sostenibles.</w:t>
      </w:r>
    </w:p>
    <w:p w14:paraId="46F0F534" w14:textId="7CF62B87" w:rsid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El m</w:t>
      </w:r>
      <w:r w:rsidRPr="00E44B1D">
        <w:rPr>
          <w:rFonts w:ascii="Avenir Next LT Pro" w:eastAsia="Calibri" w:hAnsi="Avenir Next LT Pro" w:cs="Arial"/>
          <w:sz w:val="24"/>
          <w:szCs w:val="24"/>
        </w:rPr>
        <w:t>ás reciente caso ocurrido el 1 de septiembre</w:t>
      </w:r>
      <w:r w:rsidR="00E44B1D" w:rsidRPr="00E44B1D">
        <w:rPr>
          <w:rFonts w:ascii="Avenir Next LT Pro" w:eastAsia="Calibri" w:hAnsi="Avenir Next LT Pro" w:cs="Arial"/>
          <w:sz w:val="24"/>
          <w:szCs w:val="24"/>
        </w:rPr>
        <w:t xml:space="preserve">, </w:t>
      </w:r>
      <w:r w:rsidRPr="00E44B1D">
        <w:rPr>
          <w:rFonts w:ascii="Avenir Next LT Pro" w:eastAsia="Calibri" w:hAnsi="Avenir Next LT Pro" w:cs="Arial"/>
          <w:sz w:val="24"/>
          <w:szCs w:val="24"/>
        </w:rPr>
        <w:t>en las inmediaciones de las escaleras hacia Cristo Rey</w:t>
      </w:r>
      <w:r w:rsidR="00D82FE1">
        <w:rPr>
          <w:rFonts w:ascii="Avenir Next LT Pro" w:eastAsia="Calibri" w:hAnsi="Avenir Next LT Pro" w:cs="Arial"/>
          <w:sz w:val="24"/>
          <w:szCs w:val="24"/>
        </w:rPr>
        <w:t xml:space="preserve"> en dicha localidad</w:t>
      </w:r>
      <w:r w:rsidRPr="00E44B1D">
        <w:rPr>
          <w:rFonts w:ascii="Avenir Next LT Pro" w:eastAsia="Calibri" w:hAnsi="Avenir Next LT Pro" w:cs="Arial"/>
          <w:sz w:val="24"/>
          <w:szCs w:val="24"/>
        </w:rPr>
        <w:t>, una familia fue atacada por una jauría, dejando a un</w:t>
      </w:r>
      <w:r w:rsidR="00E44B1D" w:rsidRPr="00E44B1D">
        <w:rPr>
          <w:rFonts w:ascii="Avenir Next LT Pro" w:eastAsia="Calibri" w:hAnsi="Avenir Next LT Pro" w:cs="Arial"/>
          <w:sz w:val="24"/>
          <w:szCs w:val="24"/>
        </w:rPr>
        <w:t xml:space="preserve"> adulto</w:t>
      </w:r>
      <w:r w:rsidRPr="00E44B1D">
        <w:rPr>
          <w:rFonts w:ascii="Avenir Next LT Pro" w:eastAsia="Calibri" w:hAnsi="Avenir Next LT Pro" w:cs="Arial"/>
          <w:sz w:val="24"/>
          <w:szCs w:val="24"/>
        </w:rPr>
        <w:t xml:space="preserve"> con lesiones graves</w:t>
      </w:r>
      <w:r w:rsidR="00E44B1D" w:rsidRPr="00E44B1D">
        <w:rPr>
          <w:rFonts w:ascii="Avenir Next LT Pro" w:eastAsia="Calibri" w:hAnsi="Avenir Next LT Pro" w:cs="Arial"/>
          <w:sz w:val="24"/>
          <w:szCs w:val="24"/>
        </w:rPr>
        <w:t xml:space="preserve">, afortunadamente gracias a la oportuna intervención de </w:t>
      </w:r>
      <w:r w:rsidR="00D82FE1">
        <w:rPr>
          <w:rFonts w:ascii="Avenir Next LT Pro" w:eastAsia="Calibri" w:hAnsi="Avenir Next LT Pro" w:cs="Arial"/>
          <w:sz w:val="24"/>
          <w:szCs w:val="24"/>
        </w:rPr>
        <w:t>sus</w:t>
      </w:r>
      <w:r w:rsidR="00E44B1D" w:rsidRPr="00E44B1D">
        <w:rPr>
          <w:rFonts w:ascii="Avenir Next LT Pro" w:eastAsia="Calibri" w:hAnsi="Avenir Next LT Pro" w:cs="Arial"/>
          <w:sz w:val="24"/>
          <w:szCs w:val="24"/>
        </w:rPr>
        <w:t xml:space="preserve"> padres los menores resultaron sin lesiones</w:t>
      </w:r>
      <w:r w:rsidR="004A2334">
        <w:rPr>
          <w:rStyle w:val="Refdenotaalpie"/>
          <w:rFonts w:ascii="Avenir Next LT Pro" w:eastAsia="Calibri" w:hAnsi="Avenir Next LT Pro" w:cs="Arial"/>
          <w:sz w:val="24"/>
          <w:szCs w:val="24"/>
        </w:rPr>
        <w:footnoteReference w:id="1"/>
      </w:r>
      <w:r w:rsidRPr="00E44B1D">
        <w:rPr>
          <w:rFonts w:ascii="Avenir Next LT Pro" w:eastAsia="Calibri" w:hAnsi="Avenir Next LT Pro" w:cs="Arial"/>
          <w:sz w:val="24"/>
          <w:szCs w:val="24"/>
        </w:rPr>
        <w:t xml:space="preserve">, </w:t>
      </w:r>
      <w:r w:rsidR="00E44B1D" w:rsidRPr="00E44B1D">
        <w:rPr>
          <w:rFonts w:ascii="Avenir Next LT Pro" w:eastAsia="Calibri" w:hAnsi="Avenir Next LT Pro" w:cs="Arial"/>
          <w:sz w:val="24"/>
          <w:szCs w:val="24"/>
        </w:rPr>
        <w:t>en otro incidente</w:t>
      </w:r>
      <w:r w:rsidRPr="00E44B1D">
        <w:rPr>
          <w:rFonts w:ascii="Avenir Next LT Pro" w:eastAsia="Calibri" w:hAnsi="Avenir Next LT Pro" w:cs="Arial"/>
          <w:sz w:val="24"/>
          <w:szCs w:val="24"/>
        </w:rPr>
        <w:t xml:space="preserve"> registrado en julio pasado una menor de 9 años fue víctima de un ataque que ameritó su traslado al Hospital Infantil de Especialidades</w:t>
      </w:r>
      <w:r w:rsidR="004A2334">
        <w:rPr>
          <w:rStyle w:val="Refdenotaalpie"/>
          <w:rFonts w:ascii="Avenir Next LT Pro" w:eastAsia="Calibri" w:hAnsi="Avenir Next LT Pro" w:cs="Arial"/>
          <w:sz w:val="24"/>
          <w:szCs w:val="24"/>
        </w:rPr>
        <w:footnoteReference w:id="2"/>
      </w:r>
      <w:r w:rsidRPr="00E44B1D">
        <w:rPr>
          <w:rFonts w:ascii="Avenir Next LT Pro" w:eastAsia="Calibri" w:hAnsi="Avenir Next LT Pro" w:cs="Arial"/>
          <w:sz w:val="24"/>
          <w:szCs w:val="24"/>
        </w:rPr>
        <w:t xml:space="preserve">. </w:t>
      </w:r>
    </w:p>
    <w:p w14:paraId="30E78253" w14:textId="6DC558EA" w:rsidR="00E44B1D" w:rsidRP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 xml:space="preserve">La recurrencia de ataques y </w:t>
      </w:r>
      <w:r w:rsidRPr="00E44B1D">
        <w:rPr>
          <w:rFonts w:ascii="Avenir Next LT Pro" w:eastAsia="Calibri" w:hAnsi="Avenir Next LT Pro" w:cs="Arial"/>
          <w:sz w:val="24"/>
          <w:szCs w:val="24"/>
        </w:rPr>
        <w:t>situaciones de riesgo compromete no solo la seguridad y el bienestar de habitantes y visitantes, sino que además pone en entredicho la reputación y competitividad de Creel como uno de los más importantes polos turísticos del estado.</w:t>
      </w:r>
    </w:p>
    <w:p w14:paraId="71F41198" w14:textId="22FF7B44" w:rsidR="00B8102A"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lastRenderedPageBreak/>
        <w:t xml:space="preserve">En mi calidad de </w:t>
      </w:r>
      <w:proofErr w:type="gramStart"/>
      <w:r w:rsidRPr="00E44B1D">
        <w:rPr>
          <w:rFonts w:ascii="Avenir Next LT Pro" w:eastAsia="Calibri" w:hAnsi="Avenir Next LT Pro" w:cs="Arial"/>
          <w:sz w:val="24"/>
          <w:szCs w:val="24"/>
        </w:rPr>
        <w:t>Presid</w:t>
      </w:r>
      <w:r w:rsidRPr="00E44B1D">
        <w:rPr>
          <w:rFonts w:ascii="Avenir Next LT Pro" w:eastAsia="Calibri" w:hAnsi="Avenir Next LT Pro" w:cs="Arial"/>
          <w:sz w:val="24"/>
          <w:szCs w:val="24"/>
        </w:rPr>
        <w:t>ente</w:t>
      </w:r>
      <w:proofErr w:type="gramEnd"/>
      <w:r w:rsidRPr="00E44B1D">
        <w:rPr>
          <w:rFonts w:ascii="Avenir Next LT Pro" w:eastAsia="Calibri" w:hAnsi="Avenir Next LT Pro" w:cs="Arial"/>
          <w:sz w:val="24"/>
          <w:szCs w:val="24"/>
        </w:rPr>
        <w:t xml:space="preserve"> de la Comisión de Turism</w:t>
      </w:r>
      <w:r w:rsidR="00320F60">
        <w:rPr>
          <w:rFonts w:ascii="Avenir Next LT Pro" w:eastAsia="Calibri" w:hAnsi="Avenir Next LT Pro" w:cs="Arial"/>
          <w:sz w:val="24"/>
          <w:szCs w:val="24"/>
        </w:rPr>
        <w:t>o</w:t>
      </w:r>
      <w:r w:rsidRPr="00E44B1D">
        <w:rPr>
          <w:rFonts w:ascii="Avenir Next LT Pro" w:eastAsia="Calibri" w:hAnsi="Avenir Next LT Pro" w:cs="Arial"/>
          <w:sz w:val="24"/>
          <w:szCs w:val="24"/>
        </w:rPr>
        <w:t>, he recibido la preocupación directa y reiterada de prestadores de servicios</w:t>
      </w:r>
      <w:r w:rsidR="00E44B1D" w:rsidRPr="00E44B1D">
        <w:rPr>
          <w:rFonts w:ascii="Avenir Next LT Pro" w:eastAsia="Calibri" w:hAnsi="Avenir Next LT Pro" w:cs="Arial"/>
          <w:sz w:val="24"/>
          <w:szCs w:val="24"/>
        </w:rPr>
        <w:t xml:space="preserve"> turísticos que operan en la región</w:t>
      </w:r>
      <w:r w:rsidRPr="00E44B1D">
        <w:rPr>
          <w:rFonts w:ascii="Avenir Next LT Pro" w:eastAsia="Calibri" w:hAnsi="Avenir Next LT Pro" w:cs="Arial"/>
          <w:sz w:val="24"/>
          <w:szCs w:val="24"/>
        </w:rPr>
        <w:t xml:space="preserve">, quienes alertan sobre el riesgo que representa la sobrepoblación de perros en situación de abandono, tanto para </w:t>
      </w:r>
      <w:r w:rsidRPr="00E44B1D">
        <w:rPr>
          <w:rFonts w:ascii="Avenir Next LT Pro" w:eastAsia="Calibri" w:hAnsi="Avenir Next LT Pro" w:cs="Arial"/>
          <w:sz w:val="24"/>
          <w:szCs w:val="24"/>
        </w:rPr>
        <w:t xml:space="preserve">la integridad física de las personas como para la imagen turística de Creel. </w:t>
      </w:r>
      <w:r w:rsidR="00B8102A" w:rsidRPr="00B8102A">
        <w:rPr>
          <w:rFonts w:ascii="Avenir Next LT Pro" w:eastAsia="Calibri" w:hAnsi="Avenir Next LT Pro" w:cs="Arial"/>
          <w:sz w:val="24"/>
          <w:szCs w:val="24"/>
        </w:rPr>
        <w:t xml:space="preserve">Además, diversas voces de la población local han expresado su </w:t>
      </w:r>
      <w:proofErr w:type="gramStart"/>
      <w:r w:rsidR="00B8102A">
        <w:rPr>
          <w:rFonts w:ascii="Avenir Next LT Pro" w:eastAsia="Calibri" w:hAnsi="Avenir Next LT Pro" w:cs="Arial"/>
          <w:sz w:val="24"/>
          <w:szCs w:val="24"/>
        </w:rPr>
        <w:t xml:space="preserve">inquietud </w:t>
      </w:r>
      <w:r w:rsidR="00B8102A" w:rsidRPr="00B8102A">
        <w:rPr>
          <w:rFonts w:ascii="Avenir Next LT Pro" w:eastAsia="Calibri" w:hAnsi="Avenir Next LT Pro" w:cs="Arial"/>
          <w:sz w:val="24"/>
          <w:szCs w:val="24"/>
        </w:rPr>
        <w:t xml:space="preserve"> ante</w:t>
      </w:r>
      <w:proofErr w:type="gramEnd"/>
      <w:r w:rsidR="00B8102A" w:rsidRPr="00B8102A">
        <w:rPr>
          <w:rFonts w:ascii="Avenir Next LT Pro" w:eastAsia="Calibri" w:hAnsi="Avenir Next LT Pro" w:cs="Arial"/>
          <w:sz w:val="24"/>
          <w:szCs w:val="24"/>
        </w:rPr>
        <w:t xml:space="preserve"> este problema, pues afecta no solo a quienes visitan la zona, sino también a quienes habitan y transitan diariamente por sus calles. </w:t>
      </w:r>
      <w:r w:rsidRPr="00E44B1D">
        <w:rPr>
          <w:rFonts w:ascii="Avenir Next LT Pro" w:eastAsia="Calibri" w:hAnsi="Avenir Next LT Pro" w:cs="Arial"/>
          <w:sz w:val="24"/>
          <w:szCs w:val="24"/>
        </w:rPr>
        <w:t>Nadie quiere ver vulnerado el esfuerzo de años que ha posicionado a Creel como destino de referencia nacional e internacional por un problema que puede y debe atenderse con responsabilidad y sensibilidad.</w:t>
      </w:r>
    </w:p>
    <w:p w14:paraId="01484C59" w14:textId="77777777" w:rsidR="00E44B1D" w:rsidRP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 xml:space="preserve">Debe señalarse con </w:t>
      </w:r>
      <w:r w:rsidRPr="00E44B1D">
        <w:rPr>
          <w:rFonts w:ascii="Avenir Next LT Pro" w:eastAsia="Calibri" w:hAnsi="Avenir Next LT Pro" w:cs="Arial"/>
          <w:sz w:val="24"/>
          <w:szCs w:val="24"/>
        </w:rPr>
        <w:t xml:space="preserve">claridad y énfasis: </w:t>
      </w:r>
      <w:r w:rsidRPr="00E44B1D">
        <w:rPr>
          <w:rFonts w:ascii="Avenir Next LT Pro" w:eastAsia="Calibri" w:hAnsi="Avenir Next LT Pro" w:cs="Arial"/>
          <w:b/>
          <w:bCs/>
          <w:sz w:val="24"/>
          <w:szCs w:val="24"/>
        </w:rPr>
        <w:t>la solución no es el exterminio ni el sacrificio indiscriminado de animales</w:t>
      </w:r>
      <w:r w:rsidRPr="00E44B1D">
        <w:rPr>
          <w:rFonts w:ascii="Avenir Next LT Pro" w:eastAsia="Calibri" w:hAnsi="Avenir Next LT Pro" w:cs="Arial"/>
          <w:sz w:val="24"/>
          <w:szCs w:val="24"/>
        </w:rPr>
        <w:t>. Esta ruta, además de ser éticamente inadmisible y contraria al bienestar animal, ha demostrado su ineficacia en experiencias nacionales e internacionales; dond</w:t>
      </w:r>
      <w:r w:rsidRPr="00E44B1D">
        <w:rPr>
          <w:rFonts w:ascii="Avenir Next LT Pro" w:eastAsia="Calibri" w:hAnsi="Avenir Next LT Pro" w:cs="Arial"/>
          <w:sz w:val="24"/>
          <w:szCs w:val="24"/>
        </w:rPr>
        <w:t>e se ha intentado, los espacios vacíos son rápidamente ocupados por nuevos individuos y la problemática persiste o se agudiza. Es imperativo abandonar prácticas obsoletas y crueles, y abrazar soluciones basadas en la ciencia, la ética y el respeto a los se</w:t>
      </w:r>
      <w:r w:rsidRPr="00E44B1D">
        <w:rPr>
          <w:rFonts w:ascii="Avenir Next LT Pro" w:eastAsia="Calibri" w:hAnsi="Avenir Next LT Pro" w:cs="Arial"/>
          <w:sz w:val="24"/>
          <w:szCs w:val="24"/>
        </w:rPr>
        <w:t xml:space="preserve">res </w:t>
      </w:r>
      <w:r w:rsidR="00E44B1D" w:rsidRPr="00E44B1D">
        <w:rPr>
          <w:rFonts w:ascii="Avenir Next LT Pro" w:eastAsia="Calibri" w:hAnsi="Avenir Next LT Pro" w:cs="Arial"/>
          <w:sz w:val="24"/>
          <w:szCs w:val="24"/>
        </w:rPr>
        <w:t>vivos</w:t>
      </w:r>
      <w:r w:rsidRPr="00E44B1D">
        <w:rPr>
          <w:rFonts w:ascii="Avenir Next LT Pro" w:eastAsia="Calibri" w:hAnsi="Avenir Next LT Pro" w:cs="Arial"/>
          <w:sz w:val="24"/>
          <w:szCs w:val="24"/>
        </w:rPr>
        <w:t>.</w:t>
      </w:r>
    </w:p>
    <w:p w14:paraId="4DA5A9B4" w14:textId="77777777" w:rsidR="00E44B1D" w:rsidRP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 xml:space="preserve">Las campañas de vacunación y esterilización que se han implementado hasta la fecha, si bien valiosas, han resultado insuficientes. Para lograr un control ético y efectivo de la población canina y prevenir incidentes, es necesario diseñar e </w:t>
      </w:r>
      <w:r w:rsidRPr="00E44B1D">
        <w:rPr>
          <w:rFonts w:ascii="Avenir Next LT Pro" w:eastAsia="Calibri" w:hAnsi="Avenir Next LT Pro" w:cs="Arial"/>
          <w:sz w:val="24"/>
          <w:szCs w:val="24"/>
        </w:rPr>
        <w:t>instrumentar programas robustos y permanentes de tenencia responsable, captación y resguardo humanitario, adopciones bien gestionadas, educación comunitaria, vigilancia y desarrollo de infraestructura municipal especializada.</w:t>
      </w:r>
    </w:p>
    <w:p w14:paraId="5546A23F" w14:textId="2D1CA2E5" w:rsidR="00B8102A" w:rsidRDefault="00E44B1D" w:rsidP="00CD2E9B">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lastRenderedPageBreak/>
        <w:t xml:space="preserve">Po lo anterior resulta </w:t>
      </w:r>
      <w:r w:rsidR="00B8102A">
        <w:rPr>
          <w:rFonts w:ascii="Avenir Next LT Pro" w:eastAsia="Calibri" w:hAnsi="Avenir Next LT Pro" w:cs="Arial"/>
          <w:sz w:val="24"/>
          <w:szCs w:val="24"/>
        </w:rPr>
        <w:t>apremiante</w:t>
      </w:r>
      <w:r w:rsidRPr="00E44B1D">
        <w:rPr>
          <w:rFonts w:ascii="Avenir Next LT Pro" w:eastAsia="Calibri" w:hAnsi="Avenir Next LT Pro" w:cs="Arial"/>
          <w:sz w:val="24"/>
          <w:szCs w:val="24"/>
        </w:rPr>
        <w:t xml:space="preserve"> </w:t>
      </w:r>
      <w:r w:rsidR="00CD2E9B">
        <w:rPr>
          <w:rFonts w:ascii="Avenir Next LT Pro" w:eastAsia="Calibri" w:hAnsi="Avenir Next LT Pro" w:cs="Arial"/>
          <w:sz w:val="24"/>
          <w:szCs w:val="24"/>
        </w:rPr>
        <w:t>hacer un llamado al</w:t>
      </w:r>
      <w:r w:rsidRPr="00E44B1D">
        <w:rPr>
          <w:rFonts w:ascii="Avenir Next LT Pro" w:eastAsia="Calibri" w:hAnsi="Avenir Next LT Pro" w:cs="Arial"/>
          <w:sz w:val="24"/>
          <w:szCs w:val="24"/>
        </w:rPr>
        <w:t xml:space="preserve"> H. </w:t>
      </w:r>
      <w:r w:rsidR="00CD2E9B" w:rsidRPr="00E44B1D">
        <w:rPr>
          <w:rFonts w:ascii="Avenir Next LT Pro" w:eastAsia="Calibri" w:hAnsi="Avenir Next LT Pro" w:cs="Arial"/>
          <w:sz w:val="24"/>
          <w:szCs w:val="24"/>
        </w:rPr>
        <w:t>Ayuntamiento</w:t>
      </w:r>
      <w:r w:rsidRPr="00E44B1D">
        <w:rPr>
          <w:rFonts w:ascii="Avenir Next LT Pro" w:eastAsia="Calibri" w:hAnsi="Avenir Next LT Pro" w:cs="Arial"/>
          <w:sz w:val="24"/>
          <w:szCs w:val="24"/>
        </w:rPr>
        <w:t xml:space="preserve"> de Bocoyna </w:t>
      </w:r>
      <w:r w:rsidR="00CD2E9B">
        <w:rPr>
          <w:rFonts w:ascii="Avenir Next LT Pro" w:eastAsia="Calibri" w:hAnsi="Avenir Next LT Pro" w:cs="Arial"/>
          <w:sz w:val="24"/>
          <w:szCs w:val="24"/>
        </w:rPr>
        <w:t xml:space="preserve">para </w:t>
      </w:r>
      <w:r w:rsidR="00134415">
        <w:rPr>
          <w:rFonts w:ascii="Avenir Next LT Pro" w:eastAsia="Calibri" w:hAnsi="Avenir Next LT Pro" w:cs="Arial"/>
          <w:sz w:val="24"/>
          <w:szCs w:val="24"/>
        </w:rPr>
        <w:t xml:space="preserve">que </w:t>
      </w:r>
      <w:r w:rsidR="00CD2E9B">
        <w:rPr>
          <w:rFonts w:ascii="Avenir Next LT Pro" w:eastAsia="Calibri" w:hAnsi="Avenir Next LT Pro" w:cs="Arial"/>
          <w:sz w:val="24"/>
          <w:szCs w:val="24"/>
        </w:rPr>
        <w:t xml:space="preserve">se </w:t>
      </w:r>
      <w:r w:rsidR="00CD2E9B" w:rsidRPr="00E44B1D">
        <w:rPr>
          <w:rFonts w:ascii="Avenir Next LT Pro" w:eastAsia="Calibri" w:hAnsi="Avenir Next LT Pro" w:cs="Arial"/>
          <w:sz w:val="24"/>
          <w:szCs w:val="24"/>
        </w:rPr>
        <w:t>i</w:t>
      </w:r>
      <w:r w:rsidR="00CD2E9B">
        <w:rPr>
          <w:rFonts w:ascii="Avenir Next LT Pro" w:eastAsia="Calibri" w:hAnsi="Avenir Next LT Pro" w:cs="Arial"/>
          <w:sz w:val="24"/>
          <w:szCs w:val="24"/>
        </w:rPr>
        <w:t>mplemente</w:t>
      </w:r>
      <w:r w:rsidRPr="00E44B1D">
        <w:rPr>
          <w:rFonts w:ascii="Avenir Next LT Pro" w:eastAsia="Calibri" w:hAnsi="Avenir Next LT Pro" w:cs="Arial"/>
          <w:sz w:val="24"/>
          <w:szCs w:val="24"/>
        </w:rPr>
        <w:t xml:space="preserve"> </w:t>
      </w:r>
      <w:r w:rsidR="00B8102A">
        <w:rPr>
          <w:rFonts w:ascii="Avenir Next LT Pro" w:eastAsia="Calibri" w:hAnsi="Avenir Next LT Pro" w:cs="Arial"/>
          <w:sz w:val="24"/>
          <w:szCs w:val="24"/>
        </w:rPr>
        <w:t xml:space="preserve">sin demora </w:t>
      </w:r>
      <w:r w:rsidRPr="00E44B1D">
        <w:rPr>
          <w:rFonts w:ascii="Avenir Next LT Pro" w:eastAsia="Calibri" w:hAnsi="Avenir Next LT Pro" w:cs="Arial"/>
          <w:sz w:val="24"/>
          <w:szCs w:val="24"/>
        </w:rPr>
        <w:t xml:space="preserve">un plan integral de manejo humanitario de perros en situación de calle, </w:t>
      </w:r>
      <w:r w:rsidR="00CD2E9B">
        <w:rPr>
          <w:rFonts w:ascii="Avenir Next LT Pro" w:eastAsia="Calibri" w:hAnsi="Avenir Next LT Pro" w:cs="Arial"/>
          <w:sz w:val="24"/>
          <w:szCs w:val="24"/>
        </w:rPr>
        <w:t xml:space="preserve">estableciendo </w:t>
      </w:r>
      <w:r w:rsidRPr="00E44B1D">
        <w:rPr>
          <w:rFonts w:ascii="Avenir Next LT Pro" w:eastAsia="Calibri" w:hAnsi="Avenir Next LT Pro" w:cs="Arial"/>
          <w:sz w:val="24"/>
          <w:szCs w:val="24"/>
        </w:rPr>
        <w:t>un centro de</w:t>
      </w:r>
      <w:r w:rsidR="00CD2E9B">
        <w:rPr>
          <w:rFonts w:ascii="Avenir Next LT Pro" w:eastAsia="Calibri" w:hAnsi="Avenir Next LT Pro" w:cs="Arial"/>
          <w:sz w:val="24"/>
          <w:szCs w:val="24"/>
        </w:rPr>
        <w:t xml:space="preserve"> </w:t>
      </w:r>
      <w:r w:rsidR="00CD2E9B" w:rsidRPr="00E44B1D">
        <w:rPr>
          <w:rFonts w:ascii="Avenir Next LT Pro" w:eastAsia="Calibri" w:hAnsi="Avenir Next LT Pro" w:cs="Arial"/>
          <w:sz w:val="24"/>
          <w:szCs w:val="24"/>
        </w:rPr>
        <w:t>bienestar</w:t>
      </w:r>
      <w:r w:rsidRPr="00E44B1D">
        <w:rPr>
          <w:rFonts w:ascii="Avenir Next LT Pro" w:eastAsia="Calibri" w:hAnsi="Avenir Next LT Pro" w:cs="Arial"/>
          <w:sz w:val="24"/>
          <w:szCs w:val="24"/>
        </w:rPr>
        <w:t xml:space="preserve"> anima</w:t>
      </w:r>
      <w:r w:rsidR="00CD2E9B">
        <w:rPr>
          <w:rFonts w:ascii="Avenir Next LT Pro" w:eastAsia="Calibri" w:hAnsi="Avenir Next LT Pro" w:cs="Arial"/>
          <w:sz w:val="24"/>
          <w:szCs w:val="24"/>
        </w:rPr>
        <w:t>l</w:t>
      </w:r>
      <w:r w:rsidRPr="00E44B1D">
        <w:rPr>
          <w:rFonts w:ascii="Avenir Next LT Pro" w:eastAsia="Calibri" w:hAnsi="Avenir Next LT Pro" w:cs="Arial"/>
          <w:sz w:val="24"/>
          <w:szCs w:val="24"/>
        </w:rPr>
        <w:t xml:space="preserve"> y refugio temporal en Creel </w:t>
      </w:r>
      <w:r w:rsidR="00CD2E9B">
        <w:rPr>
          <w:rFonts w:ascii="Avenir Next LT Pro" w:eastAsia="Calibri" w:hAnsi="Avenir Next LT Pro" w:cs="Arial"/>
          <w:sz w:val="24"/>
          <w:szCs w:val="24"/>
        </w:rPr>
        <w:t xml:space="preserve">en </w:t>
      </w:r>
      <w:r w:rsidRPr="00E44B1D">
        <w:rPr>
          <w:rFonts w:ascii="Avenir Next LT Pro" w:eastAsia="Calibri" w:hAnsi="Avenir Next LT Pro" w:cs="Arial"/>
          <w:sz w:val="24"/>
          <w:szCs w:val="24"/>
        </w:rPr>
        <w:t xml:space="preserve">donde los perros </w:t>
      </w:r>
      <w:r w:rsidR="00CD2E9B" w:rsidRPr="00E44B1D">
        <w:rPr>
          <w:rFonts w:ascii="Avenir Next LT Pro" w:eastAsia="Calibri" w:hAnsi="Avenir Next LT Pro" w:cs="Arial"/>
          <w:sz w:val="24"/>
          <w:szCs w:val="24"/>
        </w:rPr>
        <w:t>sin hogar</w:t>
      </w:r>
      <w:r w:rsidRPr="00E44B1D">
        <w:rPr>
          <w:rFonts w:ascii="Avenir Next LT Pro" w:eastAsia="Calibri" w:hAnsi="Avenir Next LT Pro" w:cs="Arial"/>
          <w:sz w:val="24"/>
          <w:szCs w:val="24"/>
        </w:rPr>
        <w:t xml:space="preserve"> puedan ser atendidos adecuadamente, garantizando el principio de </w:t>
      </w:r>
      <w:r w:rsidR="00CD2E9B" w:rsidRPr="00E44B1D">
        <w:rPr>
          <w:rFonts w:ascii="Avenir Next LT Pro" w:eastAsia="Calibri" w:hAnsi="Avenir Next LT Pro" w:cs="Arial"/>
          <w:sz w:val="24"/>
          <w:szCs w:val="24"/>
        </w:rPr>
        <w:t>cero sacrificios</w:t>
      </w:r>
      <w:r w:rsidRPr="00E44B1D">
        <w:rPr>
          <w:rFonts w:ascii="Avenir Next LT Pro" w:eastAsia="Calibri" w:hAnsi="Avenir Next LT Pro" w:cs="Arial"/>
          <w:sz w:val="24"/>
          <w:szCs w:val="24"/>
        </w:rPr>
        <w:t>, salvo en casos estrictamente justificados por la normativa sanitaria y para evitar sufrimiento</w:t>
      </w:r>
      <w:r w:rsidR="00CD2E9B">
        <w:rPr>
          <w:rFonts w:ascii="Avenir Next LT Pro" w:eastAsia="Calibri" w:hAnsi="Avenir Next LT Pro" w:cs="Arial"/>
          <w:sz w:val="24"/>
          <w:szCs w:val="24"/>
        </w:rPr>
        <w:t xml:space="preserve"> animal</w:t>
      </w:r>
      <w:r w:rsidRPr="00E44B1D">
        <w:rPr>
          <w:rFonts w:ascii="Avenir Next LT Pro" w:eastAsia="Calibri" w:hAnsi="Avenir Next LT Pro" w:cs="Arial"/>
          <w:sz w:val="24"/>
          <w:szCs w:val="24"/>
        </w:rPr>
        <w:t>. Así mismo, es fundamental fomentar las adopciones</w:t>
      </w:r>
      <w:r w:rsidR="00CD2E9B" w:rsidRPr="00E44B1D">
        <w:rPr>
          <w:rFonts w:ascii="Avenir Next LT Pro" w:eastAsia="Calibri" w:hAnsi="Avenir Next LT Pro" w:cs="Arial"/>
          <w:sz w:val="24"/>
          <w:szCs w:val="24"/>
        </w:rPr>
        <w:t xml:space="preserve"> éticas y responsables, así como desarrollar campañas</w:t>
      </w:r>
      <w:r w:rsidRPr="00E44B1D">
        <w:rPr>
          <w:rFonts w:ascii="Avenir Next LT Pro" w:eastAsia="Calibri" w:hAnsi="Avenir Next LT Pro" w:cs="Arial"/>
          <w:sz w:val="24"/>
          <w:szCs w:val="24"/>
        </w:rPr>
        <w:t xml:space="preserve"> de educación y sensibilización para la tenencia responsable de mascotas.</w:t>
      </w:r>
    </w:p>
    <w:p w14:paraId="3F0C1D2E" w14:textId="5BC738E5" w:rsidR="00E44B1D" w:rsidRPr="00E44B1D" w:rsidRDefault="001B1191" w:rsidP="00E44B1D">
      <w:pPr>
        <w:spacing w:line="360" w:lineRule="auto"/>
        <w:jc w:val="both"/>
        <w:rPr>
          <w:rFonts w:ascii="Avenir Next LT Pro" w:eastAsia="Calibri" w:hAnsi="Avenir Next LT Pro" w:cs="Arial"/>
          <w:sz w:val="24"/>
          <w:szCs w:val="24"/>
        </w:rPr>
      </w:pPr>
      <w:r w:rsidRPr="00E44B1D">
        <w:rPr>
          <w:rFonts w:ascii="Avenir Next LT Pro" w:eastAsia="Calibri" w:hAnsi="Avenir Next LT Pro" w:cs="Arial"/>
          <w:sz w:val="24"/>
          <w:szCs w:val="24"/>
        </w:rPr>
        <w:t>Este exhorto no busca señalar culpables, sino construir soluciones colectivas, efectivas y humanas para la población de Creel, sus visitantes y los</w:t>
      </w:r>
      <w:r w:rsidRPr="00E44B1D">
        <w:rPr>
          <w:rFonts w:ascii="Avenir Next LT Pro" w:eastAsia="Calibri" w:hAnsi="Avenir Next LT Pro" w:cs="Arial"/>
          <w:sz w:val="24"/>
          <w:szCs w:val="24"/>
        </w:rPr>
        <w:t xml:space="preserve"> propios animales. La prevención es más barata, más justa y más eficaz que cualquier crisis. Un plan integral reducirá riesgos, mejorará la percepción del destino, elevará la calidad de vida y mostrará un municipio que protege a su gente, honra la vida y s</w:t>
      </w:r>
      <w:r w:rsidRPr="00E44B1D">
        <w:rPr>
          <w:rFonts w:ascii="Avenir Next LT Pro" w:eastAsia="Calibri" w:hAnsi="Avenir Next LT Pro" w:cs="Arial"/>
          <w:sz w:val="24"/>
          <w:szCs w:val="24"/>
        </w:rPr>
        <w:t>e consolida como ejemplo de gestión ética de la fauna urbana en zonas turísticas.</w:t>
      </w:r>
    </w:p>
    <w:p w14:paraId="6C0B910F" w14:textId="744E65F8" w:rsidR="00BA1C7B" w:rsidRPr="00BA1C7B" w:rsidRDefault="00BA1C7B" w:rsidP="00BA1C7B">
      <w:pPr>
        <w:spacing w:line="360" w:lineRule="auto"/>
        <w:jc w:val="both"/>
        <w:rPr>
          <w:rFonts w:ascii="Avenir Next LT Pro" w:eastAsia="Calibri" w:hAnsi="Avenir Next LT Pro" w:cs="Arial"/>
          <w:b/>
          <w:bCs/>
          <w:sz w:val="24"/>
          <w:szCs w:val="24"/>
        </w:rPr>
      </w:pPr>
      <w:r w:rsidRPr="00FB3FCC">
        <w:rPr>
          <w:rFonts w:ascii="Avenir Next LT Pro" w:eastAsia="Calibri" w:hAnsi="Avenir Next LT Pro" w:cs="Arial"/>
          <w:sz w:val="24"/>
          <w:szCs w:val="24"/>
        </w:rPr>
        <w:t xml:space="preserve">Por lo anteriormente expuesto, me permito someter a consideración de esta Soberanía, </w:t>
      </w:r>
      <w:r w:rsidR="00CD2E9B" w:rsidRPr="00FB3FCC">
        <w:rPr>
          <w:rFonts w:ascii="Avenir Next LT Pro" w:eastAsia="Calibri" w:hAnsi="Avenir Next LT Pro" w:cs="Arial"/>
          <w:sz w:val="24"/>
          <w:szCs w:val="24"/>
          <w:lang w:val="es"/>
        </w:rPr>
        <w:t>la siguiente</w:t>
      </w:r>
      <w:r w:rsidR="00CD2E9B" w:rsidRPr="00CD2E9B">
        <w:rPr>
          <w:rFonts w:ascii="Avenir Next LT Pro" w:eastAsia="Calibri" w:hAnsi="Avenir Next LT Pro" w:cs="Arial"/>
          <w:b/>
          <w:bCs/>
          <w:sz w:val="24"/>
          <w:szCs w:val="24"/>
          <w:lang w:val="es"/>
        </w:rPr>
        <w:t xml:space="preserve"> PROPOSICIÓN CON CARÁCTER DE PUNTO DE ACUERDO:</w:t>
      </w:r>
    </w:p>
    <w:p w14:paraId="73B0DC2B" w14:textId="7972E1A7" w:rsidR="003A14F7" w:rsidRDefault="00BA1C7B" w:rsidP="00BA1C7B">
      <w:pPr>
        <w:spacing w:line="360" w:lineRule="auto"/>
        <w:jc w:val="both"/>
        <w:rPr>
          <w:rFonts w:ascii="Avenir Next LT Pro" w:eastAsia="Calibri" w:hAnsi="Avenir Next LT Pro" w:cs="Arial"/>
          <w:b/>
          <w:bCs/>
          <w:sz w:val="24"/>
          <w:szCs w:val="24"/>
        </w:rPr>
      </w:pPr>
      <w:r w:rsidRPr="00BA1C7B">
        <w:rPr>
          <w:rFonts w:ascii="Avenir Next LT Pro" w:eastAsia="Calibri" w:hAnsi="Avenir Next LT Pro" w:cs="Arial"/>
          <w:b/>
          <w:bCs/>
          <w:sz w:val="24"/>
          <w:szCs w:val="24"/>
        </w:rPr>
        <w:t>PRIMERO. -</w:t>
      </w:r>
      <w:r w:rsidRPr="00BA1C7B">
        <w:rPr>
          <w:rFonts w:ascii="Avenir Next LT Pro" w:eastAsia="Calibri" w:hAnsi="Avenir Next LT Pro" w:cs="Arial"/>
          <w:sz w:val="24"/>
          <w:szCs w:val="24"/>
        </w:rPr>
        <w:t xml:space="preserve">  </w:t>
      </w:r>
      <w:r w:rsidR="00CD2E9B" w:rsidRPr="00CD2E9B">
        <w:rPr>
          <w:rFonts w:ascii="Avenir Next LT Pro" w:eastAsia="Calibri" w:hAnsi="Avenir Next LT Pro" w:cs="Arial"/>
          <w:sz w:val="24"/>
          <w:szCs w:val="24"/>
          <w:lang w:val="es"/>
        </w:rPr>
        <w:t xml:space="preserve">La Sexagésima Octava Legislatura del Honorable Congreso del Estado de Chihuahua </w:t>
      </w:r>
      <w:r w:rsidR="003A14F7">
        <w:rPr>
          <w:rFonts w:ascii="Avenir Next LT Pro" w:eastAsia="Calibri" w:hAnsi="Avenir Next LT Pro" w:cs="Arial"/>
          <w:b/>
          <w:bCs/>
          <w:sz w:val="24"/>
          <w:szCs w:val="24"/>
          <w:lang w:val="es-ES"/>
        </w:rPr>
        <w:t>exhorta</w:t>
      </w:r>
      <w:r w:rsidR="003A14F7" w:rsidRPr="003A14F7">
        <w:rPr>
          <w:rFonts w:ascii="Avenir Next LT Pro" w:eastAsia="Calibri" w:hAnsi="Avenir Next LT Pro" w:cs="Arial"/>
          <w:b/>
          <w:bCs/>
          <w:sz w:val="24"/>
          <w:szCs w:val="24"/>
          <w:lang w:val="es-ES"/>
        </w:rPr>
        <w:t xml:space="preserve"> de manera respetuosa al H. Ayuntamiento de Bocoyna para que </w:t>
      </w:r>
      <w:r w:rsidR="003A14F7" w:rsidRPr="003A14F7">
        <w:rPr>
          <w:rFonts w:ascii="Avenir Next LT Pro" w:eastAsia="Calibri" w:hAnsi="Avenir Next LT Pro" w:cs="Arial"/>
          <w:b/>
          <w:bCs/>
          <w:sz w:val="24"/>
          <w:szCs w:val="24"/>
        </w:rPr>
        <w:t xml:space="preserve">implemente un plan integral de manejo humanitario de perros en situación de calle en la localidad de Creel, que incluya la creación </w:t>
      </w:r>
      <w:r w:rsidR="003A14F7" w:rsidRPr="003A14F7">
        <w:rPr>
          <w:rFonts w:ascii="Avenir Next LT Pro" w:eastAsia="Calibri" w:hAnsi="Avenir Next LT Pro" w:cs="Arial"/>
          <w:b/>
          <w:bCs/>
          <w:sz w:val="24"/>
          <w:szCs w:val="24"/>
        </w:rPr>
        <w:lastRenderedPageBreak/>
        <w:t>de un Centro de Bienestar Animal y refugio temporal, garantizando el principio de cero sacrificio, salvo en casos estrictamente justificados por la normativa sanitaria y para evitar sufrimiento, la promoción y fomento de las adopciones éticas y responsables de los animales, así como la realización campañas de educación y sensibilización para la tenencia responsable de mascotas.</w:t>
      </w:r>
    </w:p>
    <w:p w14:paraId="3E68A2A8" w14:textId="7FD04340"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ECONÓMICO.</w:t>
      </w:r>
      <w:r w:rsidRPr="00BA1C7B">
        <w:rPr>
          <w:rFonts w:ascii="Avenir Next LT Pro" w:eastAsia="Calibri" w:hAnsi="Avenir Next LT Pro" w:cs="Arial"/>
          <w:sz w:val="24"/>
          <w:szCs w:val="24"/>
        </w:rPr>
        <w:t xml:space="preserve"> Aprobado que sea, túrnese a la Secretaría para que elabore la minuta de Decreto, en los términos en que deba publicarse.</w:t>
      </w:r>
    </w:p>
    <w:p w14:paraId="49833D0B" w14:textId="75BA5966" w:rsidR="000F1190"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D A D O</w:t>
      </w:r>
      <w:r w:rsidRPr="00BA1C7B">
        <w:rPr>
          <w:rFonts w:ascii="Avenir Next LT Pro" w:eastAsia="Calibri" w:hAnsi="Avenir Next LT Pro" w:cs="Arial"/>
          <w:sz w:val="24"/>
          <w:szCs w:val="24"/>
        </w:rPr>
        <w:t xml:space="preserve"> </w:t>
      </w:r>
      <w:r w:rsidR="000F1190" w:rsidRPr="000F1190">
        <w:rPr>
          <w:rFonts w:ascii="Avenir Next LT Pro" w:eastAsia="Calibri" w:hAnsi="Avenir Next LT Pro" w:cs="Arial"/>
          <w:sz w:val="24"/>
          <w:szCs w:val="24"/>
        </w:rPr>
        <w:t xml:space="preserve">en </w:t>
      </w:r>
      <w:r w:rsidR="00BC49D7">
        <w:rPr>
          <w:rFonts w:ascii="Avenir Next LT Pro" w:eastAsia="Calibri" w:hAnsi="Avenir Next LT Pro" w:cs="Arial"/>
          <w:sz w:val="24"/>
          <w:szCs w:val="24"/>
        </w:rPr>
        <w:t>la sede del Poder Legislativo</w:t>
      </w:r>
      <w:r w:rsidR="000F1190" w:rsidRPr="000F1190">
        <w:rPr>
          <w:rFonts w:ascii="Avenir Next LT Pro" w:eastAsia="Calibri" w:hAnsi="Avenir Next LT Pro" w:cs="Arial"/>
          <w:sz w:val="24"/>
          <w:szCs w:val="24"/>
        </w:rPr>
        <w:t xml:space="preserve"> del Estado </w:t>
      </w:r>
      <w:r w:rsidR="00BC49D7">
        <w:rPr>
          <w:rFonts w:ascii="Avenir Next LT Pro" w:eastAsia="Calibri" w:hAnsi="Avenir Next LT Pro" w:cs="Arial"/>
          <w:sz w:val="24"/>
          <w:szCs w:val="24"/>
        </w:rPr>
        <w:t xml:space="preserve">de Chihuahua </w:t>
      </w:r>
      <w:r w:rsidR="000F1190" w:rsidRPr="000F1190">
        <w:rPr>
          <w:rFonts w:ascii="Avenir Next LT Pro" w:eastAsia="Calibri" w:hAnsi="Avenir Next LT Pro" w:cs="Arial"/>
          <w:sz w:val="24"/>
          <w:szCs w:val="24"/>
        </w:rPr>
        <w:t>a los</w:t>
      </w:r>
      <w:r w:rsidR="00BC49D7">
        <w:rPr>
          <w:rFonts w:ascii="Avenir Next LT Pro" w:eastAsia="Calibri" w:hAnsi="Avenir Next LT Pro" w:cs="Arial"/>
          <w:sz w:val="24"/>
          <w:szCs w:val="24"/>
        </w:rPr>
        <w:t xml:space="preserve"> </w:t>
      </w:r>
      <w:r w:rsidR="00AB5786">
        <w:rPr>
          <w:rFonts w:ascii="Avenir Next LT Pro" w:eastAsia="Calibri" w:hAnsi="Avenir Next LT Pro" w:cs="Arial"/>
          <w:sz w:val="24"/>
          <w:szCs w:val="24"/>
        </w:rPr>
        <w:t>09</w:t>
      </w:r>
      <w:r w:rsidR="000F1190" w:rsidRPr="000F1190">
        <w:rPr>
          <w:rFonts w:ascii="Avenir Next LT Pro" w:eastAsia="Calibri" w:hAnsi="Avenir Next LT Pro" w:cs="Arial"/>
          <w:sz w:val="24"/>
          <w:szCs w:val="24"/>
        </w:rPr>
        <w:t xml:space="preserve"> días del mes de </w:t>
      </w:r>
      <w:r w:rsidR="00BC49D7">
        <w:rPr>
          <w:rFonts w:ascii="Avenir Next LT Pro" w:eastAsia="Calibri" w:hAnsi="Avenir Next LT Pro" w:cs="Arial"/>
          <w:sz w:val="24"/>
          <w:szCs w:val="24"/>
        </w:rPr>
        <w:t>septiembre</w:t>
      </w:r>
      <w:r w:rsidR="000F1190" w:rsidRPr="000F1190">
        <w:rPr>
          <w:rFonts w:ascii="Avenir Next LT Pro" w:eastAsia="Calibri" w:hAnsi="Avenir Next LT Pro" w:cs="Arial"/>
          <w:sz w:val="24"/>
          <w:szCs w:val="24"/>
        </w:rPr>
        <w:t xml:space="preserve"> del 2025.</w:t>
      </w:r>
    </w:p>
    <w:p w14:paraId="37029B38" w14:textId="1A22C89E" w:rsidR="00BA1C7B" w:rsidRPr="000F1190" w:rsidRDefault="00BA1C7B" w:rsidP="000F1190">
      <w:pPr>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ATENTAMENTE</w:t>
      </w:r>
    </w:p>
    <w:p w14:paraId="7A0989CF" w14:textId="77777777" w:rsidR="00BA1C7B" w:rsidRPr="000F1190" w:rsidRDefault="00BA1C7B" w:rsidP="00BA1C7B">
      <w:pPr>
        <w:spacing w:line="360" w:lineRule="auto"/>
        <w:rPr>
          <w:rFonts w:ascii="Avenir Next LT Pro" w:eastAsia="Calibri" w:hAnsi="Avenir Next LT Pro" w:cs="Arial"/>
          <w:b/>
          <w:bCs/>
          <w:sz w:val="24"/>
          <w:szCs w:val="24"/>
        </w:rPr>
      </w:pPr>
    </w:p>
    <w:p w14:paraId="5AF8BB90" w14:textId="77777777" w:rsidR="00BA1C7B" w:rsidRPr="000F1190" w:rsidRDefault="00BA1C7B" w:rsidP="00BA1C7B">
      <w:pPr>
        <w:pBdr>
          <w:top w:val="nil"/>
          <w:left w:val="nil"/>
          <w:bottom w:val="nil"/>
          <w:right w:val="nil"/>
          <w:between w:val="nil"/>
        </w:pBdr>
        <w:tabs>
          <w:tab w:val="left" w:pos="6120"/>
        </w:tabs>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DIP. JOSÉ LUIS VILLALOBOS GARCÍA.</w:t>
      </w:r>
    </w:p>
    <w:p w14:paraId="64D6E952" w14:textId="28BDDA49" w:rsidR="007F665E" w:rsidRPr="002E2554" w:rsidRDefault="00814472" w:rsidP="000F1190">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La presente hoja de firmas corresponde a </w:t>
      </w:r>
      <w:r w:rsidR="00FB3FCC">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Proposición con Carácter de Punto de Acuerdo</w:t>
      </w: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 </w:t>
      </w:r>
      <w:r w:rsidR="00AF33A9" w:rsidRPr="00AF33A9">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a </w:t>
      </w:r>
      <w:r w:rsidR="00FB3FCC">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fin de exhortar al H. Ayuntamiento de Bocoyna</w:t>
      </w:r>
      <w:r w:rsidR="00DD7AC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w:t>
      </w:r>
    </w:p>
    <w:sectPr w:rsidR="007F665E" w:rsidRPr="002E2554" w:rsidSect="00814472">
      <w:headerReference w:type="default" r:id="rId8"/>
      <w:footerReference w:type="default" r:id="rId9"/>
      <w:pgSz w:w="12240" w:h="15840"/>
      <w:pgMar w:top="409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628CB" w14:textId="77777777" w:rsidR="004B31EB" w:rsidRDefault="004B31EB" w:rsidP="007F665E">
      <w:pPr>
        <w:spacing w:after="0" w:line="240" w:lineRule="auto"/>
      </w:pPr>
      <w:r>
        <w:separator/>
      </w:r>
    </w:p>
  </w:endnote>
  <w:endnote w:type="continuationSeparator" w:id="0">
    <w:p w14:paraId="4CB54BC7" w14:textId="77777777" w:rsidR="004B31EB" w:rsidRDefault="004B31E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6068"/>
      <w:docPartObj>
        <w:docPartGallery w:val="Page Numbers (Bottom of Page)"/>
        <w:docPartUnique/>
      </w:docPartObj>
    </w:sdtPr>
    <w:sdtEndPr>
      <w:rPr>
        <w:noProof/>
      </w:rPr>
    </w:sdtEndPr>
    <w:sdtContent>
      <w:p w14:paraId="196A6542" w14:textId="5F4E5CEC" w:rsidR="00603347" w:rsidRDefault="00603347">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DADF8C6" w14:textId="77777777" w:rsidR="00603347" w:rsidRDefault="00603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64EC" w14:textId="77777777" w:rsidR="004B31EB" w:rsidRDefault="004B31EB" w:rsidP="007F665E">
      <w:pPr>
        <w:spacing w:after="0" w:line="240" w:lineRule="auto"/>
      </w:pPr>
      <w:r>
        <w:separator/>
      </w:r>
    </w:p>
  </w:footnote>
  <w:footnote w:type="continuationSeparator" w:id="0">
    <w:p w14:paraId="2660467D" w14:textId="77777777" w:rsidR="004B31EB" w:rsidRDefault="004B31EB" w:rsidP="007F665E">
      <w:pPr>
        <w:spacing w:after="0" w:line="240" w:lineRule="auto"/>
      </w:pPr>
      <w:r>
        <w:continuationSeparator/>
      </w:r>
    </w:p>
  </w:footnote>
  <w:footnote w:id="1">
    <w:p w14:paraId="59300C24" w14:textId="0948EDEE" w:rsidR="004A2334" w:rsidRDefault="004A2334">
      <w:pPr>
        <w:pStyle w:val="Textonotapie"/>
      </w:pPr>
      <w:r>
        <w:rPr>
          <w:rStyle w:val="Refdenotaalpie"/>
        </w:rPr>
        <w:footnoteRef/>
      </w:r>
      <w:r>
        <w:t xml:space="preserve"> </w:t>
      </w:r>
      <w:hyperlink r:id="rId1" w:history="1">
        <w:r w:rsidRPr="004A2334">
          <w:rPr>
            <w:rStyle w:val="Hipervnculo"/>
          </w:rPr>
          <w:t>https://www.facebook.com/100070900346851/videos/ultimahora-perros-atacan-a-familia-en-creel-un-hombre-result%C3%B3-con-heridas-graves/1276770237515583/</w:t>
        </w:r>
      </w:hyperlink>
    </w:p>
  </w:footnote>
  <w:footnote w:id="2">
    <w:p w14:paraId="3C3A7AAC" w14:textId="0C67F115" w:rsidR="004A2334" w:rsidRDefault="004A2334">
      <w:pPr>
        <w:pStyle w:val="Textonotapie"/>
      </w:pPr>
      <w:r>
        <w:rPr>
          <w:rStyle w:val="Refdenotaalpie"/>
        </w:rPr>
        <w:footnoteRef/>
      </w:r>
      <w:r>
        <w:t xml:space="preserve"> </w:t>
      </w:r>
      <w:hyperlink r:id="rId2" w:history="1">
        <w:r w:rsidRPr="004A2334">
          <w:rPr>
            <w:rStyle w:val="Hipervnculo"/>
          </w:rPr>
          <w:t>https://www.aztecachihuahua.com/noticias/nina-9-anos-sufre-ataque-perro-en-la-comunidad-creel-continua-hospitalizada-en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28436EE" w:rsidR="007F665E" w:rsidRDefault="00E67E14">
    <w:pPr>
      <w:pStyle w:val="Encabezado"/>
    </w:pPr>
    <w:r>
      <w:rPr>
        <w:noProof/>
        <w:lang w:val="es-ES" w:eastAsia="es-ES"/>
      </w:rPr>
      <w:drawing>
        <wp:anchor distT="0" distB="0" distL="114300" distR="114300" simplePos="0" relativeHeight="251658240" behindDoc="1" locked="0" layoutInCell="1" allowOverlap="1" wp14:anchorId="046EAEB8" wp14:editId="5B497AB1">
          <wp:simplePos x="0" y="0"/>
          <wp:positionH relativeFrom="column">
            <wp:posOffset>-1080135</wp:posOffset>
          </wp:positionH>
          <wp:positionV relativeFrom="paragraph">
            <wp:posOffset>-472440</wp:posOffset>
          </wp:positionV>
          <wp:extent cx="7772400" cy="10058400"/>
          <wp:effectExtent l="0" t="0" r="0" b="0"/>
          <wp:wrapNone/>
          <wp:docPr id="1881170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823CB"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353C2ED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522"/>
    <w:multiLevelType w:val="hybridMultilevel"/>
    <w:tmpl w:val="0F209034"/>
    <w:lvl w:ilvl="0" w:tplc="04090001">
      <w:start w:val="1"/>
      <w:numFmt w:val="bullet"/>
      <w:lvlText w:val=""/>
      <w:lvlJc w:val="left"/>
      <w:pPr>
        <w:ind w:left="7890" w:hanging="360"/>
      </w:pPr>
      <w:rPr>
        <w:rFonts w:ascii="Symbol" w:hAnsi="Symbol" w:hint="default"/>
      </w:rPr>
    </w:lvl>
    <w:lvl w:ilvl="1" w:tplc="04090003" w:tentative="1">
      <w:start w:val="1"/>
      <w:numFmt w:val="bullet"/>
      <w:lvlText w:val="o"/>
      <w:lvlJc w:val="left"/>
      <w:pPr>
        <w:ind w:left="8610" w:hanging="360"/>
      </w:pPr>
      <w:rPr>
        <w:rFonts w:ascii="Courier New" w:hAnsi="Courier New" w:cs="Courier New" w:hint="default"/>
      </w:rPr>
    </w:lvl>
    <w:lvl w:ilvl="2" w:tplc="04090005" w:tentative="1">
      <w:start w:val="1"/>
      <w:numFmt w:val="bullet"/>
      <w:lvlText w:val=""/>
      <w:lvlJc w:val="left"/>
      <w:pPr>
        <w:ind w:left="9330" w:hanging="360"/>
      </w:pPr>
      <w:rPr>
        <w:rFonts w:ascii="Wingdings" w:hAnsi="Wingdings" w:hint="default"/>
      </w:rPr>
    </w:lvl>
    <w:lvl w:ilvl="3" w:tplc="04090001" w:tentative="1">
      <w:start w:val="1"/>
      <w:numFmt w:val="bullet"/>
      <w:lvlText w:val=""/>
      <w:lvlJc w:val="left"/>
      <w:pPr>
        <w:ind w:left="10050" w:hanging="360"/>
      </w:pPr>
      <w:rPr>
        <w:rFonts w:ascii="Symbol" w:hAnsi="Symbol" w:hint="default"/>
      </w:rPr>
    </w:lvl>
    <w:lvl w:ilvl="4" w:tplc="04090003" w:tentative="1">
      <w:start w:val="1"/>
      <w:numFmt w:val="bullet"/>
      <w:lvlText w:val="o"/>
      <w:lvlJc w:val="left"/>
      <w:pPr>
        <w:ind w:left="10770" w:hanging="360"/>
      </w:pPr>
      <w:rPr>
        <w:rFonts w:ascii="Courier New" w:hAnsi="Courier New" w:cs="Courier New" w:hint="default"/>
      </w:rPr>
    </w:lvl>
    <w:lvl w:ilvl="5" w:tplc="04090005" w:tentative="1">
      <w:start w:val="1"/>
      <w:numFmt w:val="bullet"/>
      <w:lvlText w:val=""/>
      <w:lvlJc w:val="left"/>
      <w:pPr>
        <w:ind w:left="11490" w:hanging="360"/>
      </w:pPr>
      <w:rPr>
        <w:rFonts w:ascii="Wingdings" w:hAnsi="Wingdings" w:hint="default"/>
      </w:rPr>
    </w:lvl>
    <w:lvl w:ilvl="6" w:tplc="04090001" w:tentative="1">
      <w:start w:val="1"/>
      <w:numFmt w:val="bullet"/>
      <w:lvlText w:val=""/>
      <w:lvlJc w:val="left"/>
      <w:pPr>
        <w:ind w:left="12210" w:hanging="360"/>
      </w:pPr>
      <w:rPr>
        <w:rFonts w:ascii="Symbol" w:hAnsi="Symbol" w:hint="default"/>
      </w:rPr>
    </w:lvl>
    <w:lvl w:ilvl="7" w:tplc="04090003" w:tentative="1">
      <w:start w:val="1"/>
      <w:numFmt w:val="bullet"/>
      <w:lvlText w:val="o"/>
      <w:lvlJc w:val="left"/>
      <w:pPr>
        <w:ind w:left="12930" w:hanging="360"/>
      </w:pPr>
      <w:rPr>
        <w:rFonts w:ascii="Courier New" w:hAnsi="Courier New" w:cs="Courier New" w:hint="default"/>
      </w:rPr>
    </w:lvl>
    <w:lvl w:ilvl="8" w:tplc="04090005" w:tentative="1">
      <w:start w:val="1"/>
      <w:numFmt w:val="bullet"/>
      <w:lvlText w:val=""/>
      <w:lvlJc w:val="left"/>
      <w:pPr>
        <w:ind w:left="13650" w:hanging="360"/>
      </w:pPr>
      <w:rPr>
        <w:rFonts w:ascii="Wingdings" w:hAnsi="Wingdings" w:hint="default"/>
      </w:rPr>
    </w:lvl>
  </w:abstractNum>
  <w:abstractNum w:abstractNumId="1"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4157A73"/>
    <w:multiLevelType w:val="hybridMultilevel"/>
    <w:tmpl w:val="AB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E642E"/>
    <w:multiLevelType w:val="multilevel"/>
    <w:tmpl w:val="151673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5E89"/>
    <w:rsid w:val="000061D2"/>
    <w:rsid w:val="00013604"/>
    <w:rsid w:val="000301EC"/>
    <w:rsid w:val="00034AF4"/>
    <w:rsid w:val="00043E87"/>
    <w:rsid w:val="000520A4"/>
    <w:rsid w:val="00072B45"/>
    <w:rsid w:val="000A1508"/>
    <w:rsid w:val="000B55FF"/>
    <w:rsid w:val="000B70CC"/>
    <w:rsid w:val="000C3599"/>
    <w:rsid w:val="000E29F1"/>
    <w:rsid w:val="000F1190"/>
    <w:rsid w:val="000F17F7"/>
    <w:rsid w:val="00102BD9"/>
    <w:rsid w:val="00105EC8"/>
    <w:rsid w:val="00110C69"/>
    <w:rsid w:val="0011110A"/>
    <w:rsid w:val="001213BD"/>
    <w:rsid w:val="00121540"/>
    <w:rsid w:val="00130A44"/>
    <w:rsid w:val="00134415"/>
    <w:rsid w:val="00141033"/>
    <w:rsid w:val="00150263"/>
    <w:rsid w:val="00151D48"/>
    <w:rsid w:val="00153B0C"/>
    <w:rsid w:val="0015551F"/>
    <w:rsid w:val="00155A50"/>
    <w:rsid w:val="001565E4"/>
    <w:rsid w:val="00157CAF"/>
    <w:rsid w:val="001605AF"/>
    <w:rsid w:val="00161308"/>
    <w:rsid w:val="001911AA"/>
    <w:rsid w:val="00196C38"/>
    <w:rsid w:val="001A17C4"/>
    <w:rsid w:val="001B1191"/>
    <w:rsid w:val="001B4460"/>
    <w:rsid w:val="001C5953"/>
    <w:rsid w:val="001D71BF"/>
    <w:rsid w:val="001E5423"/>
    <w:rsid w:val="00201A4E"/>
    <w:rsid w:val="00226ADF"/>
    <w:rsid w:val="00264564"/>
    <w:rsid w:val="002823CB"/>
    <w:rsid w:val="002872CE"/>
    <w:rsid w:val="00291896"/>
    <w:rsid w:val="002921BB"/>
    <w:rsid w:val="0029612D"/>
    <w:rsid w:val="002C4FEE"/>
    <w:rsid w:val="002E2554"/>
    <w:rsid w:val="002E559D"/>
    <w:rsid w:val="002F1A7A"/>
    <w:rsid w:val="003148B1"/>
    <w:rsid w:val="00320790"/>
    <w:rsid w:val="00320F60"/>
    <w:rsid w:val="00326670"/>
    <w:rsid w:val="003275B3"/>
    <w:rsid w:val="00361896"/>
    <w:rsid w:val="003734C8"/>
    <w:rsid w:val="00381724"/>
    <w:rsid w:val="003A14F7"/>
    <w:rsid w:val="003C459C"/>
    <w:rsid w:val="003D3DCB"/>
    <w:rsid w:val="003F6CEF"/>
    <w:rsid w:val="00444C92"/>
    <w:rsid w:val="00451B41"/>
    <w:rsid w:val="00471D14"/>
    <w:rsid w:val="00480B2B"/>
    <w:rsid w:val="004865CF"/>
    <w:rsid w:val="00492EC0"/>
    <w:rsid w:val="004A2334"/>
    <w:rsid w:val="004A41C3"/>
    <w:rsid w:val="004A6FEE"/>
    <w:rsid w:val="004B2FEF"/>
    <w:rsid w:val="004B31EB"/>
    <w:rsid w:val="004C1D83"/>
    <w:rsid w:val="004C60C5"/>
    <w:rsid w:val="004D5B3F"/>
    <w:rsid w:val="004F4807"/>
    <w:rsid w:val="004F4A63"/>
    <w:rsid w:val="004F5463"/>
    <w:rsid w:val="004F6CC7"/>
    <w:rsid w:val="005122BD"/>
    <w:rsid w:val="005356BC"/>
    <w:rsid w:val="00544917"/>
    <w:rsid w:val="005560A3"/>
    <w:rsid w:val="00561A86"/>
    <w:rsid w:val="005730F3"/>
    <w:rsid w:val="0059082F"/>
    <w:rsid w:val="0059206D"/>
    <w:rsid w:val="00593F5B"/>
    <w:rsid w:val="005B75DA"/>
    <w:rsid w:val="005C4961"/>
    <w:rsid w:val="005D072C"/>
    <w:rsid w:val="005E0DF5"/>
    <w:rsid w:val="005F7DB5"/>
    <w:rsid w:val="00603347"/>
    <w:rsid w:val="00623915"/>
    <w:rsid w:val="00633B70"/>
    <w:rsid w:val="00634D8F"/>
    <w:rsid w:val="00651D90"/>
    <w:rsid w:val="00652673"/>
    <w:rsid w:val="00652E30"/>
    <w:rsid w:val="006807FC"/>
    <w:rsid w:val="00683F19"/>
    <w:rsid w:val="00695396"/>
    <w:rsid w:val="006A0B63"/>
    <w:rsid w:val="006A339C"/>
    <w:rsid w:val="006A4ED0"/>
    <w:rsid w:val="006A5512"/>
    <w:rsid w:val="006C016B"/>
    <w:rsid w:val="006F0371"/>
    <w:rsid w:val="0070484A"/>
    <w:rsid w:val="007365B1"/>
    <w:rsid w:val="00740750"/>
    <w:rsid w:val="007438C1"/>
    <w:rsid w:val="007541C5"/>
    <w:rsid w:val="00756380"/>
    <w:rsid w:val="007622B6"/>
    <w:rsid w:val="00764263"/>
    <w:rsid w:val="007659A7"/>
    <w:rsid w:val="007926CD"/>
    <w:rsid w:val="007A1DB0"/>
    <w:rsid w:val="007A286C"/>
    <w:rsid w:val="007C40C9"/>
    <w:rsid w:val="007F665E"/>
    <w:rsid w:val="0080225C"/>
    <w:rsid w:val="00814472"/>
    <w:rsid w:val="008213B8"/>
    <w:rsid w:val="0082356A"/>
    <w:rsid w:val="008347F8"/>
    <w:rsid w:val="00837B98"/>
    <w:rsid w:val="0084232E"/>
    <w:rsid w:val="00856EA3"/>
    <w:rsid w:val="00862435"/>
    <w:rsid w:val="00876FC0"/>
    <w:rsid w:val="00880756"/>
    <w:rsid w:val="008818DB"/>
    <w:rsid w:val="008859E2"/>
    <w:rsid w:val="00896985"/>
    <w:rsid w:val="008B527E"/>
    <w:rsid w:val="008B7E6A"/>
    <w:rsid w:val="008C27E5"/>
    <w:rsid w:val="008C44C7"/>
    <w:rsid w:val="008D5B1A"/>
    <w:rsid w:val="008F2C65"/>
    <w:rsid w:val="008F5650"/>
    <w:rsid w:val="008F5B89"/>
    <w:rsid w:val="008F6A06"/>
    <w:rsid w:val="00916246"/>
    <w:rsid w:val="00943981"/>
    <w:rsid w:val="009443B7"/>
    <w:rsid w:val="00953B98"/>
    <w:rsid w:val="00956D5D"/>
    <w:rsid w:val="009715A5"/>
    <w:rsid w:val="00973B92"/>
    <w:rsid w:val="0097619F"/>
    <w:rsid w:val="009E04BC"/>
    <w:rsid w:val="009E66B2"/>
    <w:rsid w:val="009E7DE9"/>
    <w:rsid w:val="009F4EBE"/>
    <w:rsid w:val="00A02F09"/>
    <w:rsid w:val="00A4474A"/>
    <w:rsid w:val="00A9080F"/>
    <w:rsid w:val="00A941E1"/>
    <w:rsid w:val="00AB5786"/>
    <w:rsid w:val="00AF195D"/>
    <w:rsid w:val="00AF33A9"/>
    <w:rsid w:val="00AF3AF7"/>
    <w:rsid w:val="00AF44FC"/>
    <w:rsid w:val="00B2302F"/>
    <w:rsid w:val="00B40DF4"/>
    <w:rsid w:val="00B535FB"/>
    <w:rsid w:val="00B8102A"/>
    <w:rsid w:val="00BA1C7B"/>
    <w:rsid w:val="00BA533E"/>
    <w:rsid w:val="00BA6F58"/>
    <w:rsid w:val="00BB52F7"/>
    <w:rsid w:val="00BB7D3E"/>
    <w:rsid w:val="00BC49D7"/>
    <w:rsid w:val="00BC6BA1"/>
    <w:rsid w:val="00BE32B3"/>
    <w:rsid w:val="00C00179"/>
    <w:rsid w:val="00C17A1B"/>
    <w:rsid w:val="00C24C4B"/>
    <w:rsid w:val="00C25702"/>
    <w:rsid w:val="00C4042E"/>
    <w:rsid w:val="00C736F5"/>
    <w:rsid w:val="00C81E29"/>
    <w:rsid w:val="00C84FDC"/>
    <w:rsid w:val="00C96770"/>
    <w:rsid w:val="00CA60C8"/>
    <w:rsid w:val="00CD2E9B"/>
    <w:rsid w:val="00CE17B6"/>
    <w:rsid w:val="00CE5C19"/>
    <w:rsid w:val="00CF3882"/>
    <w:rsid w:val="00D012DF"/>
    <w:rsid w:val="00D03976"/>
    <w:rsid w:val="00D07225"/>
    <w:rsid w:val="00D316FE"/>
    <w:rsid w:val="00D32D68"/>
    <w:rsid w:val="00D46C87"/>
    <w:rsid w:val="00D65DAA"/>
    <w:rsid w:val="00D779BD"/>
    <w:rsid w:val="00D82FE1"/>
    <w:rsid w:val="00DA008D"/>
    <w:rsid w:val="00DB3B1D"/>
    <w:rsid w:val="00DB3F45"/>
    <w:rsid w:val="00DB4A19"/>
    <w:rsid w:val="00DD5AAE"/>
    <w:rsid w:val="00DD7AC3"/>
    <w:rsid w:val="00DF42E3"/>
    <w:rsid w:val="00E1420C"/>
    <w:rsid w:val="00E33421"/>
    <w:rsid w:val="00E44B1D"/>
    <w:rsid w:val="00E67E14"/>
    <w:rsid w:val="00E71216"/>
    <w:rsid w:val="00E81901"/>
    <w:rsid w:val="00E84A93"/>
    <w:rsid w:val="00E90925"/>
    <w:rsid w:val="00EA7610"/>
    <w:rsid w:val="00EB012D"/>
    <w:rsid w:val="00EE754D"/>
    <w:rsid w:val="00EE7F72"/>
    <w:rsid w:val="00F01805"/>
    <w:rsid w:val="00F85652"/>
    <w:rsid w:val="00F86048"/>
    <w:rsid w:val="00FB38E9"/>
    <w:rsid w:val="00FB3FCC"/>
    <w:rsid w:val="00FB48DB"/>
    <w:rsid w:val="00FD7BFB"/>
    <w:rsid w:val="00FF237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 w:type="paragraph" w:styleId="Ttulo">
    <w:name w:val="Title"/>
    <w:basedOn w:val="Normal"/>
    <w:next w:val="Normal"/>
    <w:link w:val="TtuloCar"/>
    <w:uiPriority w:val="10"/>
    <w:qFormat/>
    <w:rsid w:val="00603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3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34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03347"/>
    <w:rPr>
      <w:rFonts w:eastAsiaTheme="minorEastAsia"/>
      <w:color w:val="5A5A5A" w:themeColor="text1" w:themeTint="A5"/>
      <w:spacing w:val="15"/>
    </w:rPr>
  </w:style>
  <w:style w:type="character" w:customStyle="1" w:styleId="Ttulo1Car">
    <w:name w:val="Título 1 Car"/>
    <w:basedOn w:val="Fuentedeprrafopredeter"/>
    <w:link w:val="Ttulo1"/>
    <w:uiPriority w:val="9"/>
    <w:rsid w:val="006033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ztecachihuahua.com/noticias/nina-9-anos-sufre-ataque-perro-en-la-comunidad-creel-continua-hospitalizada-en" TargetMode="External"/><Relationship Id="rId1" Type="http://schemas.openxmlformats.org/officeDocument/2006/relationships/hyperlink" Target="https://www.facebook.com/100070900346851/videos/ultimahora-perros-atacan-a-familia-en-creel-un-hombre-result%C3%B3-con-heridas-graves/12767702375155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5726</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Andrea Daniela Flores Chacon</cp:lastModifiedBy>
  <cp:revision>2</cp:revision>
  <cp:lastPrinted>2025-09-08T19:29:00Z</cp:lastPrinted>
  <dcterms:created xsi:type="dcterms:W3CDTF">2025-09-08T21:13:00Z</dcterms:created>
  <dcterms:modified xsi:type="dcterms:W3CDTF">2025-09-08T21:13:00Z</dcterms:modified>
</cp:coreProperties>
</file>