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2E14" w14:textId="77777777" w:rsidR="00711AC8" w:rsidRPr="0045512D" w:rsidRDefault="00D5373B" w:rsidP="00711AC8">
      <w:pPr>
        <w:spacing w:after="200" w:line="360" w:lineRule="auto"/>
        <w:jc w:val="right"/>
        <w:rPr>
          <w:rFonts w:ascii="Century Gothic" w:eastAsia="Montserrat" w:hAnsi="Century Gothic" w:cs="Montserrat"/>
          <w:b/>
          <w:sz w:val="24"/>
          <w:szCs w:val="24"/>
        </w:rPr>
      </w:pPr>
      <w:r w:rsidRPr="0045512D">
        <w:rPr>
          <w:rFonts w:ascii="Century Gothic" w:eastAsia="Montserrat" w:hAnsi="Century Gothic" w:cs="Montserrat"/>
          <w:b/>
          <w:sz w:val="24"/>
          <w:szCs w:val="24"/>
        </w:rPr>
        <w:t xml:space="preserve">Chihuahua, Chih. a </w:t>
      </w:r>
      <w:r w:rsidR="001518C2" w:rsidRPr="0045512D">
        <w:rPr>
          <w:rFonts w:ascii="Century Gothic" w:eastAsia="Montserrat" w:hAnsi="Century Gothic" w:cs="Montserrat"/>
          <w:b/>
          <w:sz w:val="24"/>
          <w:szCs w:val="24"/>
        </w:rPr>
        <w:t>0</w:t>
      </w:r>
      <w:r w:rsidR="00282843" w:rsidRPr="0045512D">
        <w:rPr>
          <w:rFonts w:ascii="Century Gothic" w:eastAsia="Montserrat" w:hAnsi="Century Gothic" w:cs="Montserrat"/>
          <w:b/>
          <w:sz w:val="24"/>
          <w:szCs w:val="24"/>
        </w:rPr>
        <w:t>7</w:t>
      </w:r>
      <w:r w:rsidR="001518C2" w:rsidRPr="0045512D">
        <w:rPr>
          <w:rFonts w:ascii="Century Gothic" w:eastAsia="Montserrat" w:hAnsi="Century Gothic" w:cs="Montserrat"/>
          <w:b/>
          <w:sz w:val="24"/>
          <w:szCs w:val="24"/>
        </w:rPr>
        <w:t xml:space="preserve"> de </w:t>
      </w:r>
      <w:r w:rsidR="00282843" w:rsidRPr="0045512D">
        <w:rPr>
          <w:rFonts w:ascii="Century Gothic" w:eastAsia="Montserrat" w:hAnsi="Century Gothic" w:cs="Montserrat"/>
          <w:b/>
          <w:sz w:val="24"/>
          <w:szCs w:val="24"/>
        </w:rPr>
        <w:t xml:space="preserve">julio </w:t>
      </w:r>
      <w:r w:rsidR="001518C2" w:rsidRPr="0045512D">
        <w:rPr>
          <w:rFonts w:ascii="Century Gothic" w:eastAsia="Montserrat" w:hAnsi="Century Gothic" w:cs="Montserrat"/>
          <w:b/>
          <w:sz w:val="24"/>
          <w:szCs w:val="24"/>
        </w:rPr>
        <w:t>del 2025</w:t>
      </w:r>
    </w:p>
    <w:p w14:paraId="094688AA" w14:textId="77777777" w:rsidR="0045512D" w:rsidRDefault="0045512D" w:rsidP="00711AC8">
      <w:pPr>
        <w:spacing w:line="240" w:lineRule="auto"/>
        <w:jc w:val="both"/>
        <w:rPr>
          <w:rFonts w:ascii="Century Gothic" w:eastAsia="Montserrat" w:hAnsi="Century Gothic" w:cs="Montserrat"/>
          <w:b/>
          <w:sz w:val="24"/>
          <w:szCs w:val="24"/>
        </w:rPr>
      </w:pPr>
    </w:p>
    <w:p w14:paraId="71F59B9A" w14:textId="77777777" w:rsidR="00D5373B" w:rsidRPr="0045512D" w:rsidRDefault="00D5373B" w:rsidP="00711AC8">
      <w:pPr>
        <w:spacing w:line="240" w:lineRule="auto"/>
        <w:jc w:val="both"/>
        <w:rPr>
          <w:rFonts w:ascii="Century Gothic" w:eastAsia="Montserrat" w:hAnsi="Century Gothic" w:cs="Montserrat"/>
          <w:b/>
          <w:sz w:val="24"/>
          <w:szCs w:val="24"/>
        </w:rPr>
      </w:pPr>
      <w:r w:rsidRPr="0045512D">
        <w:rPr>
          <w:rFonts w:ascii="Century Gothic" w:eastAsia="Montserrat" w:hAnsi="Century Gothic" w:cs="Montserrat"/>
          <w:b/>
          <w:sz w:val="24"/>
          <w:szCs w:val="24"/>
        </w:rPr>
        <w:t>H. CONGRESO DEL ESTADO DE CHIHUAHUA</w:t>
      </w:r>
    </w:p>
    <w:p w14:paraId="765F4579" w14:textId="77777777" w:rsidR="0045512D" w:rsidRDefault="00D5373B" w:rsidP="008E5CD5">
      <w:pPr>
        <w:spacing w:line="240" w:lineRule="auto"/>
        <w:jc w:val="both"/>
        <w:rPr>
          <w:rFonts w:ascii="Century Gothic" w:eastAsia="Montserrat" w:hAnsi="Century Gothic" w:cs="Montserrat"/>
          <w:b/>
          <w:sz w:val="24"/>
          <w:szCs w:val="24"/>
        </w:rPr>
      </w:pPr>
      <w:r w:rsidRPr="0045512D">
        <w:rPr>
          <w:rFonts w:ascii="Century Gothic" w:eastAsia="Montserrat" w:hAnsi="Century Gothic" w:cs="Montserrat"/>
          <w:b/>
          <w:sz w:val="24"/>
          <w:szCs w:val="24"/>
        </w:rPr>
        <w:t>P R E S E N T E.-</w:t>
      </w:r>
    </w:p>
    <w:p w14:paraId="3FF92DC4" w14:textId="77777777" w:rsidR="008E5CD5" w:rsidRDefault="008E5CD5" w:rsidP="008E5CD5">
      <w:pPr>
        <w:spacing w:line="240" w:lineRule="auto"/>
        <w:jc w:val="both"/>
        <w:rPr>
          <w:rFonts w:ascii="Century Gothic" w:eastAsia="Montserrat" w:hAnsi="Century Gothic" w:cs="Montserrat"/>
          <w:b/>
          <w:sz w:val="24"/>
          <w:szCs w:val="24"/>
        </w:rPr>
      </w:pPr>
    </w:p>
    <w:p w14:paraId="555D86F4" w14:textId="77777777" w:rsidR="001518C2" w:rsidRPr="0045512D" w:rsidRDefault="00D5373B" w:rsidP="0042508B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5512D">
        <w:rPr>
          <w:rFonts w:ascii="Century Gothic" w:eastAsia="Montserrat" w:hAnsi="Century Gothic" w:cs="Montserrat"/>
          <w:b/>
          <w:sz w:val="24"/>
          <w:szCs w:val="24"/>
        </w:rPr>
        <w:t>ALMA YESENIA PORTILLO LERMA</w:t>
      </w:r>
      <w:r w:rsidR="005C04C3" w:rsidRPr="0045512D">
        <w:rPr>
          <w:rFonts w:ascii="Century Gothic" w:eastAsia="Montserrat" w:hAnsi="Century Gothic" w:cs="Montserrat"/>
          <w:b/>
          <w:sz w:val="24"/>
          <w:szCs w:val="24"/>
        </w:rPr>
        <w:t xml:space="preserve"> y FRANCISCO ADRIÁN SÁNCHEZ VILLEGAS</w:t>
      </w:r>
      <w:r w:rsidRPr="0045512D">
        <w:rPr>
          <w:rFonts w:ascii="Century Gothic" w:eastAsia="Montserrat" w:hAnsi="Century Gothic" w:cs="Montserrat"/>
          <w:b/>
          <w:sz w:val="24"/>
          <w:szCs w:val="24"/>
        </w:rPr>
        <w:t xml:space="preserve">, </w:t>
      </w:r>
      <w:r w:rsidRPr="0045512D">
        <w:rPr>
          <w:rFonts w:ascii="Century Gothic" w:eastAsia="Montserrat" w:hAnsi="Century Gothic" w:cs="Montserrat"/>
          <w:sz w:val="24"/>
          <w:szCs w:val="24"/>
        </w:rPr>
        <w:t xml:space="preserve">en </w:t>
      </w:r>
      <w:r w:rsidR="005C04C3" w:rsidRPr="0045512D">
        <w:rPr>
          <w:rFonts w:ascii="Century Gothic" w:eastAsia="Montserrat" w:hAnsi="Century Gothic" w:cs="Montserrat"/>
          <w:sz w:val="24"/>
          <w:szCs w:val="24"/>
        </w:rPr>
        <w:t xml:space="preserve">nuestro </w:t>
      </w:r>
      <w:r w:rsidRPr="0045512D">
        <w:rPr>
          <w:rFonts w:ascii="Century Gothic" w:eastAsia="Montserrat" w:hAnsi="Century Gothic" w:cs="Montserrat"/>
          <w:sz w:val="24"/>
          <w:szCs w:val="24"/>
        </w:rPr>
        <w:t>carácter de integrante</w:t>
      </w:r>
      <w:r w:rsidR="005C04C3" w:rsidRPr="0045512D">
        <w:rPr>
          <w:rFonts w:ascii="Century Gothic" w:eastAsia="Montserrat" w:hAnsi="Century Gothic" w:cs="Montserrat"/>
          <w:sz w:val="24"/>
          <w:szCs w:val="24"/>
        </w:rPr>
        <w:t>s</w:t>
      </w:r>
      <w:r w:rsidRPr="0045512D">
        <w:rPr>
          <w:rFonts w:ascii="Century Gothic" w:eastAsia="Montserrat" w:hAnsi="Century Gothic" w:cs="Montserrat"/>
          <w:sz w:val="24"/>
          <w:szCs w:val="24"/>
        </w:rPr>
        <w:t xml:space="preserve"> de la Fracción Parlamentaria de Movimiento Ciudadano de la Sexagésima Octava Legislatura y con fundamento en lo dispuesto en los artículos 167 fracción I, 169 y 174, de la Ley Orgánica del Poder Legislativo; así como los numerales 75 y 76 del Reglamento Interior de Prácticas Parlamentarias del Poder Legislativo, comparezco ante esta Honorable Asamblea Legislativa, con el fin de presentar  </w:t>
      </w:r>
      <w:r w:rsidR="0042508B" w:rsidRPr="0045512D">
        <w:rPr>
          <w:rFonts w:ascii="Century Gothic" w:eastAsia="Montserrat" w:hAnsi="Century Gothic" w:cs="Montserrat"/>
          <w:sz w:val="24"/>
          <w:szCs w:val="24"/>
        </w:rPr>
        <w:t xml:space="preserve">Proposición con carácter de </w:t>
      </w:r>
      <w:r w:rsidR="0045512D" w:rsidRPr="0045512D">
        <w:rPr>
          <w:rFonts w:ascii="Century Gothic" w:eastAsia="Montserrat" w:hAnsi="Century Gothic" w:cs="Montserrat"/>
          <w:sz w:val="24"/>
          <w:szCs w:val="24"/>
        </w:rPr>
        <w:t xml:space="preserve">punto de acuerdo </w:t>
      </w:r>
      <w:r w:rsidR="0045512D" w:rsidRPr="0045512D">
        <w:rPr>
          <w:rFonts w:ascii="Century Gothic" w:eastAsia="Montserrat" w:hAnsi="Century Gothic" w:cs="Montserrat"/>
          <w:b/>
          <w:bCs/>
          <w:sz w:val="24"/>
          <w:szCs w:val="24"/>
        </w:rPr>
        <w:t xml:space="preserve">para Exhortar </w:t>
      </w:r>
      <w:r w:rsidR="0042508B" w:rsidRPr="0045512D">
        <w:rPr>
          <w:rFonts w:ascii="Century Gothic" w:eastAsia="Montserrat" w:hAnsi="Century Gothic" w:cs="Montserrat"/>
          <w:b/>
          <w:bCs/>
          <w:sz w:val="24"/>
          <w:szCs w:val="24"/>
        </w:rPr>
        <w:t xml:space="preserve">de manera </w:t>
      </w:r>
      <w:r w:rsidR="0042508B" w:rsidRPr="00304FC2">
        <w:rPr>
          <w:rFonts w:ascii="Century Gothic" w:eastAsia="Times New Roman" w:hAnsi="Century Gothic" w:cs="Times New Roman"/>
          <w:b/>
          <w:bCs/>
          <w:sz w:val="24"/>
          <w:szCs w:val="24"/>
        </w:rPr>
        <w:t>urgente, respetuosa y enérgica a la Junta Municipal de Agua y Saneamiento de Hidalgo del Parral, para que atienda de inmediato las afectaciones generadas por el colapso del sistema de drenaje en diversas colonias de dicho municipio; y para que implemente, sin demora, un programa integral de mantenimiento, rehabilitación y modernización de la red de drenaje sanitario en toda la ciudad, a fin de prevenir riesgos sanitarios, daños al patrimonio familiar y violaciones al derecho humano a un ambiente sano</w:t>
      </w:r>
      <w:r w:rsidR="0042508B" w:rsidRPr="0045512D">
        <w:rPr>
          <w:rFonts w:ascii="Century Gothic" w:eastAsia="Times New Roman" w:hAnsi="Century Gothic" w:cs="Times New Roman"/>
          <w:b/>
          <w:bCs/>
          <w:sz w:val="24"/>
          <w:szCs w:val="24"/>
        </w:rPr>
        <w:t>;</w:t>
      </w:r>
      <w:r w:rsidR="0042508B" w:rsidRPr="0045512D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1518C2" w:rsidRPr="0045512D">
        <w:rPr>
          <w:rFonts w:ascii="Century Gothic" w:eastAsia="Times New Roman" w:hAnsi="Century Gothic" w:cs="Times New Roman"/>
          <w:sz w:val="24"/>
          <w:szCs w:val="24"/>
        </w:rPr>
        <w:t>al tenor de l</w:t>
      </w:r>
      <w:r w:rsidR="00940A16" w:rsidRPr="0045512D">
        <w:rPr>
          <w:rFonts w:ascii="Century Gothic" w:eastAsia="Times New Roman" w:hAnsi="Century Gothic" w:cs="Times New Roman"/>
          <w:sz w:val="24"/>
          <w:szCs w:val="24"/>
        </w:rPr>
        <w:t>a</w:t>
      </w:r>
      <w:r w:rsidR="001518C2" w:rsidRPr="0045512D">
        <w:rPr>
          <w:rFonts w:ascii="Century Gothic" w:eastAsia="Times New Roman" w:hAnsi="Century Gothic" w:cs="Times New Roman"/>
          <w:sz w:val="24"/>
          <w:szCs w:val="24"/>
        </w:rPr>
        <w:t xml:space="preserve"> siguiente:</w:t>
      </w:r>
    </w:p>
    <w:p w14:paraId="000F14D0" w14:textId="77777777" w:rsidR="00F81D7D" w:rsidRPr="0045512D" w:rsidRDefault="00940A16" w:rsidP="00711AC8">
      <w:pPr>
        <w:spacing w:before="100" w:beforeAutospacing="1" w:after="100" w:afterAutospacing="1" w:line="240" w:lineRule="auto"/>
        <w:jc w:val="center"/>
        <w:rPr>
          <w:rFonts w:ascii="Century Gothic" w:eastAsia="Montserrat" w:hAnsi="Century Gothic" w:cs="Montserrat"/>
          <w:b/>
          <w:bCs/>
          <w:sz w:val="24"/>
          <w:szCs w:val="24"/>
        </w:rPr>
      </w:pPr>
      <w:r w:rsidRPr="0045512D">
        <w:rPr>
          <w:rFonts w:ascii="Century Gothic" w:eastAsia="Montserrat" w:hAnsi="Century Gothic" w:cs="Montserrat"/>
          <w:b/>
          <w:bCs/>
          <w:sz w:val="24"/>
          <w:szCs w:val="24"/>
        </w:rPr>
        <w:t xml:space="preserve">EXPOSICIÓN DE MOTIVOS </w:t>
      </w:r>
    </w:p>
    <w:p w14:paraId="5D9E1EB1" w14:textId="77777777" w:rsidR="0045512D" w:rsidRPr="0045512D" w:rsidRDefault="0045512D" w:rsidP="0045512D">
      <w:pPr>
        <w:pStyle w:val="NormalWeb"/>
        <w:jc w:val="both"/>
        <w:rPr>
          <w:rFonts w:ascii="Century Gothic" w:hAnsi="Century Gothic"/>
        </w:rPr>
      </w:pPr>
      <w:r w:rsidRPr="0045512D">
        <w:rPr>
          <w:rFonts w:ascii="Century Gothic" w:hAnsi="Century Gothic"/>
        </w:rPr>
        <w:t xml:space="preserve">1.- Durante los últimos días, los habitantes del municipio de </w:t>
      </w:r>
      <w:r w:rsidRPr="0045512D">
        <w:rPr>
          <w:rStyle w:val="Textoennegrita"/>
          <w:rFonts w:ascii="Century Gothic" w:hAnsi="Century Gothic"/>
          <w:b w:val="0"/>
          <w:bCs w:val="0"/>
        </w:rPr>
        <w:t>Hidalgo del Parral</w:t>
      </w:r>
      <w:r w:rsidRPr="0045512D">
        <w:rPr>
          <w:rFonts w:ascii="Century Gothic" w:hAnsi="Century Gothic"/>
        </w:rPr>
        <w:t xml:space="preserve"> han vivido una tragedia que pudo y debió evitarse: </w:t>
      </w:r>
      <w:r w:rsidRPr="0045512D">
        <w:rPr>
          <w:rStyle w:val="Textoennegrita"/>
          <w:rFonts w:ascii="Century Gothic" w:hAnsi="Century Gothic"/>
          <w:b w:val="0"/>
          <w:bCs w:val="0"/>
        </w:rPr>
        <w:t>el colapso del sistema de drenaje sanitario</w:t>
      </w:r>
      <w:r w:rsidRPr="0045512D">
        <w:rPr>
          <w:rFonts w:ascii="Century Gothic" w:hAnsi="Century Gothic"/>
        </w:rPr>
        <w:t xml:space="preserve"> en diversas zonas de la ciudad, como consecuencia de las lluvias. Este evento no puede calificarse como una calamidad natural imprevisible, sino como </w:t>
      </w:r>
      <w:r w:rsidRPr="0045512D">
        <w:rPr>
          <w:rStyle w:val="Textoennegrita"/>
          <w:rFonts w:ascii="Century Gothic" w:hAnsi="Century Gothic"/>
          <w:b w:val="0"/>
          <w:bCs w:val="0"/>
        </w:rPr>
        <w:t>una consecuencia directa de la negligencia institucional</w:t>
      </w:r>
      <w:r w:rsidRPr="0045512D">
        <w:rPr>
          <w:rFonts w:ascii="Century Gothic" w:hAnsi="Century Gothic"/>
          <w:b/>
          <w:bCs/>
        </w:rPr>
        <w:t>,</w:t>
      </w:r>
      <w:r w:rsidRPr="0045512D">
        <w:rPr>
          <w:rFonts w:ascii="Century Gothic" w:hAnsi="Century Gothic"/>
        </w:rPr>
        <w:t xml:space="preserve"> del abandono sistemático y de la falta de planeación, mantenimiento y responsabilidad por parte de la </w:t>
      </w:r>
      <w:r w:rsidRPr="0045512D">
        <w:rPr>
          <w:rStyle w:val="Textoennegrita"/>
          <w:rFonts w:ascii="Century Gothic" w:hAnsi="Century Gothic"/>
          <w:b w:val="0"/>
          <w:bCs w:val="0"/>
        </w:rPr>
        <w:t>Junta Municipal de Agua y Saneamiento de Hidalgo del Parral</w:t>
      </w:r>
      <w:r w:rsidRPr="0045512D">
        <w:rPr>
          <w:rFonts w:ascii="Century Gothic" w:hAnsi="Century Gothic"/>
        </w:rPr>
        <w:t>.</w:t>
      </w:r>
    </w:p>
    <w:p w14:paraId="160C4FCF" w14:textId="77777777" w:rsidR="0045512D" w:rsidRPr="0045512D" w:rsidRDefault="0045512D" w:rsidP="0045512D">
      <w:pPr>
        <w:pStyle w:val="NormalWeb"/>
        <w:jc w:val="both"/>
        <w:rPr>
          <w:rFonts w:ascii="Century Gothic" w:hAnsi="Century Gothic"/>
        </w:rPr>
      </w:pPr>
      <w:r w:rsidRPr="0045512D">
        <w:rPr>
          <w:rFonts w:ascii="Century Gothic" w:hAnsi="Century Gothic"/>
        </w:rPr>
        <w:t xml:space="preserve">En colonias como </w:t>
      </w:r>
      <w:r w:rsidRPr="0045512D">
        <w:rPr>
          <w:rStyle w:val="Textoennegrita"/>
          <w:rFonts w:ascii="Century Gothic" w:hAnsi="Century Gothic"/>
          <w:b w:val="0"/>
          <w:bCs w:val="0"/>
        </w:rPr>
        <w:t>“El Parque”</w:t>
      </w:r>
      <w:r w:rsidRPr="0045512D">
        <w:rPr>
          <w:rFonts w:ascii="Century Gothic" w:hAnsi="Century Gothic"/>
          <w:b/>
          <w:bCs/>
        </w:rPr>
        <w:t xml:space="preserve"> </w:t>
      </w:r>
      <w:r w:rsidRPr="0045512D">
        <w:rPr>
          <w:rFonts w:ascii="Century Gothic" w:hAnsi="Century Gothic"/>
        </w:rPr>
        <w:t>y</w:t>
      </w:r>
      <w:r w:rsidRPr="0045512D">
        <w:rPr>
          <w:rFonts w:ascii="Century Gothic" w:hAnsi="Century Gothic"/>
          <w:b/>
          <w:bCs/>
        </w:rPr>
        <w:t xml:space="preserve"> </w:t>
      </w:r>
      <w:r w:rsidRPr="0045512D">
        <w:rPr>
          <w:rStyle w:val="Textoennegrita"/>
          <w:rFonts w:ascii="Century Gothic" w:hAnsi="Century Gothic"/>
          <w:b w:val="0"/>
          <w:bCs w:val="0"/>
        </w:rPr>
        <w:t>“Las Huertas”</w:t>
      </w:r>
      <w:r w:rsidRPr="0045512D">
        <w:rPr>
          <w:rFonts w:ascii="Century Gothic" w:hAnsi="Century Gothic"/>
          <w:b/>
          <w:bCs/>
        </w:rPr>
        <w:t>,</w:t>
      </w:r>
      <w:r w:rsidRPr="0045512D">
        <w:rPr>
          <w:rFonts w:ascii="Century Gothic" w:hAnsi="Century Gothic"/>
        </w:rPr>
        <w:t xml:space="preserve"> familias enteras vieron cómo sus hogares eran invadidos por </w:t>
      </w:r>
      <w:r w:rsidRPr="0045512D">
        <w:rPr>
          <w:rStyle w:val="Textoennegrita"/>
          <w:rFonts w:ascii="Century Gothic" w:hAnsi="Century Gothic"/>
          <w:b w:val="0"/>
          <w:bCs w:val="0"/>
        </w:rPr>
        <w:t>aguas negras</w:t>
      </w:r>
      <w:r w:rsidRPr="0045512D">
        <w:rPr>
          <w:rFonts w:ascii="Century Gothic" w:hAnsi="Century Gothic"/>
        </w:rPr>
        <w:t xml:space="preserve">, no solo arrastrando con ellas muebles y pertenencias, sino también su dignidad, su tranquilidad y su derecho a vivir en condiciones salubres. Lo que debió haber sido un día común se convirtió en una pesadilla: </w:t>
      </w:r>
      <w:r w:rsidRPr="0045512D">
        <w:rPr>
          <w:rStyle w:val="Textoennegrita"/>
          <w:rFonts w:ascii="Century Gothic" w:hAnsi="Century Gothic"/>
          <w:b w:val="0"/>
          <w:bCs w:val="0"/>
        </w:rPr>
        <w:t>el agua contaminada entró por las puertas, brotó de las coladeras y destruyó todo a su paso</w:t>
      </w:r>
      <w:r w:rsidRPr="0045512D">
        <w:rPr>
          <w:rFonts w:ascii="Century Gothic" w:hAnsi="Century Gothic"/>
          <w:b/>
          <w:bCs/>
        </w:rPr>
        <w:t>,</w:t>
      </w:r>
      <w:r w:rsidRPr="0045512D">
        <w:rPr>
          <w:rFonts w:ascii="Century Gothic" w:hAnsi="Century Gothic"/>
        </w:rPr>
        <w:t xml:space="preserve"> generando </w:t>
      </w:r>
      <w:r w:rsidRPr="0045512D">
        <w:rPr>
          <w:rStyle w:val="Textoennegrita"/>
          <w:rFonts w:ascii="Century Gothic" w:hAnsi="Century Gothic"/>
          <w:b w:val="0"/>
          <w:bCs w:val="0"/>
        </w:rPr>
        <w:t>focos de infección, riesgos sanitarios, pérdidas económicas y heridas psicológicas profundas</w:t>
      </w:r>
      <w:r w:rsidRPr="0045512D">
        <w:rPr>
          <w:rFonts w:ascii="Century Gothic" w:hAnsi="Century Gothic"/>
        </w:rPr>
        <w:t xml:space="preserve"> para quienes ahí viven.</w:t>
      </w:r>
    </w:p>
    <w:p w14:paraId="715E81B4" w14:textId="77777777" w:rsidR="0045512D" w:rsidRPr="0045512D" w:rsidRDefault="0045512D" w:rsidP="0045512D">
      <w:pPr>
        <w:pStyle w:val="NormalWeb"/>
        <w:jc w:val="both"/>
        <w:rPr>
          <w:rFonts w:ascii="Century Gothic" w:hAnsi="Century Gothic"/>
          <w:b/>
          <w:bCs/>
        </w:rPr>
      </w:pPr>
      <w:r w:rsidRPr="0045512D">
        <w:rPr>
          <w:rFonts w:ascii="Century Gothic" w:hAnsi="Century Gothic"/>
        </w:rPr>
        <w:lastRenderedPageBreak/>
        <w:t xml:space="preserve">2.- </w:t>
      </w:r>
      <w:r w:rsidRPr="0045512D">
        <w:rPr>
          <w:rFonts w:ascii="Century Gothic" w:hAnsi="Century Gothic"/>
        </w:rPr>
        <w:tab/>
        <w:t xml:space="preserve">El </w:t>
      </w:r>
      <w:r w:rsidRPr="0045512D">
        <w:rPr>
          <w:rStyle w:val="Textoennegrita"/>
          <w:rFonts w:ascii="Century Gothic" w:hAnsi="Century Gothic"/>
          <w:b w:val="0"/>
          <w:bCs w:val="0"/>
        </w:rPr>
        <w:t>derecho humano al agua y al saneamiento</w:t>
      </w:r>
      <w:r w:rsidRPr="0045512D">
        <w:rPr>
          <w:rFonts w:ascii="Century Gothic" w:hAnsi="Century Gothic"/>
        </w:rPr>
        <w:t xml:space="preserve"> está protegido en el </w:t>
      </w:r>
      <w:r w:rsidRPr="0045512D">
        <w:rPr>
          <w:rStyle w:val="Textoennegrita"/>
          <w:rFonts w:ascii="Century Gothic" w:hAnsi="Century Gothic"/>
          <w:b w:val="0"/>
          <w:bCs w:val="0"/>
        </w:rPr>
        <w:t>Artículo 4º de la Constitución Política de los Estados Unidos Mexicanos</w:t>
      </w:r>
      <w:r w:rsidRPr="0045512D">
        <w:rPr>
          <w:rFonts w:ascii="Century Gothic" w:hAnsi="Century Gothic"/>
        </w:rPr>
        <w:t xml:space="preserve"> y reconocido en tratados internacionales.  Este derecho no solo implica el acceso al agua potable, sino también </w:t>
      </w:r>
      <w:r w:rsidRPr="0045512D">
        <w:rPr>
          <w:rStyle w:val="Textoennegrita"/>
          <w:rFonts w:ascii="Century Gothic" w:hAnsi="Century Gothic"/>
          <w:b w:val="0"/>
          <w:bCs w:val="0"/>
        </w:rPr>
        <w:t>la existencia de condiciones adecuadas para la disposición segura y funcional de las aguas residuales y pluviales</w:t>
      </w:r>
      <w:r w:rsidRPr="0045512D">
        <w:rPr>
          <w:rFonts w:ascii="Century Gothic" w:hAnsi="Century Gothic"/>
          <w:b/>
          <w:bCs/>
        </w:rPr>
        <w:t>.</w:t>
      </w:r>
    </w:p>
    <w:p w14:paraId="51A2B77F" w14:textId="77777777" w:rsidR="0045512D" w:rsidRPr="0045512D" w:rsidRDefault="0045512D" w:rsidP="0045512D">
      <w:pPr>
        <w:pStyle w:val="NormalWeb"/>
        <w:jc w:val="both"/>
        <w:rPr>
          <w:rFonts w:ascii="Century Gothic" w:hAnsi="Century Gothic"/>
          <w:b/>
          <w:bCs/>
        </w:rPr>
      </w:pPr>
      <w:r w:rsidRPr="0045512D">
        <w:rPr>
          <w:rFonts w:ascii="Century Gothic" w:hAnsi="Century Gothic"/>
        </w:rPr>
        <w:t xml:space="preserve">A nivel estatal, la </w:t>
      </w:r>
      <w:r w:rsidRPr="0045512D">
        <w:rPr>
          <w:rStyle w:val="Textoennegrita"/>
          <w:rFonts w:ascii="Century Gothic" w:hAnsi="Century Gothic"/>
          <w:b w:val="0"/>
          <w:bCs w:val="0"/>
        </w:rPr>
        <w:t>Ley del Agua del Estado de Chihuahua</w:t>
      </w:r>
      <w:r w:rsidRPr="0045512D">
        <w:rPr>
          <w:rFonts w:ascii="Century Gothic" w:hAnsi="Century Gothic"/>
        </w:rPr>
        <w:t xml:space="preserve"> es contundente: el acceso al agua, el drenaje, el alcantarillado, el tratamiento y la disposición de aguas residuales son </w:t>
      </w:r>
      <w:r w:rsidRPr="0045512D">
        <w:rPr>
          <w:rStyle w:val="Textoennegrita"/>
          <w:rFonts w:ascii="Century Gothic" w:hAnsi="Century Gothic"/>
          <w:b w:val="0"/>
          <w:bCs w:val="0"/>
        </w:rPr>
        <w:t>servicios públicos prioritarios</w:t>
      </w:r>
      <w:r w:rsidRPr="0045512D">
        <w:rPr>
          <w:rFonts w:ascii="Century Gothic" w:hAnsi="Century Gothic"/>
        </w:rPr>
        <w:t xml:space="preserve">, y deben prestarse con base en los principios de </w:t>
      </w:r>
      <w:r w:rsidRPr="0045512D">
        <w:rPr>
          <w:rStyle w:val="Textoennegrita"/>
          <w:rFonts w:ascii="Century Gothic" w:hAnsi="Century Gothic"/>
          <w:b w:val="0"/>
          <w:bCs w:val="0"/>
        </w:rPr>
        <w:t>continuidad, eficiencia, calidad, equidad y sustentabilidad</w:t>
      </w:r>
      <w:r w:rsidRPr="0045512D">
        <w:rPr>
          <w:rFonts w:ascii="Century Gothic" w:hAnsi="Century Gothic"/>
          <w:b/>
          <w:bCs/>
        </w:rPr>
        <w:t xml:space="preserve">. </w:t>
      </w:r>
      <w:r w:rsidRPr="0045512D">
        <w:rPr>
          <w:rFonts w:ascii="Century Gothic" w:hAnsi="Century Gothic"/>
        </w:rPr>
        <w:t xml:space="preserve">El </w:t>
      </w:r>
      <w:r w:rsidRPr="0045512D">
        <w:rPr>
          <w:rStyle w:val="Textoennegrita"/>
          <w:rFonts w:ascii="Century Gothic" w:hAnsi="Century Gothic"/>
          <w:b w:val="0"/>
          <w:bCs w:val="0"/>
        </w:rPr>
        <w:t>Artículo 29</w:t>
      </w:r>
      <w:r w:rsidRPr="0045512D">
        <w:rPr>
          <w:rFonts w:ascii="Century Gothic" w:hAnsi="Century Gothic"/>
          <w:b/>
          <w:bCs/>
        </w:rPr>
        <w:t xml:space="preserve"> </w:t>
      </w:r>
      <w:r w:rsidRPr="0045512D">
        <w:rPr>
          <w:rFonts w:ascii="Century Gothic" w:hAnsi="Century Gothic"/>
        </w:rPr>
        <w:t xml:space="preserve">de la ley establece que los organismos operadores municipales tienen la obligación de </w:t>
      </w:r>
      <w:r w:rsidRPr="0045512D">
        <w:rPr>
          <w:rStyle w:val="Textoennegrita"/>
          <w:rFonts w:ascii="Century Gothic" w:hAnsi="Century Gothic"/>
          <w:b w:val="0"/>
          <w:bCs w:val="0"/>
        </w:rPr>
        <w:t>planear, programar, operar, conservar y mantener los sistemas de alcantarillado sanitario y drenaje pluvial</w:t>
      </w:r>
      <w:r w:rsidRPr="0045512D">
        <w:rPr>
          <w:rFonts w:ascii="Century Gothic" w:hAnsi="Century Gothic"/>
        </w:rPr>
        <w:t xml:space="preserve">, así como de realizar estudios y diagnósticos técnicos periódicos que garanticen su correcto funcionamiento. No hacerlo no solo constituye una falta administrativa, sino una </w:t>
      </w:r>
      <w:r w:rsidRPr="0045512D">
        <w:rPr>
          <w:rStyle w:val="Textoennegrita"/>
          <w:rFonts w:ascii="Century Gothic" w:hAnsi="Century Gothic"/>
          <w:b w:val="0"/>
          <w:bCs w:val="0"/>
        </w:rPr>
        <w:t>omisión institucional que pone en riesgo la salud pública y la integridad de las personas</w:t>
      </w:r>
      <w:r w:rsidRPr="0045512D">
        <w:rPr>
          <w:rFonts w:ascii="Century Gothic" w:hAnsi="Century Gothic"/>
          <w:b/>
          <w:bCs/>
        </w:rPr>
        <w:t xml:space="preserve">. </w:t>
      </w:r>
      <w:r w:rsidRPr="0045512D">
        <w:rPr>
          <w:rFonts w:ascii="Century Gothic" w:hAnsi="Century Gothic"/>
        </w:rPr>
        <w:t xml:space="preserve">El </w:t>
      </w:r>
      <w:r w:rsidRPr="0045512D">
        <w:rPr>
          <w:rStyle w:val="Textoennegrita"/>
          <w:rFonts w:ascii="Century Gothic" w:hAnsi="Century Gothic"/>
          <w:b w:val="0"/>
          <w:bCs w:val="0"/>
        </w:rPr>
        <w:t>Artículo 27 Cuáter</w:t>
      </w:r>
      <w:r w:rsidRPr="0045512D">
        <w:rPr>
          <w:rFonts w:ascii="Century Gothic" w:hAnsi="Century Gothic"/>
        </w:rPr>
        <w:t xml:space="preserve"> refuerza esta visión al reconocer que el drenaje pluvial y el saneamiento son parte integral del servicio de agua potable, y que </w:t>
      </w:r>
      <w:r w:rsidRPr="0045512D">
        <w:rPr>
          <w:rStyle w:val="Textoennegrita"/>
          <w:rFonts w:ascii="Century Gothic" w:hAnsi="Century Gothic"/>
          <w:b w:val="0"/>
          <w:bCs w:val="0"/>
        </w:rPr>
        <w:t>su mantenimiento es ineludible</w:t>
      </w:r>
      <w:r w:rsidRPr="0045512D">
        <w:rPr>
          <w:rFonts w:ascii="Century Gothic" w:hAnsi="Century Gothic"/>
          <w:b/>
          <w:bCs/>
        </w:rPr>
        <w:t xml:space="preserve">. </w:t>
      </w:r>
      <w:r w:rsidRPr="0045512D">
        <w:rPr>
          <w:rFonts w:ascii="Century Gothic" w:hAnsi="Century Gothic"/>
        </w:rPr>
        <w:t xml:space="preserve">Estas disposiciones no son meros principios aspiracionales: </w:t>
      </w:r>
      <w:r w:rsidRPr="0045512D">
        <w:rPr>
          <w:rStyle w:val="Textoennegrita"/>
          <w:rFonts w:ascii="Century Gothic" w:hAnsi="Century Gothic"/>
          <w:b w:val="0"/>
          <w:bCs w:val="0"/>
        </w:rPr>
        <w:t>son mandatos legales que deben cumplirse, y cuya inobservancia no puede ni debe quedar impune</w:t>
      </w:r>
      <w:r w:rsidRPr="0045512D">
        <w:rPr>
          <w:rFonts w:ascii="Century Gothic" w:hAnsi="Century Gothic"/>
          <w:b/>
          <w:bCs/>
        </w:rPr>
        <w:t>.</w:t>
      </w:r>
    </w:p>
    <w:p w14:paraId="6A666C8F" w14:textId="77777777" w:rsidR="0045512D" w:rsidRPr="0045512D" w:rsidRDefault="0045512D" w:rsidP="0045512D">
      <w:pPr>
        <w:pStyle w:val="NormalWeb"/>
        <w:jc w:val="both"/>
        <w:rPr>
          <w:rFonts w:ascii="Century Gothic" w:hAnsi="Century Gothic"/>
          <w:b/>
          <w:bCs/>
        </w:rPr>
      </w:pPr>
      <w:r w:rsidRPr="0045512D">
        <w:rPr>
          <w:rFonts w:ascii="Century Gothic" w:hAnsi="Century Gothic"/>
        </w:rPr>
        <w:t xml:space="preserve">3.- </w:t>
      </w:r>
      <w:r w:rsidRPr="0045512D">
        <w:rPr>
          <w:rFonts w:ascii="Century Gothic" w:hAnsi="Century Gothic"/>
        </w:rPr>
        <w:tab/>
        <w:t xml:space="preserve">Esta Soberanía no puede ni debe permanecer indiferente ante este agravio. </w:t>
      </w:r>
      <w:r w:rsidRPr="0045512D">
        <w:rPr>
          <w:rStyle w:val="Textoennegrita"/>
          <w:rFonts w:ascii="Century Gothic" w:hAnsi="Century Gothic"/>
          <w:b w:val="0"/>
          <w:bCs w:val="0"/>
        </w:rPr>
        <w:t>No podemos aceptar que cada temporal se convierta en una amenaza para cientos de familias</w:t>
      </w:r>
      <w:r w:rsidRPr="0045512D">
        <w:rPr>
          <w:rFonts w:ascii="Century Gothic" w:hAnsi="Century Gothic"/>
        </w:rPr>
        <w:t xml:space="preserve">. Este tipo de emergencias </w:t>
      </w:r>
      <w:r w:rsidRPr="0045512D">
        <w:rPr>
          <w:rStyle w:val="Textoennegrita"/>
          <w:rFonts w:ascii="Century Gothic" w:hAnsi="Century Gothic"/>
          <w:b w:val="0"/>
          <w:bCs w:val="0"/>
        </w:rPr>
        <w:t>no pueden seguir normalizándose ni justificándose bajo la narrativa de "eventos naturales inevitables"</w:t>
      </w:r>
      <w:r w:rsidRPr="0045512D">
        <w:rPr>
          <w:rFonts w:ascii="Century Gothic" w:hAnsi="Century Gothic"/>
          <w:b/>
          <w:bCs/>
        </w:rPr>
        <w:t>,</w:t>
      </w:r>
      <w:r w:rsidRPr="0045512D">
        <w:rPr>
          <w:rFonts w:ascii="Century Gothic" w:hAnsi="Century Gothic"/>
        </w:rPr>
        <w:t xml:space="preserve"> cuando en realidad son producto de la </w:t>
      </w:r>
      <w:r w:rsidRPr="0045512D">
        <w:rPr>
          <w:rStyle w:val="Textoennegrita"/>
          <w:rFonts w:ascii="Century Gothic" w:hAnsi="Century Gothic"/>
          <w:b w:val="0"/>
          <w:bCs w:val="0"/>
        </w:rPr>
        <w:t>desidia, la falta de planificación hidráulica, el olvido institucional y la ausencia de una política de mantenimiento y prevención estructural</w:t>
      </w:r>
      <w:r w:rsidRPr="0045512D">
        <w:rPr>
          <w:rFonts w:ascii="Century Gothic" w:hAnsi="Century Gothic"/>
          <w:b/>
          <w:bCs/>
        </w:rPr>
        <w:t>.</w:t>
      </w:r>
    </w:p>
    <w:p w14:paraId="765F9997" w14:textId="77777777" w:rsidR="0045512D" w:rsidRPr="0045512D" w:rsidRDefault="0045512D" w:rsidP="0045512D">
      <w:pPr>
        <w:pStyle w:val="NormalWeb"/>
        <w:jc w:val="both"/>
        <w:rPr>
          <w:rFonts w:ascii="Century Gothic" w:hAnsi="Century Gothic"/>
          <w:b/>
          <w:bCs/>
        </w:rPr>
      </w:pPr>
      <w:r w:rsidRPr="0045512D">
        <w:rPr>
          <w:rFonts w:ascii="Century Gothic" w:hAnsi="Century Gothic"/>
        </w:rPr>
        <w:t xml:space="preserve">El </w:t>
      </w:r>
      <w:r w:rsidRPr="0045512D">
        <w:rPr>
          <w:rStyle w:val="Textoennegrita"/>
          <w:rFonts w:ascii="Century Gothic" w:hAnsi="Century Gothic"/>
          <w:b w:val="0"/>
          <w:bCs w:val="0"/>
        </w:rPr>
        <w:t>estado actual de la infraestructura hidráulica</w:t>
      </w:r>
      <w:r w:rsidRPr="0045512D">
        <w:rPr>
          <w:rFonts w:ascii="Century Gothic" w:hAnsi="Century Gothic"/>
        </w:rPr>
        <w:t xml:space="preserve"> en Parral, abandonada, colapsada, invisible, así como la </w:t>
      </w:r>
      <w:r w:rsidRPr="0045512D">
        <w:rPr>
          <w:rStyle w:val="Textoennegrita"/>
          <w:rFonts w:ascii="Century Gothic" w:hAnsi="Century Gothic"/>
          <w:b w:val="0"/>
          <w:bCs w:val="0"/>
        </w:rPr>
        <w:t>nula respuesta de la Junta Municipal ante esta contingencia</w:t>
      </w:r>
      <w:r w:rsidRPr="0045512D">
        <w:rPr>
          <w:rFonts w:ascii="Century Gothic" w:hAnsi="Century Gothic"/>
        </w:rPr>
        <w:t xml:space="preserve">, constituye una violación directa a los derechos fundamentales de la ciudadanía: el </w:t>
      </w:r>
      <w:r w:rsidRPr="0045512D">
        <w:rPr>
          <w:rStyle w:val="Textoennegrita"/>
          <w:rFonts w:ascii="Century Gothic" w:hAnsi="Century Gothic"/>
          <w:b w:val="0"/>
          <w:bCs w:val="0"/>
        </w:rPr>
        <w:t>derecho a la salud, a la vivienda digna, al medio ambiente sano, y al mínimo vital</w:t>
      </w:r>
      <w:r w:rsidRPr="0045512D">
        <w:rPr>
          <w:rFonts w:ascii="Century Gothic" w:hAnsi="Century Gothic"/>
          <w:b/>
          <w:bCs/>
        </w:rPr>
        <w:t>.</w:t>
      </w:r>
    </w:p>
    <w:p w14:paraId="4C94286C" w14:textId="77777777" w:rsidR="0045512D" w:rsidRPr="0045512D" w:rsidRDefault="0045512D" w:rsidP="0045512D">
      <w:pPr>
        <w:pStyle w:val="NormalWeb"/>
        <w:jc w:val="both"/>
        <w:rPr>
          <w:rFonts w:ascii="Century Gothic" w:hAnsi="Century Gothic"/>
        </w:rPr>
      </w:pPr>
      <w:r w:rsidRPr="0045512D">
        <w:rPr>
          <w:rFonts w:ascii="Century Gothic" w:hAnsi="Century Gothic"/>
        </w:rPr>
        <w:t xml:space="preserve">Por ello, esta Soberanía hace un </w:t>
      </w:r>
      <w:r w:rsidRPr="0045512D">
        <w:rPr>
          <w:rStyle w:val="Textoennegrita"/>
          <w:rFonts w:ascii="Century Gothic" w:hAnsi="Century Gothic"/>
          <w:b w:val="0"/>
          <w:bCs w:val="0"/>
        </w:rPr>
        <w:t>llamado firme, enérgico y urgente</w:t>
      </w:r>
      <w:r w:rsidRPr="0045512D">
        <w:rPr>
          <w:rFonts w:ascii="Century Gothic" w:hAnsi="Century Gothic"/>
        </w:rPr>
        <w:t xml:space="preserve"> a la Junta Municipal de Agua y Saneamiento de Parral, para que:</w:t>
      </w:r>
    </w:p>
    <w:p w14:paraId="6ADF86BB" w14:textId="77777777" w:rsidR="0045512D" w:rsidRPr="0045512D" w:rsidRDefault="0045512D" w:rsidP="0045512D">
      <w:pPr>
        <w:pStyle w:val="NormalWeb"/>
        <w:numPr>
          <w:ilvl w:val="0"/>
          <w:numId w:val="6"/>
        </w:numPr>
        <w:jc w:val="both"/>
        <w:rPr>
          <w:rFonts w:ascii="Century Gothic" w:hAnsi="Century Gothic"/>
        </w:rPr>
      </w:pPr>
      <w:r w:rsidRPr="0045512D">
        <w:rPr>
          <w:rFonts w:ascii="Century Gothic" w:hAnsi="Century Gothic"/>
        </w:rPr>
        <w:t xml:space="preserve">Presente un </w:t>
      </w:r>
      <w:r w:rsidRPr="0045512D">
        <w:rPr>
          <w:rStyle w:val="Textoennegrita"/>
          <w:rFonts w:ascii="Century Gothic" w:hAnsi="Century Gothic"/>
          <w:b w:val="0"/>
          <w:bCs w:val="0"/>
        </w:rPr>
        <w:t>diagnóstico técnico integral</w:t>
      </w:r>
      <w:r w:rsidRPr="0045512D">
        <w:rPr>
          <w:rFonts w:ascii="Century Gothic" w:hAnsi="Century Gothic"/>
        </w:rPr>
        <w:t xml:space="preserve"> de las condiciones del drenaje sanitario y pluvial en toda la ciudad;</w:t>
      </w:r>
    </w:p>
    <w:p w14:paraId="1C40A96C" w14:textId="77777777" w:rsidR="0045512D" w:rsidRPr="0045512D" w:rsidRDefault="0045512D" w:rsidP="0045512D">
      <w:pPr>
        <w:pStyle w:val="NormalWeb"/>
        <w:numPr>
          <w:ilvl w:val="0"/>
          <w:numId w:val="6"/>
        </w:numPr>
        <w:jc w:val="both"/>
        <w:rPr>
          <w:rFonts w:ascii="Century Gothic" w:hAnsi="Century Gothic"/>
        </w:rPr>
      </w:pPr>
      <w:r w:rsidRPr="0045512D">
        <w:rPr>
          <w:rFonts w:ascii="Century Gothic" w:hAnsi="Century Gothic"/>
        </w:rPr>
        <w:t xml:space="preserve">Implemente de inmediato un </w:t>
      </w:r>
      <w:r w:rsidRPr="0045512D">
        <w:rPr>
          <w:rStyle w:val="Textoennegrita"/>
          <w:rFonts w:ascii="Century Gothic" w:hAnsi="Century Gothic"/>
          <w:b w:val="0"/>
          <w:bCs w:val="0"/>
        </w:rPr>
        <w:t>plan emergente de limpieza, desazolve y mantenimiento</w:t>
      </w:r>
      <w:r w:rsidRPr="0045512D">
        <w:rPr>
          <w:rFonts w:ascii="Century Gothic" w:hAnsi="Century Gothic"/>
          <w:b/>
          <w:bCs/>
        </w:rPr>
        <w:t>;</w:t>
      </w:r>
    </w:p>
    <w:p w14:paraId="77B066E1" w14:textId="77777777" w:rsidR="0045512D" w:rsidRPr="0045512D" w:rsidRDefault="0045512D" w:rsidP="0045512D">
      <w:pPr>
        <w:pStyle w:val="NormalWeb"/>
        <w:numPr>
          <w:ilvl w:val="0"/>
          <w:numId w:val="6"/>
        </w:numPr>
        <w:jc w:val="both"/>
        <w:rPr>
          <w:rFonts w:ascii="Century Gothic" w:hAnsi="Century Gothic"/>
        </w:rPr>
      </w:pPr>
      <w:r w:rsidRPr="0045512D">
        <w:rPr>
          <w:rFonts w:ascii="Century Gothic" w:hAnsi="Century Gothic"/>
        </w:rPr>
        <w:lastRenderedPageBreak/>
        <w:t xml:space="preserve">Y diseñe y ejecute un </w:t>
      </w:r>
      <w:r w:rsidRPr="0045512D">
        <w:rPr>
          <w:rStyle w:val="Textoennegrita"/>
          <w:rFonts w:ascii="Century Gothic" w:hAnsi="Century Gothic"/>
          <w:b w:val="0"/>
          <w:bCs w:val="0"/>
        </w:rPr>
        <w:t>proyecto integral de modernización hidráulica</w:t>
      </w:r>
      <w:r w:rsidRPr="0045512D">
        <w:rPr>
          <w:rFonts w:ascii="Century Gothic" w:hAnsi="Century Gothic"/>
        </w:rPr>
        <w:t>, con criterios de justicia territorial, resiliencia climática y participación ciudadana.</w:t>
      </w:r>
    </w:p>
    <w:p w14:paraId="4567ACFD" w14:textId="77777777" w:rsidR="0045512D" w:rsidRPr="0045512D" w:rsidRDefault="0045512D" w:rsidP="0045512D">
      <w:pPr>
        <w:pStyle w:val="NormalWeb"/>
        <w:jc w:val="both"/>
        <w:rPr>
          <w:rFonts w:ascii="Century Gothic" w:hAnsi="Century Gothic"/>
        </w:rPr>
      </w:pPr>
      <w:r w:rsidRPr="0045512D">
        <w:rPr>
          <w:rFonts w:ascii="Century Gothic" w:hAnsi="Century Gothic"/>
        </w:rPr>
        <w:t xml:space="preserve">Desde esta tribuna, </w:t>
      </w:r>
      <w:r w:rsidRPr="0045512D">
        <w:rPr>
          <w:rStyle w:val="Textoennegrita"/>
          <w:rFonts w:ascii="Century Gothic" w:hAnsi="Century Gothic"/>
        </w:rPr>
        <w:t xml:space="preserve">alzamos la voz </w:t>
      </w:r>
      <w:r w:rsidRPr="0045512D">
        <w:rPr>
          <w:rFonts w:ascii="Century Gothic" w:hAnsi="Century Gothic"/>
        </w:rPr>
        <w:t>como eco del clamor legítimo de quienes, con impotencia, vieron cómo el agua sucia se llevaba no solo sus pertenencias, sino también sus recuerdos, su esfuerzo y su estabilidad. Hablamos por los niños que no pudieron dormir, por las personas que barrieron lodo sin descanso, por los adultos mayores que enfermaron por las infecciones, y por cada familia que hoy exige respuestas, justicia y reparación.</w:t>
      </w:r>
    </w:p>
    <w:p w14:paraId="35644B70" w14:textId="77777777" w:rsidR="0045512D" w:rsidRPr="0045512D" w:rsidRDefault="0045512D" w:rsidP="0045512D">
      <w:pPr>
        <w:pStyle w:val="NormalWeb"/>
        <w:rPr>
          <w:rFonts w:ascii="Century Gothic" w:hAnsi="Century Gothic"/>
          <w:b/>
          <w:bCs/>
        </w:rPr>
      </w:pPr>
      <w:r w:rsidRPr="0045512D">
        <w:rPr>
          <w:rFonts w:ascii="Century Gothic" w:hAnsi="Century Gothic"/>
        </w:rPr>
        <w:t xml:space="preserve">Porque </w:t>
      </w:r>
      <w:r w:rsidRPr="0045512D">
        <w:rPr>
          <w:rStyle w:val="Textoennegrita"/>
          <w:rFonts w:ascii="Century Gothic" w:hAnsi="Century Gothic"/>
          <w:b w:val="0"/>
          <w:bCs w:val="0"/>
        </w:rPr>
        <w:t>la dignidad no se inunda</w:t>
      </w:r>
      <w:r w:rsidRPr="0045512D">
        <w:rPr>
          <w:rFonts w:ascii="Century Gothic" w:hAnsi="Century Gothic"/>
          <w:b/>
          <w:bCs/>
        </w:rPr>
        <w:t>.</w:t>
      </w:r>
      <w:r w:rsidRPr="0045512D">
        <w:rPr>
          <w:rFonts w:ascii="Century Gothic" w:hAnsi="Century Gothic"/>
        </w:rPr>
        <w:br/>
        <w:t xml:space="preserve">Porque </w:t>
      </w:r>
      <w:r w:rsidRPr="0045512D">
        <w:rPr>
          <w:rStyle w:val="Textoennegrita"/>
          <w:rFonts w:ascii="Century Gothic" w:hAnsi="Century Gothic"/>
          <w:b w:val="0"/>
          <w:bCs w:val="0"/>
        </w:rPr>
        <w:t>los derechos no se tandean</w:t>
      </w:r>
      <w:r w:rsidRPr="0045512D">
        <w:rPr>
          <w:rFonts w:ascii="Century Gothic" w:hAnsi="Century Gothic"/>
          <w:b/>
          <w:bCs/>
        </w:rPr>
        <w:t>.</w:t>
      </w:r>
      <w:r w:rsidRPr="0045512D">
        <w:rPr>
          <w:rFonts w:ascii="Century Gothic" w:hAnsi="Century Gothic"/>
        </w:rPr>
        <w:br/>
        <w:t xml:space="preserve">Y porque </w:t>
      </w:r>
      <w:r w:rsidRPr="0045512D">
        <w:rPr>
          <w:rStyle w:val="Textoennegrita"/>
          <w:rFonts w:ascii="Century Gothic" w:hAnsi="Century Gothic"/>
          <w:b w:val="0"/>
          <w:bCs w:val="0"/>
        </w:rPr>
        <w:t>la negligencia institucional no puede seguir siendo el costo que pague el pueblo por la lluvia</w:t>
      </w:r>
      <w:r w:rsidRPr="0045512D">
        <w:rPr>
          <w:rFonts w:ascii="Century Gothic" w:hAnsi="Century Gothic"/>
          <w:b/>
          <w:bCs/>
        </w:rPr>
        <w:t>.</w:t>
      </w:r>
    </w:p>
    <w:p w14:paraId="63AEE63F" w14:textId="77777777" w:rsidR="00D5373B" w:rsidRPr="0045512D" w:rsidRDefault="00D5373B" w:rsidP="00570EFA">
      <w:pPr>
        <w:pStyle w:val="NormalWeb"/>
        <w:jc w:val="both"/>
        <w:rPr>
          <w:rFonts w:ascii="Century Gothic" w:eastAsia="Calibri" w:hAnsi="Century Gothic"/>
          <w:b/>
          <w:bCs/>
        </w:rPr>
      </w:pPr>
      <w:r w:rsidRPr="0045512D">
        <w:rPr>
          <w:rFonts w:ascii="Century Gothic" w:eastAsia="Calibri" w:hAnsi="Century Gothic"/>
        </w:rPr>
        <w:t>Por todo esto, me permito someter a consideración de est</w:t>
      </w:r>
      <w:r w:rsidR="00145F96" w:rsidRPr="0045512D">
        <w:rPr>
          <w:rFonts w:ascii="Century Gothic" w:eastAsia="Calibri" w:hAnsi="Century Gothic"/>
        </w:rPr>
        <w:t>e Honorable Congreso del Estado de Chihuahua,</w:t>
      </w:r>
      <w:r w:rsidRPr="0045512D">
        <w:rPr>
          <w:rFonts w:ascii="Century Gothic" w:eastAsia="Calibri" w:hAnsi="Century Gothic"/>
        </w:rPr>
        <w:t xml:space="preserve"> la siguiente </w:t>
      </w:r>
      <w:r w:rsidRPr="0045512D">
        <w:rPr>
          <w:rFonts w:ascii="Century Gothic" w:eastAsia="Calibri" w:hAnsi="Century Gothic"/>
          <w:b/>
          <w:bCs/>
        </w:rPr>
        <w:t>PROPOSICIÓN CON CARÁCTER DE PUNTO DE ACUERDO</w:t>
      </w:r>
      <w:r w:rsidR="0086355B" w:rsidRPr="0045512D">
        <w:rPr>
          <w:rFonts w:ascii="Century Gothic" w:eastAsia="Calibri" w:hAnsi="Century Gothic"/>
          <w:b/>
          <w:bCs/>
        </w:rPr>
        <w:t>:</w:t>
      </w:r>
    </w:p>
    <w:p w14:paraId="47C3E191" w14:textId="77777777" w:rsidR="0045512D" w:rsidRPr="0045512D" w:rsidRDefault="00940A16" w:rsidP="0045512D">
      <w:pPr>
        <w:spacing w:before="100" w:beforeAutospacing="1" w:after="100" w:afterAutospacing="1"/>
        <w:ind w:firstLine="708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5512D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PRIMERO. </w:t>
      </w:r>
      <w:r w:rsidR="001518C2" w:rsidRPr="0045512D">
        <w:rPr>
          <w:rFonts w:ascii="Century Gothic" w:eastAsia="Times New Roman" w:hAnsi="Century Gothic" w:cs="Times New Roman"/>
          <w:sz w:val="24"/>
          <w:szCs w:val="24"/>
        </w:rPr>
        <w:t>La Sexagésima Octava Legislatura del Honorable Congreso del Estado de Chihuahua</w:t>
      </w:r>
      <w:r w:rsidRPr="0045512D">
        <w:rPr>
          <w:rFonts w:ascii="Century Gothic" w:eastAsia="Times New Roman" w:hAnsi="Century Gothic" w:cs="Times New Roman"/>
          <w:sz w:val="24"/>
          <w:szCs w:val="24"/>
        </w:rPr>
        <w:t xml:space="preserve"> exhorta</w:t>
      </w:r>
      <w:r w:rsidR="0045512D" w:rsidRPr="0045512D">
        <w:rPr>
          <w:rFonts w:ascii="Century Gothic" w:eastAsia="Montserrat" w:hAnsi="Century Gothic" w:cs="Montserrat"/>
          <w:sz w:val="24"/>
          <w:szCs w:val="24"/>
        </w:rPr>
        <w:t xml:space="preserve"> de manera </w:t>
      </w:r>
      <w:r w:rsidR="0045512D" w:rsidRPr="00304FC2">
        <w:rPr>
          <w:rFonts w:ascii="Century Gothic" w:eastAsia="Times New Roman" w:hAnsi="Century Gothic" w:cs="Times New Roman"/>
          <w:sz w:val="24"/>
          <w:szCs w:val="24"/>
        </w:rPr>
        <w:t>urgente, respetuosa y enérgica a la Junta Municipal de Agua y Saneamiento de Hidalgo del Parral, para que atienda de inmediato las afectaciones generadas por el colapso del sistema de drenaje en diversas colonias de dicho municipio; y para que implemente, sin demora, un programa integral de mantenimiento, rehabilitación y modernización de la red de drenaje sanitario en toda la ciudad, a fin de prevenir riesgos sanitarios, daños al patrimonio familiar y violaciones al derecho humano a un ambiente sano</w:t>
      </w:r>
      <w:r w:rsidR="0045512D" w:rsidRPr="0045512D">
        <w:rPr>
          <w:rFonts w:ascii="Century Gothic" w:eastAsia="Times New Roman" w:hAnsi="Century Gothic" w:cs="Times New Roman"/>
          <w:sz w:val="24"/>
          <w:szCs w:val="24"/>
        </w:rPr>
        <w:t>.</w:t>
      </w:r>
    </w:p>
    <w:p w14:paraId="40B159FB" w14:textId="77777777" w:rsidR="001518C2" w:rsidRPr="0045512D" w:rsidRDefault="001518C2" w:rsidP="0045512D">
      <w:pPr>
        <w:spacing w:before="100" w:beforeAutospacing="1" w:after="100" w:afterAutospacing="1"/>
        <w:ind w:firstLine="708"/>
        <w:jc w:val="both"/>
        <w:rPr>
          <w:rFonts w:ascii="Century Gothic" w:eastAsia="Montserrat" w:hAnsi="Century Gothic" w:cs="Montserrat"/>
          <w:sz w:val="24"/>
          <w:szCs w:val="24"/>
        </w:rPr>
      </w:pPr>
      <w:r w:rsidRPr="0045512D">
        <w:rPr>
          <w:rFonts w:ascii="Century Gothic" w:eastAsia="Times New Roman" w:hAnsi="Century Gothic" w:cs="Times New Roman"/>
          <w:b/>
          <w:bCs/>
          <w:sz w:val="24"/>
          <w:szCs w:val="24"/>
        </w:rPr>
        <w:t>SEGUNDO.</w:t>
      </w:r>
      <w:r w:rsidRPr="0045512D">
        <w:rPr>
          <w:rFonts w:ascii="Century Gothic" w:eastAsia="Times New Roman" w:hAnsi="Century Gothic" w:cs="Times New Roman"/>
          <w:sz w:val="24"/>
          <w:szCs w:val="24"/>
        </w:rPr>
        <w:t xml:space="preserve"> Remítase copia del presente acuerdo a la Junta Municipal de Agua y Saneamiento de Hidalgo del Parral y a la Secretaría General de Gobierno del Estado, para su conocimiento y efectos conducentes.</w:t>
      </w:r>
    </w:p>
    <w:p w14:paraId="6ED5D802" w14:textId="77777777" w:rsidR="001518C2" w:rsidRPr="0045512D" w:rsidRDefault="001518C2" w:rsidP="001518C2">
      <w:pPr>
        <w:spacing w:before="100" w:beforeAutospacing="1" w:after="100" w:afterAutospacing="1"/>
        <w:ind w:firstLine="708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5512D">
        <w:rPr>
          <w:rFonts w:ascii="Century Gothic" w:eastAsia="Times New Roman" w:hAnsi="Century Gothic" w:cs="Times New Roman"/>
          <w:b/>
          <w:bCs/>
          <w:sz w:val="24"/>
          <w:szCs w:val="24"/>
        </w:rPr>
        <w:t>ECONÓMICO.</w:t>
      </w:r>
      <w:r w:rsidRPr="0045512D">
        <w:rPr>
          <w:rFonts w:ascii="Century Gothic" w:eastAsia="Times New Roman" w:hAnsi="Century Gothic" w:cs="Times New Roman"/>
          <w:sz w:val="24"/>
          <w:szCs w:val="24"/>
        </w:rPr>
        <w:t xml:space="preserve"> Aprobado que sea, túrnese a la Secretaría de Asuntos Legislativos y Jurídicos para su trámite correspondiente.</w:t>
      </w:r>
    </w:p>
    <w:p w14:paraId="1CCCBF29" w14:textId="77777777" w:rsidR="00F81D7D" w:rsidRPr="0045512D" w:rsidRDefault="00940A16" w:rsidP="00711AC8">
      <w:pPr>
        <w:spacing w:before="100" w:beforeAutospacing="1" w:after="100" w:afterAutospacing="1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45512D">
        <w:rPr>
          <w:rFonts w:ascii="Century Gothic" w:eastAsia="Calibri" w:hAnsi="Century Gothic" w:cs="Times New Roman"/>
          <w:sz w:val="24"/>
          <w:szCs w:val="24"/>
        </w:rPr>
        <w:t>E</w:t>
      </w:r>
      <w:r w:rsidR="00D5373B" w:rsidRPr="0045512D">
        <w:rPr>
          <w:rFonts w:ascii="Century Gothic" w:eastAsia="Calibri" w:hAnsi="Century Gothic" w:cs="Times New Roman"/>
          <w:sz w:val="24"/>
          <w:szCs w:val="24"/>
        </w:rPr>
        <w:t xml:space="preserve">n la Ciudad de Chihuahua, Chihuahua, a los </w:t>
      </w:r>
      <w:r w:rsidR="001518C2" w:rsidRPr="0045512D">
        <w:rPr>
          <w:rFonts w:ascii="Century Gothic" w:eastAsia="Calibri" w:hAnsi="Century Gothic" w:cs="Times New Roman"/>
          <w:sz w:val="24"/>
          <w:szCs w:val="24"/>
        </w:rPr>
        <w:t>0</w:t>
      </w:r>
      <w:r w:rsidR="00282843" w:rsidRPr="0045512D">
        <w:rPr>
          <w:rFonts w:ascii="Century Gothic" w:eastAsia="Calibri" w:hAnsi="Century Gothic" w:cs="Times New Roman"/>
          <w:sz w:val="24"/>
          <w:szCs w:val="24"/>
        </w:rPr>
        <w:t>7</w:t>
      </w:r>
      <w:r w:rsidR="001518C2" w:rsidRPr="0045512D">
        <w:rPr>
          <w:rFonts w:ascii="Century Gothic" w:eastAsia="Calibri" w:hAnsi="Century Gothic" w:cs="Times New Roman"/>
          <w:sz w:val="24"/>
          <w:szCs w:val="24"/>
        </w:rPr>
        <w:t xml:space="preserve"> días del mes de </w:t>
      </w:r>
      <w:r w:rsidR="00282843" w:rsidRPr="0045512D">
        <w:rPr>
          <w:rFonts w:ascii="Century Gothic" w:eastAsia="Calibri" w:hAnsi="Century Gothic" w:cs="Times New Roman"/>
          <w:sz w:val="24"/>
          <w:szCs w:val="24"/>
        </w:rPr>
        <w:t xml:space="preserve">Julio </w:t>
      </w:r>
      <w:r w:rsidR="001518C2" w:rsidRPr="0045512D">
        <w:rPr>
          <w:rFonts w:ascii="Century Gothic" w:eastAsia="Calibri" w:hAnsi="Century Gothic" w:cs="Times New Roman"/>
          <w:sz w:val="24"/>
          <w:szCs w:val="24"/>
        </w:rPr>
        <w:t>del 2025.</w:t>
      </w:r>
    </w:p>
    <w:p w14:paraId="75CE5A3D" w14:textId="77777777" w:rsidR="00711AC8" w:rsidRPr="0045512D" w:rsidRDefault="00F81D7D" w:rsidP="0045512D">
      <w:pPr>
        <w:spacing w:before="100" w:beforeAutospacing="1" w:after="100" w:afterAutospacing="1" w:line="240" w:lineRule="auto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45512D">
        <w:rPr>
          <w:rFonts w:ascii="Century Gothic" w:eastAsia="Montserrat" w:hAnsi="Century Gothic" w:cs="Montserrat"/>
          <w:b/>
          <w:sz w:val="24"/>
          <w:szCs w:val="24"/>
        </w:rPr>
        <w:t xml:space="preserve">ATENTAMENTE    </w:t>
      </w:r>
    </w:p>
    <w:p w14:paraId="0868C7E8" w14:textId="77777777" w:rsidR="00F81D7D" w:rsidRPr="0045512D" w:rsidRDefault="00F81D7D" w:rsidP="00711AC8">
      <w:pPr>
        <w:spacing w:line="240" w:lineRule="auto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45512D">
        <w:rPr>
          <w:rFonts w:ascii="Century Gothic" w:eastAsia="Montserrat" w:hAnsi="Century Gothic" w:cs="Montserrat"/>
          <w:b/>
          <w:sz w:val="24"/>
          <w:szCs w:val="24"/>
        </w:rPr>
        <w:lastRenderedPageBreak/>
        <w:t>ALMA YESENIA PORTILLO LERMA</w:t>
      </w:r>
    </w:p>
    <w:p w14:paraId="36C9B891" w14:textId="77777777" w:rsidR="00F81D7D" w:rsidRPr="0045512D" w:rsidRDefault="00F81D7D" w:rsidP="00711AC8">
      <w:pPr>
        <w:spacing w:line="240" w:lineRule="auto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45512D">
        <w:rPr>
          <w:rFonts w:ascii="Century Gothic" w:eastAsia="Montserrat" w:hAnsi="Century Gothic" w:cs="Montserrat"/>
          <w:b/>
          <w:sz w:val="24"/>
          <w:szCs w:val="24"/>
        </w:rPr>
        <w:t xml:space="preserve">DIPUTADO CIUDADANO </w:t>
      </w:r>
    </w:p>
    <w:p w14:paraId="73BA6FBC" w14:textId="77777777" w:rsidR="00F81D7D" w:rsidRPr="0045512D" w:rsidRDefault="00F81D7D" w:rsidP="00711AC8">
      <w:pPr>
        <w:spacing w:line="240" w:lineRule="auto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45512D">
        <w:rPr>
          <w:rFonts w:ascii="Century Gothic" w:eastAsia="Montserrat" w:hAnsi="Century Gothic" w:cs="Montserrat"/>
          <w:b/>
          <w:sz w:val="24"/>
          <w:szCs w:val="24"/>
        </w:rPr>
        <w:t xml:space="preserve">INTEGRANTE DEL GRUPO PARLAMENTARIO DE MOVIMIENTO </w:t>
      </w:r>
    </w:p>
    <w:p w14:paraId="525D7010" w14:textId="77777777" w:rsidR="00F81D7D" w:rsidRPr="0045512D" w:rsidRDefault="00F81D7D" w:rsidP="00711AC8">
      <w:pPr>
        <w:spacing w:line="240" w:lineRule="auto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45512D">
        <w:rPr>
          <w:rFonts w:ascii="Century Gothic" w:eastAsia="Montserrat" w:hAnsi="Century Gothic" w:cs="Montserrat"/>
          <w:b/>
          <w:sz w:val="24"/>
          <w:szCs w:val="24"/>
        </w:rPr>
        <w:t>CIUDADANO</w:t>
      </w:r>
    </w:p>
    <w:p w14:paraId="65A0FDE3" w14:textId="77777777" w:rsidR="00F81D7D" w:rsidRPr="0045512D" w:rsidRDefault="00F81D7D" w:rsidP="00711AC8">
      <w:pPr>
        <w:spacing w:before="100" w:beforeAutospacing="1" w:after="100" w:afterAutospacing="1" w:line="240" w:lineRule="auto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45512D">
        <w:rPr>
          <w:rFonts w:ascii="Century Gothic" w:eastAsia="Montserrat" w:hAnsi="Century Gothic" w:cs="Montserrat"/>
          <w:b/>
          <w:sz w:val="24"/>
          <w:szCs w:val="24"/>
        </w:rPr>
        <w:t xml:space="preserve"> </w:t>
      </w:r>
    </w:p>
    <w:p w14:paraId="6C38D2C4" w14:textId="77777777" w:rsidR="00F81D7D" w:rsidRPr="0045512D" w:rsidRDefault="00F81D7D" w:rsidP="00711AC8">
      <w:pPr>
        <w:spacing w:line="240" w:lineRule="auto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45512D">
        <w:rPr>
          <w:rFonts w:ascii="Century Gothic" w:eastAsia="Montserrat" w:hAnsi="Century Gothic" w:cs="Montserrat"/>
          <w:b/>
          <w:sz w:val="24"/>
          <w:szCs w:val="24"/>
        </w:rPr>
        <w:t xml:space="preserve">  </w:t>
      </w:r>
    </w:p>
    <w:p w14:paraId="5AFA9938" w14:textId="77777777" w:rsidR="00F81D7D" w:rsidRPr="0045512D" w:rsidRDefault="00F81D7D" w:rsidP="00711AC8">
      <w:pPr>
        <w:spacing w:line="240" w:lineRule="auto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45512D">
        <w:rPr>
          <w:rFonts w:ascii="Century Gothic" w:eastAsia="Montserrat" w:hAnsi="Century Gothic" w:cs="Montserrat"/>
          <w:b/>
          <w:sz w:val="24"/>
          <w:szCs w:val="24"/>
        </w:rPr>
        <w:t xml:space="preserve">FRANCISCO ADRIÁN SÁNCHEZ VILLEGAS </w:t>
      </w:r>
    </w:p>
    <w:p w14:paraId="5AD4E876" w14:textId="77777777" w:rsidR="00F81D7D" w:rsidRPr="0045512D" w:rsidRDefault="00F81D7D" w:rsidP="00711AC8">
      <w:pPr>
        <w:spacing w:line="240" w:lineRule="auto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45512D">
        <w:rPr>
          <w:rFonts w:ascii="Century Gothic" w:eastAsia="Montserrat" w:hAnsi="Century Gothic" w:cs="Montserrat"/>
          <w:b/>
          <w:sz w:val="24"/>
          <w:szCs w:val="24"/>
        </w:rPr>
        <w:t xml:space="preserve">DIPUTADO CIUDADANO </w:t>
      </w:r>
    </w:p>
    <w:p w14:paraId="34E6DF05" w14:textId="77777777" w:rsidR="00F81D7D" w:rsidRPr="0045512D" w:rsidRDefault="00F81D7D" w:rsidP="00711AC8">
      <w:pPr>
        <w:spacing w:line="240" w:lineRule="auto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45512D">
        <w:rPr>
          <w:rFonts w:ascii="Century Gothic" w:eastAsia="Montserrat" w:hAnsi="Century Gothic" w:cs="Montserrat"/>
          <w:b/>
          <w:sz w:val="24"/>
          <w:szCs w:val="24"/>
        </w:rPr>
        <w:t xml:space="preserve">COORDINADOR DEL GRUPO PARLAMENTARIO DE MOVIMIENTO </w:t>
      </w:r>
    </w:p>
    <w:p w14:paraId="180688BA" w14:textId="77777777" w:rsidR="00F81D7D" w:rsidRPr="0045512D" w:rsidRDefault="00F81D7D" w:rsidP="00711AC8">
      <w:pPr>
        <w:spacing w:line="240" w:lineRule="auto"/>
        <w:jc w:val="center"/>
        <w:rPr>
          <w:rFonts w:ascii="Century Gothic" w:eastAsia="Montserrat" w:hAnsi="Century Gothic" w:cs="Montserrat"/>
          <w:b/>
          <w:sz w:val="24"/>
          <w:szCs w:val="24"/>
        </w:rPr>
      </w:pPr>
      <w:r w:rsidRPr="0045512D">
        <w:rPr>
          <w:rFonts w:ascii="Century Gothic" w:eastAsia="Montserrat" w:hAnsi="Century Gothic" w:cs="Montserrat"/>
          <w:b/>
          <w:sz w:val="24"/>
          <w:szCs w:val="24"/>
        </w:rPr>
        <w:t>CIUDADAN</w:t>
      </w:r>
      <w:r w:rsidR="0066430A" w:rsidRPr="0045512D">
        <w:rPr>
          <w:rFonts w:ascii="Century Gothic" w:eastAsia="Montserrat" w:hAnsi="Century Gothic" w:cs="Montserrat"/>
          <w:b/>
          <w:sz w:val="24"/>
          <w:szCs w:val="24"/>
        </w:rPr>
        <w:t>O</w:t>
      </w:r>
    </w:p>
    <w:p w14:paraId="4DB80D1A" w14:textId="77777777" w:rsidR="002F24D9" w:rsidRDefault="002F24D9" w:rsidP="00711AC8">
      <w:pPr>
        <w:spacing w:before="100" w:beforeAutospacing="1" w:after="100" w:afterAutospacing="1" w:line="240" w:lineRule="auto"/>
        <w:jc w:val="both"/>
      </w:pPr>
    </w:p>
    <w:sectPr w:rsidR="002F24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CD0"/>
    <w:multiLevelType w:val="multilevel"/>
    <w:tmpl w:val="53B8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C1A6F"/>
    <w:multiLevelType w:val="multilevel"/>
    <w:tmpl w:val="8DF8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46F41"/>
    <w:multiLevelType w:val="multilevel"/>
    <w:tmpl w:val="9F6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91AB7"/>
    <w:multiLevelType w:val="multilevel"/>
    <w:tmpl w:val="53B8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A436CD"/>
    <w:multiLevelType w:val="multilevel"/>
    <w:tmpl w:val="1DCC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27FD5"/>
    <w:multiLevelType w:val="hybridMultilevel"/>
    <w:tmpl w:val="B8CE6AF6"/>
    <w:lvl w:ilvl="0" w:tplc="CC206E9C">
      <w:start w:val="1"/>
      <w:numFmt w:val="decimal"/>
      <w:lvlText w:val="%1."/>
      <w:lvlJc w:val="left"/>
      <w:pPr>
        <w:ind w:left="720" w:hanging="360"/>
      </w:pPr>
      <w:rPr>
        <w:rFonts w:eastAsia="Montserrat" w:cs="Montserrat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3B"/>
    <w:rsid w:val="00132B17"/>
    <w:rsid w:val="00145F96"/>
    <w:rsid w:val="00146156"/>
    <w:rsid w:val="001518C2"/>
    <w:rsid w:val="001B0788"/>
    <w:rsid w:val="00282843"/>
    <w:rsid w:val="002A06A2"/>
    <w:rsid w:val="002F24D9"/>
    <w:rsid w:val="0042508B"/>
    <w:rsid w:val="0045512D"/>
    <w:rsid w:val="00570EFA"/>
    <w:rsid w:val="005C04C3"/>
    <w:rsid w:val="0066430A"/>
    <w:rsid w:val="006D1AFD"/>
    <w:rsid w:val="00711AC8"/>
    <w:rsid w:val="0072043E"/>
    <w:rsid w:val="007676F7"/>
    <w:rsid w:val="007F3156"/>
    <w:rsid w:val="0086355B"/>
    <w:rsid w:val="008E1199"/>
    <w:rsid w:val="008E5CD5"/>
    <w:rsid w:val="00940A16"/>
    <w:rsid w:val="00BC5FCD"/>
    <w:rsid w:val="00D17D2D"/>
    <w:rsid w:val="00D335DA"/>
    <w:rsid w:val="00D5373B"/>
    <w:rsid w:val="00F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34F3"/>
  <w15:chartTrackingRefBased/>
  <w15:docId w15:val="{14691853-34B1-9345-BB4D-081EDBC6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3B"/>
    <w:pPr>
      <w:spacing w:line="276" w:lineRule="auto"/>
    </w:pPr>
    <w:rPr>
      <w:rFonts w:ascii="Arial" w:eastAsia="Arial" w:hAnsi="Arial" w:cs="Arial"/>
      <w:sz w:val="22"/>
      <w:szCs w:val="22"/>
      <w:lang w:val="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7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D5373B"/>
    <w:rPr>
      <w:b/>
      <w:bCs/>
    </w:rPr>
  </w:style>
  <w:style w:type="character" w:customStyle="1" w:styleId="apple-converted-space">
    <w:name w:val="apple-converted-space"/>
    <w:basedOn w:val="Fuentedeprrafopredeter"/>
    <w:rsid w:val="00D5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Daniela Flores Chacon</cp:lastModifiedBy>
  <cp:revision>2</cp:revision>
  <dcterms:created xsi:type="dcterms:W3CDTF">2025-07-07T16:05:00Z</dcterms:created>
  <dcterms:modified xsi:type="dcterms:W3CDTF">2025-07-07T16:05:00Z</dcterms:modified>
</cp:coreProperties>
</file>