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699C" w14:textId="77777777" w:rsidR="00EF0A52" w:rsidRPr="00AA0840" w:rsidRDefault="00EF0A52" w:rsidP="00EF0A52">
      <w:pPr>
        <w:spacing w:line="360" w:lineRule="auto"/>
        <w:jc w:val="both"/>
        <w:rPr>
          <w:rFonts w:ascii="Arial" w:hAnsi="Arial" w:cs="Arial"/>
          <w:b/>
          <w:color w:val="202124"/>
          <w:sz w:val="24"/>
          <w:szCs w:val="24"/>
          <w:shd w:val="clear" w:color="auto" w:fill="FFFFFF"/>
        </w:rPr>
      </w:pPr>
      <w:r w:rsidRPr="00EF0A52">
        <w:rPr>
          <w:rFonts w:ascii="Arial" w:hAnsi="Arial" w:cs="Arial"/>
          <w:b/>
          <w:color w:val="202124"/>
          <w:sz w:val="24"/>
          <w:szCs w:val="24"/>
          <w:shd w:val="clear" w:color="auto" w:fill="FFFFFF"/>
        </w:rPr>
        <w:t>DIPUTACIÓN PERMANENTE DEL H. CONGRESO DEL ESTADO</w:t>
      </w:r>
    </w:p>
    <w:p w14:paraId="73856685" w14:textId="77777777" w:rsidR="0025514D" w:rsidRPr="00AA0840" w:rsidRDefault="0025514D" w:rsidP="0025514D">
      <w:pPr>
        <w:spacing w:line="360" w:lineRule="auto"/>
        <w:jc w:val="both"/>
        <w:rPr>
          <w:rFonts w:ascii="Arial" w:hAnsi="Arial" w:cs="Arial"/>
          <w:b/>
          <w:color w:val="202124"/>
          <w:sz w:val="24"/>
          <w:szCs w:val="24"/>
          <w:shd w:val="clear" w:color="auto" w:fill="FFFFFF"/>
        </w:rPr>
      </w:pPr>
      <w:r w:rsidRPr="00AA0840">
        <w:rPr>
          <w:rFonts w:ascii="Arial" w:hAnsi="Arial" w:cs="Arial"/>
          <w:b/>
          <w:color w:val="202124"/>
          <w:sz w:val="24"/>
          <w:szCs w:val="24"/>
          <w:shd w:val="clear" w:color="auto" w:fill="FFFFFF"/>
        </w:rPr>
        <w:t>P R E S E N T E.</w:t>
      </w:r>
    </w:p>
    <w:p w14:paraId="5FBAEBE2" w14:textId="762FEE27" w:rsidR="0025514D" w:rsidRDefault="0025514D" w:rsidP="0025514D">
      <w:pPr>
        <w:spacing w:line="360" w:lineRule="auto"/>
        <w:jc w:val="both"/>
        <w:rPr>
          <w:rFonts w:ascii="Arial" w:hAnsi="Arial" w:cs="Arial"/>
          <w:color w:val="202124"/>
          <w:sz w:val="24"/>
          <w:szCs w:val="24"/>
          <w:shd w:val="clear" w:color="auto" w:fill="FFFFFF"/>
        </w:rPr>
      </w:pPr>
      <w:r w:rsidRPr="00AA0840">
        <w:rPr>
          <w:rFonts w:ascii="Arial" w:hAnsi="Arial" w:cs="Arial"/>
          <w:color w:val="202124"/>
          <w:sz w:val="24"/>
          <w:szCs w:val="24"/>
          <w:shd w:val="clear" w:color="auto" w:fill="FFFFFF"/>
        </w:rPr>
        <w:t xml:space="preserve">El suscrito </w:t>
      </w:r>
      <w:r w:rsidR="00EF0A52" w:rsidRPr="00EF0A52">
        <w:rPr>
          <w:rFonts w:ascii="Arial" w:hAnsi="Arial" w:cs="Arial"/>
          <w:b/>
          <w:bCs/>
          <w:color w:val="202124"/>
          <w:sz w:val="24"/>
          <w:szCs w:val="24"/>
          <w:shd w:val="clear" w:color="auto" w:fill="FFFFFF"/>
        </w:rPr>
        <w:t>ROBERTO</w:t>
      </w:r>
      <w:r w:rsidR="00EF0A52">
        <w:rPr>
          <w:rFonts w:ascii="Arial" w:hAnsi="Arial" w:cs="Arial"/>
          <w:color w:val="202124"/>
          <w:sz w:val="24"/>
          <w:szCs w:val="24"/>
          <w:shd w:val="clear" w:color="auto" w:fill="FFFFFF"/>
        </w:rPr>
        <w:t xml:space="preserve"> </w:t>
      </w:r>
      <w:r w:rsidRPr="00AA0840">
        <w:rPr>
          <w:rFonts w:ascii="Arial" w:hAnsi="Arial" w:cs="Arial"/>
          <w:b/>
          <w:bCs/>
          <w:color w:val="202124"/>
          <w:sz w:val="24"/>
          <w:szCs w:val="24"/>
          <w:shd w:val="clear" w:color="auto" w:fill="FFFFFF"/>
        </w:rPr>
        <w:t>ARTURO MEDINA AGUIRRE</w:t>
      </w:r>
      <w:r w:rsidRPr="00AA0840">
        <w:rPr>
          <w:rFonts w:ascii="Arial" w:hAnsi="Arial" w:cs="Arial"/>
          <w:b/>
          <w:color w:val="202124"/>
          <w:sz w:val="24"/>
          <w:szCs w:val="24"/>
          <w:shd w:val="clear" w:color="auto" w:fill="FFFFFF"/>
        </w:rPr>
        <w:t>,</w:t>
      </w:r>
      <w:r w:rsidRPr="00AA0840">
        <w:rPr>
          <w:rFonts w:ascii="Arial" w:hAnsi="Arial" w:cs="Arial"/>
          <w:color w:val="202124"/>
          <w:sz w:val="24"/>
          <w:szCs w:val="24"/>
          <w:shd w:val="clear" w:color="auto" w:fill="FFFFFF"/>
        </w:rPr>
        <w:t xml:space="preserve"> en mi calidad de Diputado de la Sexagésima Octava Legislatura del H. Congreso del Estado, y de Coordinador del Grupo Parlamentario del Partido Revolucionario Institucional, con fundamento en los artículos 68, fracción I de la Constitución Política del Estado de Chihuahua, 167 y 168 de la Ley Orgánica del Poder Legislativo, 75 y 76 del Reglamento Interior y Prácticas Parlamentarias del Poder Legislativo,</w:t>
      </w:r>
      <w:r w:rsidRPr="00AA0840">
        <w:rPr>
          <w:rFonts w:ascii="Arial" w:hAnsi="Arial" w:cs="Arial"/>
          <w:b/>
          <w:bCs/>
          <w:color w:val="202124"/>
          <w:sz w:val="24"/>
          <w:szCs w:val="24"/>
          <w:shd w:val="clear" w:color="auto" w:fill="FFFFFF"/>
        </w:rPr>
        <w:t xml:space="preserve"> </w:t>
      </w:r>
      <w:r w:rsidRPr="00AA0840">
        <w:rPr>
          <w:rFonts w:ascii="Arial" w:hAnsi="Arial" w:cs="Arial"/>
          <w:color w:val="202124"/>
          <w:sz w:val="24"/>
          <w:szCs w:val="24"/>
          <w:shd w:val="clear" w:color="auto" w:fill="FFFFFF"/>
        </w:rPr>
        <w:t>y demás relativos, acud</w:t>
      </w:r>
      <w:r w:rsidR="00EF0A52">
        <w:rPr>
          <w:rFonts w:ascii="Arial" w:hAnsi="Arial" w:cs="Arial"/>
          <w:color w:val="202124"/>
          <w:sz w:val="24"/>
          <w:szCs w:val="24"/>
          <w:shd w:val="clear" w:color="auto" w:fill="FFFFFF"/>
        </w:rPr>
        <w:t>o</w:t>
      </w:r>
      <w:r w:rsidRPr="00AA0840">
        <w:rPr>
          <w:rFonts w:ascii="Arial" w:hAnsi="Arial" w:cs="Arial"/>
          <w:color w:val="202124"/>
          <w:sz w:val="24"/>
          <w:szCs w:val="24"/>
          <w:shd w:val="clear" w:color="auto" w:fill="FFFFFF"/>
        </w:rPr>
        <w:t xml:space="preserve"> ante esta Honorable Asamblea Legislativa, a someter a consideración la presente </w:t>
      </w:r>
      <w:r w:rsidR="00EF0A52" w:rsidRPr="00EF0A52">
        <w:rPr>
          <w:rFonts w:ascii="Arial" w:hAnsi="Arial" w:cs="Arial"/>
          <w:b/>
          <w:bCs/>
          <w:color w:val="202124"/>
          <w:sz w:val="24"/>
          <w:szCs w:val="24"/>
          <w:shd w:val="clear" w:color="auto" w:fill="FFFFFF"/>
        </w:rPr>
        <w:t xml:space="preserve">INICIATIVA con carácter de DECRETO, a efecto de adicionar </w:t>
      </w:r>
      <w:r w:rsidR="00EF0A52" w:rsidRPr="00EF0A52">
        <w:rPr>
          <w:rFonts w:ascii="Arial" w:eastAsia="Calibri" w:hAnsi="Arial" w:cs="Arial"/>
          <w:b/>
          <w:sz w:val="24"/>
          <w:szCs w:val="24"/>
          <w:lang w:eastAsia="en-US"/>
        </w:rPr>
        <w:t>los artículos 78 B</w:t>
      </w:r>
      <w:r w:rsidR="00EF0A52">
        <w:rPr>
          <w:rFonts w:ascii="Arial" w:eastAsia="Calibri" w:hAnsi="Arial" w:cs="Arial"/>
          <w:b/>
          <w:sz w:val="24"/>
          <w:szCs w:val="24"/>
          <w:lang w:eastAsia="en-US"/>
        </w:rPr>
        <w:t>is</w:t>
      </w:r>
      <w:r w:rsidR="00EF0A52" w:rsidRPr="00EF0A52">
        <w:rPr>
          <w:rFonts w:ascii="Arial" w:eastAsia="Calibri" w:hAnsi="Arial" w:cs="Arial"/>
          <w:b/>
          <w:sz w:val="24"/>
          <w:szCs w:val="24"/>
          <w:lang w:eastAsia="en-US"/>
        </w:rPr>
        <w:t>, 103 con una fracción V, y 171 B</w:t>
      </w:r>
      <w:r w:rsidR="00EF0A52">
        <w:rPr>
          <w:rFonts w:ascii="Arial" w:eastAsia="Calibri" w:hAnsi="Arial" w:cs="Arial"/>
          <w:b/>
          <w:sz w:val="24"/>
          <w:szCs w:val="24"/>
          <w:lang w:eastAsia="en-US"/>
        </w:rPr>
        <w:t>is</w:t>
      </w:r>
      <w:r w:rsidR="00EF0A52" w:rsidRPr="00EF0A52">
        <w:rPr>
          <w:rFonts w:ascii="Arial" w:eastAsia="Calibri" w:hAnsi="Arial" w:cs="Arial"/>
          <w:b/>
          <w:sz w:val="24"/>
          <w:szCs w:val="24"/>
          <w:lang w:eastAsia="en-US"/>
        </w:rPr>
        <w:t>, todos a la Ley Estatal de Salud</w:t>
      </w:r>
      <w:r w:rsidRPr="00EF0A52">
        <w:rPr>
          <w:rFonts w:ascii="Arial" w:hAnsi="Arial" w:cs="Arial"/>
          <w:b/>
          <w:bCs/>
          <w:color w:val="202124"/>
          <w:sz w:val="24"/>
          <w:szCs w:val="24"/>
          <w:shd w:val="clear" w:color="auto" w:fill="FFFFFF"/>
        </w:rPr>
        <w:t>,</w:t>
      </w:r>
      <w:r w:rsidRPr="00AA0840">
        <w:rPr>
          <w:rFonts w:ascii="Arial" w:hAnsi="Arial" w:cs="Arial"/>
          <w:color w:val="202124"/>
          <w:sz w:val="24"/>
          <w:szCs w:val="24"/>
          <w:shd w:val="clear" w:color="auto" w:fill="FFFFFF"/>
        </w:rPr>
        <w:t xml:space="preserve"> lo anterior bajo la siguiente: </w:t>
      </w:r>
    </w:p>
    <w:p w14:paraId="3F0F7D1F" w14:textId="77777777" w:rsidR="0025514D" w:rsidRPr="00AA0840" w:rsidRDefault="0025514D" w:rsidP="0025514D">
      <w:pPr>
        <w:spacing w:line="360" w:lineRule="auto"/>
        <w:jc w:val="both"/>
        <w:rPr>
          <w:rFonts w:ascii="Arial" w:hAnsi="Arial" w:cs="Arial"/>
          <w:b/>
          <w:color w:val="202124"/>
          <w:sz w:val="24"/>
          <w:szCs w:val="24"/>
          <w:shd w:val="clear" w:color="auto" w:fill="FFFFFF"/>
        </w:rPr>
      </w:pPr>
    </w:p>
    <w:p w14:paraId="20F828C7" w14:textId="77777777" w:rsidR="0025514D" w:rsidRPr="00AA0840" w:rsidRDefault="0025514D" w:rsidP="0025514D">
      <w:pPr>
        <w:spacing w:line="360" w:lineRule="auto"/>
        <w:jc w:val="center"/>
        <w:rPr>
          <w:rFonts w:ascii="Arial" w:hAnsi="Arial" w:cs="Arial"/>
          <w:b/>
          <w:color w:val="202124"/>
          <w:sz w:val="24"/>
          <w:szCs w:val="24"/>
          <w:shd w:val="clear" w:color="auto" w:fill="FFFFFF"/>
        </w:rPr>
      </w:pPr>
      <w:r w:rsidRPr="00AA0840">
        <w:rPr>
          <w:rFonts w:ascii="Arial" w:hAnsi="Arial" w:cs="Arial"/>
          <w:b/>
          <w:color w:val="202124"/>
          <w:sz w:val="24"/>
          <w:szCs w:val="24"/>
          <w:shd w:val="clear" w:color="auto" w:fill="FFFFFF"/>
        </w:rPr>
        <w:t>EXPOSICIÓN DE MOTIVOS</w:t>
      </w:r>
    </w:p>
    <w:p w14:paraId="6B410E71"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39D3EF13" w14:textId="308D1373"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Chihuahua se ha caracterizado por estar en los primeros lugares de los índices de suicidio en el país, a través de esta tribuna se han enfocado múltiples esfuerzos por prevenir el suicidio, implementando atención médica y psicológica en pacientes con conducta suicida. La pregunta es ¿Quién cuida al personal médico que d</w:t>
      </w:r>
      <w:r w:rsidR="00104122" w:rsidRPr="00BC05CF">
        <w:rPr>
          <w:rFonts w:ascii="Arial" w:eastAsia="Calibri" w:hAnsi="Arial" w:cs="Arial"/>
          <w:bCs/>
          <w:sz w:val="24"/>
          <w:szCs w:val="24"/>
          <w:lang w:eastAsia="en-US"/>
        </w:rPr>
        <w:t>a</w:t>
      </w:r>
      <w:r w:rsidRPr="00BC05CF">
        <w:rPr>
          <w:rFonts w:ascii="Arial" w:eastAsia="Calibri" w:hAnsi="Arial" w:cs="Arial"/>
          <w:bCs/>
          <w:sz w:val="24"/>
          <w:szCs w:val="24"/>
          <w:lang w:eastAsia="en-US"/>
        </w:rPr>
        <w:t xml:space="preserve"> atención a la ciudadanía?</w:t>
      </w:r>
    </w:p>
    <w:p w14:paraId="128786A5"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74451A24" w14:textId="3A36A173"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 xml:space="preserve">La Organización Internacional del Trabajo es un organismo de las Naciones Unidas especializados en promover la justicia social y los derechos laborales y ha reconocido a la salud mental como un riesgo de trabajo, una afectación que se produce debidos </w:t>
      </w:r>
      <w:r w:rsidR="00B84408" w:rsidRPr="00BC05CF">
        <w:rPr>
          <w:rFonts w:ascii="Arial" w:eastAsia="Calibri" w:hAnsi="Arial" w:cs="Arial"/>
          <w:bCs/>
          <w:sz w:val="24"/>
          <w:szCs w:val="24"/>
          <w:lang w:eastAsia="en-US"/>
        </w:rPr>
        <w:t xml:space="preserve">a </w:t>
      </w:r>
      <w:r w:rsidRPr="00BC05CF">
        <w:rPr>
          <w:rFonts w:ascii="Arial" w:eastAsia="Calibri" w:hAnsi="Arial" w:cs="Arial"/>
          <w:bCs/>
          <w:sz w:val="24"/>
          <w:szCs w:val="24"/>
          <w:lang w:eastAsia="en-US"/>
        </w:rPr>
        <w:t xml:space="preserve">entornos sociales hostiles. </w:t>
      </w:r>
    </w:p>
    <w:p w14:paraId="1A08CBBE"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5E7D0AD1"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lastRenderedPageBreak/>
        <w:t>En el caso de los trabajadores de la salud, estos riesgos son aún más latentes, iniciando por largas jornadas laborales, turnos irregulares o rotativos o la exposición emocional a la que se encuentran.</w:t>
      </w:r>
    </w:p>
    <w:p w14:paraId="7E14E91C"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033FDAAD"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Son los médicos y el personal de salud quienes están aún más expuestos al sufrimiento y la desesperación humana, se podría decir que tienen la profesión más complicada al tener, no solo la vida de una persona en sus manos, sino la estabilidad emocional de toda una familia. Constantemente enfrentan estas cargas de trabajo para poder brindar esperanza y estabilidad a otras personas, arriesgando las propias.</w:t>
      </w:r>
    </w:p>
    <w:p w14:paraId="43B4C9EE"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36001B5C" w14:textId="77777777" w:rsidR="00BC05CF"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El estrés es definido como el conjunto de reacciones físicas y mentales que una persona sufre cuando se enfrenta a factores externos que sobrepasan su capacidad para sobre llevar el entorno. Este se ha convertido en uno de los síndromes más frecuentes en el mundo laboral, afectando la salud de uno de cada cinco trabajadores en el mundo</w:t>
      </w:r>
      <w:r w:rsidRPr="00BC05CF">
        <w:rPr>
          <w:rStyle w:val="Refdenotaalpie"/>
          <w:rFonts w:ascii="Arial" w:eastAsia="Calibri" w:hAnsi="Arial" w:cs="Arial"/>
          <w:bCs/>
          <w:sz w:val="24"/>
          <w:szCs w:val="24"/>
          <w:lang w:eastAsia="en-US"/>
        </w:rPr>
        <w:footnoteReference w:id="1"/>
      </w:r>
      <w:r w:rsidRPr="00BC05CF">
        <w:rPr>
          <w:rFonts w:ascii="Arial" w:eastAsia="Calibri" w:hAnsi="Arial" w:cs="Arial"/>
          <w:bCs/>
          <w:sz w:val="24"/>
          <w:szCs w:val="24"/>
          <w:lang w:eastAsia="en-US"/>
        </w:rPr>
        <w:t xml:space="preserve">.  </w:t>
      </w:r>
    </w:p>
    <w:p w14:paraId="54D817A7" w14:textId="77777777" w:rsidR="00BC05CF" w:rsidRPr="00BC05CF" w:rsidRDefault="00BC05CF" w:rsidP="0025514D">
      <w:pPr>
        <w:tabs>
          <w:tab w:val="left" w:pos="-5103"/>
        </w:tabs>
        <w:spacing w:line="360" w:lineRule="auto"/>
        <w:jc w:val="both"/>
        <w:rPr>
          <w:rFonts w:ascii="Arial" w:eastAsia="Calibri" w:hAnsi="Arial" w:cs="Arial"/>
          <w:bCs/>
          <w:sz w:val="24"/>
          <w:szCs w:val="24"/>
          <w:lang w:eastAsia="en-US"/>
        </w:rPr>
      </w:pPr>
    </w:p>
    <w:p w14:paraId="4A33BA4A" w14:textId="0328F1FD"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 xml:space="preserve">A su vez, el estrés laboral se refiere </w:t>
      </w:r>
      <w:r w:rsidR="00EF0A52" w:rsidRPr="00BC05CF">
        <w:rPr>
          <w:rFonts w:ascii="Arial" w:eastAsia="Calibri" w:hAnsi="Arial" w:cs="Arial"/>
          <w:bCs/>
          <w:sz w:val="24"/>
          <w:szCs w:val="24"/>
          <w:lang w:eastAsia="en-US"/>
        </w:rPr>
        <w:t xml:space="preserve">a la </w:t>
      </w:r>
      <w:r w:rsidRPr="00BC05CF">
        <w:rPr>
          <w:rFonts w:ascii="Arial" w:eastAsia="Calibri" w:hAnsi="Arial" w:cs="Arial"/>
          <w:bCs/>
          <w:sz w:val="24"/>
          <w:szCs w:val="24"/>
          <w:lang w:eastAsia="en-US"/>
        </w:rPr>
        <w:t>presión constante y progresiva en el entorno laboral que puede provocar la saturación física y/o mental del trabajador, generando diversas consecuencias que no sólo afectan la salud, sino también el entorno más próximo ya que genera un desequilibrio entre lo laboral y lo personal</w:t>
      </w:r>
      <w:r w:rsidRPr="00BC05CF">
        <w:rPr>
          <w:rFonts w:ascii="Noto Sans" w:hAnsi="Noto Sans" w:cs="Noto Sans"/>
          <w:color w:val="404041"/>
          <w:sz w:val="24"/>
          <w:szCs w:val="24"/>
        </w:rPr>
        <w:t>.</w:t>
      </w:r>
      <w:r w:rsidRPr="00BC05CF">
        <w:rPr>
          <w:rStyle w:val="Refdenotaalpie"/>
          <w:rFonts w:ascii="Noto Sans" w:hAnsi="Noto Sans" w:cs="Noto Sans"/>
          <w:color w:val="404041"/>
          <w:sz w:val="24"/>
          <w:szCs w:val="24"/>
        </w:rPr>
        <w:footnoteReference w:id="2"/>
      </w:r>
    </w:p>
    <w:p w14:paraId="3D7E90CF" w14:textId="77777777" w:rsidR="0025514D" w:rsidRPr="00BC05CF" w:rsidRDefault="0025514D" w:rsidP="0025514D">
      <w:pPr>
        <w:tabs>
          <w:tab w:val="left" w:pos="-5103"/>
        </w:tabs>
        <w:spacing w:line="360" w:lineRule="auto"/>
        <w:jc w:val="both"/>
        <w:rPr>
          <w:rFonts w:ascii="Noto Sans" w:hAnsi="Noto Sans" w:cs="Noto Sans"/>
          <w:color w:val="404041"/>
          <w:sz w:val="24"/>
          <w:szCs w:val="24"/>
        </w:rPr>
      </w:pPr>
    </w:p>
    <w:p w14:paraId="3B862C91" w14:textId="0271B553"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 xml:space="preserve">Para los médicos no solo es el cansancio físico que produce el desarrollo de su actividad profesional, es común que se desarrolle el síndrome de Burnout entre profesionales de la salud, que se conoce como un estado de agotamiento crónico, </w:t>
      </w:r>
      <w:r w:rsidRPr="00BC05CF">
        <w:rPr>
          <w:rFonts w:ascii="Arial" w:eastAsia="Calibri" w:hAnsi="Arial" w:cs="Arial"/>
          <w:bCs/>
          <w:sz w:val="24"/>
          <w:szCs w:val="24"/>
          <w:lang w:eastAsia="en-US"/>
        </w:rPr>
        <w:lastRenderedPageBreak/>
        <w:t>ya se</w:t>
      </w:r>
      <w:r w:rsidR="00EF0A52" w:rsidRPr="00BC05CF">
        <w:rPr>
          <w:rFonts w:ascii="Arial" w:eastAsia="Calibri" w:hAnsi="Arial" w:cs="Arial"/>
          <w:bCs/>
          <w:sz w:val="24"/>
          <w:szCs w:val="24"/>
          <w:lang w:eastAsia="en-US"/>
        </w:rPr>
        <w:t>a</w:t>
      </w:r>
      <w:r w:rsidRPr="00BC05CF">
        <w:rPr>
          <w:rFonts w:ascii="Arial" w:eastAsia="Calibri" w:hAnsi="Arial" w:cs="Arial"/>
          <w:bCs/>
          <w:sz w:val="24"/>
          <w:szCs w:val="24"/>
          <w:lang w:eastAsia="en-US"/>
        </w:rPr>
        <w:t xml:space="preserve"> físico o emocional ocasionado por el estrés en el trabajo que genera afectaciones a la calidad de vida de los profesionales</w:t>
      </w:r>
      <w:r w:rsidRPr="00BC05CF">
        <w:rPr>
          <w:rStyle w:val="Refdenotaalpie"/>
          <w:rFonts w:ascii="Arial" w:eastAsia="Calibri" w:hAnsi="Arial" w:cs="Arial"/>
          <w:bCs/>
          <w:sz w:val="24"/>
          <w:szCs w:val="24"/>
          <w:lang w:eastAsia="en-US"/>
        </w:rPr>
        <w:footnoteReference w:id="3"/>
      </w:r>
      <w:r w:rsidRPr="00BC05CF">
        <w:rPr>
          <w:rFonts w:ascii="Arial" w:eastAsia="Calibri" w:hAnsi="Arial" w:cs="Arial"/>
          <w:bCs/>
          <w:sz w:val="24"/>
          <w:szCs w:val="24"/>
          <w:lang w:eastAsia="en-US"/>
        </w:rPr>
        <w:t>.</w:t>
      </w:r>
    </w:p>
    <w:p w14:paraId="25688893"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 xml:space="preserve"> </w:t>
      </w:r>
    </w:p>
    <w:p w14:paraId="364C3756"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 xml:space="preserve">Estas afectaciones, meramente ocupacionales, traen como consecuencia el deterioro de la salud mental, alejando a quienes lo padecen de su círculo de apoyo y provocando una mayor alteración en su estado de ánimo. Esto no solo perjudica el desarrollo profesional, altera la calidad de vida de los profesionales de la salud y pone en riesgo su integridad. </w:t>
      </w:r>
    </w:p>
    <w:p w14:paraId="24F3A01B"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3151F8B0" w14:textId="67B7D437" w:rsidR="0025514D" w:rsidRPr="00BC05CF" w:rsidRDefault="0025514D" w:rsidP="0025514D">
      <w:pPr>
        <w:tabs>
          <w:tab w:val="left" w:pos="-5103"/>
        </w:tabs>
        <w:spacing w:line="360" w:lineRule="auto"/>
        <w:jc w:val="both"/>
        <w:rPr>
          <w:sz w:val="24"/>
          <w:szCs w:val="24"/>
        </w:rPr>
      </w:pPr>
      <w:r w:rsidRPr="00BC05CF">
        <w:rPr>
          <w:rFonts w:ascii="Arial" w:eastAsia="Calibri" w:hAnsi="Arial" w:cs="Arial"/>
          <w:bCs/>
          <w:sz w:val="24"/>
          <w:szCs w:val="24"/>
          <w:lang w:eastAsia="en-US"/>
        </w:rPr>
        <w:t>Nuestro país no ha estado alejado de este panorama, el artículo “Síndrome de burnout en médicos y personal paramédico” elaborado por Luis Pereda-Torales, Félix Guillermo Márquez Celedonio, María Teresa Hoyos Vásquez, y Marco Ismael Yánez Zamora, Médicos del Instituto Mexicano del Seguro Social</w:t>
      </w:r>
      <w:r w:rsidR="00EF0A52" w:rsidRPr="00BC05CF">
        <w:rPr>
          <w:rFonts w:ascii="Arial" w:eastAsia="Calibri" w:hAnsi="Arial" w:cs="Arial"/>
          <w:bCs/>
          <w:sz w:val="24"/>
          <w:szCs w:val="24"/>
          <w:lang w:eastAsia="en-US"/>
        </w:rPr>
        <w:t>,</w:t>
      </w:r>
      <w:r w:rsidRPr="00BC05CF">
        <w:rPr>
          <w:rFonts w:ascii="Arial" w:eastAsia="Calibri" w:hAnsi="Arial" w:cs="Arial"/>
          <w:bCs/>
          <w:sz w:val="24"/>
          <w:szCs w:val="24"/>
          <w:lang w:eastAsia="en-US"/>
        </w:rPr>
        <w:t xml:space="preserve"> ha determinado que las cifras de prevalencia del síndrome de burnout reportadas en estudios realizados en México entre el personal médico</w:t>
      </w:r>
      <w:r w:rsidR="00EF0A52" w:rsidRPr="00BC05CF">
        <w:rPr>
          <w:rFonts w:ascii="Arial" w:eastAsia="Calibri" w:hAnsi="Arial" w:cs="Arial"/>
          <w:bCs/>
          <w:sz w:val="24"/>
          <w:szCs w:val="24"/>
          <w:lang w:eastAsia="en-US"/>
        </w:rPr>
        <w:t>,</w:t>
      </w:r>
      <w:r w:rsidRPr="00BC05CF">
        <w:rPr>
          <w:rFonts w:ascii="Arial" w:eastAsia="Calibri" w:hAnsi="Arial" w:cs="Arial"/>
          <w:bCs/>
          <w:sz w:val="24"/>
          <w:szCs w:val="24"/>
          <w:lang w:eastAsia="en-US"/>
        </w:rPr>
        <w:t xml:space="preserve"> van desde el 42.3% y 44</w:t>
      </w:r>
      <w:r w:rsidR="008F5857" w:rsidRPr="00BC05CF">
        <w:rPr>
          <w:rFonts w:ascii="Arial" w:eastAsia="Calibri" w:hAnsi="Arial" w:cs="Arial"/>
          <w:bCs/>
          <w:sz w:val="24"/>
          <w:szCs w:val="24"/>
          <w:lang w:eastAsia="en-US"/>
        </w:rPr>
        <w:t>.15</w:t>
      </w:r>
      <w:r w:rsidRPr="00BC05CF">
        <w:rPr>
          <w:rFonts w:ascii="Arial" w:eastAsia="Calibri" w:hAnsi="Arial" w:cs="Arial"/>
          <w:bCs/>
          <w:sz w:val="24"/>
          <w:szCs w:val="24"/>
          <w:lang w:eastAsia="en-US"/>
        </w:rPr>
        <w:t xml:space="preserve">% hasta 50%. Los estudios de prevalencia realizados en México, como en otros países, son obtenidos a través del Burnout </w:t>
      </w:r>
      <w:proofErr w:type="spellStart"/>
      <w:r w:rsidRPr="00BC05CF">
        <w:rPr>
          <w:rFonts w:ascii="Arial" w:eastAsia="Calibri" w:hAnsi="Arial" w:cs="Arial"/>
          <w:bCs/>
          <w:sz w:val="24"/>
          <w:szCs w:val="24"/>
          <w:lang w:eastAsia="en-US"/>
        </w:rPr>
        <w:t>Inventory</w:t>
      </w:r>
      <w:proofErr w:type="spellEnd"/>
      <w:r w:rsidRPr="00BC05CF">
        <w:rPr>
          <w:rFonts w:ascii="Arial" w:eastAsia="Calibri" w:hAnsi="Arial" w:cs="Arial"/>
          <w:bCs/>
          <w:sz w:val="24"/>
          <w:szCs w:val="24"/>
          <w:lang w:eastAsia="en-US"/>
        </w:rPr>
        <w:t xml:space="preserve"> (MBI) con tres áreas: agotamiento emocional, despersonalización y falta de realización personal. </w:t>
      </w:r>
    </w:p>
    <w:p w14:paraId="30BE395A" w14:textId="77777777" w:rsidR="0025514D" w:rsidRPr="00BC05CF" w:rsidRDefault="0025514D" w:rsidP="0025514D">
      <w:pPr>
        <w:tabs>
          <w:tab w:val="left" w:pos="-5103"/>
        </w:tabs>
        <w:spacing w:line="360" w:lineRule="auto"/>
        <w:jc w:val="both"/>
        <w:rPr>
          <w:sz w:val="24"/>
          <w:szCs w:val="24"/>
        </w:rPr>
      </w:pPr>
    </w:p>
    <w:p w14:paraId="0CAAFB21" w14:textId="54A31211"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Los trabajadores que mayor impacto de síndromes reportan son médicos, residentes y adscritos, enfermeras, personal de laboratorio y psiquiatras.</w:t>
      </w:r>
    </w:p>
    <w:p w14:paraId="0EF9000E" w14:textId="77777777" w:rsidR="00EF0A52" w:rsidRPr="00BC05CF" w:rsidRDefault="00EF0A52" w:rsidP="0025514D">
      <w:pPr>
        <w:tabs>
          <w:tab w:val="left" w:pos="-5103"/>
        </w:tabs>
        <w:spacing w:line="360" w:lineRule="auto"/>
        <w:jc w:val="both"/>
        <w:rPr>
          <w:rFonts w:ascii="Arial" w:eastAsia="Calibri" w:hAnsi="Arial" w:cs="Arial"/>
          <w:bCs/>
          <w:sz w:val="24"/>
          <w:szCs w:val="24"/>
          <w:lang w:eastAsia="en-US"/>
        </w:rPr>
      </w:pPr>
    </w:p>
    <w:p w14:paraId="1670D4C4" w14:textId="0183BF74"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Como concusión se estableció la necesidad de implementar medidas de intervención, grupal o personal, para que el personal del área de la salud realice su trabajo en óptimas condiciones de calidad, eficiencia y satisfacción personal.</w:t>
      </w:r>
    </w:p>
    <w:p w14:paraId="3654789E" w14:textId="77777777" w:rsidR="00EF0A52" w:rsidRPr="00BC05CF" w:rsidRDefault="00EF0A52" w:rsidP="0025514D">
      <w:pPr>
        <w:tabs>
          <w:tab w:val="left" w:pos="-5103"/>
        </w:tabs>
        <w:spacing w:line="360" w:lineRule="auto"/>
        <w:jc w:val="both"/>
        <w:rPr>
          <w:rFonts w:ascii="Arial" w:eastAsia="Calibri" w:hAnsi="Arial" w:cs="Arial"/>
          <w:bCs/>
          <w:sz w:val="24"/>
          <w:szCs w:val="24"/>
          <w:lang w:eastAsia="en-US"/>
        </w:rPr>
      </w:pPr>
    </w:p>
    <w:p w14:paraId="019F2A64"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lastRenderedPageBreak/>
        <w:t xml:space="preserve">La atención psicológica para el personal médico, así como la revisión periódica de las afectaciones que el personal médico pueda tener producto de su trabajo, permiten la gestión de emociones y brinda las herramientas para poder procesar las situaciones que se viven, no solo en el ambiente laboral, sino la empatía que se produce a personas que se atienden y que se encuentran en estado de sufrimiento. </w:t>
      </w:r>
    </w:p>
    <w:p w14:paraId="5229E0DF"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2BA49ABD"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Debemos brindar al personal que lucha por nuestra salud las herramientas necesarias para protegerlos y no solo son materiales e insumos, sino la resiliencia que se necesita para enfrentar su profesión con objetividad y no solo actuar cuando ya existe un daño, sino prevenir y gestionar la salud mental para evitar dicho daño.</w:t>
      </w:r>
    </w:p>
    <w:p w14:paraId="6F15F264" w14:textId="77777777" w:rsidR="00EF0A52" w:rsidRPr="00BC05CF" w:rsidRDefault="00EF0A52" w:rsidP="0025514D">
      <w:pPr>
        <w:tabs>
          <w:tab w:val="left" w:pos="-5103"/>
        </w:tabs>
        <w:spacing w:line="360" w:lineRule="auto"/>
        <w:jc w:val="both"/>
        <w:rPr>
          <w:rFonts w:ascii="Arial" w:eastAsia="Calibri" w:hAnsi="Arial" w:cs="Arial"/>
          <w:bCs/>
          <w:sz w:val="24"/>
          <w:szCs w:val="24"/>
          <w:lang w:eastAsia="en-US"/>
        </w:rPr>
      </w:pPr>
    </w:p>
    <w:p w14:paraId="64D10DCA" w14:textId="61A41712"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 xml:space="preserve">Hoy proponemos que todo el personal de la salud que atiende a los chihuahuenses sea revisado psicológicamente de manera semestral y que se tome las acciones necesarias para aquellos que requieran terapia permanente. </w:t>
      </w:r>
    </w:p>
    <w:p w14:paraId="430AE303"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13B3C1C2" w14:textId="05E59ECC"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A primeros del mes de junio, un caso en específico impacto a la sociedad mexicana</w:t>
      </w:r>
      <w:r w:rsidR="00EF0A52" w:rsidRPr="00BC05CF">
        <w:rPr>
          <w:rFonts w:ascii="Arial" w:eastAsia="Calibri" w:hAnsi="Arial" w:cs="Arial"/>
          <w:bCs/>
          <w:sz w:val="24"/>
          <w:szCs w:val="24"/>
          <w:lang w:eastAsia="en-US"/>
        </w:rPr>
        <w:t>,</w:t>
      </w:r>
      <w:r w:rsidRPr="00BC05CF">
        <w:rPr>
          <w:rFonts w:ascii="Arial" w:eastAsia="Calibri" w:hAnsi="Arial" w:cs="Arial"/>
          <w:bCs/>
          <w:sz w:val="24"/>
          <w:szCs w:val="24"/>
          <w:lang w:eastAsia="en-US"/>
        </w:rPr>
        <w:t xml:space="preserve"> un </w:t>
      </w:r>
      <w:r w:rsidR="00EF0A52" w:rsidRPr="00BC05CF">
        <w:rPr>
          <w:rFonts w:ascii="Arial" w:eastAsia="Calibri" w:hAnsi="Arial" w:cs="Arial"/>
          <w:bCs/>
          <w:sz w:val="24"/>
          <w:szCs w:val="24"/>
          <w:lang w:eastAsia="en-US"/>
        </w:rPr>
        <w:t>médico</w:t>
      </w:r>
      <w:r w:rsidRPr="00BC05CF">
        <w:rPr>
          <w:rFonts w:ascii="Arial" w:eastAsia="Calibri" w:hAnsi="Arial" w:cs="Arial"/>
          <w:bCs/>
          <w:sz w:val="24"/>
          <w:szCs w:val="24"/>
          <w:lang w:eastAsia="en-US"/>
        </w:rPr>
        <w:t xml:space="preserve"> residente de una clínica del IMSS en Monterrey</w:t>
      </w:r>
      <w:r w:rsidR="00EF0A52" w:rsidRPr="00BC05CF">
        <w:rPr>
          <w:rFonts w:ascii="Arial" w:eastAsia="Calibri" w:hAnsi="Arial" w:cs="Arial"/>
          <w:bCs/>
          <w:sz w:val="24"/>
          <w:szCs w:val="24"/>
          <w:lang w:eastAsia="en-US"/>
        </w:rPr>
        <w:t>,</w:t>
      </w:r>
      <w:r w:rsidRPr="00BC05CF">
        <w:rPr>
          <w:rFonts w:ascii="Arial" w:eastAsia="Calibri" w:hAnsi="Arial" w:cs="Arial"/>
          <w:bCs/>
          <w:sz w:val="24"/>
          <w:szCs w:val="24"/>
          <w:lang w:eastAsia="en-US"/>
        </w:rPr>
        <w:t xml:space="preserve"> se quitó la vida después de haber sido víctima de acoso laboral, humillaciones y una sobre carga de trabajo, su lamentable caso abrió la ventana para que se hiciera justicia por muchos que, como él, han sido víctimas de esta situación. </w:t>
      </w:r>
    </w:p>
    <w:p w14:paraId="721CF6E1"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p>
    <w:p w14:paraId="5C3819E9" w14:textId="77777777"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 xml:space="preserve">Como sociedad debemos ser conscientes de lo que el personal de salud hace por nosotros, esta iniciativa no solo es un acto de justicia para ellos, es un reconocimiento a quienes dedican su vida a cuidar a nuestras familias. </w:t>
      </w:r>
    </w:p>
    <w:p w14:paraId="6E30D4DC" w14:textId="77777777" w:rsidR="00EF0A52" w:rsidRPr="00BC05CF" w:rsidRDefault="00EF0A52" w:rsidP="0025514D">
      <w:pPr>
        <w:tabs>
          <w:tab w:val="left" w:pos="-5103"/>
        </w:tabs>
        <w:spacing w:line="360" w:lineRule="auto"/>
        <w:jc w:val="both"/>
        <w:rPr>
          <w:rFonts w:ascii="Arial" w:eastAsia="Calibri" w:hAnsi="Arial" w:cs="Arial"/>
          <w:bCs/>
          <w:sz w:val="24"/>
          <w:szCs w:val="24"/>
          <w:lang w:eastAsia="en-US"/>
        </w:rPr>
      </w:pPr>
    </w:p>
    <w:p w14:paraId="6F46E95E" w14:textId="114631EF" w:rsidR="0025514D" w:rsidRPr="00BC05CF" w:rsidRDefault="0025514D" w:rsidP="0025514D">
      <w:pPr>
        <w:tabs>
          <w:tab w:val="left" w:pos="-5103"/>
        </w:tabs>
        <w:spacing w:line="360" w:lineRule="auto"/>
        <w:jc w:val="both"/>
        <w:rPr>
          <w:rFonts w:ascii="Arial" w:eastAsia="Calibri" w:hAnsi="Arial" w:cs="Arial"/>
          <w:bCs/>
          <w:sz w:val="24"/>
          <w:szCs w:val="24"/>
          <w:lang w:eastAsia="en-US"/>
        </w:rPr>
      </w:pPr>
      <w:r w:rsidRPr="00BC05CF">
        <w:rPr>
          <w:rFonts w:ascii="Arial" w:eastAsia="Calibri" w:hAnsi="Arial" w:cs="Arial"/>
          <w:bCs/>
          <w:sz w:val="24"/>
          <w:szCs w:val="24"/>
          <w:lang w:eastAsia="en-US"/>
        </w:rPr>
        <w:t>Por lo anteriormente expuesto es que somet</w:t>
      </w:r>
      <w:r w:rsidR="00EF0A52" w:rsidRPr="00BC05CF">
        <w:rPr>
          <w:rFonts w:ascii="Arial" w:eastAsia="Calibri" w:hAnsi="Arial" w:cs="Arial"/>
          <w:bCs/>
          <w:sz w:val="24"/>
          <w:szCs w:val="24"/>
          <w:lang w:eastAsia="en-US"/>
        </w:rPr>
        <w:t>o</w:t>
      </w:r>
      <w:r w:rsidRPr="00BC05CF">
        <w:rPr>
          <w:rFonts w:ascii="Arial" w:eastAsia="Calibri" w:hAnsi="Arial" w:cs="Arial"/>
          <w:bCs/>
          <w:sz w:val="24"/>
          <w:szCs w:val="24"/>
          <w:lang w:eastAsia="en-US"/>
        </w:rPr>
        <w:t xml:space="preserve"> a consideración de esta </w:t>
      </w:r>
      <w:r w:rsidR="00BC05CF" w:rsidRPr="00BC05CF">
        <w:rPr>
          <w:rFonts w:ascii="Arial" w:eastAsia="Calibri" w:hAnsi="Arial" w:cs="Arial"/>
          <w:bCs/>
          <w:sz w:val="24"/>
          <w:szCs w:val="24"/>
          <w:lang w:eastAsia="en-US"/>
        </w:rPr>
        <w:t>Diputación Permanente</w:t>
      </w:r>
      <w:r w:rsidRPr="00BC05CF">
        <w:rPr>
          <w:rFonts w:ascii="Arial" w:eastAsia="Calibri" w:hAnsi="Arial" w:cs="Arial"/>
          <w:bCs/>
          <w:sz w:val="24"/>
          <w:szCs w:val="24"/>
          <w:lang w:eastAsia="en-US"/>
        </w:rPr>
        <w:t xml:space="preserve"> el siguiente proyecto con carácter de: </w:t>
      </w:r>
    </w:p>
    <w:p w14:paraId="0E73A04E" w14:textId="77777777" w:rsidR="0025514D" w:rsidRPr="00AA0840" w:rsidRDefault="0025514D" w:rsidP="0025514D">
      <w:pPr>
        <w:tabs>
          <w:tab w:val="left" w:pos="-5103"/>
        </w:tabs>
        <w:spacing w:line="360" w:lineRule="auto"/>
        <w:ind w:left="1134"/>
        <w:jc w:val="both"/>
        <w:rPr>
          <w:rFonts w:ascii="Arial" w:eastAsia="Calibri" w:hAnsi="Arial" w:cs="Arial"/>
          <w:b/>
          <w:sz w:val="24"/>
          <w:szCs w:val="24"/>
          <w:lang w:eastAsia="en-US"/>
        </w:rPr>
      </w:pPr>
    </w:p>
    <w:p w14:paraId="04D98C35" w14:textId="3F94292C" w:rsidR="0025514D" w:rsidRDefault="0025514D" w:rsidP="0025514D">
      <w:pPr>
        <w:tabs>
          <w:tab w:val="left" w:pos="-5103"/>
        </w:tabs>
        <w:spacing w:line="360" w:lineRule="auto"/>
        <w:jc w:val="center"/>
        <w:rPr>
          <w:rFonts w:ascii="Arial" w:eastAsia="Calibri" w:hAnsi="Arial" w:cs="Arial"/>
          <w:b/>
          <w:sz w:val="24"/>
          <w:szCs w:val="24"/>
          <w:lang w:eastAsia="en-US"/>
        </w:rPr>
      </w:pPr>
      <w:r w:rsidRPr="00AA0840">
        <w:rPr>
          <w:rFonts w:ascii="Arial" w:eastAsia="Calibri" w:hAnsi="Arial" w:cs="Arial"/>
          <w:b/>
          <w:sz w:val="24"/>
          <w:szCs w:val="24"/>
          <w:lang w:eastAsia="en-US"/>
        </w:rPr>
        <w:lastRenderedPageBreak/>
        <w:t>DECRETO</w:t>
      </w:r>
    </w:p>
    <w:p w14:paraId="31FC5913" w14:textId="77777777" w:rsidR="0025514D" w:rsidRPr="00AA0840" w:rsidRDefault="0025514D" w:rsidP="0025514D">
      <w:pPr>
        <w:tabs>
          <w:tab w:val="left" w:pos="-5103"/>
        </w:tabs>
        <w:spacing w:line="360" w:lineRule="auto"/>
        <w:jc w:val="center"/>
        <w:rPr>
          <w:rFonts w:ascii="Arial" w:eastAsia="Calibri" w:hAnsi="Arial" w:cs="Arial"/>
          <w:b/>
          <w:sz w:val="24"/>
          <w:szCs w:val="24"/>
          <w:lang w:eastAsia="en-US"/>
        </w:rPr>
      </w:pPr>
    </w:p>
    <w:p w14:paraId="28E485C0" w14:textId="4CF65B31" w:rsidR="0025514D" w:rsidRPr="0025514D" w:rsidRDefault="0025514D" w:rsidP="0025514D">
      <w:pPr>
        <w:tabs>
          <w:tab w:val="left" w:pos="-5103"/>
        </w:tabs>
        <w:spacing w:line="360" w:lineRule="auto"/>
        <w:jc w:val="both"/>
        <w:rPr>
          <w:rFonts w:ascii="Arial" w:eastAsia="Calibri" w:hAnsi="Arial" w:cs="Arial"/>
          <w:b/>
          <w:sz w:val="24"/>
          <w:szCs w:val="24"/>
          <w:lang w:eastAsia="en-US"/>
        </w:rPr>
      </w:pPr>
      <w:r w:rsidRPr="0025514D">
        <w:rPr>
          <w:rFonts w:ascii="Arial" w:eastAsia="Calibri" w:hAnsi="Arial" w:cs="Arial"/>
          <w:b/>
          <w:sz w:val="24"/>
          <w:szCs w:val="24"/>
          <w:lang w:eastAsia="en-US"/>
        </w:rPr>
        <w:t>PRIMERO. Se adiciona</w:t>
      </w:r>
      <w:r w:rsidR="00EF0A52">
        <w:rPr>
          <w:rFonts w:ascii="Arial" w:eastAsia="Calibri" w:hAnsi="Arial" w:cs="Arial"/>
          <w:b/>
          <w:sz w:val="24"/>
          <w:szCs w:val="24"/>
          <w:lang w:eastAsia="en-US"/>
        </w:rPr>
        <w:t>n</w:t>
      </w:r>
      <w:r w:rsidRPr="0025514D">
        <w:rPr>
          <w:rFonts w:ascii="Arial" w:eastAsia="Calibri" w:hAnsi="Arial" w:cs="Arial"/>
          <w:b/>
          <w:sz w:val="24"/>
          <w:szCs w:val="24"/>
          <w:lang w:eastAsia="en-US"/>
        </w:rPr>
        <w:t xml:space="preserve"> </w:t>
      </w:r>
      <w:r w:rsidR="00EF0A52" w:rsidRPr="00EF0A52">
        <w:rPr>
          <w:rFonts w:ascii="Arial" w:eastAsia="Calibri" w:hAnsi="Arial" w:cs="Arial"/>
          <w:b/>
          <w:sz w:val="24"/>
          <w:szCs w:val="24"/>
          <w:lang w:eastAsia="en-US"/>
        </w:rPr>
        <w:t>los artículos 78 B</w:t>
      </w:r>
      <w:r w:rsidR="0029740C">
        <w:rPr>
          <w:rFonts w:ascii="Arial" w:eastAsia="Calibri" w:hAnsi="Arial" w:cs="Arial"/>
          <w:b/>
          <w:sz w:val="24"/>
          <w:szCs w:val="24"/>
          <w:lang w:eastAsia="en-US"/>
        </w:rPr>
        <w:t>is</w:t>
      </w:r>
      <w:r w:rsidR="00EF0A52" w:rsidRPr="00EF0A52">
        <w:rPr>
          <w:rFonts w:ascii="Arial" w:eastAsia="Calibri" w:hAnsi="Arial" w:cs="Arial"/>
          <w:b/>
          <w:sz w:val="24"/>
          <w:szCs w:val="24"/>
          <w:lang w:eastAsia="en-US"/>
        </w:rPr>
        <w:t>, 103 con una fracción V, y 171 B</w:t>
      </w:r>
      <w:r w:rsidR="0029740C">
        <w:rPr>
          <w:rFonts w:ascii="Arial" w:eastAsia="Calibri" w:hAnsi="Arial" w:cs="Arial"/>
          <w:b/>
          <w:sz w:val="24"/>
          <w:szCs w:val="24"/>
          <w:lang w:eastAsia="en-US"/>
        </w:rPr>
        <w:t>is</w:t>
      </w:r>
      <w:r w:rsidR="00EF0A52" w:rsidRPr="00EF0A52">
        <w:rPr>
          <w:rFonts w:ascii="Arial" w:eastAsia="Calibri" w:hAnsi="Arial" w:cs="Arial"/>
          <w:b/>
          <w:sz w:val="24"/>
          <w:szCs w:val="24"/>
          <w:lang w:eastAsia="en-US"/>
        </w:rPr>
        <w:t>, todos a la Ley Estatal de Salud para quedar redactados de la siguiente manera</w:t>
      </w:r>
      <w:r w:rsidRPr="00EF0A52">
        <w:rPr>
          <w:rFonts w:ascii="Arial" w:eastAsia="Calibri" w:hAnsi="Arial" w:cs="Arial"/>
          <w:b/>
          <w:sz w:val="24"/>
          <w:szCs w:val="24"/>
          <w:lang w:eastAsia="en-US"/>
        </w:rPr>
        <w:t>:</w:t>
      </w:r>
    </w:p>
    <w:p w14:paraId="61EBEEF0" w14:textId="77777777" w:rsidR="0025514D" w:rsidRDefault="0025514D" w:rsidP="0025514D">
      <w:pPr>
        <w:tabs>
          <w:tab w:val="left" w:pos="-5103"/>
        </w:tabs>
        <w:spacing w:line="360" w:lineRule="auto"/>
        <w:jc w:val="both"/>
        <w:rPr>
          <w:rFonts w:ascii="Arial" w:eastAsia="Calibri" w:hAnsi="Arial" w:cs="Arial"/>
          <w:bCs/>
          <w:sz w:val="24"/>
          <w:szCs w:val="24"/>
          <w:lang w:eastAsia="en-US"/>
        </w:rPr>
      </w:pPr>
    </w:p>
    <w:p w14:paraId="333A6560" w14:textId="2301D4E7" w:rsidR="0025514D" w:rsidRPr="0029740C" w:rsidRDefault="0025514D" w:rsidP="0025514D">
      <w:pPr>
        <w:tabs>
          <w:tab w:val="left" w:pos="-5103"/>
        </w:tabs>
        <w:spacing w:line="360" w:lineRule="auto"/>
        <w:jc w:val="both"/>
        <w:rPr>
          <w:rFonts w:ascii="Arial" w:eastAsia="Calibri" w:hAnsi="Arial" w:cs="Arial"/>
          <w:b/>
          <w:i/>
          <w:iCs/>
          <w:sz w:val="24"/>
          <w:szCs w:val="24"/>
          <w:lang w:eastAsia="en-US"/>
        </w:rPr>
      </w:pPr>
      <w:r w:rsidRPr="0029740C">
        <w:rPr>
          <w:rFonts w:ascii="Arial" w:eastAsia="Calibri" w:hAnsi="Arial" w:cs="Arial"/>
          <w:b/>
          <w:i/>
          <w:iCs/>
          <w:sz w:val="24"/>
          <w:szCs w:val="24"/>
          <w:lang w:eastAsia="en-US"/>
        </w:rPr>
        <w:t xml:space="preserve">Artículo 78 </w:t>
      </w:r>
      <w:r w:rsidR="00BC05CF">
        <w:rPr>
          <w:rFonts w:ascii="Arial" w:eastAsia="Calibri" w:hAnsi="Arial" w:cs="Arial"/>
          <w:b/>
          <w:i/>
          <w:iCs/>
          <w:sz w:val="24"/>
          <w:szCs w:val="24"/>
          <w:lang w:eastAsia="en-US"/>
        </w:rPr>
        <w:t>B</w:t>
      </w:r>
      <w:r w:rsidRPr="0029740C">
        <w:rPr>
          <w:rFonts w:ascii="Arial" w:eastAsia="Calibri" w:hAnsi="Arial" w:cs="Arial"/>
          <w:b/>
          <w:i/>
          <w:iCs/>
          <w:sz w:val="24"/>
          <w:szCs w:val="24"/>
          <w:lang w:eastAsia="en-US"/>
        </w:rPr>
        <w:t xml:space="preserve">is. El personal de salud que preste sus servicios en instituciones del Estado tiene el derecho de recibir atención psicológica gratuita que les permita llevar a cabo su trabajo en las mejores condiciones. </w:t>
      </w:r>
    </w:p>
    <w:p w14:paraId="624FD4D6" w14:textId="77777777" w:rsidR="0025514D" w:rsidRPr="0029740C" w:rsidRDefault="0025514D" w:rsidP="0025514D">
      <w:pPr>
        <w:tabs>
          <w:tab w:val="left" w:pos="-5103"/>
        </w:tabs>
        <w:spacing w:line="360" w:lineRule="auto"/>
        <w:jc w:val="both"/>
        <w:rPr>
          <w:rFonts w:ascii="Arial" w:eastAsia="Calibri" w:hAnsi="Arial" w:cs="Arial"/>
          <w:b/>
          <w:i/>
          <w:iCs/>
          <w:sz w:val="24"/>
          <w:szCs w:val="24"/>
          <w:lang w:eastAsia="en-US"/>
        </w:rPr>
      </w:pPr>
    </w:p>
    <w:p w14:paraId="2BA50217" w14:textId="4A0C0605" w:rsidR="0025514D" w:rsidRPr="0029740C" w:rsidRDefault="0025514D" w:rsidP="0025514D">
      <w:pPr>
        <w:tabs>
          <w:tab w:val="left" w:pos="-5103"/>
        </w:tabs>
        <w:spacing w:line="360" w:lineRule="auto"/>
        <w:jc w:val="both"/>
        <w:rPr>
          <w:rFonts w:ascii="Arial" w:eastAsia="Calibri" w:hAnsi="Arial" w:cs="Arial"/>
          <w:b/>
          <w:i/>
          <w:iCs/>
          <w:sz w:val="24"/>
          <w:szCs w:val="24"/>
          <w:lang w:eastAsia="en-US"/>
        </w:rPr>
      </w:pPr>
      <w:r w:rsidRPr="0029740C">
        <w:rPr>
          <w:rFonts w:ascii="Arial" w:eastAsia="Calibri" w:hAnsi="Arial" w:cs="Arial"/>
          <w:b/>
          <w:i/>
          <w:iCs/>
          <w:sz w:val="24"/>
          <w:szCs w:val="24"/>
          <w:lang w:eastAsia="en-US"/>
        </w:rPr>
        <w:t xml:space="preserve">Deberá asistir a revisión psicológica de manera semestral. Derivado de dichas revisiones, se determinará la necesidad de atención psicológica o en su caso psiquiátrica y podrá ser remitido al Instituto de Salud Mental para dicha atención. </w:t>
      </w:r>
    </w:p>
    <w:p w14:paraId="4A4FC40F" w14:textId="77777777" w:rsidR="0025514D" w:rsidRPr="0025514D" w:rsidRDefault="0025514D" w:rsidP="0025514D">
      <w:pPr>
        <w:tabs>
          <w:tab w:val="left" w:pos="-5103"/>
        </w:tabs>
        <w:spacing w:line="360" w:lineRule="auto"/>
        <w:jc w:val="both"/>
        <w:rPr>
          <w:rFonts w:ascii="Arial" w:eastAsia="Calibri" w:hAnsi="Arial" w:cs="Arial"/>
          <w:b/>
          <w:sz w:val="18"/>
          <w:szCs w:val="18"/>
          <w:lang w:eastAsia="en-US"/>
        </w:rPr>
      </w:pPr>
    </w:p>
    <w:p w14:paraId="3CD85014" w14:textId="77777777" w:rsidR="0025514D" w:rsidRPr="0029740C" w:rsidRDefault="0025514D" w:rsidP="0025514D">
      <w:pPr>
        <w:tabs>
          <w:tab w:val="left" w:pos="-5103"/>
        </w:tabs>
        <w:spacing w:line="360" w:lineRule="auto"/>
        <w:jc w:val="both"/>
        <w:rPr>
          <w:rFonts w:ascii="Arial" w:eastAsia="Calibri" w:hAnsi="Arial" w:cs="Arial"/>
          <w:b/>
          <w:sz w:val="24"/>
          <w:szCs w:val="24"/>
          <w:lang w:eastAsia="en-US"/>
        </w:rPr>
      </w:pPr>
      <w:r w:rsidRPr="0029740C">
        <w:rPr>
          <w:rFonts w:ascii="Arial" w:eastAsia="Calibri" w:hAnsi="Arial" w:cs="Arial"/>
          <w:b/>
          <w:sz w:val="24"/>
          <w:szCs w:val="24"/>
          <w:lang w:eastAsia="en-US"/>
        </w:rPr>
        <w:t>Artículo 103. Corresponde al Ejecutivo del Estado, sin perjuicio de las atribuciones de las autoridades educativas en la materia y en coordinación con éstas:</w:t>
      </w:r>
    </w:p>
    <w:p w14:paraId="5184D7DF" w14:textId="77777777" w:rsidR="0025514D" w:rsidRPr="0029740C" w:rsidRDefault="0025514D" w:rsidP="0025514D">
      <w:pPr>
        <w:pStyle w:val="Prrafodelista"/>
        <w:numPr>
          <w:ilvl w:val="0"/>
          <w:numId w:val="8"/>
        </w:numPr>
        <w:tabs>
          <w:tab w:val="left" w:pos="-5103"/>
        </w:tabs>
        <w:spacing w:line="360" w:lineRule="auto"/>
        <w:jc w:val="both"/>
        <w:rPr>
          <w:rFonts w:ascii="Arial" w:eastAsia="Calibri" w:hAnsi="Arial" w:cs="Arial"/>
          <w:b/>
          <w:sz w:val="24"/>
          <w:szCs w:val="24"/>
          <w:lang w:eastAsia="en-US"/>
        </w:rPr>
      </w:pPr>
      <w:r w:rsidRPr="0029740C">
        <w:rPr>
          <w:rFonts w:ascii="Arial" w:eastAsia="Calibri" w:hAnsi="Arial" w:cs="Arial"/>
          <w:b/>
          <w:sz w:val="24"/>
          <w:szCs w:val="24"/>
          <w:lang w:eastAsia="en-US"/>
        </w:rPr>
        <w:t>…</w:t>
      </w:r>
    </w:p>
    <w:p w14:paraId="705A6039" w14:textId="77777777" w:rsidR="0025514D" w:rsidRPr="0029740C" w:rsidRDefault="0025514D" w:rsidP="0025514D">
      <w:pPr>
        <w:pStyle w:val="Prrafodelista"/>
        <w:numPr>
          <w:ilvl w:val="0"/>
          <w:numId w:val="8"/>
        </w:numPr>
        <w:tabs>
          <w:tab w:val="left" w:pos="-5103"/>
        </w:tabs>
        <w:spacing w:line="360" w:lineRule="auto"/>
        <w:jc w:val="both"/>
        <w:rPr>
          <w:rFonts w:ascii="Arial" w:eastAsia="Calibri" w:hAnsi="Arial" w:cs="Arial"/>
          <w:b/>
          <w:sz w:val="24"/>
          <w:szCs w:val="24"/>
          <w:lang w:eastAsia="en-US"/>
        </w:rPr>
      </w:pPr>
      <w:r w:rsidRPr="0029740C">
        <w:rPr>
          <w:rFonts w:ascii="Arial" w:eastAsia="Calibri" w:hAnsi="Arial" w:cs="Arial"/>
          <w:b/>
          <w:sz w:val="24"/>
          <w:szCs w:val="24"/>
          <w:lang w:eastAsia="en-US"/>
        </w:rPr>
        <w:t>…</w:t>
      </w:r>
    </w:p>
    <w:p w14:paraId="562A5F38" w14:textId="77777777" w:rsidR="0025514D" w:rsidRPr="0029740C" w:rsidRDefault="0025514D" w:rsidP="0025514D">
      <w:pPr>
        <w:pStyle w:val="Prrafodelista"/>
        <w:numPr>
          <w:ilvl w:val="0"/>
          <w:numId w:val="8"/>
        </w:numPr>
        <w:tabs>
          <w:tab w:val="left" w:pos="-5103"/>
        </w:tabs>
        <w:spacing w:line="360" w:lineRule="auto"/>
        <w:jc w:val="both"/>
        <w:rPr>
          <w:rFonts w:ascii="Arial" w:eastAsia="Calibri" w:hAnsi="Arial" w:cs="Arial"/>
          <w:b/>
          <w:sz w:val="24"/>
          <w:szCs w:val="24"/>
          <w:lang w:eastAsia="en-US"/>
        </w:rPr>
      </w:pPr>
      <w:r w:rsidRPr="0029740C">
        <w:rPr>
          <w:rFonts w:ascii="Arial" w:eastAsia="Calibri" w:hAnsi="Arial" w:cs="Arial"/>
          <w:b/>
          <w:sz w:val="24"/>
          <w:szCs w:val="24"/>
          <w:lang w:eastAsia="en-US"/>
        </w:rPr>
        <w:t>…</w:t>
      </w:r>
    </w:p>
    <w:p w14:paraId="3293D291" w14:textId="77777777" w:rsidR="0025514D" w:rsidRPr="0029740C" w:rsidRDefault="0025514D" w:rsidP="0025514D">
      <w:pPr>
        <w:pStyle w:val="Prrafodelista"/>
        <w:numPr>
          <w:ilvl w:val="0"/>
          <w:numId w:val="8"/>
        </w:numPr>
        <w:tabs>
          <w:tab w:val="left" w:pos="-5103"/>
        </w:tabs>
        <w:spacing w:line="360" w:lineRule="auto"/>
        <w:jc w:val="both"/>
        <w:rPr>
          <w:rFonts w:ascii="Arial" w:eastAsia="Calibri" w:hAnsi="Arial" w:cs="Arial"/>
          <w:b/>
          <w:sz w:val="24"/>
          <w:szCs w:val="24"/>
          <w:lang w:eastAsia="en-US"/>
        </w:rPr>
      </w:pPr>
      <w:r w:rsidRPr="0029740C">
        <w:rPr>
          <w:rFonts w:ascii="Arial" w:eastAsia="Calibri" w:hAnsi="Arial" w:cs="Arial"/>
          <w:b/>
          <w:sz w:val="24"/>
          <w:szCs w:val="24"/>
          <w:lang w:eastAsia="en-US"/>
        </w:rPr>
        <w:t>…</w:t>
      </w:r>
    </w:p>
    <w:p w14:paraId="6C01DBBD" w14:textId="0382F596" w:rsidR="0025514D" w:rsidRPr="0029740C" w:rsidRDefault="0025514D" w:rsidP="0025514D">
      <w:pPr>
        <w:pStyle w:val="Prrafodelista"/>
        <w:numPr>
          <w:ilvl w:val="0"/>
          <w:numId w:val="8"/>
        </w:numPr>
        <w:tabs>
          <w:tab w:val="left" w:pos="-5103"/>
        </w:tabs>
        <w:spacing w:line="360" w:lineRule="auto"/>
        <w:jc w:val="both"/>
        <w:rPr>
          <w:rFonts w:ascii="Arial" w:eastAsia="Calibri" w:hAnsi="Arial" w:cs="Arial"/>
          <w:b/>
          <w:i/>
          <w:iCs/>
          <w:sz w:val="24"/>
          <w:szCs w:val="24"/>
          <w:lang w:eastAsia="en-US"/>
        </w:rPr>
      </w:pPr>
      <w:r w:rsidRPr="0029740C">
        <w:rPr>
          <w:rFonts w:ascii="Arial" w:eastAsia="Calibri" w:hAnsi="Arial" w:cs="Arial"/>
          <w:b/>
          <w:i/>
          <w:iCs/>
          <w:sz w:val="24"/>
          <w:szCs w:val="24"/>
          <w:lang w:eastAsia="en-US"/>
        </w:rPr>
        <w:t xml:space="preserve">Promover en todo momento el bienestar emocional y el cuidado de la salud mental del personal, así como brindar atención psicológica a quien lo necesite. </w:t>
      </w:r>
    </w:p>
    <w:p w14:paraId="52143449" w14:textId="77777777" w:rsidR="0025514D" w:rsidRPr="0029740C" w:rsidRDefault="0025514D" w:rsidP="0025514D">
      <w:pPr>
        <w:tabs>
          <w:tab w:val="left" w:pos="-5103"/>
        </w:tabs>
        <w:spacing w:line="360" w:lineRule="auto"/>
        <w:jc w:val="both"/>
        <w:rPr>
          <w:rFonts w:ascii="Arial" w:eastAsia="Calibri" w:hAnsi="Arial" w:cs="Arial"/>
          <w:b/>
          <w:i/>
          <w:iCs/>
          <w:sz w:val="24"/>
          <w:szCs w:val="24"/>
          <w:lang w:eastAsia="en-US"/>
        </w:rPr>
      </w:pPr>
    </w:p>
    <w:p w14:paraId="744DF8DB" w14:textId="0331B646" w:rsidR="0025514D" w:rsidRPr="0029740C" w:rsidRDefault="0025514D" w:rsidP="0025514D">
      <w:pPr>
        <w:tabs>
          <w:tab w:val="left" w:pos="-5103"/>
        </w:tabs>
        <w:spacing w:line="360" w:lineRule="auto"/>
        <w:jc w:val="both"/>
        <w:rPr>
          <w:rFonts w:ascii="Arial" w:eastAsia="Calibri" w:hAnsi="Arial" w:cs="Arial"/>
          <w:b/>
          <w:i/>
          <w:iCs/>
          <w:sz w:val="24"/>
          <w:szCs w:val="24"/>
          <w:lang w:eastAsia="en-US"/>
        </w:rPr>
      </w:pPr>
      <w:r w:rsidRPr="0029740C">
        <w:rPr>
          <w:rFonts w:ascii="Arial" w:eastAsia="Calibri" w:hAnsi="Arial" w:cs="Arial"/>
          <w:b/>
          <w:i/>
          <w:iCs/>
          <w:sz w:val="24"/>
          <w:szCs w:val="24"/>
          <w:lang w:eastAsia="en-US"/>
        </w:rPr>
        <w:t xml:space="preserve">Artículo 171 </w:t>
      </w:r>
      <w:r w:rsidR="00BC05CF">
        <w:rPr>
          <w:rFonts w:ascii="Arial" w:eastAsia="Calibri" w:hAnsi="Arial" w:cs="Arial"/>
          <w:b/>
          <w:i/>
          <w:iCs/>
          <w:sz w:val="24"/>
          <w:szCs w:val="24"/>
          <w:lang w:eastAsia="en-US"/>
        </w:rPr>
        <w:t>B</w:t>
      </w:r>
      <w:r w:rsidRPr="0029740C">
        <w:rPr>
          <w:rFonts w:ascii="Arial" w:eastAsia="Calibri" w:hAnsi="Arial" w:cs="Arial"/>
          <w:b/>
          <w:i/>
          <w:iCs/>
          <w:sz w:val="24"/>
          <w:szCs w:val="24"/>
          <w:lang w:eastAsia="en-US"/>
        </w:rPr>
        <w:t xml:space="preserve">is. El personal de salud que preste sus servicios tiene derecho a recibir del Instituto Chihuahuense de Salud Mental y a contar con psicólogos </w:t>
      </w:r>
      <w:r w:rsidRPr="0029740C">
        <w:rPr>
          <w:rFonts w:ascii="Arial" w:eastAsia="Calibri" w:hAnsi="Arial" w:cs="Arial"/>
          <w:b/>
          <w:i/>
          <w:iCs/>
          <w:sz w:val="24"/>
          <w:szCs w:val="24"/>
          <w:lang w:eastAsia="en-US"/>
        </w:rPr>
        <w:lastRenderedPageBreak/>
        <w:t>especializados, que puedan atenderlos en momentos de crisis derivados del ejercicio de sus funciones.</w:t>
      </w:r>
    </w:p>
    <w:p w14:paraId="2476FADF" w14:textId="77777777" w:rsidR="0025514D" w:rsidRDefault="0025514D" w:rsidP="0025514D">
      <w:pPr>
        <w:tabs>
          <w:tab w:val="left" w:pos="-5103"/>
        </w:tabs>
        <w:spacing w:line="360" w:lineRule="auto"/>
        <w:jc w:val="both"/>
        <w:rPr>
          <w:rFonts w:ascii="Arial" w:eastAsia="Calibri" w:hAnsi="Arial" w:cs="Arial"/>
          <w:b/>
          <w:sz w:val="24"/>
          <w:szCs w:val="24"/>
          <w:lang w:eastAsia="en-US"/>
        </w:rPr>
      </w:pPr>
    </w:p>
    <w:p w14:paraId="6E50D4DA" w14:textId="4B29E189" w:rsidR="0025514D" w:rsidRDefault="0025514D" w:rsidP="0025514D">
      <w:pPr>
        <w:spacing w:line="360" w:lineRule="auto"/>
        <w:jc w:val="both"/>
        <w:rPr>
          <w:rFonts w:ascii="Arial" w:hAnsi="Arial" w:cs="Arial"/>
          <w:sz w:val="24"/>
          <w:szCs w:val="24"/>
        </w:rPr>
      </w:pPr>
      <w:r w:rsidRPr="001E0C01">
        <w:rPr>
          <w:rFonts w:ascii="Arial" w:hAnsi="Arial" w:cs="Arial"/>
          <w:b/>
          <w:sz w:val="24"/>
          <w:szCs w:val="24"/>
        </w:rPr>
        <w:t>Económico.</w:t>
      </w:r>
      <w:r w:rsidRPr="001E0C01">
        <w:rPr>
          <w:rFonts w:ascii="Arial" w:hAnsi="Arial" w:cs="Arial"/>
          <w:sz w:val="24"/>
          <w:szCs w:val="24"/>
        </w:rPr>
        <w:t xml:space="preserve"> Aprobado que sea, remítase copia del presente a la Secretaría para que elabore la minuta de </w:t>
      </w:r>
      <w:r w:rsidR="0029740C">
        <w:rPr>
          <w:rFonts w:ascii="Arial" w:hAnsi="Arial" w:cs="Arial"/>
          <w:sz w:val="24"/>
          <w:szCs w:val="24"/>
        </w:rPr>
        <w:t>Decreto</w:t>
      </w:r>
      <w:r w:rsidRPr="001E0C01">
        <w:rPr>
          <w:rFonts w:ascii="Arial" w:hAnsi="Arial" w:cs="Arial"/>
          <w:sz w:val="24"/>
          <w:szCs w:val="24"/>
        </w:rPr>
        <w:t xml:space="preserve"> en los términos que correspondan.</w:t>
      </w:r>
    </w:p>
    <w:p w14:paraId="2E02B398" w14:textId="77777777" w:rsidR="0025514D" w:rsidRDefault="0025514D" w:rsidP="0025514D">
      <w:pPr>
        <w:spacing w:line="360" w:lineRule="auto"/>
        <w:jc w:val="both"/>
        <w:rPr>
          <w:rFonts w:ascii="Arial" w:hAnsi="Arial" w:cs="Arial"/>
          <w:sz w:val="24"/>
          <w:szCs w:val="24"/>
        </w:rPr>
      </w:pPr>
    </w:p>
    <w:p w14:paraId="38B0A68F" w14:textId="4CE9F1FF" w:rsidR="0025514D" w:rsidRDefault="0025514D" w:rsidP="0025514D">
      <w:pPr>
        <w:spacing w:line="360" w:lineRule="auto"/>
        <w:jc w:val="both"/>
        <w:rPr>
          <w:rFonts w:ascii="Arial" w:hAnsi="Arial" w:cs="Arial"/>
          <w:sz w:val="24"/>
          <w:szCs w:val="24"/>
        </w:rPr>
      </w:pPr>
      <w:r w:rsidRPr="001E0C01">
        <w:rPr>
          <w:rFonts w:ascii="Arial" w:hAnsi="Arial" w:cs="Arial"/>
          <w:b/>
          <w:bCs/>
          <w:sz w:val="24"/>
          <w:szCs w:val="24"/>
        </w:rPr>
        <w:t>D A D O</w:t>
      </w:r>
      <w:r w:rsidRPr="001E0C01">
        <w:rPr>
          <w:rFonts w:ascii="Arial" w:hAnsi="Arial" w:cs="Arial"/>
          <w:sz w:val="24"/>
          <w:szCs w:val="24"/>
        </w:rPr>
        <w:t xml:space="preserve"> en </w:t>
      </w:r>
      <w:r w:rsidR="00290306">
        <w:rPr>
          <w:rFonts w:ascii="Arial" w:hAnsi="Arial" w:cs="Arial"/>
          <w:sz w:val="24"/>
          <w:szCs w:val="24"/>
        </w:rPr>
        <w:t xml:space="preserve">la Sala Morelos de la </w:t>
      </w:r>
      <w:r w:rsidRPr="001E0C01">
        <w:rPr>
          <w:rFonts w:ascii="Arial" w:hAnsi="Arial" w:cs="Arial"/>
          <w:sz w:val="24"/>
          <w:szCs w:val="24"/>
        </w:rPr>
        <w:t>Sede del Poder Legislativo a los</w:t>
      </w:r>
      <w:r>
        <w:rPr>
          <w:rFonts w:ascii="Arial" w:hAnsi="Arial" w:cs="Arial"/>
          <w:sz w:val="24"/>
          <w:szCs w:val="24"/>
        </w:rPr>
        <w:t xml:space="preserve"> </w:t>
      </w:r>
      <w:r w:rsidR="0093297F">
        <w:rPr>
          <w:rFonts w:ascii="Arial" w:hAnsi="Arial" w:cs="Arial"/>
          <w:sz w:val="24"/>
          <w:szCs w:val="24"/>
        </w:rPr>
        <w:t>siete</w:t>
      </w:r>
      <w:r w:rsidRPr="001E0C01">
        <w:rPr>
          <w:rFonts w:ascii="Arial" w:hAnsi="Arial" w:cs="Arial"/>
          <w:sz w:val="24"/>
          <w:szCs w:val="24"/>
        </w:rPr>
        <w:t xml:space="preserve"> </w:t>
      </w:r>
      <w:r>
        <w:rPr>
          <w:rFonts w:ascii="Arial" w:hAnsi="Arial" w:cs="Arial"/>
          <w:sz w:val="24"/>
          <w:szCs w:val="24"/>
        </w:rPr>
        <w:t>días</w:t>
      </w:r>
      <w:r w:rsidRPr="001E0C01">
        <w:rPr>
          <w:rFonts w:ascii="Arial" w:hAnsi="Arial" w:cs="Arial"/>
          <w:sz w:val="24"/>
          <w:szCs w:val="24"/>
        </w:rPr>
        <w:t xml:space="preserve"> del mes de </w:t>
      </w:r>
      <w:r>
        <w:rPr>
          <w:rFonts w:ascii="Arial" w:hAnsi="Arial" w:cs="Arial"/>
          <w:sz w:val="24"/>
          <w:szCs w:val="24"/>
        </w:rPr>
        <w:t xml:space="preserve">julio </w:t>
      </w:r>
      <w:r w:rsidRPr="001E0C01">
        <w:rPr>
          <w:rFonts w:ascii="Arial" w:hAnsi="Arial" w:cs="Arial"/>
          <w:sz w:val="24"/>
          <w:szCs w:val="24"/>
        </w:rPr>
        <w:t>del año dos mil veinti</w:t>
      </w:r>
      <w:r>
        <w:rPr>
          <w:rFonts w:ascii="Arial" w:hAnsi="Arial" w:cs="Arial"/>
          <w:sz w:val="24"/>
          <w:szCs w:val="24"/>
        </w:rPr>
        <w:t>cinco.</w:t>
      </w:r>
    </w:p>
    <w:p w14:paraId="6BF29BB5" w14:textId="77777777" w:rsidR="0025514D" w:rsidRDefault="0025514D" w:rsidP="0025514D">
      <w:pPr>
        <w:spacing w:line="360" w:lineRule="auto"/>
        <w:jc w:val="both"/>
        <w:rPr>
          <w:rFonts w:ascii="Arial" w:hAnsi="Arial" w:cs="Arial"/>
          <w:sz w:val="24"/>
          <w:szCs w:val="24"/>
        </w:rPr>
      </w:pPr>
    </w:p>
    <w:p w14:paraId="554C4DD6" w14:textId="77777777" w:rsidR="0025514D" w:rsidRDefault="0025514D" w:rsidP="0025514D">
      <w:pPr>
        <w:spacing w:line="360" w:lineRule="auto"/>
        <w:jc w:val="center"/>
        <w:rPr>
          <w:rFonts w:ascii="Arial" w:hAnsi="Arial" w:cs="Arial"/>
          <w:b/>
          <w:sz w:val="24"/>
          <w:szCs w:val="24"/>
        </w:rPr>
      </w:pPr>
      <w:r w:rsidRPr="007828AA">
        <w:rPr>
          <w:rFonts w:ascii="Arial" w:hAnsi="Arial" w:cs="Arial"/>
          <w:b/>
          <w:sz w:val="24"/>
          <w:szCs w:val="24"/>
        </w:rPr>
        <w:t>A T E N T A M E N T E</w:t>
      </w:r>
    </w:p>
    <w:p w14:paraId="6B52F7E9" w14:textId="77777777" w:rsidR="0025514D" w:rsidRDefault="0025514D" w:rsidP="0025514D">
      <w:pPr>
        <w:spacing w:line="360" w:lineRule="auto"/>
        <w:jc w:val="center"/>
        <w:rPr>
          <w:rFonts w:ascii="Arial" w:hAnsi="Arial" w:cs="Arial"/>
          <w:b/>
          <w:sz w:val="24"/>
          <w:szCs w:val="24"/>
        </w:rPr>
      </w:pPr>
    </w:p>
    <w:p w14:paraId="68FD986F" w14:textId="77777777" w:rsidR="0025514D" w:rsidRDefault="0025514D" w:rsidP="0025514D">
      <w:pPr>
        <w:spacing w:line="360" w:lineRule="auto"/>
        <w:jc w:val="center"/>
        <w:rPr>
          <w:rFonts w:ascii="Arial" w:hAnsi="Arial" w:cs="Arial"/>
          <w:b/>
          <w:sz w:val="24"/>
          <w:szCs w:val="24"/>
        </w:rPr>
      </w:pPr>
    </w:p>
    <w:p w14:paraId="63CDBEA7" w14:textId="77777777" w:rsidR="0025514D" w:rsidRDefault="0025514D" w:rsidP="0025514D">
      <w:pPr>
        <w:jc w:val="center"/>
        <w:rPr>
          <w:rFonts w:ascii="Arial" w:hAnsi="Arial" w:cs="Arial"/>
          <w:b/>
          <w:sz w:val="24"/>
          <w:szCs w:val="24"/>
        </w:rPr>
      </w:pPr>
      <w:r w:rsidRPr="007828AA">
        <w:rPr>
          <w:rFonts w:ascii="Arial" w:hAnsi="Arial" w:cs="Arial"/>
          <w:b/>
          <w:sz w:val="24"/>
          <w:szCs w:val="24"/>
        </w:rPr>
        <w:t xml:space="preserve">DIP. </w:t>
      </w:r>
      <w:r w:rsidRPr="00D54FB3">
        <w:rPr>
          <w:rFonts w:ascii="Arial" w:hAnsi="Arial" w:cs="Arial"/>
          <w:b/>
          <w:sz w:val="24"/>
          <w:szCs w:val="24"/>
        </w:rPr>
        <w:t>ARTURO MEDINA AGUIRRE</w:t>
      </w:r>
    </w:p>
    <w:p w14:paraId="6717EED2" w14:textId="77777777" w:rsidR="0025514D" w:rsidRDefault="0025514D" w:rsidP="0025514D">
      <w:pPr>
        <w:jc w:val="center"/>
        <w:rPr>
          <w:rFonts w:ascii="Arial" w:hAnsi="Arial" w:cs="Arial"/>
          <w:b/>
          <w:sz w:val="24"/>
          <w:szCs w:val="24"/>
        </w:rPr>
      </w:pPr>
    </w:p>
    <w:p w14:paraId="1C31EC8C" w14:textId="77777777" w:rsidR="0025514D" w:rsidRPr="00185992" w:rsidRDefault="0025514D" w:rsidP="0025514D">
      <w:pPr>
        <w:jc w:val="center"/>
        <w:rPr>
          <w:rFonts w:ascii="Arial" w:hAnsi="Arial" w:cs="Arial"/>
          <w:b/>
          <w:bCs/>
          <w:sz w:val="16"/>
          <w:szCs w:val="16"/>
        </w:rPr>
      </w:pPr>
    </w:p>
    <w:p w14:paraId="424C6CCF" w14:textId="386EFA41" w:rsidR="0025514D" w:rsidRPr="00810E80" w:rsidRDefault="0025514D" w:rsidP="0025514D">
      <w:pPr>
        <w:jc w:val="both"/>
        <w:rPr>
          <w:rFonts w:ascii="Arial" w:hAnsi="Arial" w:cs="Arial"/>
          <w:b/>
          <w:bCs/>
          <w:sz w:val="16"/>
          <w:szCs w:val="16"/>
        </w:rPr>
      </w:pPr>
      <w:r w:rsidRPr="00810E80">
        <w:rPr>
          <w:rFonts w:ascii="Arial" w:hAnsi="Arial" w:cs="Arial"/>
          <w:b/>
          <w:bCs/>
          <w:sz w:val="16"/>
          <w:szCs w:val="16"/>
        </w:rPr>
        <w:t xml:space="preserve">La presente hoja de firmas corresponde a </w:t>
      </w:r>
      <w:r w:rsidRPr="00EA6366">
        <w:rPr>
          <w:rFonts w:ascii="Arial" w:hAnsi="Arial" w:cs="Arial"/>
          <w:b/>
          <w:bCs/>
          <w:sz w:val="16"/>
          <w:szCs w:val="16"/>
        </w:rPr>
        <w:t xml:space="preserve">INICIATIVA CON CARÁCTER DE DECRETO a efecto </w:t>
      </w:r>
      <w:r w:rsidRPr="00185992">
        <w:rPr>
          <w:rFonts w:ascii="Arial" w:hAnsi="Arial" w:cs="Arial"/>
          <w:b/>
          <w:bCs/>
          <w:sz w:val="16"/>
          <w:szCs w:val="16"/>
        </w:rPr>
        <w:t>de</w:t>
      </w:r>
      <w:r w:rsidR="00EF0A52">
        <w:rPr>
          <w:rFonts w:ascii="Arial" w:hAnsi="Arial" w:cs="Arial"/>
          <w:b/>
          <w:bCs/>
          <w:sz w:val="16"/>
          <w:szCs w:val="16"/>
        </w:rPr>
        <w:t xml:space="preserve"> adicionar</w:t>
      </w:r>
      <w:r w:rsidRPr="00185992">
        <w:rPr>
          <w:rFonts w:ascii="Arial" w:hAnsi="Arial" w:cs="Arial"/>
          <w:b/>
          <w:bCs/>
          <w:sz w:val="16"/>
          <w:szCs w:val="16"/>
        </w:rPr>
        <w:t xml:space="preserve"> </w:t>
      </w:r>
      <w:r w:rsidR="00EF0A52" w:rsidRPr="00EF0A52">
        <w:rPr>
          <w:rFonts w:ascii="Arial" w:hAnsi="Arial" w:cs="Arial"/>
          <w:b/>
          <w:bCs/>
          <w:sz w:val="16"/>
          <w:szCs w:val="16"/>
        </w:rPr>
        <w:t>los artículos 78 BIS, 103 con una así fracción V, y 171 BIS, todos a la Ley Estatal de Salud</w:t>
      </w:r>
      <w:r w:rsidR="008F5857">
        <w:rPr>
          <w:rFonts w:ascii="Arial" w:hAnsi="Arial" w:cs="Arial"/>
          <w:b/>
          <w:bCs/>
          <w:sz w:val="16"/>
          <w:szCs w:val="16"/>
        </w:rPr>
        <w:t>.</w:t>
      </w:r>
    </w:p>
    <w:p w14:paraId="591DD48F" w14:textId="4B42122C" w:rsidR="00D97704" w:rsidRPr="00FD3532" w:rsidRDefault="00D97704" w:rsidP="00E63A6B">
      <w:pPr>
        <w:autoSpaceDE w:val="0"/>
        <w:autoSpaceDN w:val="0"/>
        <w:adjustRightInd w:val="0"/>
        <w:spacing w:line="276" w:lineRule="auto"/>
        <w:jc w:val="both"/>
        <w:rPr>
          <w:rFonts w:ascii="Arial" w:hAnsi="Arial" w:cs="Arial"/>
          <w:b/>
          <w:sz w:val="16"/>
          <w:szCs w:val="16"/>
        </w:rPr>
      </w:pPr>
    </w:p>
    <w:sectPr w:rsidR="00D97704" w:rsidRPr="00FD3532" w:rsidSect="00D97704">
      <w:headerReference w:type="default" r:id="rId8"/>
      <w:footerReference w:type="default" r:id="rId9"/>
      <w:pgSz w:w="12240" w:h="15840"/>
      <w:pgMar w:top="1985" w:right="1701" w:bottom="1135" w:left="1701"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1B78" w14:textId="77777777" w:rsidR="00811932" w:rsidRDefault="00811932" w:rsidP="00CB0986">
      <w:r>
        <w:separator/>
      </w:r>
    </w:p>
  </w:endnote>
  <w:endnote w:type="continuationSeparator" w:id="0">
    <w:p w14:paraId="6C85C8A8" w14:textId="77777777" w:rsidR="00811932" w:rsidRDefault="00811932" w:rsidP="00CB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1542"/>
      <w:docPartObj>
        <w:docPartGallery w:val="Page Numbers (Bottom of Page)"/>
        <w:docPartUnique/>
      </w:docPartObj>
    </w:sdtPr>
    <w:sdtEndPr/>
    <w:sdtContent>
      <w:p w14:paraId="59B74DEF" w14:textId="700D7D4F" w:rsidR="006F5AB8" w:rsidRDefault="006F5AB8">
        <w:pPr>
          <w:pStyle w:val="Piedepgina"/>
          <w:jc w:val="right"/>
        </w:pPr>
        <w:r>
          <w:fldChar w:fldCharType="begin"/>
        </w:r>
        <w:r>
          <w:instrText>PAGE   \* MERGEFORMAT</w:instrText>
        </w:r>
        <w:r>
          <w:fldChar w:fldCharType="separate"/>
        </w:r>
        <w:r w:rsidR="00B46387" w:rsidRPr="00B46387">
          <w:rPr>
            <w:noProof/>
            <w:lang w:val="es-ES"/>
          </w:rPr>
          <w:t>4</w:t>
        </w:r>
        <w:r>
          <w:fldChar w:fldCharType="end"/>
        </w:r>
      </w:p>
    </w:sdtContent>
  </w:sdt>
  <w:p w14:paraId="1C8A6230" w14:textId="77777777" w:rsidR="006F5AB8" w:rsidRDefault="006F5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FC41" w14:textId="77777777" w:rsidR="00811932" w:rsidRDefault="00811932" w:rsidP="00CB0986">
      <w:r>
        <w:separator/>
      </w:r>
    </w:p>
  </w:footnote>
  <w:footnote w:type="continuationSeparator" w:id="0">
    <w:p w14:paraId="4480E180" w14:textId="77777777" w:rsidR="00811932" w:rsidRDefault="00811932" w:rsidP="00CB0986">
      <w:r>
        <w:continuationSeparator/>
      </w:r>
    </w:p>
  </w:footnote>
  <w:footnote w:id="1">
    <w:p w14:paraId="08F712A6" w14:textId="77777777" w:rsidR="0025514D" w:rsidRDefault="0025514D" w:rsidP="0025514D">
      <w:pPr>
        <w:pStyle w:val="Textonotapie"/>
      </w:pPr>
      <w:r>
        <w:rPr>
          <w:rStyle w:val="Refdenotaalpie"/>
        </w:rPr>
        <w:footnoteRef/>
      </w:r>
      <w:r>
        <w:t xml:space="preserve"> </w:t>
      </w:r>
      <w:hyperlink r:id="rId1" w:anchor="redalyc_147149810001_ref23" w:history="1">
        <w:r w:rsidRPr="007F25B8">
          <w:rPr>
            <w:rStyle w:val="Hipervnculo"/>
          </w:rPr>
          <w:t>https://www.redalyc.org/journal/1471/147149810001/html/#redalyc_147149810001_ref23</w:t>
        </w:r>
      </w:hyperlink>
      <w:r>
        <w:t xml:space="preserve"> </w:t>
      </w:r>
    </w:p>
  </w:footnote>
  <w:footnote w:id="2">
    <w:p w14:paraId="09932ECB" w14:textId="77777777" w:rsidR="0025514D" w:rsidRDefault="0025514D" w:rsidP="0025514D">
      <w:pPr>
        <w:pStyle w:val="Textonotapie"/>
      </w:pPr>
      <w:r>
        <w:rPr>
          <w:rStyle w:val="Refdenotaalpie"/>
        </w:rPr>
        <w:footnoteRef/>
      </w:r>
      <w:r>
        <w:t xml:space="preserve"> </w:t>
      </w:r>
      <w:hyperlink r:id="rId2" w:anchor=":~:text=Conjunto%20de%20reacciones%20f%C3%ADsicas%20y,capacidad%20para%20enfrentarse%20a%20ello" w:history="1">
        <w:r w:rsidRPr="007F25B8">
          <w:rPr>
            <w:rStyle w:val="Hipervnculo"/>
          </w:rPr>
          <w:t>http://imss.gob.mx/salud-en-linea/estres-laboral#:~:text=Conjunto%20de%20reacciones%20f%C3%ADsicas%20y,capacidad%20para%20enfrentarse%20a%20ello</w:t>
        </w:r>
      </w:hyperlink>
      <w:r w:rsidRPr="00A12A0E">
        <w:t>.</w:t>
      </w:r>
      <w:r>
        <w:t xml:space="preserve"> </w:t>
      </w:r>
    </w:p>
  </w:footnote>
  <w:footnote w:id="3">
    <w:p w14:paraId="6E76D5F8" w14:textId="77777777" w:rsidR="0025514D" w:rsidRDefault="0025514D" w:rsidP="0025514D">
      <w:pPr>
        <w:pStyle w:val="Textonotapie"/>
      </w:pPr>
      <w:r>
        <w:rPr>
          <w:rStyle w:val="Refdenotaalpie"/>
        </w:rPr>
        <w:footnoteRef/>
      </w:r>
      <w:r>
        <w:t xml:space="preserve"> </w:t>
      </w:r>
      <w:hyperlink r:id="rId3" w:history="1">
        <w:r w:rsidRPr="00596A45">
          <w:rPr>
            <w:rStyle w:val="Hipervnculo"/>
          </w:rPr>
          <w:t>https://www.who.int/news/item/28-05-2019-burn-out-an-occupational-phenomenon-international-classification-of-diseases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4C4F" w14:textId="2DD82790" w:rsidR="008F4C31" w:rsidRDefault="008F4C31" w:rsidP="008F4C31">
    <w:pPr>
      <w:pStyle w:val="NormalWeb"/>
      <w:jc w:val="center"/>
    </w:pPr>
    <w:r>
      <w:rPr>
        <w:noProof/>
      </w:rPr>
      <w:drawing>
        <wp:anchor distT="0" distB="0" distL="114300" distR="114300" simplePos="0" relativeHeight="251659264" behindDoc="1" locked="0" layoutInCell="1" allowOverlap="1" wp14:anchorId="616A4068" wp14:editId="01F37802">
          <wp:simplePos x="0" y="0"/>
          <wp:positionH relativeFrom="column">
            <wp:posOffset>-1026387</wp:posOffset>
          </wp:positionH>
          <wp:positionV relativeFrom="paragraph">
            <wp:posOffset>15240</wp:posOffset>
          </wp:positionV>
          <wp:extent cx="1235413" cy="971550"/>
          <wp:effectExtent l="0" t="0" r="3175" b="0"/>
          <wp:wrapNone/>
          <wp:docPr id="410950496" name="Picture 1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346"/>
                  <a:stretch/>
                </pic:blipFill>
                <pic:spPr bwMode="auto">
                  <a:xfrm>
                    <a:off x="0" y="0"/>
                    <a:ext cx="1235413"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72CDD0E" wp14:editId="0C9A6C4F">
          <wp:simplePos x="0" y="0"/>
          <wp:positionH relativeFrom="rightMargin">
            <wp:posOffset>-27296</wp:posOffset>
          </wp:positionH>
          <wp:positionV relativeFrom="paragraph">
            <wp:posOffset>19372</wp:posOffset>
          </wp:positionV>
          <wp:extent cx="909955" cy="912950"/>
          <wp:effectExtent l="0" t="0" r="4445" b="1905"/>
          <wp:wrapNone/>
          <wp:docPr id="1031540455" name="Picture 122" descr="LOGO PRI copy - La notici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I copy - La noticierí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955" cy="91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7A2F">
      <w:rPr>
        <w:noProof/>
      </w:rPr>
      <w:drawing>
        <wp:inline distT="0" distB="0" distL="0" distR="0" wp14:anchorId="7BE30A71" wp14:editId="501487E3">
          <wp:extent cx="1433015" cy="946588"/>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1132" cy="958556"/>
                  </a:xfrm>
                  <a:prstGeom prst="rect">
                    <a:avLst/>
                  </a:prstGeom>
                  <a:noFill/>
                  <a:ln>
                    <a:noFill/>
                  </a:ln>
                </pic:spPr>
              </pic:pic>
            </a:graphicData>
          </a:graphic>
        </wp:inline>
      </w:drawing>
    </w:r>
  </w:p>
  <w:p w14:paraId="6A794648" w14:textId="7FD84BB5" w:rsidR="00FF3F4C" w:rsidRDefault="008F4C31" w:rsidP="008F4C31">
    <w:pPr>
      <w:pStyle w:val="NormalWeb"/>
      <w:jc w:val="right"/>
    </w:pPr>
    <w:r>
      <w:rPr>
        <w:noProof/>
      </w:rPr>
      <mc:AlternateContent>
        <mc:Choice Requires="wps">
          <w:drawing>
            <wp:anchor distT="0" distB="0" distL="114300" distR="114300" simplePos="0" relativeHeight="251662336" behindDoc="0" locked="0" layoutInCell="1" allowOverlap="1" wp14:anchorId="27DD5F8F" wp14:editId="2230F924">
              <wp:simplePos x="0" y="0"/>
              <wp:positionH relativeFrom="column">
                <wp:posOffset>298288</wp:posOffset>
              </wp:positionH>
              <wp:positionV relativeFrom="paragraph">
                <wp:posOffset>221624</wp:posOffset>
              </wp:positionV>
              <wp:extent cx="5295331"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295331"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9CE8347"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pt,17.45pt" to="440.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" strokecolor="red" strokeweight="1.5pt">
              <v:stroke joinstyle="miter"/>
            </v:line>
          </w:pict>
        </mc:Fallback>
      </mc:AlternateContent>
    </w:r>
    <w:r w:rsidR="00027A2F" w:rsidRPr="00115B3A">
      <w:t xml:space="preserve"> </w:t>
    </w:r>
    <w:r w:rsidR="00115B3A" w:rsidRPr="00115B3A">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E4C"/>
    <w:multiLevelType w:val="hybridMultilevel"/>
    <w:tmpl w:val="211EE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941491"/>
    <w:multiLevelType w:val="multilevel"/>
    <w:tmpl w:val="CE900370"/>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31808"/>
    <w:multiLevelType w:val="hybridMultilevel"/>
    <w:tmpl w:val="6608B802"/>
    <w:lvl w:ilvl="0" w:tplc="ED5EDDC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E3B799C"/>
    <w:multiLevelType w:val="hybridMultilevel"/>
    <w:tmpl w:val="546AC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F0751A"/>
    <w:multiLevelType w:val="hybridMultilevel"/>
    <w:tmpl w:val="883CD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811D09"/>
    <w:multiLevelType w:val="hybridMultilevel"/>
    <w:tmpl w:val="52C60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BD2466"/>
    <w:multiLevelType w:val="hybridMultilevel"/>
    <w:tmpl w:val="214A5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812F98"/>
    <w:multiLevelType w:val="hybridMultilevel"/>
    <w:tmpl w:val="190C6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97"/>
    <w:rsid w:val="00004F95"/>
    <w:rsid w:val="0002019D"/>
    <w:rsid w:val="00027A2F"/>
    <w:rsid w:val="000307AB"/>
    <w:rsid w:val="00056DE0"/>
    <w:rsid w:val="00087976"/>
    <w:rsid w:val="000B17EC"/>
    <w:rsid w:val="000B3DB5"/>
    <w:rsid w:val="000C3E1C"/>
    <w:rsid w:val="000D0D78"/>
    <w:rsid w:val="000F0624"/>
    <w:rsid w:val="000F0659"/>
    <w:rsid w:val="000F57BD"/>
    <w:rsid w:val="0010408E"/>
    <w:rsid w:val="00104122"/>
    <w:rsid w:val="00112240"/>
    <w:rsid w:val="00115B3A"/>
    <w:rsid w:val="00134961"/>
    <w:rsid w:val="0015034B"/>
    <w:rsid w:val="001700B8"/>
    <w:rsid w:val="0017612A"/>
    <w:rsid w:val="001847C7"/>
    <w:rsid w:val="00193232"/>
    <w:rsid w:val="001A4971"/>
    <w:rsid w:val="001C1E97"/>
    <w:rsid w:val="001D1998"/>
    <w:rsid w:val="001D21BB"/>
    <w:rsid w:val="001D5300"/>
    <w:rsid w:val="001F2017"/>
    <w:rsid w:val="00202E19"/>
    <w:rsid w:val="002133DA"/>
    <w:rsid w:val="002214CF"/>
    <w:rsid w:val="0023673B"/>
    <w:rsid w:val="0025514D"/>
    <w:rsid w:val="00267429"/>
    <w:rsid w:val="00290306"/>
    <w:rsid w:val="0029157D"/>
    <w:rsid w:val="0029740C"/>
    <w:rsid w:val="002A0F50"/>
    <w:rsid w:val="002B1FBC"/>
    <w:rsid w:val="002B371D"/>
    <w:rsid w:val="002B5199"/>
    <w:rsid w:val="002C62FF"/>
    <w:rsid w:val="002C635C"/>
    <w:rsid w:val="0031656A"/>
    <w:rsid w:val="0033177C"/>
    <w:rsid w:val="00390D55"/>
    <w:rsid w:val="003C5342"/>
    <w:rsid w:val="003E5882"/>
    <w:rsid w:val="00402BAB"/>
    <w:rsid w:val="00451C98"/>
    <w:rsid w:val="00462567"/>
    <w:rsid w:val="00465E90"/>
    <w:rsid w:val="004874D8"/>
    <w:rsid w:val="004B2F73"/>
    <w:rsid w:val="004B6394"/>
    <w:rsid w:val="004B7738"/>
    <w:rsid w:val="004C0A77"/>
    <w:rsid w:val="004C486E"/>
    <w:rsid w:val="004D10F8"/>
    <w:rsid w:val="004E565C"/>
    <w:rsid w:val="004E782B"/>
    <w:rsid w:val="004F7CED"/>
    <w:rsid w:val="005100FD"/>
    <w:rsid w:val="00536CCE"/>
    <w:rsid w:val="005612D7"/>
    <w:rsid w:val="005745D8"/>
    <w:rsid w:val="00586AB8"/>
    <w:rsid w:val="00597EE5"/>
    <w:rsid w:val="005A1A97"/>
    <w:rsid w:val="005A1CF4"/>
    <w:rsid w:val="005A3696"/>
    <w:rsid w:val="005C152E"/>
    <w:rsid w:val="005D27F5"/>
    <w:rsid w:val="005D6C4D"/>
    <w:rsid w:val="005E01D4"/>
    <w:rsid w:val="005E3E5C"/>
    <w:rsid w:val="00613027"/>
    <w:rsid w:val="00636077"/>
    <w:rsid w:val="00664A5B"/>
    <w:rsid w:val="00677293"/>
    <w:rsid w:val="00693394"/>
    <w:rsid w:val="006B2FBA"/>
    <w:rsid w:val="006C7620"/>
    <w:rsid w:val="006D2BB2"/>
    <w:rsid w:val="006F5AB8"/>
    <w:rsid w:val="00701D05"/>
    <w:rsid w:val="0076403E"/>
    <w:rsid w:val="00775D5C"/>
    <w:rsid w:val="007760C0"/>
    <w:rsid w:val="00786413"/>
    <w:rsid w:val="00790BC9"/>
    <w:rsid w:val="00792FE7"/>
    <w:rsid w:val="007B64FB"/>
    <w:rsid w:val="007C165B"/>
    <w:rsid w:val="007D645D"/>
    <w:rsid w:val="0080520D"/>
    <w:rsid w:val="00810343"/>
    <w:rsid w:val="00811932"/>
    <w:rsid w:val="008272E9"/>
    <w:rsid w:val="008405AC"/>
    <w:rsid w:val="0084247D"/>
    <w:rsid w:val="008864B4"/>
    <w:rsid w:val="008C6A0A"/>
    <w:rsid w:val="008C74B2"/>
    <w:rsid w:val="008D31CD"/>
    <w:rsid w:val="008D740C"/>
    <w:rsid w:val="008F4C31"/>
    <w:rsid w:val="008F5857"/>
    <w:rsid w:val="0090180B"/>
    <w:rsid w:val="0090541F"/>
    <w:rsid w:val="0092118E"/>
    <w:rsid w:val="009231A2"/>
    <w:rsid w:val="0093297F"/>
    <w:rsid w:val="009519DA"/>
    <w:rsid w:val="009535B9"/>
    <w:rsid w:val="009703DC"/>
    <w:rsid w:val="009801B2"/>
    <w:rsid w:val="00984017"/>
    <w:rsid w:val="00995A1F"/>
    <w:rsid w:val="009A3304"/>
    <w:rsid w:val="009A5808"/>
    <w:rsid w:val="009B64AF"/>
    <w:rsid w:val="009D4D02"/>
    <w:rsid w:val="009D5759"/>
    <w:rsid w:val="009D6945"/>
    <w:rsid w:val="009E10D8"/>
    <w:rsid w:val="009F3C99"/>
    <w:rsid w:val="00A20798"/>
    <w:rsid w:val="00A27EFB"/>
    <w:rsid w:val="00A650F9"/>
    <w:rsid w:val="00A746F4"/>
    <w:rsid w:val="00A8532E"/>
    <w:rsid w:val="00AA1218"/>
    <w:rsid w:val="00AA6CD9"/>
    <w:rsid w:val="00AC176B"/>
    <w:rsid w:val="00AC3C8D"/>
    <w:rsid w:val="00AD1BBA"/>
    <w:rsid w:val="00B24448"/>
    <w:rsid w:val="00B41B9F"/>
    <w:rsid w:val="00B4405F"/>
    <w:rsid w:val="00B46387"/>
    <w:rsid w:val="00B56A3E"/>
    <w:rsid w:val="00B61B53"/>
    <w:rsid w:val="00B84408"/>
    <w:rsid w:val="00B85FED"/>
    <w:rsid w:val="00B960EA"/>
    <w:rsid w:val="00BA1AEE"/>
    <w:rsid w:val="00BA47BE"/>
    <w:rsid w:val="00BC05CF"/>
    <w:rsid w:val="00BC5D8E"/>
    <w:rsid w:val="00BE68F5"/>
    <w:rsid w:val="00BF1B04"/>
    <w:rsid w:val="00C27D3B"/>
    <w:rsid w:val="00C463D9"/>
    <w:rsid w:val="00C50657"/>
    <w:rsid w:val="00C927A5"/>
    <w:rsid w:val="00CA5010"/>
    <w:rsid w:val="00CB0986"/>
    <w:rsid w:val="00CD0293"/>
    <w:rsid w:val="00CD2026"/>
    <w:rsid w:val="00CF0BFD"/>
    <w:rsid w:val="00CF7658"/>
    <w:rsid w:val="00D0142F"/>
    <w:rsid w:val="00D11887"/>
    <w:rsid w:val="00D1515B"/>
    <w:rsid w:val="00D1729B"/>
    <w:rsid w:val="00D22186"/>
    <w:rsid w:val="00D23217"/>
    <w:rsid w:val="00D36514"/>
    <w:rsid w:val="00D37D21"/>
    <w:rsid w:val="00D430FB"/>
    <w:rsid w:val="00D82AF4"/>
    <w:rsid w:val="00D852DE"/>
    <w:rsid w:val="00D908B2"/>
    <w:rsid w:val="00D97704"/>
    <w:rsid w:val="00DC30F6"/>
    <w:rsid w:val="00DC7ECB"/>
    <w:rsid w:val="00DD0B93"/>
    <w:rsid w:val="00DD5A78"/>
    <w:rsid w:val="00DF1D27"/>
    <w:rsid w:val="00E3190C"/>
    <w:rsid w:val="00E37594"/>
    <w:rsid w:val="00E510AA"/>
    <w:rsid w:val="00E63A6B"/>
    <w:rsid w:val="00E65505"/>
    <w:rsid w:val="00E764DE"/>
    <w:rsid w:val="00E959E5"/>
    <w:rsid w:val="00EB750F"/>
    <w:rsid w:val="00EB7874"/>
    <w:rsid w:val="00EC5FAC"/>
    <w:rsid w:val="00EC78FF"/>
    <w:rsid w:val="00ED3383"/>
    <w:rsid w:val="00EE6991"/>
    <w:rsid w:val="00EF0A52"/>
    <w:rsid w:val="00F15D90"/>
    <w:rsid w:val="00F22752"/>
    <w:rsid w:val="00F50DDC"/>
    <w:rsid w:val="00F6356D"/>
    <w:rsid w:val="00F71126"/>
    <w:rsid w:val="00F8501B"/>
    <w:rsid w:val="00FB13BF"/>
    <w:rsid w:val="00FB515B"/>
    <w:rsid w:val="00FC680E"/>
    <w:rsid w:val="00FD3532"/>
    <w:rsid w:val="00FF3F4C"/>
    <w:rsid w:val="00FF6216"/>
    <w:rsid w:val="00FF7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0A72C"/>
  <w15:chartTrackingRefBased/>
  <w15:docId w15:val="{49321C19-3067-4F4C-9D5E-22A5E72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4D"/>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next w:val="Normal"/>
    <w:link w:val="Ttulo1Car"/>
    <w:uiPriority w:val="9"/>
    <w:qFormat/>
    <w:rsid w:val="001040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040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971"/>
    <w:pPr>
      <w:spacing w:before="100" w:beforeAutospacing="1" w:after="100" w:afterAutospacing="1"/>
    </w:pPr>
    <w:rPr>
      <w:rFonts w:eastAsia="Times New Roman"/>
      <w:sz w:val="24"/>
      <w:szCs w:val="24"/>
      <w:lang w:eastAsia="es-MX"/>
    </w:rPr>
  </w:style>
  <w:style w:type="paragraph" w:styleId="Encabezado">
    <w:name w:val="header"/>
    <w:basedOn w:val="Normal"/>
    <w:link w:val="EncabezadoCar"/>
    <w:uiPriority w:val="99"/>
    <w:unhideWhenUsed/>
    <w:rsid w:val="00CB0986"/>
    <w:pPr>
      <w:tabs>
        <w:tab w:val="center" w:pos="4419"/>
        <w:tab w:val="right" w:pos="8838"/>
      </w:tabs>
    </w:pPr>
  </w:style>
  <w:style w:type="character" w:customStyle="1" w:styleId="EncabezadoCar">
    <w:name w:val="Encabezado Car"/>
    <w:basedOn w:val="Fuentedeprrafopredeter"/>
    <w:link w:val="Encabezado"/>
    <w:uiPriority w:val="99"/>
    <w:rsid w:val="00CB0986"/>
  </w:style>
  <w:style w:type="paragraph" w:styleId="Piedepgina">
    <w:name w:val="footer"/>
    <w:basedOn w:val="Normal"/>
    <w:link w:val="PiedepginaCar"/>
    <w:uiPriority w:val="99"/>
    <w:unhideWhenUsed/>
    <w:rsid w:val="00CB0986"/>
    <w:pPr>
      <w:tabs>
        <w:tab w:val="center" w:pos="4419"/>
        <w:tab w:val="right" w:pos="8838"/>
      </w:tabs>
    </w:pPr>
  </w:style>
  <w:style w:type="character" w:customStyle="1" w:styleId="PiedepginaCar">
    <w:name w:val="Pie de página Car"/>
    <w:basedOn w:val="Fuentedeprrafopredeter"/>
    <w:link w:val="Piedepgina"/>
    <w:uiPriority w:val="99"/>
    <w:rsid w:val="00CB0986"/>
  </w:style>
  <w:style w:type="paragraph" w:styleId="Textonotapie">
    <w:name w:val="footnote text"/>
    <w:basedOn w:val="Normal"/>
    <w:link w:val="TextonotapieCar"/>
    <w:uiPriority w:val="99"/>
    <w:semiHidden/>
    <w:unhideWhenUsed/>
    <w:rsid w:val="005C152E"/>
  </w:style>
  <w:style w:type="character" w:customStyle="1" w:styleId="TextonotapieCar">
    <w:name w:val="Texto nota pie Car"/>
    <w:basedOn w:val="Fuentedeprrafopredeter"/>
    <w:link w:val="Textonotapie"/>
    <w:uiPriority w:val="99"/>
    <w:semiHidden/>
    <w:rsid w:val="005C152E"/>
    <w:rPr>
      <w:sz w:val="20"/>
      <w:szCs w:val="20"/>
    </w:rPr>
  </w:style>
  <w:style w:type="character" w:styleId="Refdenotaalpie">
    <w:name w:val="footnote reference"/>
    <w:basedOn w:val="Fuentedeprrafopredeter"/>
    <w:uiPriority w:val="99"/>
    <w:semiHidden/>
    <w:unhideWhenUsed/>
    <w:rsid w:val="005C152E"/>
    <w:rPr>
      <w:vertAlign w:val="superscript"/>
    </w:rPr>
  </w:style>
  <w:style w:type="character" w:styleId="Hipervnculo">
    <w:name w:val="Hyperlink"/>
    <w:basedOn w:val="Fuentedeprrafopredeter"/>
    <w:uiPriority w:val="99"/>
    <w:unhideWhenUsed/>
    <w:rsid w:val="005C152E"/>
    <w:rPr>
      <w:color w:val="0563C1" w:themeColor="hyperlink"/>
      <w:u w:val="single"/>
    </w:rPr>
  </w:style>
  <w:style w:type="character" w:customStyle="1" w:styleId="Mencinsinresolver1">
    <w:name w:val="Mención sin resolver1"/>
    <w:basedOn w:val="Fuentedeprrafopredeter"/>
    <w:uiPriority w:val="99"/>
    <w:semiHidden/>
    <w:unhideWhenUsed/>
    <w:rsid w:val="005C152E"/>
    <w:rPr>
      <w:color w:val="605E5C"/>
      <w:shd w:val="clear" w:color="auto" w:fill="E1DFDD"/>
    </w:rPr>
  </w:style>
  <w:style w:type="character" w:styleId="Hipervnculovisitado">
    <w:name w:val="FollowedHyperlink"/>
    <w:basedOn w:val="Fuentedeprrafopredeter"/>
    <w:uiPriority w:val="99"/>
    <w:semiHidden/>
    <w:unhideWhenUsed/>
    <w:rsid w:val="005C152E"/>
    <w:rPr>
      <w:color w:val="954F72" w:themeColor="followedHyperlink"/>
      <w:u w:val="single"/>
    </w:rPr>
  </w:style>
  <w:style w:type="table" w:styleId="Tablaconcuadrcula">
    <w:name w:val="Table Grid"/>
    <w:basedOn w:val="Tablanormal"/>
    <w:uiPriority w:val="39"/>
    <w:rsid w:val="0097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6216"/>
    <w:pPr>
      <w:ind w:left="720"/>
      <w:contextualSpacing/>
    </w:pPr>
  </w:style>
  <w:style w:type="paragraph" w:styleId="Ttulo">
    <w:name w:val="Title"/>
    <w:basedOn w:val="Normal"/>
    <w:next w:val="Normal"/>
    <w:link w:val="TtuloCar"/>
    <w:uiPriority w:val="10"/>
    <w:qFormat/>
    <w:rsid w:val="0010408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408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10408E"/>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0408E"/>
    <w:rPr>
      <w:rFonts w:asciiTheme="majorHAnsi" w:eastAsiaTheme="majorEastAsia" w:hAnsiTheme="majorHAnsi" w:cstheme="majorBidi"/>
      <w:color w:val="2F5496" w:themeColor="accent1" w:themeShade="BF"/>
      <w:sz w:val="26"/>
      <w:szCs w:val="26"/>
    </w:rPr>
  </w:style>
  <w:style w:type="character" w:customStyle="1" w:styleId="uv3um">
    <w:name w:val="uv3um"/>
    <w:basedOn w:val="Fuentedeprrafopredeter"/>
    <w:rsid w:val="00E63A6B"/>
  </w:style>
  <w:style w:type="paragraph" w:customStyle="1" w:styleId="k3ksmc">
    <w:name w:val="k3ksmc"/>
    <w:basedOn w:val="Normal"/>
    <w:rsid w:val="00E63A6B"/>
    <w:pPr>
      <w:spacing w:before="100" w:beforeAutospacing="1" w:after="100" w:afterAutospacing="1"/>
    </w:pPr>
    <w:rPr>
      <w:rFonts w:eastAsia="Times New Roman"/>
      <w:sz w:val="24"/>
      <w:szCs w:val="24"/>
      <w:lang w:eastAsia="es-MX"/>
    </w:rPr>
  </w:style>
  <w:style w:type="character" w:styleId="Textoennegrita">
    <w:name w:val="Strong"/>
    <w:basedOn w:val="Fuentedeprrafopredeter"/>
    <w:uiPriority w:val="22"/>
    <w:qFormat/>
    <w:rsid w:val="00E63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687">
      <w:bodyDiv w:val="1"/>
      <w:marLeft w:val="0"/>
      <w:marRight w:val="0"/>
      <w:marTop w:val="0"/>
      <w:marBottom w:val="0"/>
      <w:divBdr>
        <w:top w:val="none" w:sz="0" w:space="0" w:color="auto"/>
        <w:left w:val="none" w:sz="0" w:space="0" w:color="auto"/>
        <w:bottom w:val="none" w:sz="0" w:space="0" w:color="auto"/>
        <w:right w:val="none" w:sz="0" w:space="0" w:color="auto"/>
      </w:divBdr>
    </w:div>
    <w:div w:id="328295235">
      <w:bodyDiv w:val="1"/>
      <w:marLeft w:val="0"/>
      <w:marRight w:val="0"/>
      <w:marTop w:val="0"/>
      <w:marBottom w:val="0"/>
      <w:divBdr>
        <w:top w:val="none" w:sz="0" w:space="0" w:color="auto"/>
        <w:left w:val="none" w:sz="0" w:space="0" w:color="auto"/>
        <w:bottom w:val="none" w:sz="0" w:space="0" w:color="auto"/>
        <w:right w:val="none" w:sz="0" w:space="0" w:color="auto"/>
      </w:divBdr>
    </w:div>
    <w:div w:id="402216800">
      <w:bodyDiv w:val="1"/>
      <w:marLeft w:val="0"/>
      <w:marRight w:val="0"/>
      <w:marTop w:val="0"/>
      <w:marBottom w:val="0"/>
      <w:divBdr>
        <w:top w:val="none" w:sz="0" w:space="0" w:color="auto"/>
        <w:left w:val="none" w:sz="0" w:space="0" w:color="auto"/>
        <w:bottom w:val="none" w:sz="0" w:space="0" w:color="auto"/>
        <w:right w:val="none" w:sz="0" w:space="0" w:color="auto"/>
      </w:divBdr>
    </w:div>
    <w:div w:id="454638960">
      <w:bodyDiv w:val="1"/>
      <w:marLeft w:val="0"/>
      <w:marRight w:val="0"/>
      <w:marTop w:val="0"/>
      <w:marBottom w:val="0"/>
      <w:divBdr>
        <w:top w:val="none" w:sz="0" w:space="0" w:color="auto"/>
        <w:left w:val="none" w:sz="0" w:space="0" w:color="auto"/>
        <w:bottom w:val="none" w:sz="0" w:space="0" w:color="auto"/>
        <w:right w:val="none" w:sz="0" w:space="0" w:color="auto"/>
      </w:divBdr>
    </w:div>
    <w:div w:id="566574740">
      <w:bodyDiv w:val="1"/>
      <w:marLeft w:val="0"/>
      <w:marRight w:val="0"/>
      <w:marTop w:val="0"/>
      <w:marBottom w:val="0"/>
      <w:divBdr>
        <w:top w:val="none" w:sz="0" w:space="0" w:color="auto"/>
        <w:left w:val="none" w:sz="0" w:space="0" w:color="auto"/>
        <w:bottom w:val="none" w:sz="0" w:space="0" w:color="auto"/>
        <w:right w:val="none" w:sz="0" w:space="0" w:color="auto"/>
      </w:divBdr>
    </w:div>
    <w:div w:id="1340813946">
      <w:bodyDiv w:val="1"/>
      <w:marLeft w:val="0"/>
      <w:marRight w:val="0"/>
      <w:marTop w:val="0"/>
      <w:marBottom w:val="0"/>
      <w:divBdr>
        <w:top w:val="none" w:sz="0" w:space="0" w:color="auto"/>
        <w:left w:val="none" w:sz="0" w:space="0" w:color="auto"/>
        <w:bottom w:val="none" w:sz="0" w:space="0" w:color="auto"/>
        <w:right w:val="none" w:sz="0" w:space="0" w:color="auto"/>
      </w:divBdr>
    </w:div>
    <w:div w:id="19299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item/28-05-2019-burn-out-an-occupational-phenomenon-international-classification-of-diseases" TargetMode="External"/><Relationship Id="rId2" Type="http://schemas.openxmlformats.org/officeDocument/2006/relationships/hyperlink" Target="http://imss.gob.mx/salud-en-linea/estres-laboral" TargetMode="External"/><Relationship Id="rId1" Type="http://schemas.openxmlformats.org/officeDocument/2006/relationships/hyperlink" Target="https://www.redalyc.org/journal/1471/147149810001/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0EC1-F1ED-4EC2-AA59-D8185EFB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Andrea Daniela Flores Chacon</cp:lastModifiedBy>
  <cp:revision>2</cp:revision>
  <cp:lastPrinted>2025-02-17T15:32:00Z</cp:lastPrinted>
  <dcterms:created xsi:type="dcterms:W3CDTF">2025-07-04T19:57:00Z</dcterms:created>
  <dcterms:modified xsi:type="dcterms:W3CDTF">2025-07-04T19:57:00Z</dcterms:modified>
</cp:coreProperties>
</file>