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B4471" w14:textId="77777777" w:rsidR="00A03B14" w:rsidRPr="00CF2D96" w:rsidRDefault="00A03B14" w:rsidP="00CF2D96">
      <w:pPr>
        <w:spacing w:line="360" w:lineRule="auto"/>
        <w:jc w:val="both"/>
        <w:rPr>
          <w:rFonts w:ascii="Century Gothic" w:hAnsi="Century Gothic" w:cs="Arial"/>
          <w:b/>
          <w:bCs/>
        </w:rPr>
      </w:pPr>
    </w:p>
    <w:p w14:paraId="431D6909" w14:textId="77777777" w:rsidR="00A03B14" w:rsidRPr="00CF2D96" w:rsidRDefault="00A03B14" w:rsidP="00CF2D96">
      <w:pPr>
        <w:spacing w:line="360" w:lineRule="auto"/>
        <w:ind w:right="4"/>
        <w:jc w:val="both"/>
        <w:rPr>
          <w:rFonts w:ascii="Century Gothic" w:hAnsi="Century Gothic" w:cs="Arial"/>
          <w:b/>
          <w:bCs/>
          <w:lang w:eastAsia="es-MX"/>
        </w:rPr>
      </w:pPr>
      <w:bookmarkStart w:id="0" w:name="_Hlk201563132"/>
      <w:r w:rsidRPr="00CF2D96">
        <w:rPr>
          <w:rFonts w:ascii="Century Gothic" w:hAnsi="Century Gothic" w:cs="Arial"/>
          <w:b/>
          <w:bCs/>
          <w:lang w:eastAsia="es-MX"/>
        </w:rPr>
        <w:t>H. CONGRESO DEL ESTADO</w:t>
      </w:r>
    </w:p>
    <w:p w14:paraId="5A534AC5" w14:textId="77777777" w:rsidR="00A03B14" w:rsidRPr="00CF2D96" w:rsidRDefault="00A03B14" w:rsidP="00CF2D96">
      <w:pPr>
        <w:spacing w:line="360" w:lineRule="auto"/>
        <w:ind w:right="4"/>
        <w:jc w:val="both"/>
        <w:rPr>
          <w:rFonts w:ascii="Century Gothic" w:hAnsi="Century Gothic" w:cs="Arial"/>
          <w:b/>
          <w:bCs/>
          <w:lang w:eastAsia="es-MX"/>
        </w:rPr>
      </w:pPr>
      <w:r w:rsidRPr="00CF2D96">
        <w:rPr>
          <w:rFonts w:ascii="Century Gothic" w:hAnsi="Century Gothic" w:cs="Arial"/>
          <w:b/>
          <w:bCs/>
          <w:lang w:eastAsia="es-MX"/>
        </w:rPr>
        <w:t>P R E S E N T E</w:t>
      </w:r>
      <w:r w:rsidRPr="00CF2D96">
        <w:rPr>
          <w:rFonts w:ascii="Century Gothic" w:hAnsi="Century Gothic" w:cs="Arial"/>
          <w:b/>
          <w:bCs/>
          <w:lang w:eastAsia="es-MX"/>
        </w:rPr>
        <w:tab/>
      </w:r>
    </w:p>
    <w:p w14:paraId="3FDF5044" w14:textId="75171705" w:rsidR="00571BF9" w:rsidRPr="00CF2D96" w:rsidRDefault="00571BF9" w:rsidP="0008573F">
      <w:pPr>
        <w:spacing w:line="360" w:lineRule="auto"/>
        <w:ind w:firstLine="709"/>
        <w:jc w:val="both"/>
        <w:rPr>
          <w:rFonts w:ascii="Century Gothic" w:hAnsi="Century Gothic"/>
        </w:rPr>
      </w:pPr>
    </w:p>
    <w:p w14:paraId="1958923A" w14:textId="67BD5C79" w:rsidR="00571BF9" w:rsidRPr="00CF2D96" w:rsidRDefault="00571BF9" w:rsidP="0008573F">
      <w:pPr>
        <w:spacing w:line="360" w:lineRule="auto"/>
        <w:ind w:right="4" w:firstLine="709"/>
        <w:jc w:val="both"/>
        <w:rPr>
          <w:rFonts w:ascii="Century Gothic" w:hAnsi="Century Gothic" w:cs="Arial"/>
          <w:b/>
          <w:bCs/>
          <w:lang w:eastAsia="es-MX"/>
        </w:rPr>
      </w:pPr>
      <w:r w:rsidRPr="00CF2D96">
        <w:rPr>
          <w:rFonts w:ascii="Century Gothic" w:hAnsi="Century Gothic" w:cs="Arial"/>
          <w:lang w:eastAsia="es-MX"/>
        </w:rPr>
        <w:t xml:space="preserve">El suscrito </w:t>
      </w:r>
      <w:r w:rsidRPr="00CF2D96">
        <w:rPr>
          <w:rFonts w:ascii="Century Gothic" w:hAnsi="Century Gothic" w:cs="Arial"/>
          <w:b/>
          <w:bCs/>
          <w:lang w:eastAsia="es-MX"/>
        </w:rPr>
        <w:t>Diputado Arturo Zubia Fernández,</w:t>
      </w:r>
      <w:r w:rsidRPr="00CF2D96">
        <w:rPr>
          <w:rFonts w:ascii="Century Gothic" w:hAnsi="Century Gothic" w:cs="Arial"/>
          <w:lang w:eastAsia="es-MX"/>
        </w:rPr>
        <w:t xml:space="preserve"> de la Sexagésima Octava Legislatura del Honorable Congreso del Estado de Chihuahua, en representación del Grupo Parlamentario del Partido Acción Nacional, con fundamento en lo dispuesto por el artículo 68, fracción I, de la Constitución Política del Estado Libre y Soberano de Chihuahua, así como 167, fracción I y 170 de la Ley Orgánica del Poder Legislativo del Estado, artículo 75 y 76 del Reglamento Interior y de Prácticas Parlamentarias del Poder Legislativo, someto a consideración de esta Alta Representación Social la presente </w:t>
      </w:r>
      <w:bookmarkStart w:id="1" w:name="_Hlk201562951"/>
      <w:r w:rsidR="004F5062" w:rsidRPr="00CF2D96">
        <w:rPr>
          <w:rFonts w:ascii="Century Gothic" w:hAnsi="Century Gothic" w:cs="Arial"/>
          <w:b/>
          <w:bCs/>
          <w:lang w:eastAsia="es-MX"/>
        </w:rPr>
        <w:t>Proposición con carácter de punto de acuerdo a fin de solicitar a</w:t>
      </w:r>
      <w:r w:rsidR="004D2204">
        <w:rPr>
          <w:rFonts w:ascii="Century Gothic" w:hAnsi="Century Gothic" w:cs="Arial"/>
          <w:b/>
          <w:bCs/>
          <w:lang w:eastAsia="es-MX"/>
        </w:rPr>
        <w:t xml:space="preserve"> las autoridades federales correspondientes, investiguen y sancionen el robo de agua en nuestro estado</w:t>
      </w:r>
      <w:bookmarkEnd w:id="1"/>
      <w:r w:rsidR="004F5062" w:rsidRPr="00CF2D96">
        <w:rPr>
          <w:rFonts w:ascii="Century Gothic" w:hAnsi="Century Gothic" w:cs="Arial"/>
          <w:b/>
          <w:bCs/>
          <w:lang w:eastAsia="es-MX"/>
        </w:rPr>
        <w:t xml:space="preserve">, </w:t>
      </w:r>
      <w:r w:rsidRPr="00CF2D96">
        <w:rPr>
          <w:rFonts w:ascii="Century Gothic" w:hAnsi="Century Gothic" w:cs="Arial"/>
        </w:rPr>
        <w:t>de conformidad con la siguiente:</w:t>
      </w:r>
    </w:p>
    <w:p w14:paraId="75EE7EA7" w14:textId="77777777" w:rsidR="00571BF9" w:rsidRPr="00CF2D96" w:rsidRDefault="00571BF9" w:rsidP="0008573F">
      <w:pPr>
        <w:spacing w:line="360" w:lineRule="auto"/>
        <w:ind w:right="4" w:firstLine="709"/>
        <w:jc w:val="both"/>
        <w:rPr>
          <w:rFonts w:ascii="Century Gothic" w:hAnsi="Century Gothic" w:cs="Arial"/>
        </w:rPr>
      </w:pPr>
    </w:p>
    <w:p w14:paraId="7DFA011C" w14:textId="10CE65E8" w:rsidR="00571BF9" w:rsidRPr="00CF2D96" w:rsidRDefault="00571BF9" w:rsidP="0008573F">
      <w:pPr>
        <w:spacing w:line="360" w:lineRule="auto"/>
        <w:ind w:right="4" w:firstLine="709"/>
        <w:jc w:val="center"/>
        <w:rPr>
          <w:rFonts w:ascii="Century Gothic" w:hAnsi="Century Gothic" w:cs="Arial"/>
        </w:rPr>
      </w:pPr>
      <w:r w:rsidRPr="00CF2D96">
        <w:rPr>
          <w:rFonts w:ascii="Century Gothic" w:hAnsi="Century Gothic" w:cs="Arial"/>
        </w:rPr>
        <w:t>Exposición de motivos:</w:t>
      </w:r>
    </w:p>
    <w:p w14:paraId="3262A173" w14:textId="303B3CF6" w:rsidR="00FC2C90" w:rsidRPr="00CF2D96" w:rsidRDefault="00FC40E4" w:rsidP="0008573F">
      <w:pPr>
        <w:pStyle w:val="NormalWeb"/>
        <w:spacing w:line="360" w:lineRule="auto"/>
        <w:ind w:firstLine="709"/>
        <w:jc w:val="both"/>
        <w:rPr>
          <w:rFonts w:ascii="Century Gothic" w:hAnsi="Century Gothic"/>
        </w:rPr>
      </w:pPr>
      <w:r w:rsidRPr="00CF2D96">
        <w:rPr>
          <w:rFonts w:ascii="Century Gothic" w:hAnsi="Century Gothic"/>
        </w:rPr>
        <w:t>E</w:t>
      </w:r>
      <w:r w:rsidR="00FC2C90" w:rsidRPr="00CF2D96">
        <w:rPr>
          <w:rFonts w:ascii="Century Gothic" w:hAnsi="Century Gothic"/>
        </w:rPr>
        <w:t xml:space="preserve">l acceso al agua es un derecho humano fundamental, indispensable para una vida digna, la salud pública, la seguridad alimentaria y el desarrollo sostenible. </w:t>
      </w:r>
    </w:p>
    <w:p w14:paraId="40CE8694" w14:textId="0CD88E80" w:rsidR="00FC2C90" w:rsidRPr="00CF2D96" w:rsidRDefault="00FC2C90" w:rsidP="0008573F">
      <w:pPr>
        <w:pStyle w:val="NormalWeb"/>
        <w:spacing w:line="360" w:lineRule="auto"/>
        <w:ind w:firstLine="709"/>
        <w:jc w:val="both"/>
        <w:rPr>
          <w:rFonts w:ascii="Century Gothic" w:hAnsi="Century Gothic"/>
          <w:lang w:val="es-MX"/>
        </w:rPr>
      </w:pPr>
      <w:r w:rsidRPr="00CF2D96">
        <w:rPr>
          <w:rFonts w:ascii="Century Gothic" w:hAnsi="Century Gothic"/>
        </w:rPr>
        <w:t xml:space="preserve">Este derecho ha sido reconocido explícitamente en el artículo 4º de la Constitución Política de los Estados Unidos Mexicanos, que establece que </w:t>
      </w:r>
      <w:r w:rsidRPr="00CF2D96">
        <w:rPr>
          <w:rFonts w:ascii="Century Gothic" w:hAnsi="Century Gothic"/>
        </w:rPr>
        <w:lastRenderedPageBreak/>
        <w:t xml:space="preserve">“toda persona tiene derecho al acceso, disposición y saneamiento de agua para consumo personal y doméstico en forma suficiente, salubre, aceptable y asequible”. </w:t>
      </w:r>
    </w:p>
    <w:p w14:paraId="3EDA9090" w14:textId="1760B45D" w:rsidR="00FC2C90" w:rsidRPr="00CF2D96" w:rsidRDefault="00FC2C90" w:rsidP="0008573F">
      <w:pPr>
        <w:pStyle w:val="NormalWeb"/>
        <w:spacing w:line="360" w:lineRule="auto"/>
        <w:ind w:firstLine="709"/>
        <w:jc w:val="both"/>
        <w:rPr>
          <w:rFonts w:ascii="Century Gothic" w:hAnsi="Century Gothic"/>
        </w:rPr>
      </w:pPr>
      <w:r w:rsidRPr="00CF2D96">
        <w:rPr>
          <w:rFonts w:ascii="Century Gothic" w:hAnsi="Century Gothic"/>
        </w:rPr>
        <w:t>A pesar su consagración en nuestra Constitución, nuestro estado enfrenta una alarmante falta de acceso al agua</w:t>
      </w:r>
      <w:r w:rsidR="00FC40E4" w:rsidRPr="00CF2D96">
        <w:rPr>
          <w:rFonts w:ascii="Century Gothic" w:hAnsi="Century Gothic"/>
        </w:rPr>
        <w:t xml:space="preserve"> debido a diversas razones, sin embargo, hoy resaltamos los </w:t>
      </w:r>
      <w:r w:rsidRPr="00CF2D96">
        <w:rPr>
          <w:rFonts w:ascii="Century Gothic" w:hAnsi="Century Gothic"/>
        </w:rPr>
        <w:t xml:space="preserve">actos </w:t>
      </w:r>
      <w:r w:rsidR="00FC40E4" w:rsidRPr="00CF2D96">
        <w:rPr>
          <w:rFonts w:ascii="Century Gothic" w:hAnsi="Century Gothic"/>
        </w:rPr>
        <w:t>d</w:t>
      </w:r>
      <w:r w:rsidRPr="00CF2D96">
        <w:rPr>
          <w:rFonts w:ascii="Century Gothic" w:hAnsi="Century Gothic"/>
        </w:rPr>
        <w:t xml:space="preserve">eliberados que configuran delitos graves contra el interés público. </w:t>
      </w:r>
    </w:p>
    <w:p w14:paraId="7D89FDA9" w14:textId="736F93F8" w:rsidR="00FC2C90" w:rsidRPr="00CF2D96" w:rsidRDefault="00FC2C90" w:rsidP="0008573F">
      <w:pPr>
        <w:pStyle w:val="NormalWeb"/>
        <w:spacing w:line="360" w:lineRule="auto"/>
        <w:ind w:firstLine="709"/>
        <w:jc w:val="both"/>
        <w:rPr>
          <w:rFonts w:ascii="Century Gothic" w:hAnsi="Century Gothic"/>
        </w:rPr>
      </w:pPr>
      <w:r w:rsidRPr="00CF2D96">
        <w:rPr>
          <w:rFonts w:ascii="Century Gothic" w:hAnsi="Century Gothic"/>
        </w:rPr>
        <w:t>De acuerdo con denuncias ciudadanas y medios de comunicación locales, existen prácticas sistemáticas de desvío ilegal del agua mediante bombas instaladas en la corriente del río</w:t>
      </w:r>
      <w:r w:rsidR="007D2751" w:rsidRPr="00CF2D96">
        <w:rPr>
          <w:rFonts w:ascii="Century Gothic" w:hAnsi="Century Gothic"/>
        </w:rPr>
        <w:t xml:space="preserve"> Conchos</w:t>
      </w:r>
      <w:r w:rsidRPr="00CF2D96">
        <w:rPr>
          <w:rFonts w:ascii="Century Gothic" w:hAnsi="Century Gothic"/>
        </w:rPr>
        <w:t xml:space="preserve">, </w:t>
      </w:r>
      <w:r w:rsidR="007D2751" w:rsidRPr="00CF2D96">
        <w:rPr>
          <w:rFonts w:ascii="Century Gothic" w:hAnsi="Century Gothic"/>
        </w:rPr>
        <w:t>particularmente en las comunidades de</w:t>
      </w:r>
      <w:r w:rsidR="00325C20">
        <w:rPr>
          <w:rFonts w:ascii="Century Gothic" w:hAnsi="Century Gothic"/>
        </w:rPr>
        <w:t>l</w:t>
      </w:r>
      <w:r w:rsidR="007D2751" w:rsidRPr="00CF2D96">
        <w:rPr>
          <w:rFonts w:ascii="Century Gothic" w:hAnsi="Century Gothic"/>
        </w:rPr>
        <w:t xml:space="preserve"> municipio de </w:t>
      </w:r>
      <w:r w:rsidR="007D2751" w:rsidRPr="00CF2D96">
        <w:rPr>
          <w:rStyle w:val="Textoennegrita"/>
          <w:rFonts w:ascii="Century Gothic" w:hAnsi="Century Gothic"/>
        </w:rPr>
        <w:t>San Francisco de Conchos,</w:t>
      </w:r>
      <w:r w:rsidR="007D2751" w:rsidRPr="00CF2D96">
        <w:rPr>
          <w:rFonts w:ascii="Century Gothic" w:hAnsi="Century Gothic"/>
        </w:rPr>
        <w:t xml:space="preserve"> </w:t>
      </w:r>
      <w:r w:rsidRPr="00CF2D96">
        <w:rPr>
          <w:rFonts w:ascii="Century Gothic" w:hAnsi="Century Gothic"/>
        </w:rPr>
        <w:t>sin autorización legal, destinadas principalmente a grandes unidades de producción agrícola. Estas extracciones ilegales no solo violan la legislación en materia de aguas nacionales, sino que además privan a las comunidades de un recurso esencial para su subsistencia.</w:t>
      </w:r>
    </w:p>
    <w:p w14:paraId="56E1C4DF" w14:textId="70FE3966" w:rsidR="007D2751" w:rsidRPr="00CF2D96" w:rsidRDefault="007D2751" w:rsidP="0008573F">
      <w:pPr>
        <w:pStyle w:val="NormalWeb"/>
        <w:spacing w:line="360" w:lineRule="auto"/>
        <w:ind w:firstLine="709"/>
        <w:jc w:val="both"/>
        <w:rPr>
          <w:rFonts w:ascii="Century Gothic" w:hAnsi="Century Gothic"/>
        </w:rPr>
      </w:pPr>
      <w:r w:rsidRPr="00CF2D96">
        <w:rPr>
          <w:rStyle w:val="relative"/>
          <w:rFonts w:ascii="Century Gothic" w:hAnsi="Century Gothic"/>
        </w:rPr>
        <w:t xml:space="preserve">El </w:t>
      </w:r>
      <w:r w:rsidRPr="00CF2D96">
        <w:rPr>
          <w:rStyle w:val="Textoennegrita"/>
          <w:rFonts w:ascii="Century Gothic" w:hAnsi="Century Gothic"/>
        </w:rPr>
        <w:t>río Conchos</w:t>
      </w:r>
      <w:r w:rsidRPr="00CF2D96">
        <w:rPr>
          <w:rStyle w:val="relative"/>
          <w:rFonts w:ascii="Century Gothic" w:hAnsi="Century Gothic"/>
        </w:rPr>
        <w:t xml:space="preserve"> representa una fuente vital de agua para numerosas comunidades y ecosistemas.</w:t>
      </w:r>
      <w:r w:rsidRPr="00CF2D96">
        <w:rPr>
          <w:rFonts w:ascii="Century Gothic" w:hAnsi="Century Gothic"/>
        </w:rPr>
        <w:t xml:space="preserve"> </w:t>
      </w:r>
      <w:r w:rsidRPr="00CF2D96">
        <w:rPr>
          <w:rStyle w:val="relative"/>
          <w:rFonts w:ascii="Century Gothic" w:hAnsi="Century Gothic"/>
        </w:rPr>
        <w:t>Este río nace en la Sierra Tarahumara, en el municipio de Bocoyna, a una altitud de 2,825 metros sobre el nivel del mar, y recorre una vasta extensión del estado, alimentando diversos afluentes y sustentando actividades agrícolas, ganaderas y domésticas</w:t>
      </w:r>
      <w:r w:rsidR="00CF2D96" w:rsidRPr="00CF2D96">
        <w:rPr>
          <w:rStyle w:val="relative"/>
          <w:rFonts w:ascii="Century Gothic" w:hAnsi="Century Gothic"/>
        </w:rPr>
        <w:t xml:space="preserve">. </w:t>
      </w:r>
      <w:r w:rsidR="00CF2D96" w:rsidRPr="00CF2D96">
        <w:rPr>
          <w:rFonts w:ascii="Century Gothic" w:hAnsi="Century Gothic"/>
        </w:rPr>
        <w:t>Desemboca en el río Bravo, en el municipio de </w:t>
      </w:r>
      <w:r w:rsidR="00CF2D96" w:rsidRPr="00CF2D96">
        <w:rPr>
          <w:rFonts w:ascii="Century Gothic" w:hAnsi="Century Gothic"/>
          <w:b/>
          <w:bCs/>
        </w:rPr>
        <w:t>Ojinaga </w:t>
      </w:r>
      <w:r w:rsidR="00CF2D96" w:rsidRPr="00CF2D96">
        <w:rPr>
          <w:rFonts w:ascii="Century Gothic" w:hAnsi="Century Gothic"/>
        </w:rPr>
        <w:t xml:space="preserve">a una altitud de 782 m, después </w:t>
      </w:r>
      <w:r w:rsidR="00CF2D96" w:rsidRPr="00CF2D96">
        <w:rPr>
          <w:rFonts w:ascii="Century Gothic" w:hAnsi="Century Gothic"/>
        </w:rPr>
        <w:lastRenderedPageBreak/>
        <w:t>de abastecer de agua a región centro-sur, la mayor zona agrícola del estado, teniendo una anchura de 35 metros en este punto.</w:t>
      </w:r>
    </w:p>
    <w:p w14:paraId="162238E2" w14:textId="4FAD113D" w:rsidR="00CF2D96" w:rsidRPr="00CF2D96" w:rsidRDefault="00CF2D96" w:rsidP="0008573F">
      <w:pPr>
        <w:pStyle w:val="NormalWeb"/>
        <w:spacing w:line="360" w:lineRule="auto"/>
        <w:ind w:firstLine="709"/>
        <w:jc w:val="both"/>
        <w:rPr>
          <w:rFonts w:ascii="Century Gothic" w:hAnsi="Century Gothic"/>
        </w:rPr>
      </w:pPr>
      <w:r w:rsidRPr="00CF2D96">
        <w:rPr>
          <w:rStyle w:val="relative"/>
          <w:rFonts w:ascii="Century Gothic" w:hAnsi="Century Gothic"/>
        </w:rPr>
        <w:t>Esta situación ha dejado a numerosas familias sin acceso al agua potable durante varios días, obligando incluso a estudiantes de escuelas primarias a llevar agua desde sus hogares para poder realizar actividades básicas como la limpieza de sanitarios.</w:t>
      </w:r>
      <w:r w:rsidRPr="00CF2D96">
        <w:rPr>
          <w:rFonts w:ascii="Century Gothic" w:hAnsi="Century Gothic"/>
        </w:rPr>
        <w:t xml:space="preserve"> </w:t>
      </w:r>
    </w:p>
    <w:p w14:paraId="63ECFFE7" w14:textId="3D7B42E7" w:rsidR="00CF2D96" w:rsidRPr="00CF2D96" w:rsidRDefault="00CF2D96" w:rsidP="0008573F">
      <w:pPr>
        <w:pStyle w:val="NormalWeb"/>
        <w:spacing w:line="360" w:lineRule="auto"/>
        <w:ind w:firstLine="709"/>
        <w:jc w:val="both"/>
        <w:rPr>
          <w:rStyle w:val="relative"/>
          <w:rFonts w:ascii="Century Gothic" w:hAnsi="Century Gothic"/>
        </w:rPr>
      </w:pPr>
      <w:r w:rsidRPr="00CF2D96">
        <w:rPr>
          <w:rStyle w:val="relative"/>
          <w:rFonts w:ascii="Century Gothic" w:hAnsi="Century Gothic"/>
        </w:rPr>
        <w:t>La extracción clandestina de agua no solo vulnera el derecho de las comunidades al acceso al vital líquido, sino que también representa una amenaza para la sustentabilidad ambiental y la equidad en el uso de los recursos hídricos.</w:t>
      </w:r>
      <w:r w:rsidRPr="00CF2D96">
        <w:rPr>
          <w:rFonts w:ascii="Century Gothic" w:hAnsi="Century Gothic"/>
        </w:rPr>
        <w:t xml:space="preserve"> </w:t>
      </w:r>
      <w:r w:rsidRPr="00CF2D96">
        <w:rPr>
          <w:rStyle w:val="relative"/>
          <w:rFonts w:ascii="Century Gothic" w:hAnsi="Century Gothic"/>
        </w:rPr>
        <w:t>Además, estos actos ilegales generan conflictos sociales y ponen en riesgo la paz y la seguridad en la región.</w:t>
      </w:r>
    </w:p>
    <w:p w14:paraId="5B9F7578" w14:textId="77777777" w:rsidR="00FC2C90" w:rsidRPr="00CF2D96" w:rsidRDefault="00FC2C90" w:rsidP="0008573F">
      <w:pPr>
        <w:pStyle w:val="NormalWeb"/>
        <w:spacing w:line="360" w:lineRule="auto"/>
        <w:ind w:firstLine="709"/>
        <w:jc w:val="both"/>
        <w:rPr>
          <w:rFonts w:ascii="Century Gothic" w:hAnsi="Century Gothic"/>
        </w:rPr>
      </w:pPr>
      <w:r w:rsidRPr="00CF2D96">
        <w:rPr>
          <w:rFonts w:ascii="Century Gothic" w:hAnsi="Century Gothic"/>
        </w:rPr>
        <w:t>Desde una perspectiva ambiental, el robo de agua compromete seriamente los ecosistemas del río Conchos, que alimenta la cuenca del río Bravo, una de las más importantes del norte del país. La sobreexplotación del recurso hídrico altera los caudales ecológicos, disminuye la calidad del agua y agrava la desertificación de la región, lo cual tiene efectos de largo plazo sobre la flora, la fauna y la producción agropecuaria de pequeña escala, que depende directamente del acceso al agua para subsistir.</w:t>
      </w:r>
    </w:p>
    <w:p w14:paraId="267FA49D" w14:textId="77777777" w:rsidR="007D2751" w:rsidRPr="00CF2D96" w:rsidRDefault="00FC2C90" w:rsidP="0008573F">
      <w:pPr>
        <w:pStyle w:val="NormalWeb"/>
        <w:spacing w:line="360" w:lineRule="auto"/>
        <w:ind w:firstLine="709"/>
        <w:jc w:val="both"/>
        <w:rPr>
          <w:rFonts w:ascii="Century Gothic" w:hAnsi="Century Gothic"/>
        </w:rPr>
      </w:pPr>
      <w:r w:rsidRPr="00CF2D96">
        <w:rPr>
          <w:rFonts w:ascii="Century Gothic" w:hAnsi="Century Gothic"/>
        </w:rPr>
        <w:lastRenderedPageBreak/>
        <w:t>Cabe destacar que el desvío ilegal del recurso hídrico no es un fenómeno aislado ni espontáneo; por el contrario, implica organización, impunidad y, en muchos casos, la omisión de</w:t>
      </w:r>
      <w:r w:rsidR="007D2751" w:rsidRPr="00CF2D96">
        <w:rPr>
          <w:rFonts w:ascii="Century Gothic" w:hAnsi="Century Gothic"/>
        </w:rPr>
        <w:t xml:space="preserve"> las</w:t>
      </w:r>
      <w:r w:rsidRPr="00CF2D96">
        <w:rPr>
          <w:rFonts w:ascii="Century Gothic" w:hAnsi="Century Gothic"/>
        </w:rPr>
        <w:t xml:space="preserve"> autoridades. </w:t>
      </w:r>
    </w:p>
    <w:p w14:paraId="63A724FD" w14:textId="77777777" w:rsidR="007D2751" w:rsidRPr="00CF2D96" w:rsidRDefault="007D2751" w:rsidP="0008573F">
      <w:pPr>
        <w:pStyle w:val="NormalWeb"/>
        <w:spacing w:line="360" w:lineRule="auto"/>
        <w:ind w:firstLine="709"/>
        <w:jc w:val="both"/>
        <w:rPr>
          <w:rFonts w:ascii="Century Gothic" w:hAnsi="Century Gothic"/>
        </w:rPr>
      </w:pPr>
      <w:r w:rsidRPr="00CF2D96">
        <w:rPr>
          <w:rFonts w:ascii="Century Gothic" w:hAnsi="Century Gothic"/>
        </w:rPr>
        <w:t xml:space="preserve">El problema del </w:t>
      </w:r>
      <w:proofErr w:type="spellStart"/>
      <w:r w:rsidRPr="00CF2D96">
        <w:rPr>
          <w:rFonts w:ascii="Century Gothic" w:hAnsi="Century Gothic"/>
        </w:rPr>
        <w:t>huachicoleo</w:t>
      </w:r>
      <w:proofErr w:type="spellEnd"/>
      <w:r w:rsidRPr="00CF2D96">
        <w:rPr>
          <w:rFonts w:ascii="Century Gothic" w:hAnsi="Century Gothic"/>
        </w:rPr>
        <w:t xml:space="preserve"> de agua en Chihuahua refleja un patrón nacional que demanda atención urgente y acciones coordinadas por parte del Estado mexicano. No se trata únicamente de un conflicto por recursos naturales, sino de una crisis de gobernanza, de legalidad y de justicia social. </w:t>
      </w:r>
    </w:p>
    <w:p w14:paraId="2EFCB20A" w14:textId="0F30F156" w:rsidR="007D2751" w:rsidRPr="00CF2D96" w:rsidRDefault="007D2751" w:rsidP="0008573F">
      <w:pPr>
        <w:pStyle w:val="NormalWeb"/>
        <w:spacing w:line="360" w:lineRule="auto"/>
        <w:ind w:firstLine="709"/>
        <w:jc w:val="both"/>
        <w:rPr>
          <w:rFonts w:ascii="Century Gothic" w:hAnsi="Century Gothic"/>
        </w:rPr>
      </w:pPr>
      <w:r w:rsidRPr="00CF2D96">
        <w:rPr>
          <w:rFonts w:ascii="Century Gothic" w:hAnsi="Century Gothic"/>
        </w:rPr>
        <w:t>Las autoridades competentes tienen la responsabilidad legal y ética de intervenir con firmeza, para restituir el derecho al agua a las comunidades afectadas, proteger los ecosistemas del país y sancionar a quienes lucran con el sufrimiento de los demás.</w:t>
      </w:r>
    </w:p>
    <w:p w14:paraId="0F6A68A5" w14:textId="09DAEE82" w:rsidR="00FC2C90" w:rsidRPr="00CF2D96" w:rsidRDefault="00FC2C90" w:rsidP="0008573F">
      <w:pPr>
        <w:pStyle w:val="NormalWeb"/>
        <w:spacing w:line="360" w:lineRule="auto"/>
        <w:ind w:firstLine="709"/>
        <w:jc w:val="both"/>
        <w:rPr>
          <w:rFonts w:ascii="Century Gothic" w:hAnsi="Century Gothic"/>
        </w:rPr>
      </w:pPr>
      <w:r w:rsidRPr="00CF2D96">
        <w:rPr>
          <w:rFonts w:ascii="Century Gothic" w:hAnsi="Century Gothic"/>
        </w:rPr>
        <w:t>Mientras tanto, las comunidades más vulnerables enfrentan la sequía forzada, la pérdida de cosechas y el deterioro de sus condiciones de vida.</w:t>
      </w:r>
    </w:p>
    <w:p w14:paraId="031DDE14" w14:textId="029BC869" w:rsidR="00CF2D96" w:rsidRPr="00CF2D96" w:rsidRDefault="00CF2D96" w:rsidP="0008573F">
      <w:pPr>
        <w:pStyle w:val="NormalWeb"/>
        <w:spacing w:line="360" w:lineRule="auto"/>
        <w:ind w:firstLine="709"/>
        <w:jc w:val="both"/>
        <w:rPr>
          <w:rStyle w:val="relative"/>
          <w:rFonts w:ascii="Century Gothic" w:hAnsi="Century Gothic"/>
        </w:rPr>
      </w:pPr>
      <w:r w:rsidRPr="00CF2D96">
        <w:rPr>
          <w:rStyle w:val="relative"/>
          <w:rFonts w:ascii="Century Gothic" w:hAnsi="Century Gothic"/>
        </w:rPr>
        <w:t>Es imperativo que las autoridades competentes, actúen de manera inmediata y coordinada para investigar estos hechos, identificar a los responsables y aplicar las sanciones establecidas en la ley.</w:t>
      </w:r>
      <w:r w:rsidRPr="00CF2D96">
        <w:rPr>
          <w:rFonts w:ascii="Century Gothic" w:hAnsi="Century Gothic"/>
        </w:rPr>
        <w:t xml:space="preserve"> </w:t>
      </w:r>
      <w:r w:rsidRPr="00CF2D96">
        <w:rPr>
          <w:rStyle w:val="relative"/>
          <w:rFonts w:ascii="Century Gothic" w:hAnsi="Century Gothic"/>
        </w:rPr>
        <w:t>Asimismo, es necesario implementar mecanismos de vigilancia y control más efectivos para prevenir futuras extracciones ilegales y garantizar el acceso equitativo al agua para todas las comunidades.</w:t>
      </w:r>
    </w:p>
    <w:p w14:paraId="75A5AC84" w14:textId="4891607C" w:rsidR="00CF2D96" w:rsidRPr="00CF2D96" w:rsidRDefault="00CF2D96" w:rsidP="0008573F">
      <w:pPr>
        <w:pStyle w:val="NormalWeb"/>
        <w:spacing w:line="360" w:lineRule="auto"/>
        <w:ind w:firstLine="709"/>
        <w:jc w:val="both"/>
        <w:rPr>
          <w:rFonts w:ascii="Century Gothic" w:hAnsi="Century Gothic"/>
        </w:rPr>
      </w:pPr>
      <w:r w:rsidRPr="00CF2D96">
        <w:rPr>
          <w:rFonts w:ascii="Century Gothic" w:hAnsi="Century Gothic"/>
        </w:rPr>
        <w:lastRenderedPageBreak/>
        <w:t xml:space="preserve">Esta propuesta busca atender una problemática urgente que afecta directamente la calidad de vida de las comunidades chihuahuenses y </w:t>
      </w:r>
      <w:r>
        <w:rPr>
          <w:rFonts w:ascii="Century Gothic" w:hAnsi="Century Gothic"/>
        </w:rPr>
        <w:t xml:space="preserve">de igual manera, </w:t>
      </w:r>
      <w:r w:rsidRPr="00CF2D96">
        <w:rPr>
          <w:rFonts w:ascii="Century Gothic" w:hAnsi="Century Gothic"/>
        </w:rPr>
        <w:t>preservar el equilibrio ecológico de la región.</w:t>
      </w:r>
    </w:p>
    <w:p w14:paraId="3F88F335" w14:textId="2A203498" w:rsidR="00FC2C90" w:rsidRPr="00CF2D96" w:rsidRDefault="00CF2D96" w:rsidP="0008573F">
      <w:pPr>
        <w:spacing w:line="360" w:lineRule="auto"/>
        <w:ind w:firstLine="709"/>
        <w:jc w:val="both"/>
        <w:rPr>
          <w:rFonts w:ascii="Century Gothic" w:hAnsi="Century Gothic"/>
        </w:rPr>
      </w:pPr>
      <w:r>
        <w:rPr>
          <w:rFonts w:ascii="Century Gothic" w:hAnsi="Century Gothic"/>
        </w:rPr>
        <w:t xml:space="preserve">Por lo anteriormente expuesto, someto a la consideración de esta Soberanía el siguiente </w:t>
      </w:r>
    </w:p>
    <w:p w14:paraId="03E70390" w14:textId="77777777" w:rsidR="00FC2C90" w:rsidRPr="00CF2D96" w:rsidRDefault="00FC2C90" w:rsidP="0008573F">
      <w:pPr>
        <w:pStyle w:val="Ttulo3"/>
        <w:spacing w:line="360" w:lineRule="auto"/>
        <w:ind w:firstLine="709"/>
        <w:jc w:val="center"/>
        <w:rPr>
          <w:rFonts w:ascii="Century Gothic" w:hAnsi="Century Gothic"/>
          <w:sz w:val="24"/>
          <w:szCs w:val="24"/>
        </w:rPr>
      </w:pPr>
      <w:r w:rsidRPr="00CF2D96">
        <w:rPr>
          <w:rStyle w:val="Textoennegrita"/>
          <w:rFonts w:ascii="Century Gothic" w:hAnsi="Century Gothic"/>
          <w:b/>
          <w:bCs/>
          <w:sz w:val="24"/>
          <w:szCs w:val="24"/>
        </w:rPr>
        <w:t>PUNTO DE ACUERDO</w:t>
      </w:r>
    </w:p>
    <w:p w14:paraId="79092D16" w14:textId="26AC1C05" w:rsidR="00571BF9" w:rsidRPr="00325C20" w:rsidRDefault="00FC2C90" w:rsidP="0008573F">
      <w:pPr>
        <w:pStyle w:val="NormalWeb"/>
        <w:spacing w:line="360" w:lineRule="auto"/>
        <w:ind w:firstLine="709"/>
        <w:jc w:val="both"/>
        <w:rPr>
          <w:rFonts w:ascii="Century Gothic" w:hAnsi="Century Gothic"/>
        </w:rPr>
      </w:pPr>
      <w:r w:rsidRPr="00CF2D96">
        <w:rPr>
          <w:rStyle w:val="Textoennegrita"/>
          <w:rFonts w:ascii="Century Gothic" w:hAnsi="Century Gothic"/>
        </w:rPr>
        <w:t>ÚNICO.</w:t>
      </w:r>
      <w:r w:rsidRPr="00CF2D96">
        <w:rPr>
          <w:rFonts w:ascii="Century Gothic" w:hAnsi="Century Gothic"/>
        </w:rPr>
        <w:t xml:space="preserve"> </w:t>
      </w:r>
      <w:r w:rsidRPr="00CF2D96">
        <w:rPr>
          <w:rStyle w:val="relative"/>
          <w:rFonts w:ascii="Century Gothic" w:hAnsi="Century Gothic"/>
        </w:rPr>
        <w:t xml:space="preserve">La </w:t>
      </w:r>
      <w:r w:rsidR="004C6186">
        <w:rPr>
          <w:rStyle w:val="relative"/>
          <w:rFonts w:ascii="Century Gothic" w:hAnsi="Century Gothic"/>
        </w:rPr>
        <w:t xml:space="preserve">Sexagésima Octava Legislatura del H. Congreso del Estado de Chihuahua </w:t>
      </w:r>
      <w:r w:rsidRPr="00CF2D96">
        <w:rPr>
          <w:rStyle w:val="relative"/>
          <w:rFonts w:ascii="Century Gothic" w:hAnsi="Century Gothic"/>
        </w:rPr>
        <w:t xml:space="preserve">exhorta respetuosamente a la Comisión Nacional del Agua (CONAGUA), a la Procuraduría Federal de Protección al Ambiente (PROFEPA) </w:t>
      </w:r>
      <w:r w:rsidR="004C6186">
        <w:rPr>
          <w:rStyle w:val="relative"/>
          <w:rFonts w:ascii="Century Gothic" w:hAnsi="Century Gothic"/>
        </w:rPr>
        <w:t xml:space="preserve">y </w:t>
      </w:r>
      <w:r w:rsidRPr="00CF2D96">
        <w:rPr>
          <w:rStyle w:val="relative"/>
          <w:rFonts w:ascii="Century Gothic" w:hAnsi="Century Gothic"/>
        </w:rPr>
        <w:t>a la Fiscalía General de la República para que, en el ámbito de sus respectivas competencias, investiguen de manera exhaustiva las extracci</w:t>
      </w:r>
      <w:r w:rsidR="004C6186">
        <w:rPr>
          <w:rStyle w:val="relative"/>
          <w:rFonts w:ascii="Century Gothic" w:hAnsi="Century Gothic"/>
        </w:rPr>
        <w:t>ones</w:t>
      </w:r>
      <w:r w:rsidRPr="00CF2D96">
        <w:rPr>
          <w:rStyle w:val="relative"/>
          <w:rFonts w:ascii="Century Gothic" w:hAnsi="Century Gothic"/>
        </w:rPr>
        <w:t xml:space="preserve"> ilegal</w:t>
      </w:r>
      <w:r w:rsidR="004C6186">
        <w:rPr>
          <w:rStyle w:val="relative"/>
          <w:rFonts w:ascii="Century Gothic" w:hAnsi="Century Gothic"/>
        </w:rPr>
        <w:t>es</w:t>
      </w:r>
      <w:r w:rsidRPr="00CF2D96">
        <w:rPr>
          <w:rStyle w:val="relative"/>
          <w:rFonts w:ascii="Century Gothic" w:hAnsi="Century Gothic"/>
        </w:rPr>
        <w:t xml:space="preserve"> de agua del río Conchos en </w:t>
      </w:r>
      <w:r w:rsidR="00325C20">
        <w:rPr>
          <w:rStyle w:val="relative"/>
          <w:rFonts w:ascii="Century Gothic" w:hAnsi="Century Gothic"/>
        </w:rPr>
        <w:t>el</w:t>
      </w:r>
      <w:r w:rsidRPr="00CF2D96">
        <w:rPr>
          <w:rStyle w:val="relative"/>
          <w:rFonts w:ascii="Century Gothic" w:hAnsi="Century Gothic"/>
        </w:rPr>
        <w:t xml:space="preserve"> municipio de San Francisco de Conchos, y que, en su caso, procedan conforme a derecho contra quienes resulten responsables.</w:t>
      </w:r>
    </w:p>
    <w:p w14:paraId="38BE8EA3" w14:textId="02E4CEED" w:rsidR="00571BF9" w:rsidRDefault="00571BF9" w:rsidP="0008573F">
      <w:pPr>
        <w:spacing w:line="360" w:lineRule="auto"/>
        <w:ind w:firstLine="709"/>
        <w:jc w:val="both"/>
        <w:rPr>
          <w:rFonts w:ascii="Century Gothic" w:hAnsi="Century Gothic"/>
        </w:rPr>
      </w:pPr>
      <w:r w:rsidRPr="00815BA2">
        <w:rPr>
          <w:rFonts w:ascii="Century Gothic" w:hAnsi="Century Gothic"/>
          <w:b/>
          <w:bCs/>
        </w:rPr>
        <w:t xml:space="preserve">ECONOMICO. </w:t>
      </w:r>
      <w:r w:rsidRPr="00815BA2">
        <w:rPr>
          <w:rFonts w:ascii="Century Gothic" w:hAnsi="Century Gothic"/>
        </w:rPr>
        <w:t>Aprobado que sea, túrnese a la Secretaría para que elabore la minuta en los términos correspondientes.</w:t>
      </w:r>
    </w:p>
    <w:p w14:paraId="1EE30063" w14:textId="77777777" w:rsidR="004C6186" w:rsidRPr="00815BA2" w:rsidRDefault="004C6186" w:rsidP="0008573F">
      <w:pPr>
        <w:spacing w:line="360" w:lineRule="auto"/>
        <w:ind w:firstLine="709"/>
        <w:jc w:val="both"/>
        <w:rPr>
          <w:rFonts w:ascii="Century Gothic" w:hAnsi="Century Gothic"/>
        </w:rPr>
      </w:pPr>
    </w:p>
    <w:p w14:paraId="7893620B" w14:textId="0636446B" w:rsidR="00571BF9" w:rsidRPr="00815BA2" w:rsidRDefault="00571BF9" w:rsidP="0008573F">
      <w:pPr>
        <w:spacing w:line="360" w:lineRule="auto"/>
        <w:ind w:firstLine="709"/>
        <w:rPr>
          <w:rFonts w:ascii="Century Gothic" w:hAnsi="Century Gothic"/>
        </w:rPr>
      </w:pPr>
      <w:r w:rsidRPr="00815BA2">
        <w:rPr>
          <w:rFonts w:ascii="Century Gothic" w:hAnsi="Century Gothic"/>
          <w:b/>
          <w:bCs/>
        </w:rPr>
        <w:t>DADO</w:t>
      </w:r>
      <w:r w:rsidRPr="00815BA2">
        <w:rPr>
          <w:rFonts w:ascii="Century Gothic" w:hAnsi="Century Gothic"/>
        </w:rPr>
        <w:t xml:space="preserve"> en </w:t>
      </w:r>
      <w:r w:rsidR="00325C20">
        <w:rPr>
          <w:rFonts w:ascii="Century Gothic" w:hAnsi="Century Gothic"/>
        </w:rPr>
        <w:t>la Sala Morelos</w:t>
      </w:r>
      <w:r w:rsidRPr="00815BA2">
        <w:rPr>
          <w:rFonts w:ascii="Century Gothic" w:hAnsi="Century Gothic"/>
        </w:rPr>
        <w:t>, en la Ciudad de Chihuahua, Chihuahua, a los</w:t>
      </w:r>
      <w:r w:rsidR="00325C20">
        <w:rPr>
          <w:rFonts w:ascii="Century Gothic" w:hAnsi="Century Gothic"/>
        </w:rPr>
        <w:t xml:space="preserve"> 23</w:t>
      </w:r>
      <w:r w:rsidRPr="00815BA2">
        <w:rPr>
          <w:rFonts w:ascii="Century Gothic" w:hAnsi="Century Gothic"/>
        </w:rPr>
        <w:t xml:space="preserve"> días del mes </w:t>
      </w:r>
      <w:r w:rsidR="00325C20">
        <w:rPr>
          <w:rFonts w:ascii="Century Gothic" w:hAnsi="Century Gothic"/>
        </w:rPr>
        <w:t xml:space="preserve">junio </w:t>
      </w:r>
      <w:r w:rsidRPr="00815BA2">
        <w:rPr>
          <w:rFonts w:ascii="Century Gothic" w:hAnsi="Century Gothic"/>
        </w:rPr>
        <w:t>de del año dos mil veinticinco.</w:t>
      </w:r>
    </w:p>
    <w:bookmarkEnd w:id="0"/>
    <w:p w14:paraId="49252BAB" w14:textId="77777777" w:rsidR="00571BF9" w:rsidRPr="00815BA2" w:rsidRDefault="00571BF9" w:rsidP="00571BF9">
      <w:pPr>
        <w:spacing w:line="360" w:lineRule="auto"/>
        <w:jc w:val="both"/>
        <w:rPr>
          <w:rFonts w:ascii="Century Gothic" w:hAnsi="Century Gothic"/>
        </w:rPr>
      </w:pPr>
    </w:p>
    <w:p w14:paraId="320919B6" w14:textId="77777777" w:rsidR="00571BF9" w:rsidRPr="00815BA2" w:rsidRDefault="00571BF9"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rPr>
      </w:pPr>
      <w:r w:rsidRPr="00815BA2">
        <w:rPr>
          <w:rFonts w:ascii="Century Gothic" w:hAnsi="Century Gothic" w:cs="Arial"/>
          <w:b/>
          <w:bCs/>
        </w:rPr>
        <w:lastRenderedPageBreak/>
        <w:t>ATENTAMENTE</w:t>
      </w:r>
    </w:p>
    <w:p w14:paraId="222C25BF" w14:textId="6AEB71FE" w:rsidR="00571BF9" w:rsidRDefault="00571BF9"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Century Gothic" w:hAnsi="Century Gothic" w:cs="Arial"/>
          <w:b/>
          <w:bCs/>
        </w:rPr>
      </w:pPr>
    </w:p>
    <w:p w14:paraId="65811528" w14:textId="77777777" w:rsidR="00325C20" w:rsidRPr="00815BA2" w:rsidRDefault="00325C20"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Century Gothic" w:hAnsi="Century Gothic" w:cs="Arial"/>
          <w:b/>
          <w:bCs/>
        </w:rPr>
      </w:pPr>
    </w:p>
    <w:p w14:paraId="12B0E6EF" w14:textId="77777777" w:rsidR="00571BF9" w:rsidRPr="00815BA2" w:rsidRDefault="00571BF9"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Century Gothic" w:hAnsi="Century Gothic" w:cs="Arial"/>
          <w:b/>
          <w:bCs/>
        </w:rPr>
      </w:pPr>
    </w:p>
    <w:p w14:paraId="27980A6F" w14:textId="77777777" w:rsidR="00571BF9" w:rsidRPr="00815BA2" w:rsidRDefault="00571BF9"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rPr>
      </w:pPr>
      <w:r w:rsidRPr="00815BA2">
        <w:rPr>
          <w:rFonts w:ascii="Century Gothic" w:hAnsi="Century Gothic" w:cs="Arial"/>
          <w:b/>
          <w:bCs/>
        </w:rPr>
        <w:t>DIP. ARTURO ZUBIA FERNANDEZ</w:t>
      </w:r>
    </w:p>
    <w:p w14:paraId="0ED5133A" w14:textId="7AF889E7" w:rsidR="00571BF9" w:rsidRDefault="00571BF9"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rPr>
      </w:pPr>
      <w:r w:rsidRPr="00815BA2">
        <w:rPr>
          <w:rFonts w:ascii="Century Gothic" w:hAnsi="Century Gothic" w:cs="Arial"/>
          <w:b/>
          <w:bCs/>
        </w:rPr>
        <w:t>EN REPRESENTACIÓN DEL GRUPO PARLAMENTARIO DE ACCIÓN NACIONAL</w:t>
      </w:r>
    </w:p>
    <w:p w14:paraId="2BCF53E9" w14:textId="4BD2E830" w:rsidR="001D30BF" w:rsidRDefault="001D30BF"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4"/>
      </w:tblGrid>
      <w:tr w:rsidR="001D30BF" w:rsidRPr="001D30BF" w14:paraId="16FFB945" w14:textId="77777777" w:rsidTr="00AF2D87">
        <w:tc>
          <w:tcPr>
            <w:tcW w:w="4250" w:type="dxa"/>
          </w:tcPr>
          <w:p w14:paraId="62D7E17A" w14:textId="124506AC" w:rsidR="001D30BF" w:rsidRDefault="001D30BF" w:rsidP="00AF2D87">
            <w:pPr>
              <w:autoSpaceDE w:val="0"/>
              <w:autoSpaceDN w:val="0"/>
              <w:adjustRightInd w:val="0"/>
              <w:spacing w:line="360" w:lineRule="auto"/>
              <w:jc w:val="center"/>
              <w:rPr>
                <w:rFonts w:ascii="Century Gothic" w:hAnsi="Century Gothic"/>
                <w:b/>
                <w:bCs/>
              </w:rPr>
            </w:pPr>
          </w:p>
          <w:p w14:paraId="7D1DA0C4" w14:textId="683C8FA9" w:rsidR="001D30BF" w:rsidRDefault="001D30BF" w:rsidP="00AF2D87">
            <w:pPr>
              <w:autoSpaceDE w:val="0"/>
              <w:autoSpaceDN w:val="0"/>
              <w:adjustRightInd w:val="0"/>
              <w:spacing w:line="360" w:lineRule="auto"/>
              <w:jc w:val="center"/>
              <w:rPr>
                <w:rFonts w:ascii="Century Gothic" w:hAnsi="Century Gothic"/>
                <w:b/>
                <w:bCs/>
              </w:rPr>
            </w:pPr>
          </w:p>
          <w:p w14:paraId="76602C12" w14:textId="5FEB27C4" w:rsidR="001D30BF" w:rsidRDefault="001D30BF" w:rsidP="00AF2D87">
            <w:pPr>
              <w:autoSpaceDE w:val="0"/>
              <w:autoSpaceDN w:val="0"/>
              <w:adjustRightInd w:val="0"/>
              <w:spacing w:line="360" w:lineRule="auto"/>
              <w:jc w:val="center"/>
              <w:rPr>
                <w:rFonts w:ascii="Century Gothic" w:hAnsi="Century Gothic"/>
                <w:b/>
                <w:bCs/>
              </w:rPr>
            </w:pPr>
          </w:p>
          <w:p w14:paraId="5B618682" w14:textId="77777777" w:rsidR="001D30BF" w:rsidRDefault="001D30BF" w:rsidP="00AF2D87">
            <w:pPr>
              <w:autoSpaceDE w:val="0"/>
              <w:autoSpaceDN w:val="0"/>
              <w:adjustRightInd w:val="0"/>
              <w:spacing w:line="360" w:lineRule="auto"/>
              <w:jc w:val="center"/>
              <w:rPr>
                <w:rFonts w:ascii="Century Gothic" w:hAnsi="Century Gothic"/>
                <w:b/>
                <w:bCs/>
              </w:rPr>
            </w:pPr>
          </w:p>
          <w:p w14:paraId="3EB2CDE4"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0EF20108" w14:textId="02EB2708" w:rsidR="001D30BF" w:rsidRPr="001D30BF" w:rsidRDefault="001D30BF" w:rsidP="00AF2D87">
            <w:pPr>
              <w:jc w:val="center"/>
              <w:rPr>
                <w:rFonts w:ascii="Century Gothic" w:hAnsi="Century Gothic"/>
                <w:b/>
                <w:bCs/>
              </w:rPr>
            </w:pPr>
            <w:r w:rsidRPr="001D30BF">
              <w:rPr>
                <w:rFonts w:ascii="Century Gothic" w:hAnsi="Century Gothic"/>
                <w:b/>
                <w:bCs/>
              </w:rPr>
              <w:t>DIP. JOSÉ ALFREDO CHÁVEZ     MADRID</w:t>
            </w:r>
          </w:p>
          <w:p w14:paraId="751E3F1C"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2467FFA6"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7DE37E36" w14:textId="77777777" w:rsidR="001D30BF" w:rsidRDefault="001D30BF" w:rsidP="00AF2D87">
            <w:pPr>
              <w:autoSpaceDE w:val="0"/>
              <w:autoSpaceDN w:val="0"/>
              <w:adjustRightInd w:val="0"/>
              <w:spacing w:line="360" w:lineRule="auto"/>
              <w:rPr>
                <w:rFonts w:ascii="Century Gothic" w:hAnsi="Century Gothic"/>
                <w:b/>
                <w:bCs/>
              </w:rPr>
            </w:pPr>
          </w:p>
          <w:p w14:paraId="61FA666A" w14:textId="77777777" w:rsidR="001D30BF" w:rsidRDefault="001D30BF" w:rsidP="00AF2D87">
            <w:pPr>
              <w:autoSpaceDE w:val="0"/>
              <w:autoSpaceDN w:val="0"/>
              <w:adjustRightInd w:val="0"/>
              <w:spacing w:line="360" w:lineRule="auto"/>
              <w:rPr>
                <w:rFonts w:ascii="Century Gothic" w:hAnsi="Century Gothic"/>
                <w:b/>
                <w:bCs/>
              </w:rPr>
            </w:pPr>
          </w:p>
          <w:p w14:paraId="44C73B20" w14:textId="5E37E026" w:rsidR="001D30BF" w:rsidRPr="001D30BF" w:rsidRDefault="001D30BF" w:rsidP="00AF2D87">
            <w:pPr>
              <w:autoSpaceDE w:val="0"/>
              <w:autoSpaceDN w:val="0"/>
              <w:adjustRightInd w:val="0"/>
              <w:spacing w:line="360" w:lineRule="auto"/>
              <w:rPr>
                <w:rFonts w:ascii="Century Gothic" w:hAnsi="Century Gothic"/>
                <w:b/>
                <w:bCs/>
              </w:rPr>
            </w:pPr>
          </w:p>
        </w:tc>
        <w:tc>
          <w:tcPr>
            <w:tcW w:w="4254" w:type="dxa"/>
          </w:tcPr>
          <w:p w14:paraId="2A3420D4"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245B1D1F" w14:textId="62879B09" w:rsidR="001D30BF" w:rsidRDefault="001D30BF" w:rsidP="00AF2D87">
            <w:pPr>
              <w:autoSpaceDE w:val="0"/>
              <w:autoSpaceDN w:val="0"/>
              <w:adjustRightInd w:val="0"/>
              <w:spacing w:line="360" w:lineRule="auto"/>
              <w:rPr>
                <w:rFonts w:ascii="Century Gothic" w:hAnsi="Century Gothic"/>
                <w:b/>
                <w:bCs/>
              </w:rPr>
            </w:pPr>
          </w:p>
          <w:p w14:paraId="075382B6" w14:textId="29CA3CD0" w:rsidR="001D30BF" w:rsidRDefault="001D30BF" w:rsidP="00AF2D87">
            <w:pPr>
              <w:autoSpaceDE w:val="0"/>
              <w:autoSpaceDN w:val="0"/>
              <w:adjustRightInd w:val="0"/>
              <w:spacing w:line="360" w:lineRule="auto"/>
              <w:rPr>
                <w:rFonts w:ascii="Century Gothic" w:hAnsi="Century Gothic"/>
                <w:b/>
                <w:bCs/>
              </w:rPr>
            </w:pPr>
          </w:p>
          <w:p w14:paraId="4E8BAFFC" w14:textId="77777777" w:rsidR="001D30BF" w:rsidRDefault="001D30BF" w:rsidP="00AF2D87">
            <w:pPr>
              <w:autoSpaceDE w:val="0"/>
              <w:autoSpaceDN w:val="0"/>
              <w:adjustRightInd w:val="0"/>
              <w:spacing w:line="360" w:lineRule="auto"/>
              <w:rPr>
                <w:rFonts w:ascii="Century Gothic" w:hAnsi="Century Gothic"/>
                <w:b/>
                <w:bCs/>
              </w:rPr>
            </w:pPr>
          </w:p>
          <w:p w14:paraId="7BC5A449" w14:textId="77777777" w:rsidR="001D30BF" w:rsidRDefault="001D30BF" w:rsidP="00AF2D87">
            <w:pPr>
              <w:autoSpaceDE w:val="0"/>
              <w:autoSpaceDN w:val="0"/>
              <w:adjustRightInd w:val="0"/>
              <w:spacing w:line="360" w:lineRule="auto"/>
              <w:rPr>
                <w:rFonts w:ascii="Century Gothic" w:hAnsi="Century Gothic"/>
                <w:b/>
                <w:bCs/>
              </w:rPr>
            </w:pPr>
          </w:p>
          <w:p w14:paraId="2CDC3591" w14:textId="5679051A" w:rsidR="001D30BF" w:rsidRPr="001D30BF" w:rsidRDefault="001D30BF" w:rsidP="00AF2D87">
            <w:pPr>
              <w:autoSpaceDE w:val="0"/>
              <w:autoSpaceDN w:val="0"/>
              <w:adjustRightInd w:val="0"/>
              <w:spacing w:line="360" w:lineRule="auto"/>
              <w:rPr>
                <w:rFonts w:ascii="Century Gothic" w:hAnsi="Century Gothic"/>
                <w:b/>
                <w:bCs/>
              </w:rPr>
            </w:pPr>
            <w:r w:rsidRPr="001D30BF">
              <w:rPr>
                <w:rFonts w:ascii="Century Gothic" w:hAnsi="Century Gothic"/>
                <w:b/>
                <w:bCs/>
              </w:rPr>
              <w:t>DIP. SÁUL MIRELES CORRAL</w:t>
            </w:r>
          </w:p>
        </w:tc>
      </w:tr>
      <w:tr w:rsidR="001D30BF" w:rsidRPr="001D30BF" w14:paraId="0E2108A2" w14:textId="77777777" w:rsidTr="00AF2D87">
        <w:tc>
          <w:tcPr>
            <w:tcW w:w="4250" w:type="dxa"/>
          </w:tcPr>
          <w:p w14:paraId="6B734B61" w14:textId="77777777" w:rsidR="001D30BF" w:rsidRPr="001D30BF" w:rsidRDefault="001D30BF" w:rsidP="00AF2D87">
            <w:pPr>
              <w:autoSpaceDE w:val="0"/>
              <w:autoSpaceDN w:val="0"/>
              <w:adjustRightInd w:val="0"/>
              <w:spacing w:line="360" w:lineRule="auto"/>
              <w:rPr>
                <w:rFonts w:ascii="Century Gothic" w:hAnsi="Century Gothic"/>
                <w:b/>
                <w:bCs/>
              </w:rPr>
            </w:pPr>
          </w:p>
          <w:p w14:paraId="411FB4BC"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DIP. CARLA YAMILETH RIVAS MARTINEZ</w:t>
            </w:r>
          </w:p>
        </w:tc>
        <w:tc>
          <w:tcPr>
            <w:tcW w:w="4254" w:type="dxa"/>
          </w:tcPr>
          <w:p w14:paraId="78656ABB" w14:textId="77777777" w:rsidR="001D30BF" w:rsidRPr="001D30BF" w:rsidRDefault="001D30BF" w:rsidP="00AF2D87">
            <w:pPr>
              <w:autoSpaceDE w:val="0"/>
              <w:autoSpaceDN w:val="0"/>
              <w:adjustRightInd w:val="0"/>
              <w:spacing w:line="360" w:lineRule="auto"/>
              <w:rPr>
                <w:rFonts w:ascii="Century Gothic" w:hAnsi="Century Gothic"/>
                <w:b/>
                <w:bCs/>
              </w:rPr>
            </w:pPr>
          </w:p>
          <w:p w14:paraId="65BC915A"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DIP. EDNA XÓCHITL CONTRERAS HERRERA.</w:t>
            </w:r>
          </w:p>
        </w:tc>
      </w:tr>
      <w:tr w:rsidR="001D30BF" w:rsidRPr="001D30BF" w14:paraId="3CE78B73" w14:textId="77777777" w:rsidTr="00AF2D87">
        <w:tc>
          <w:tcPr>
            <w:tcW w:w="4250" w:type="dxa"/>
          </w:tcPr>
          <w:p w14:paraId="2454E7A6"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68479901" w14:textId="77777777" w:rsidR="001D30BF" w:rsidRPr="001D30BF" w:rsidRDefault="001D30BF" w:rsidP="00AF2D87">
            <w:pPr>
              <w:autoSpaceDE w:val="0"/>
              <w:autoSpaceDN w:val="0"/>
              <w:adjustRightInd w:val="0"/>
              <w:spacing w:line="360" w:lineRule="auto"/>
              <w:rPr>
                <w:rFonts w:ascii="Century Gothic" w:hAnsi="Century Gothic"/>
                <w:b/>
                <w:bCs/>
              </w:rPr>
            </w:pPr>
          </w:p>
          <w:p w14:paraId="1DC5A311" w14:textId="0F777FF0" w:rsidR="001D30BF" w:rsidRDefault="001D30BF" w:rsidP="00AF2D87">
            <w:pPr>
              <w:autoSpaceDE w:val="0"/>
              <w:autoSpaceDN w:val="0"/>
              <w:adjustRightInd w:val="0"/>
              <w:spacing w:line="360" w:lineRule="auto"/>
              <w:jc w:val="center"/>
              <w:rPr>
                <w:rFonts w:ascii="Century Gothic" w:hAnsi="Century Gothic"/>
                <w:b/>
                <w:bCs/>
              </w:rPr>
            </w:pPr>
          </w:p>
          <w:p w14:paraId="7D57B352" w14:textId="77777777" w:rsidR="001D30BF" w:rsidRPr="001D30BF" w:rsidRDefault="001D30BF" w:rsidP="00325C20">
            <w:pPr>
              <w:autoSpaceDE w:val="0"/>
              <w:autoSpaceDN w:val="0"/>
              <w:adjustRightInd w:val="0"/>
              <w:spacing w:line="360" w:lineRule="auto"/>
              <w:rPr>
                <w:rFonts w:ascii="Century Gothic" w:hAnsi="Century Gothic"/>
                <w:b/>
                <w:bCs/>
              </w:rPr>
            </w:pPr>
          </w:p>
          <w:p w14:paraId="420D85A3" w14:textId="77777777" w:rsidR="001D30BF" w:rsidRPr="001D30BF" w:rsidRDefault="001D30BF" w:rsidP="00AF2D87">
            <w:pPr>
              <w:autoSpaceDE w:val="0"/>
              <w:autoSpaceDN w:val="0"/>
              <w:adjustRightInd w:val="0"/>
              <w:spacing w:line="360" w:lineRule="auto"/>
              <w:rPr>
                <w:rFonts w:ascii="Century Gothic" w:hAnsi="Century Gothic"/>
                <w:b/>
                <w:bCs/>
              </w:rPr>
            </w:pPr>
          </w:p>
          <w:p w14:paraId="1BCC9C7A"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139BBB21"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DIP. JOCELINE VEGA VARGAS</w:t>
            </w:r>
          </w:p>
        </w:tc>
        <w:tc>
          <w:tcPr>
            <w:tcW w:w="4254" w:type="dxa"/>
          </w:tcPr>
          <w:p w14:paraId="5866AD6A"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76179FD5" w14:textId="77777777" w:rsidR="001D30BF" w:rsidRPr="001D30BF" w:rsidRDefault="001D30BF" w:rsidP="00AF2D87">
            <w:pPr>
              <w:autoSpaceDE w:val="0"/>
              <w:autoSpaceDN w:val="0"/>
              <w:adjustRightInd w:val="0"/>
              <w:spacing w:line="360" w:lineRule="auto"/>
              <w:rPr>
                <w:rFonts w:ascii="Century Gothic" w:hAnsi="Century Gothic"/>
                <w:b/>
                <w:bCs/>
              </w:rPr>
            </w:pPr>
          </w:p>
          <w:p w14:paraId="70846D98" w14:textId="288747A1" w:rsidR="001D30BF" w:rsidRDefault="001D30BF" w:rsidP="00AF2D87">
            <w:pPr>
              <w:autoSpaceDE w:val="0"/>
              <w:autoSpaceDN w:val="0"/>
              <w:adjustRightInd w:val="0"/>
              <w:spacing w:line="360" w:lineRule="auto"/>
              <w:rPr>
                <w:rFonts w:ascii="Century Gothic" w:hAnsi="Century Gothic"/>
                <w:b/>
                <w:bCs/>
              </w:rPr>
            </w:pPr>
          </w:p>
          <w:p w14:paraId="68D3A242" w14:textId="1A04B5B7" w:rsidR="001D30BF" w:rsidRDefault="001D30BF" w:rsidP="00AF2D87">
            <w:pPr>
              <w:autoSpaceDE w:val="0"/>
              <w:autoSpaceDN w:val="0"/>
              <w:adjustRightInd w:val="0"/>
              <w:spacing w:line="360" w:lineRule="auto"/>
              <w:rPr>
                <w:rFonts w:ascii="Century Gothic" w:hAnsi="Century Gothic"/>
                <w:b/>
                <w:bCs/>
              </w:rPr>
            </w:pPr>
          </w:p>
          <w:p w14:paraId="41BBEAFF" w14:textId="77777777" w:rsidR="001D30BF" w:rsidRPr="001D30BF" w:rsidRDefault="001D30BF" w:rsidP="00AF2D87">
            <w:pPr>
              <w:autoSpaceDE w:val="0"/>
              <w:autoSpaceDN w:val="0"/>
              <w:adjustRightInd w:val="0"/>
              <w:spacing w:line="360" w:lineRule="auto"/>
              <w:rPr>
                <w:rFonts w:ascii="Century Gothic" w:hAnsi="Century Gothic"/>
                <w:b/>
                <w:bCs/>
              </w:rPr>
            </w:pPr>
          </w:p>
          <w:p w14:paraId="236D4A78" w14:textId="77777777" w:rsidR="001D30BF" w:rsidRPr="001D30BF" w:rsidRDefault="001D30BF" w:rsidP="00AF2D87">
            <w:pPr>
              <w:autoSpaceDE w:val="0"/>
              <w:autoSpaceDN w:val="0"/>
              <w:adjustRightInd w:val="0"/>
              <w:spacing w:line="360" w:lineRule="auto"/>
              <w:rPr>
                <w:rFonts w:ascii="Century Gothic" w:hAnsi="Century Gothic"/>
                <w:b/>
                <w:bCs/>
              </w:rPr>
            </w:pPr>
          </w:p>
          <w:p w14:paraId="32CEA6F3"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 xml:space="preserve">DIP. NANCY JANETH FRÍAS </w:t>
            </w:r>
            <w:proofErr w:type="spellStart"/>
            <w:r w:rsidRPr="001D30BF">
              <w:rPr>
                <w:rFonts w:ascii="Century Gothic" w:hAnsi="Century Gothic"/>
                <w:b/>
                <w:bCs/>
              </w:rPr>
              <w:t>FRÍAS</w:t>
            </w:r>
            <w:proofErr w:type="spellEnd"/>
          </w:p>
        </w:tc>
      </w:tr>
      <w:tr w:rsidR="001D30BF" w:rsidRPr="001D30BF" w14:paraId="23DF2D68" w14:textId="77777777" w:rsidTr="00AF2D87">
        <w:tc>
          <w:tcPr>
            <w:tcW w:w="4250" w:type="dxa"/>
          </w:tcPr>
          <w:p w14:paraId="19DD8615" w14:textId="77777777" w:rsidR="001D30BF" w:rsidRPr="001D30BF" w:rsidRDefault="001D30BF" w:rsidP="00AF2D87">
            <w:pPr>
              <w:autoSpaceDE w:val="0"/>
              <w:autoSpaceDN w:val="0"/>
              <w:adjustRightInd w:val="0"/>
              <w:spacing w:line="360" w:lineRule="auto"/>
              <w:rPr>
                <w:rFonts w:ascii="Century Gothic" w:hAnsi="Century Gothic"/>
                <w:b/>
                <w:bCs/>
              </w:rPr>
            </w:pPr>
          </w:p>
          <w:p w14:paraId="626D9C28"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220CA424" w14:textId="77777777" w:rsidR="001D30BF" w:rsidRPr="001D30BF" w:rsidRDefault="001D30BF" w:rsidP="00AF2D87">
            <w:pPr>
              <w:autoSpaceDE w:val="0"/>
              <w:autoSpaceDN w:val="0"/>
              <w:adjustRightInd w:val="0"/>
              <w:spacing w:line="360" w:lineRule="auto"/>
              <w:rPr>
                <w:rFonts w:ascii="Century Gothic" w:hAnsi="Century Gothic"/>
                <w:b/>
                <w:bCs/>
              </w:rPr>
            </w:pPr>
          </w:p>
          <w:p w14:paraId="5A01CB59" w14:textId="77777777" w:rsidR="001D30BF" w:rsidRPr="001D30BF" w:rsidRDefault="001D30BF" w:rsidP="00AF2D87">
            <w:pPr>
              <w:autoSpaceDE w:val="0"/>
              <w:autoSpaceDN w:val="0"/>
              <w:adjustRightInd w:val="0"/>
              <w:spacing w:line="360" w:lineRule="auto"/>
              <w:rPr>
                <w:rFonts w:ascii="Century Gothic" w:hAnsi="Century Gothic"/>
                <w:b/>
                <w:bCs/>
              </w:rPr>
            </w:pPr>
          </w:p>
          <w:p w14:paraId="11E3001C"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4C87DF6E"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DIP. JORGE CARLOS SOTO PRIETO</w:t>
            </w:r>
          </w:p>
        </w:tc>
        <w:tc>
          <w:tcPr>
            <w:tcW w:w="4254" w:type="dxa"/>
          </w:tcPr>
          <w:p w14:paraId="13934DB7" w14:textId="77777777" w:rsidR="001D30BF" w:rsidRPr="001D30BF" w:rsidRDefault="001D30BF" w:rsidP="00AF2D87">
            <w:pPr>
              <w:autoSpaceDE w:val="0"/>
              <w:autoSpaceDN w:val="0"/>
              <w:adjustRightInd w:val="0"/>
              <w:spacing w:line="360" w:lineRule="auto"/>
              <w:rPr>
                <w:rFonts w:ascii="Century Gothic" w:hAnsi="Century Gothic"/>
                <w:b/>
                <w:bCs/>
              </w:rPr>
            </w:pPr>
          </w:p>
          <w:p w14:paraId="1519154A"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7E526702"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3A46C198" w14:textId="77777777" w:rsidR="001D30BF" w:rsidRPr="001D30BF" w:rsidRDefault="001D30BF" w:rsidP="00AF2D87">
            <w:pPr>
              <w:autoSpaceDE w:val="0"/>
              <w:autoSpaceDN w:val="0"/>
              <w:adjustRightInd w:val="0"/>
              <w:spacing w:line="360" w:lineRule="auto"/>
              <w:rPr>
                <w:rFonts w:ascii="Century Gothic" w:hAnsi="Century Gothic"/>
                <w:b/>
                <w:bCs/>
              </w:rPr>
            </w:pPr>
          </w:p>
          <w:p w14:paraId="477DC673" w14:textId="77777777" w:rsidR="001D30BF" w:rsidRPr="001D30BF" w:rsidRDefault="001D30BF" w:rsidP="00AF2D87">
            <w:pPr>
              <w:autoSpaceDE w:val="0"/>
              <w:autoSpaceDN w:val="0"/>
              <w:adjustRightInd w:val="0"/>
              <w:spacing w:line="360" w:lineRule="auto"/>
              <w:rPr>
                <w:rFonts w:ascii="Century Gothic" w:hAnsi="Century Gothic"/>
                <w:b/>
                <w:bCs/>
              </w:rPr>
            </w:pPr>
          </w:p>
          <w:p w14:paraId="3F3308A3"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DIP. ROBERTO MARCELINO CARREÓN HUITRÓN</w:t>
            </w:r>
          </w:p>
        </w:tc>
      </w:tr>
      <w:tr w:rsidR="001D30BF" w:rsidRPr="001D30BF" w14:paraId="4006925C" w14:textId="77777777" w:rsidTr="00AF2D87">
        <w:tc>
          <w:tcPr>
            <w:tcW w:w="4250" w:type="dxa"/>
          </w:tcPr>
          <w:p w14:paraId="43DDC09A" w14:textId="61331758" w:rsidR="001D30BF" w:rsidRDefault="001D30BF" w:rsidP="00AF2D87">
            <w:pPr>
              <w:autoSpaceDE w:val="0"/>
              <w:autoSpaceDN w:val="0"/>
              <w:adjustRightInd w:val="0"/>
              <w:spacing w:line="360" w:lineRule="auto"/>
              <w:rPr>
                <w:rFonts w:ascii="Century Gothic" w:hAnsi="Century Gothic"/>
                <w:b/>
                <w:bCs/>
              </w:rPr>
            </w:pPr>
          </w:p>
          <w:p w14:paraId="00137B97" w14:textId="0679038F" w:rsidR="001D30BF" w:rsidRDefault="001D30BF" w:rsidP="00AF2D87">
            <w:pPr>
              <w:autoSpaceDE w:val="0"/>
              <w:autoSpaceDN w:val="0"/>
              <w:adjustRightInd w:val="0"/>
              <w:spacing w:line="360" w:lineRule="auto"/>
              <w:rPr>
                <w:rFonts w:ascii="Century Gothic" w:hAnsi="Century Gothic"/>
                <w:b/>
                <w:bCs/>
              </w:rPr>
            </w:pPr>
          </w:p>
          <w:p w14:paraId="6B8A4529" w14:textId="328C36F1" w:rsidR="001D30BF" w:rsidRDefault="001D30BF" w:rsidP="00AF2D87">
            <w:pPr>
              <w:autoSpaceDE w:val="0"/>
              <w:autoSpaceDN w:val="0"/>
              <w:adjustRightInd w:val="0"/>
              <w:spacing w:line="360" w:lineRule="auto"/>
              <w:rPr>
                <w:rFonts w:ascii="Century Gothic" w:hAnsi="Century Gothic"/>
                <w:b/>
                <w:bCs/>
              </w:rPr>
            </w:pPr>
          </w:p>
          <w:p w14:paraId="4824855B" w14:textId="77777777" w:rsidR="001D30BF" w:rsidRPr="001D30BF" w:rsidRDefault="001D30BF" w:rsidP="00AF2D87">
            <w:pPr>
              <w:autoSpaceDE w:val="0"/>
              <w:autoSpaceDN w:val="0"/>
              <w:adjustRightInd w:val="0"/>
              <w:spacing w:line="360" w:lineRule="auto"/>
              <w:rPr>
                <w:rFonts w:ascii="Century Gothic" w:hAnsi="Century Gothic"/>
                <w:b/>
                <w:bCs/>
              </w:rPr>
            </w:pPr>
          </w:p>
          <w:p w14:paraId="2D32BB46"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0E47326B" w14:textId="77777777" w:rsidR="001D30BF" w:rsidRPr="001D30BF" w:rsidRDefault="001D30BF" w:rsidP="00AF2D87">
            <w:pPr>
              <w:autoSpaceDE w:val="0"/>
              <w:autoSpaceDN w:val="0"/>
              <w:adjustRightInd w:val="0"/>
              <w:spacing w:line="360" w:lineRule="auto"/>
              <w:rPr>
                <w:rFonts w:ascii="Century Gothic" w:hAnsi="Century Gothic"/>
                <w:b/>
                <w:bCs/>
              </w:rPr>
            </w:pPr>
          </w:p>
          <w:p w14:paraId="5C65D902"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DIP. CARLOS ALFREDO OLSON</w:t>
            </w:r>
          </w:p>
          <w:p w14:paraId="4A430D06"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SAN VICENTE</w:t>
            </w:r>
          </w:p>
          <w:p w14:paraId="09577D38" w14:textId="77777777" w:rsidR="001D30BF" w:rsidRPr="001D30BF" w:rsidRDefault="001D30BF" w:rsidP="00AF2D87">
            <w:pPr>
              <w:rPr>
                <w:rFonts w:ascii="Century Gothic" w:hAnsi="Century Gothic"/>
              </w:rPr>
            </w:pPr>
          </w:p>
          <w:p w14:paraId="7C6B7F3E" w14:textId="05EFBD25" w:rsidR="001D30BF" w:rsidRDefault="001D30BF" w:rsidP="00AF2D87">
            <w:pPr>
              <w:rPr>
                <w:rFonts w:ascii="Century Gothic" w:hAnsi="Century Gothic"/>
              </w:rPr>
            </w:pPr>
          </w:p>
          <w:p w14:paraId="5937DF73" w14:textId="4F8422A8" w:rsidR="001D30BF" w:rsidRDefault="001D30BF" w:rsidP="00AF2D87">
            <w:pPr>
              <w:rPr>
                <w:rFonts w:ascii="Century Gothic" w:hAnsi="Century Gothic"/>
              </w:rPr>
            </w:pPr>
          </w:p>
          <w:p w14:paraId="1B3265BE" w14:textId="7775F446" w:rsidR="001D30BF" w:rsidRDefault="001D30BF" w:rsidP="00AF2D87">
            <w:pPr>
              <w:rPr>
                <w:rFonts w:ascii="Century Gothic" w:hAnsi="Century Gothic"/>
              </w:rPr>
            </w:pPr>
          </w:p>
          <w:p w14:paraId="032921DC" w14:textId="77777777" w:rsidR="001D30BF" w:rsidRPr="001D30BF" w:rsidRDefault="001D30BF" w:rsidP="00AF2D87">
            <w:pPr>
              <w:rPr>
                <w:rFonts w:ascii="Century Gothic" w:hAnsi="Century Gothic"/>
              </w:rPr>
            </w:pPr>
          </w:p>
          <w:p w14:paraId="42FD6CAD" w14:textId="77777777" w:rsidR="001D30BF" w:rsidRPr="001D30BF" w:rsidRDefault="001D30BF" w:rsidP="00AF2D87">
            <w:pPr>
              <w:rPr>
                <w:rFonts w:ascii="Century Gothic" w:hAnsi="Century Gothic"/>
              </w:rPr>
            </w:pPr>
          </w:p>
          <w:p w14:paraId="0F3F0C22" w14:textId="77777777" w:rsidR="001D30BF" w:rsidRPr="001D30BF" w:rsidRDefault="001D30BF" w:rsidP="00AF2D87">
            <w:pPr>
              <w:rPr>
                <w:rFonts w:ascii="Century Gothic" w:hAnsi="Century Gothic"/>
              </w:rPr>
            </w:pPr>
          </w:p>
          <w:p w14:paraId="00C11B52" w14:textId="77777777" w:rsidR="001D30BF" w:rsidRPr="001D30BF" w:rsidRDefault="001D30BF" w:rsidP="00AF2D87">
            <w:pPr>
              <w:rPr>
                <w:rFonts w:ascii="Century Gothic" w:hAnsi="Century Gothic"/>
                <w:b/>
                <w:bCs/>
              </w:rPr>
            </w:pPr>
          </w:p>
          <w:p w14:paraId="0B41B74A" w14:textId="77777777" w:rsidR="001D30BF" w:rsidRPr="001D30BF" w:rsidRDefault="001D30BF" w:rsidP="00AF2D87">
            <w:pPr>
              <w:jc w:val="center"/>
              <w:rPr>
                <w:rFonts w:ascii="Century Gothic" w:hAnsi="Century Gothic"/>
                <w:b/>
                <w:bCs/>
              </w:rPr>
            </w:pPr>
            <w:r w:rsidRPr="001D30BF">
              <w:rPr>
                <w:rFonts w:ascii="Century Gothic" w:hAnsi="Century Gothic"/>
                <w:b/>
                <w:bCs/>
              </w:rPr>
              <w:t xml:space="preserve">             DIP. ISMAEL PÉREZ PAVÍA.</w:t>
            </w:r>
          </w:p>
        </w:tc>
        <w:tc>
          <w:tcPr>
            <w:tcW w:w="4254" w:type="dxa"/>
          </w:tcPr>
          <w:p w14:paraId="73214296" w14:textId="77777777" w:rsidR="001D30BF" w:rsidRPr="001D30BF" w:rsidRDefault="001D30BF" w:rsidP="00AF2D87">
            <w:pPr>
              <w:autoSpaceDE w:val="0"/>
              <w:autoSpaceDN w:val="0"/>
              <w:adjustRightInd w:val="0"/>
              <w:spacing w:line="360" w:lineRule="auto"/>
              <w:rPr>
                <w:rFonts w:ascii="Century Gothic" w:hAnsi="Century Gothic"/>
                <w:b/>
                <w:bCs/>
              </w:rPr>
            </w:pPr>
          </w:p>
          <w:p w14:paraId="5E045C61" w14:textId="77777777" w:rsidR="001D30BF" w:rsidRPr="001D30BF" w:rsidRDefault="001D30BF" w:rsidP="00AF2D87">
            <w:pPr>
              <w:autoSpaceDE w:val="0"/>
              <w:autoSpaceDN w:val="0"/>
              <w:adjustRightInd w:val="0"/>
              <w:spacing w:line="360" w:lineRule="auto"/>
              <w:rPr>
                <w:rFonts w:ascii="Century Gothic" w:hAnsi="Century Gothic"/>
                <w:b/>
                <w:bCs/>
              </w:rPr>
            </w:pPr>
          </w:p>
          <w:p w14:paraId="6858DC6A" w14:textId="3C1CCAAD" w:rsidR="001D30BF" w:rsidRDefault="001D30BF" w:rsidP="00AF2D87">
            <w:pPr>
              <w:autoSpaceDE w:val="0"/>
              <w:autoSpaceDN w:val="0"/>
              <w:adjustRightInd w:val="0"/>
              <w:spacing w:line="360" w:lineRule="auto"/>
              <w:jc w:val="center"/>
              <w:rPr>
                <w:rFonts w:ascii="Century Gothic" w:hAnsi="Century Gothic"/>
                <w:b/>
                <w:bCs/>
              </w:rPr>
            </w:pPr>
          </w:p>
          <w:p w14:paraId="379827CA" w14:textId="633B3B29" w:rsidR="001D30BF" w:rsidRDefault="001D30BF" w:rsidP="00AF2D87">
            <w:pPr>
              <w:autoSpaceDE w:val="0"/>
              <w:autoSpaceDN w:val="0"/>
              <w:adjustRightInd w:val="0"/>
              <w:spacing w:line="360" w:lineRule="auto"/>
              <w:jc w:val="center"/>
              <w:rPr>
                <w:rFonts w:ascii="Century Gothic" w:hAnsi="Century Gothic"/>
                <w:b/>
                <w:bCs/>
              </w:rPr>
            </w:pPr>
          </w:p>
          <w:p w14:paraId="7259785F" w14:textId="6D6BC49A" w:rsidR="001D30BF" w:rsidRDefault="001D30BF" w:rsidP="00AF2D87">
            <w:pPr>
              <w:autoSpaceDE w:val="0"/>
              <w:autoSpaceDN w:val="0"/>
              <w:adjustRightInd w:val="0"/>
              <w:spacing w:line="360" w:lineRule="auto"/>
              <w:jc w:val="center"/>
              <w:rPr>
                <w:rFonts w:ascii="Century Gothic" w:hAnsi="Century Gothic"/>
                <w:b/>
                <w:bCs/>
              </w:rPr>
            </w:pPr>
          </w:p>
          <w:p w14:paraId="5A623DF5"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340CACEB"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DIP. YESENIA GUADALUPE REYES CALZADÍAS</w:t>
            </w:r>
          </w:p>
          <w:p w14:paraId="6552881D"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2A3CAB16"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747C29B4"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5A58DFDE" w14:textId="26D4206C" w:rsidR="001D30BF" w:rsidRPr="001D30BF" w:rsidRDefault="001D30BF" w:rsidP="00AF2D87">
            <w:pPr>
              <w:autoSpaceDE w:val="0"/>
              <w:autoSpaceDN w:val="0"/>
              <w:adjustRightInd w:val="0"/>
              <w:spacing w:line="360" w:lineRule="auto"/>
              <w:jc w:val="center"/>
              <w:rPr>
                <w:rFonts w:ascii="Century Gothic" w:hAnsi="Century Gothic"/>
                <w:b/>
                <w:bCs/>
              </w:rPr>
            </w:pPr>
          </w:p>
          <w:p w14:paraId="1E911CB2" w14:textId="1F57A2A3" w:rsidR="001D30BF" w:rsidRPr="001D30BF" w:rsidRDefault="001D30BF" w:rsidP="00AF2D87">
            <w:pPr>
              <w:autoSpaceDE w:val="0"/>
              <w:autoSpaceDN w:val="0"/>
              <w:adjustRightInd w:val="0"/>
              <w:spacing w:line="360" w:lineRule="auto"/>
              <w:jc w:val="center"/>
              <w:rPr>
                <w:rFonts w:ascii="Century Gothic" w:hAnsi="Century Gothic"/>
                <w:b/>
                <w:bCs/>
              </w:rPr>
            </w:pPr>
          </w:p>
        </w:tc>
      </w:tr>
    </w:tbl>
    <w:p w14:paraId="75224B68" w14:textId="42F765D7" w:rsidR="001D30BF" w:rsidRPr="00815BA2" w:rsidRDefault="001D30BF"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rPr>
      </w:pPr>
      <w:r w:rsidRPr="001D30BF">
        <w:rPr>
          <w:rFonts w:ascii="Century Gothic" w:hAnsi="Century Gothic" w:cs="Arial"/>
          <w:b/>
          <w:bCs/>
          <w:noProof/>
          <w:sz w:val="25"/>
          <w:szCs w:val="25"/>
          <w:lang w:eastAsia="es-MX"/>
        </w:rPr>
        <w:lastRenderedPageBreak/>
        <mc:AlternateContent>
          <mc:Choice Requires="wps">
            <w:drawing>
              <wp:anchor distT="45720" distB="45720" distL="114300" distR="114300" simplePos="0" relativeHeight="251660288" behindDoc="1" locked="0" layoutInCell="1" allowOverlap="1" wp14:anchorId="5729A804" wp14:editId="267EE9AD">
                <wp:simplePos x="0" y="0"/>
                <wp:positionH relativeFrom="margin">
                  <wp:posOffset>-60960</wp:posOffset>
                </wp:positionH>
                <wp:positionV relativeFrom="paragraph">
                  <wp:posOffset>262255</wp:posOffset>
                </wp:positionV>
                <wp:extent cx="5702300" cy="600075"/>
                <wp:effectExtent l="0" t="0" r="1270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600075"/>
                        </a:xfrm>
                        <a:prstGeom prst="rect">
                          <a:avLst/>
                        </a:prstGeom>
                        <a:solidFill>
                          <a:srgbClr val="FFFFFF"/>
                        </a:solidFill>
                        <a:ln w="9525">
                          <a:solidFill>
                            <a:srgbClr val="000000"/>
                          </a:solidFill>
                          <a:miter lim="800000"/>
                          <a:headEnd/>
                          <a:tailEnd/>
                        </a:ln>
                      </wps:spPr>
                      <wps:txbx>
                        <w:txbxContent>
                          <w:p w14:paraId="6F5AEC2C" w14:textId="4C14B7E1" w:rsidR="001D30BF" w:rsidRPr="001D30BF" w:rsidRDefault="001D30BF" w:rsidP="001D30BF">
                            <w:pPr>
                              <w:jc w:val="both"/>
                              <w:rPr>
                                <w:rFonts w:ascii="Arial" w:hAnsi="Arial" w:cs="Arial"/>
                                <w:sz w:val="15"/>
                                <w:szCs w:val="15"/>
                              </w:rPr>
                            </w:pPr>
                            <w:r w:rsidRPr="001D30BF">
                              <w:rPr>
                                <w:rFonts w:ascii="Arial" w:hAnsi="Arial" w:cs="Arial"/>
                                <w:sz w:val="15"/>
                                <w:szCs w:val="15"/>
                              </w:rPr>
                              <w:t xml:space="preserve">ESTA HOJA DE FIRMAS PERTENECE: </w:t>
                            </w:r>
                          </w:p>
                          <w:p w14:paraId="0E234E92" w14:textId="77777777" w:rsidR="001D30BF" w:rsidRPr="001D30BF" w:rsidRDefault="001D30BF" w:rsidP="001D30BF">
                            <w:pPr>
                              <w:spacing w:line="360" w:lineRule="auto"/>
                              <w:ind w:right="4"/>
                              <w:jc w:val="both"/>
                              <w:rPr>
                                <w:rFonts w:ascii="Arial" w:hAnsi="Arial" w:cs="Arial"/>
                                <w:sz w:val="2"/>
                                <w:szCs w:val="2"/>
                                <w:lang w:eastAsia="es-MX"/>
                              </w:rPr>
                            </w:pPr>
                            <w:r w:rsidRPr="001D30BF">
                              <w:rPr>
                                <w:rFonts w:ascii="Arial" w:hAnsi="Arial" w:cs="Arial"/>
                                <w:sz w:val="2"/>
                                <w:szCs w:val="2"/>
                                <w:lang w:eastAsia="es-MX"/>
                              </w:rPr>
                              <w:t xml:space="preserve"> </w:t>
                            </w:r>
                          </w:p>
                          <w:p w14:paraId="7B89F0CE" w14:textId="77777777" w:rsidR="001D30BF" w:rsidRPr="001D30BF" w:rsidRDefault="001D30BF" w:rsidP="001D30BF">
                            <w:pPr>
                              <w:jc w:val="both"/>
                              <w:rPr>
                                <w:rFonts w:ascii="Arial" w:hAnsi="Arial" w:cs="Arial"/>
                                <w:sz w:val="2"/>
                                <w:szCs w:val="2"/>
                              </w:rPr>
                            </w:pPr>
                          </w:p>
                          <w:p w14:paraId="75E810C2" w14:textId="77777777" w:rsidR="001D30BF" w:rsidRPr="001D30BF" w:rsidRDefault="001D30BF" w:rsidP="001D30BF">
                            <w:pPr>
                              <w:rPr>
                                <w:sz w:val="2"/>
                                <w:szCs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29A804" id="_x0000_t202" coordsize="21600,21600" o:spt="202" path="m,l,21600r21600,l21600,xe">
                <v:stroke joinstyle="miter"/>
                <v:path gradientshapeok="t" o:connecttype="rect"/>
              </v:shapetype>
              <v:shape id="Cuadro de texto 2" o:spid="_x0000_s1026" type="#_x0000_t202" style="position:absolute;left:0;text-align:left;margin-left:-4.8pt;margin-top:20.65pt;width:449pt;height:47.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09oKQIAAEsEAAAOAAAAZHJzL2Uyb0RvYy54bWysVNtu2zAMfR+wfxD0vtjJkqY14hRdugwD&#10;ugvQ7QMYSY6FyaInKbGzrx8lu1l2exnmB0EUqaPDQ9Kr274x7Kic12hLPp3knCkrUGq7L/nnT9sX&#10;15z5AFaCQatKflKe366fP1t1baFmWKORyjECsb7o2pLXIbRFlnlRqwb8BFtlyVmhayCQ6faZdNAR&#10;emOyWZ5fZR062ToUyns6vR+cfJ3wq0qJ8KGqvArMlJy4hbS6tO7imq1XUOwdtLUWIw34BxYNaEuP&#10;nqHuIQA7OP0bVKOFQ49VmAhsMqwqLVTKgbKZ5r9k81hDq1IuJI5vzzL5/wcr3h8/OqZlyeecWWio&#10;RJsDSIdMKhZUH5DNokhd6wuKfWwpOvSvsKdip4R9+4Dii2cWNzXYvbpzDrtagSSS03gzu7g64PgI&#10;suveoaTX4BAwAfWVa6KCpAkjdCrW6Vwg4sEEHS6W+exlTi5Bvqs8z5eL9AQUT7db58MbhQ2Lm5I7&#10;aoCEDscHHyIbKJ5C4mMejZZbbUwy3H63MY4dgZplm74R/acwY1lX8pvFbDEI8FcI4kffnyAaHajr&#10;jW5Kfn0OgiLK9trK1JMBtBn2RNnYUcco3SBi6Hf9WJcdyhMp6nDobppG2tTovnHWUWeX3H89gFOc&#10;mbeWqnIznc/jKCRjvljOyHCXnt2lB6wgqJIHzobtJqTxiYJZvKPqVToJG8s8MBm5UscmvcfpiiNx&#10;aaeoH/+A9XcAAAD//wMAUEsDBBQABgAIAAAAIQBvFS2D3wAAAAkBAAAPAAAAZHJzL2Rvd25yZXYu&#10;eG1sTI/BTsMwEETvSPyDtUhcUOuUhOCGOBVCAsENCoKrG2+TCHsdbDcNf485wXE1TzNv681sDZvQ&#10;h8GRhNUyA4bUOj1QJ+Ht9X4hgIWoSCvjCCV8Y4BNc3pSq0q7I73gtI0dSyUUKiWhj3GsOA9tj1aF&#10;pRuRUrZ33qqYTt9x7dUxlVvDL7Os5FYNlBZ6NeJdj+3n9mAliOJx+ghP+fN7W+7NOl5cTw9fXsrz&#10;s/n2BljEOf7B8Kuf1KFJTjt3IB2YkbBYl4mUUKxyYCkXQhTAdgnMrwTwpub/P2h+AAAA//8DAFBL&#10;AQItABQABgAIAAAAIQC2gziS/gAAAOEBAAATAAAAAAAAAAAAAAAAAAAAAABbQ29udGVudF9UeXBl&#10;c10ueG1sUEsBAi0AFAAGAAgAAAAhADj9If/WAAAAlAEAAAsAAAAAAAAAAAAAAAAALwEAAF9yZWxz&#10;Ly5yZWxzUEsBAi0AFAAGAAgAAAAhALTnT2gpAgAASwQAAA4AAAAAAAAAAAAAAAAALgIAAGRycy9l&#10;Mm9Eb2MueG1sUEsBAi0AFAAGAAgAAAAhAG8VLYPfAAAACQEAAA8AAAAAAAAAAAAAAAAAgwQAAGRy&#10;cy9kb3ducmV2LnhtbFBLBQYAAAAABAAEAPMAAACPBQAAAAA=&#10;">
                <v:textbox>
                  <w:txbxContent>
                    <w:p w14:paraId="6F5AEC2C" w14:textId="4C14B7E1" w:rsidR="001D30BF" w:rsidRPr="001D30BF" w:rsidRDefault="001D30BF" w:rsidP="001D30BF">
                      <w:pPr>
                        <w:jc w:val="both"/>
                        <w:rPr>
                          <w:rFonts w:ascii="Arial" w:hAnsi="Arial" w:cs="Arial"/>
                          <w:sz w:val="15"/>
                          <w:szCs w:val="15"/>
                        </w:rPr>
                      </w:pPr>
                      <w:r w:rsidRPr="001D30BF">
                        <w:rPr>
                          <w:rFonts w:ascii="Arial" w:hAnsi="Arial" w:cs="Arial"/>
                          <w:sz w:val="15"/>
                          <w:szCs w:val="15"/>
                        </w:rPr>
                        <w:t xml:space="preserve">ESTA HOJA DE FIRMAS PERTENECE: </w:t>
                      </w:r>
                    </w:p>
                    <w:p w14:paraId="0E234E92" w14:textId="77777777" w:rsidR="001D30BF" w:rsidRPr="001D30BF" w:rsidRDefault="001D30BF" w:rsidP="001D30BF">
                      <w:pPr>
                        <w:spacing w:line="360" w:lineRule="auto"/>
                        <w:ind w:right="4"/>
                        <w:jc w:val="both"/>
                        <w:rPr>
                          <w:rFonts w:ascii="Arial" w:hAnsi="Arial" w:cs="Arial"/>
                          <w:sz w:val="2"/>
                          <w:szCs w:val="2"/>
                          <w:lang w:eastAsia="es-MX"/>
                        </w:rPr>
                      </w:pPr>
                      <w:r w:rsidRPr="001D30BF">
                        <w:rPr>
                          <w:rFonts w:ascii="Arial" w:hAnsi="Arial" w:cs="Arial"/>
                          <w:sz w:val="2"/>
                          <w:szCs w:val="2"/>
                          <w:lang w:eastAsia="es-MX"/>
                        </w:rPr>
                        <w:t xml:space="preserve"> </w:t>
                      </w:r>
                    </w:p>
                    <w:p w14:paraId="7B89F0CE" w14:textId="77777777" w:rsidR="001D30BF" w:rsidRPr="001D30BF" w:rsidRDefault="001D30BF" w:rsidP="001D30BF">
                      <w:pPr>
                        <w:jc w:val="both"/>
                        <w:rPr>
                          <w:rFonts w:ascii="Arial" w:hAnsi="Arial" w:cs="Arial"/>
                          <w:sz w:val="2"/>
                          <w:szCs w:val="2"/>
                        </w:rPr>
                      </w:pPr>
                    </w:p>
                    <w:p w14:paraId="75E810C2" w14:textId="77777777" w:rsidR="001D30BF" w:rsidRPr="001D30BF" w:rsidRDefault="001D30BF" w:rsidP="001D30BF">
                      <w:pPr>
                        <w:rPr>
                          <w:sz w:val="2"/>
                          <w:szCs w:val="2"/>
                        </w:rPr>
                      </w:pPr>
                    </w:p>
                  </w:txbxContent>
                </v:textbox>
                <w10:wrap anchorx="margin"/>
              </v:shape>
            </w:pict>
          </mc:Fallback>
        </mc:AlternateContent>
      </w:r>
    </w:p>
    <w:p w14:paraId="11DAFE40" w14:textId="0709FFC4" w:rsidR="00571BF9" w:rsidRPr="00D8270D" w:rsidRDefault="00325C20" w:rsidP="00325C20">
      <w:pPr>
        <w:tabs>
          <w:tab w:val="left" w:pos="3150"/>
        </w:tabs>
      </w:pPr>
      <w:r>
        <w:tab/>
      </w:r>
      <w:r w:rsidRPr="00325C20">
        <w:rPr>
          <w:rFonts w:ascii="Century Gothic" w:hAnsi="Century Gothic" w:cs="Arial"/>
          <w:b/>
          <w:bCs/>
          <w:sz w:val="20"/>
          <w:szCs w:val="20"/>
          <w:lang w:eastAsia="es-MX"/>
        </w:rPr>
        <w:t xml:space="preserve">Proposición con carácter de punto de acuerdo a fin de </w:t>
      </w:r>
      <w:r>
        <w:rPr>
          <w:rFonts w:ascii="Century Gothic" w:hAnsi="Century Gothic" w:cs="Arial"/>
          <w:b/>
          <w:bCs/>
          <w:sz w:val="20"/>
          <w:szCs w:val="20"/>
          <w:lang w:eastAsia="es-MX"/>
        </w:rPr>
        <w:t xml:space="preserve">  </w:t>
      </w:r>
      <w:r w:rsidRPr="00325C20">
        <w:rPr>
          <w:rFonts w:ascii="Century Gothic" w:hAnsi="Century Gothic" w:cs="Arial"/>
          <w:b/>
          <w:bCs/>
          <w:sz w:val="20"/>
          <w:szCs w:val="20"/>
          <w:lang w:eastAsia="es-MX"/>
        </w:rPr>
        <w:t>solicitar a las autoridades federales correspondientes, investiguen y sancionen el robo de agua en nuestro estado</w:t>
      </w:r>
      <w:r>
        <w:rPr>
          <w:rFonts w:ascii="Century Gothic" w:hAnsi="Century Gothic" w:cs="Arial"/>
          <w:b/>
          <w:bCs/>
          <w:sz w:val="20"/>
          <w:szCs w:val="20"/>
          <w:lang w:eastAsia="es-MX"/>
        </w:rPr>
        <w:t xml:space="preserve">. </w:t>
      </w:r>
    </w:p>
    <w:sectPr w:rsidR="00571BF9" w:rsidRPr="00D8270D" w:rsidSect="00EC245F">
      <w:headerReference w:type="even" r:id="rId8"/>
      <w:headerReference w:type="default" r:id="rId9"/>
      <w:footerReference w:type="even" r:id="rId10"/>
      <w:footerReference w:type="default" r:id="rId11"/>
      <w:headerReference w:type="first" r:id="rId12"/>
      <w:footerReference w:type="first" r:id="rId13"/>
      <w:pgSz w:w="12240" w:h="15840"/>
      <w:pgMar w:top="3686"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82F57" w14:textId="77777777" w:rsidR="008B1FBE" w:rsidRDefault="008B1FBE" w:rsidP="007F665E">
      <w:r>
        <w:separator/>
      </w:r>
    </w:p>
  </w:endnote>
  <w:endnote w:type="continuationSeparator" w:id="0">
    <w:p w14:paraId="435B642E" w14:textId="77777777" w:rsidR="008B1FBE" w:rsidRDefault="008B1FBE" w:rsidP="007F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DBF7" w14:textId="77777777" w:rsidR="00B705E1" w:rsidRDefault="00B705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78208"/>
      <w:docPartObj>
        <w:docPartGallery w:val="Page Numbers (Bottom of Page)"/>
        <w:docPartUnique/>
      </w:docPartObj>
    </w:sdtPr>
    <w:sdtEndPr/>
    <w:sdtContent>
      <w:p w14:paraId="277120E5" w14:textId="56B192D6" w:rsidR="00A03B14" w:rsidRDefault="00A03B14">
        <w:pPr>
          <w:pStyle w:val="Piedepgina"/>
          <w:jc w:val="right"/>
        </w:pPr>
        <w:r>
          <w:fldChar w:fldCharType="begin"/>
        </w:r>
        <w:r>
          <w:instrText>PAGE   \* MERGEFORMAT</w:instrText>
        </w:r>
        <w:r>
          <w:fldChar w:fldCharType="separate"/>
        </w:r>
        <w:r>
          <w:rPr>
            <w:lang w:val="es-ES"/>
          </w:rPr>
          <w:t>2</w:t>
        </w:r>
        <w:r>
          <w:fldChar w:fldCharType="end"/>
        </w:r>
      </w:p>
    </w:sdtContent>
  </w:sdt>
  <w:p w14:paraId="55391095" w14:textId="77777777" w:rsidR="00A03B14" w:rsidRDefault="00A03B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33FF" w14:textId="77777777" w:rsidR="00B705E1" w:rsidRDefault="00B705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B255" w14:textId="77777777" w:rsidR="008B1FBE" w:rsidRDefault="008B1FBE" w:rsidP="007F665E">
      <w:r>
        <w:separator/>
      </w:r>
    </w:p>
  </w:footnote>
  <w:footnote w:type="continuationSeparator" w:id="0">
    <w:p w14:paraId="33E7147B" w14:textId="77777777" w:rsidR="008B1FBE" w:rsidRDefault="008B1FBE" w:rsidP="007F6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6094" w14:textId="77777777" w:rsidR="00B705E1" w:rsidRDefault="00B705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FA229AB" w:rsidR="007F665E" w:rsidRDefault="007F665E">
    <w:pPr>
      <w:pStyle w:val="Encabezado"/>
    </w:pPr>
    <w:r>
      <w:rPr>
        <w:noProof/>
        <w:lang w:val="es-ES"/>
      </w:rPr>
      <w:drawing>
        <wp:anchor distT="0" distB="0" distL="114300" distR="114300" simplePos="0" relativeHeight="251658240" behindDoc="1" locked="0" layoutInCell="1" allowOverlap="1" wp14:anchorId="046EAEB8" wp14:editId="5ACEC4C7">
          <wp:simplePos x="0" y="0"/>
          <wp:positionH relativeFrom="column">
            <wp:posOffset>-1080135</wp:posOffset>
          </wp:positionH>
          <wp:positionV relativeFrom="paragraph">
            <wp:posOffset>-449580</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3FA3" w14:textId="77777777" w:rsidR="00B705E1" w:rsidRDefault="00B705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0035"/>
    <w:multiLevelType w:val="multilevel"/>
    <w:tmpl w:val="1F36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6222D"/>
    <w:multiLevelType w:val="multilevel"/>
    <w:tmpl w:val="B8F0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073FF"/>
    <w:multiLevelType w:val="hybridMultilevel"/>
    <w:tmpl w:val="180E12FE"/>
    <w:lvl w:ilvl="0" w:tplc="AF909288">
      <w:start w:val="1"/>
      <w:numFmt w:val="upperRoman"/>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A3C3578"/>
    <w:multiLevelType w:val="multilevel"/>
    <w:tmpl w:val="E5B2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64740A"/>
    <w:multiLevelType w:val="hybridMultilevel"/>
    <w:tmpl w:val="F2F2B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B07484"/>
    <w:multiLevelType w:val="multilevel"/>
    <w:tmpl w:val="9A3A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473275"/>
    <w:multiLevelType w:val="multilevel"/>
    <w:tmpl w:val="D1B4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681552"/>
    <w:multiLevelType w:val="hybridMultilevel"/>
    <w:tmpl w:val="180E12FE"/>
    <w:lvl w:ilvl="0" w:tplc="AF90928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CB677A"/>
    <w:multiLevelType w:val="multilevel"/>
    <w:tmpl w:val="051C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93534F"/>
    <w:multiLevelType w:val="multilevel"/>
    <w:tmpl w:val="9256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2"/>
  </w:num>
  <w:num w:numId="4">
    <w:abstractNumId w:val="8"/>
  </w:num>
  <w:num w:numId="5">
    <w:abstractNumId w:val="6"/>
  </w:num>
  <w:num w:numId="6">
    <w:abstractNumId w:val="9"/>
  </w:num>
  <w:num w:numId="7">
    <w:abstractNumId w:val="3"/>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22C2B"/>
    <w:rsid w:val="00034AF4"/>
    <w:rsid w:val="00070D18"/>
    <w:rsid w:val="0008573F"/>
    <w:rsid w:val="00095B33"/>
    <w:rsid w:val="000B55FF"/>
    <w:rsid w:val="000E1BEA"/>
    <w:rsid w:val="001911AA"/>
    <w:rsid w:val="001D30BF"/>
    <w:rsid w:val="001E29E9"/>
    <w:rsid w:val="001E5423"/>
    <w:rsid w:val="00252A7B"/>
    <w:rsid w:val="00291896"/>
    <w:rsid w:val="002A7A67"/>
    <w:rsid w:val="003148B1"/>
    <w:rsid w:val="00325C20"/>
    <w:rsid w:val="00326670"/>
    <w:rsid w:val="003D3DCB"/>
    <w:rsid w:val="00444C92"/>
    <w:rsid w:val="00461741"/>
    <w:rsid w:val="00463766"/>
    <w:rsid w:val="00465BD8"/>
    <w:rsid w:val="00480B2B"/>
    <w:rsid w:val="004841F1"/>
    <w:rsid w:val="004865CF"/>
    <w:rsid w:val="004A6C8F"/>
    <w:rsid w:val="004C1D83"/>
    <w:rsid w:val="004C60C5"/>
    <w:rsid w:val="004C6186"/>
    <w:rsid w:val="004D2204"/>
    <w:rsid w:val="004D5B3F"/>
    <w:rsid w:val="004F4807"/>
    <w:rsid w:val="004F5062"/>
    <w:rsid w:val="00561A86"/>
    <w:rsid w:val="00571BF9"/>
    <w:rsid w:val="0058671A"/>
    <w:rsid w:val="0059206D"/>
    <w:rsid w:val="005E0DF5"/>
    <w:rsid w:val="005F7DB5"/>
    <w:rsid w:val="00652673"/>
    <w:rsid w:val="00673084"/>
    <w:rsid w:val="006A339C"/>
    <w:rsid w:val="006A4ED0"/>
    <w:rsid w:val="006C724F"/>
    <w:rsid w:val="0070484A"/>
    <w:rsid w:val="0073647F"/>
    <w:rsid w:val="00740750"/>
    <w:rsid w:val="007659A7"/>
    <w:rsid w:val="007926CD"/>
    <w:rsid w:val="007D2751"/>
    <w:rsid w:val="007D3F47"/>
    <w:rsid w:val="007D5B77"/>
    <w:rsid w:val="007E1879"/>
    <w:rsid w:val="007F665E"/>
    <w:rsid w:val="0087547C"/>
    <w:rsid w:val="008818DB"/>
    <w:rsid w:val="008A616C"/>
    <w:rsid w:val="008A71D5"/>
    <w:rsid w:val="008B1FBE"/>
    <w:rsid w:val="008F5B89"/>
    <w:rsid w:val="008F6A06"/>
    <w:rsid w:val="00925FC1"/>
    <w:rsid w:val="00931E72"/>
    <w:rsid w:val="00953B98"/>
    <w:rsid w:val="009715A5"/>
    <w:rsid w:val="009A1506"/>
    <w:rsid w:val="00A02F09"/>
    <w:rsid w:val="00A03B14"/>
    <w:rsid w:val="00A4474A"/>
    <w:rsid w:val="00A563C2"/>
    <w:rsid w:val="00A84252"/>
    <w:rsid w:val="00AF3AF7"/>
    <w:rsid w:val="00AF799E"/>
    <w:rsid w:val="00B705E1"/>
    <w:rsid w:val="00BA6F58"/>
    <w:rsid w:val="00BB0F34"/>
    <w:rsid w:val="00C055B5"/>
    <w:rsid w:val="00C17A1B"/>
    <w:rsid w:val="00CA5F4D"/>
    <w:rsid w:val="00CD5C2D"/>
    <w:rsid w:val="00CE5C19"/>
    <w:rsid w:val="00CF2D96"/>
    <w:rsid w:val="00D03976"/>
    <w:rsid w:val="00D60EAA"/>
    <w:rsid w:val="00D65DAA"/>
    <w:rsid w:val="00D8270D"/>
    <w:rsid w:val="00DB3F45"/>
    <w:rsid w:val="00EB012D"/>
    <w:rsid w:val="00EC245F"/>
    <w:rsid w:val="00EF6256"/>
    <w:rsid w:val="00F0501F"/>
    <w:rsid w:val="00F85652"/>
    <w:rsid w:val="00FA32CC"/>
    <w:rsid w:val="00FB4D78"/>
    <w:rsid w:val="00FC2C90"/>
    <w:rsid w:val="00FC40E4"/>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70D"/>
    <w:pPr>
      <w:spacing w:after="0" w:line="240" w:lineRule="auto"/>
    </w:pPr>
    <w:rPr>
      <w:rFonts w:ascii="Calibri" w:eastAsiaTheme="minorEastAsia" w:hAnsi="Calibri" w:cs="Calibri"/>
      <w:sz w:val="24"/>
      <w:szCs w:val="24"/>
      <w:lang w:val="es-ES_tradnl" w:eastAsia="es-ES"/>
    </w:rPr>
  </w:style>
  <w:style w:type="paragraph" w:styleId="Ttulo3">
    <w:name w:val="heading 3"/>
    <w:basedOn w:val="Normal"/>
    <w:link w:val="Ttulo3Car"/>
    <w:uiPriority w:val="9"/>
    <w:qFormat/>
    <w:rsid w:val="00CA5F4D"/>
    <w:pPr>
      <w:spacing w:before="100" w:beforeAutospacing="1" w:after="100" w:afterAutospacing="1"/>
      <w:outlineLvl w:val="2"/>
    </w:pPr>
    <w:rPr>
      <w:rFonts w:ascii="Times New Roman" w:eastAsia="Times New Roman" w:hAnsi="Times New Roman" w:cs="Times New Roman"/>
      <w:b/>
      <w:bCs/>
      <w:sz w:val="27"/>
      <w:szCs w:val="27"/>
      <w:lang w:val="es-MX" w:eastAsia="es-MX"/>
    </w:rPr>
  </w:style>
  <w:style w:type="paragraph" w:styleId="Ttulo5">
    <w:name w:val="heading 5"/>
    <w:basedOn w:val="Normal"/>
    <w:next w:val="Normal"/>
    <w:link w:val="Ttulo5Car"/>
    <w:uiPriority w:val="9"/>
    <w:semiHidden/>
    <w:unhideWhenUsed/>
    <w:qFormat/>
    <w:rsid w:val="00FC2C90"/>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FC2C90"/>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EC245F"/>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semiHidden/>
    <w:unhideWhenUsed/>
    <w:rsid w:val="00EC245F"/>
    <w:rPr>
      <w:color w:val="0000FF"/>
      <w:u w:val="single"/>
    </w:rPr>
  </w:style>
  <w:style w:type="table" w:styleId="Tablaconcuadrcula">
    <w:name w:val="Table Grid"/>
    <w:basedOn w:val="Tablanormal"/>
    <w:uiPriority w:val="39"/>
    <w:rsid w:val="00EC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A7A67"/>
    <w:pPr>
      <w:ind w:left="720"/>
      <w:contextualSpacing/>
    </w:pPr>
  </w:style>
  <w:style w:type="character" w:styleId="Textoennegrita">
    <w:name w:val="Strong"/>
    <w:basedOn w:val="Fuentedeprrafopredeter"/>
    <w:uiPriority w:val="22"/>
    <w:qFormat/>
    <w:rsid w:val="00571BF9"/>
    <w:rPr>
      <w:b/>
      <w:bCs/>
    </w:rPr>
  </w:style>
  <w:style w:type="character" w:customStyle="1" w:styleId="relative">
    <w:name w:val="relative"/>
    <w:basedOn w:val="Fuentedeprrafopredeter"/>
    <w:rsid w:val="00A84252"/>
  </w:style>
  <w:style w:type="character" w:customStyle="1" w:styleId="Ttulo3Car">
    <w:name w:val="Título 3 Car"/>
    <w:basedOn w:val="Fuentedeprrafopredeter"/>
    <w:link w:val="Ttulo3"/>
    <w:uiPriority w:val="9"/>
    <w:rsid w:val="00CA5F4D"/>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uiPriority w:val="9"/>
    <w:semiHidden/>
    <w:rsid w:val="00FC2C90"/>
    <w:rPr>
      <w:rFonts w:asciiTheme="majorHAnsi" w:eastAsiaTheme="majorEastAsia" w:hAnsiTheme="majorHAnsi" w:cstheme="majorBidi"/>
      <w:color w:val="2F5496" w:themeColor="accent1" w:themeShade="BF"/>
      <w:sz w:val="24"/>
      <w:szCs w:val="24"/>
      <w:lang w:val="es-ES_tradnl" w:eastAsia="es-ES"/>
    </w:rPr>
  </w:style>
  <w:style w:type="character" w:customStyle="1" w:styleId="Ttulo6Car">
    <w:name w:val="Título 6 Car"/>
    <w:basedOn w:val="Fuentedeprrafopredeter"/>
    <w:link w:val="Ttulo6"/>
    <w:uiPriority w:val="9"/>
    <w:semiHidden/>
    <w:rsid w:val="00FC2C90"/>
    <w:rPr>
      <w:rFonts w:asciiTheme="majorHAnsi" w:eastAsiaTheme="majorEastAsia" w:hAnsiTheme="majorHAnsi" w:cstheme="majorBidi"/>
      <w:color w:val="1F3763" w:themeColor="accent1" w:themeShade="7F"/>
      <w:sz w:val="24"/>
      <w:szCs w:val="24"/>
      <w:lang w:val="es-ES_tradnl" w:eastAsia="es-ES"/>
    </w:rPr>
  </w:style>
  <w:style w:type="character" w:styleId="nfasis">
    <w:name w:val="Emphasis"/>
    <w:basedOn w:val="Fuentedeprrafopredeter"/>
    <w:uiPriority w:val="20"/>
    <w:qFormat/>
    <w:rsid w:val="00FC2C90"/>
    <w:rPr>
      <w:i/>
      <w:iCs/>
    </w:rPr>
  </w:style>
  <w:style w:type="character" w:customStyle="1" w:styleId="ms-1">
    <w:name w:val="ms-1"/>
    <w:basedOn w:val="Fuentedeprrafopredeter"/>
    <w:rsid w:val="00FC2C90"/>
  </w:style>
  <w:style w:type="character" w:customStyle="1" w:styleId="max-w-full">
    <w:name w:val="max-w-full"/>
    <w:basedOn w:val="Fuentedeprrafopredeter"/>
    <w:rsid w:val="00FC2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82082">
      <w:bodyDiv w:val="1"/>
      <w:marLeft w:val="0"/>
      <w:marRight w:val="0"/>
      <w:marTop w:val="0"/>
      <w:marBottom w:val="0"/>
      <w:divBdr>
        <w:top w:val="none" w:sz="0" w:space="0" w:color="auto"/>
        <w:left w:val="none" w:sz="0" w:space="0" w:color="auto"/>
        <w:bottom w:val="none" w:sz="0" w:space="0" w:color="auto"/>
        <w:right w:val="none" w:sz="0" w:space="0" w:color="auto"/>
      </w:divBdr>
      <w:divsChild>
        <w:div w:id="28846013">
          <w:marLeft w:val="0"/>
          <w:marRight w:val="0"/>
          <w:marTop w:val="0"/>
          <w:marBottom w:val="0"/>
          <w:divBdr>
            <w:top w:val="none" w:sz="0" w:space="0" w:color="auto"/>
            <w:left w:val="none" w:sz="0" w:space="0" w:color="auto"/>
            <w:bottom w:val="none" w:sz="0" w:space="0" w:color="auto"/>
            <w:right w:val="none" w:sz="0" w:space="0" w:color="auto"/>
          </w:divBdr>
          <w:divsChild>
            <w:div w:id="1026101803">
              <w:marLeft w:val="0"/>
              <w:marRight w:val="0"/>
              <w:marTop w:val="0"/>
              <w:marBottom w:val="0"/>
              <w:divBdr>
                <w:top w:val="none" w:sz="0" w:space="0" w:color="auto"/>
                <w:left w:val="none" w:sz="0" w:space="0" w:color="auto"/>
                <w:bottom w:val="none" w:sz="0" w:space="0" w:color="auto"/>
                <w:right w:val="none" w:sz="0" w:space="0" w:color="auto"/>
              </w:divBdr>
              <w:divsChild>
                <w:div w:id="2126727652">
                  <w:marLeft w:val="0"/>
                  <w:marRight w:val="0"/>
                  <w:marTop w:val="0"/>
                  <w:marBottom w:val="0"/>
                  <w:divBdr>
                    <w:top w:val="none" w:sz="0" w:space="0" w:color="auto"/>
                    <w:left w:val="none" w:sz="0" w:space="0" w:color="auto"/>
                    <w:bottom w:val="none" w:sz="0" w:space="0" w:color="auto"/>
                    <w:right w:val="none" w:sz="0" w:space="0" w:color="auto"/>
                  </w:divBdr>
                  <w:divsChild>
                    <w:div w:id="1720469252">
                      <w:marLeft w:val="0"/>
                      <w:marRight w:val="0"/>
                      <w:marTop w:val="0"/>
                      <w:marBottom w:val="0"/>
                      <w:divBdr>
                        <w:top w:val="none" w:sz="0" w:space="0" w:color="auto"/>
                        <w:left w:val="none" w:sz="0" w:space="0" w:color="auto"/>
                        <w:bottom w:val="none" w:sz="0" w:space="0" w:color="auto"/>
                        <w:right w:val="none" w:sz="0" w:space="0" w:color="auto"/>
                      </w:divBdr>
                      <w:divsChild>
                        <w:div w:id="2144538171">
                          <w:marLeft w:val="0"/>
                          <w:marRight w:val="0"/>
                          <w:marTop w:val="0"/>
                          <w:marBottom w:val="0"/>
                          <w:divBdr>
                            <w:top w:val="none" w:sz="0" w:space="0" w:color="auto"/>
                            <w:left w:val="none" w:sz="0" w:space="0" w:color="auto"/>
                            <w:bottom w:val="none" w:sz="0" w:space="0" w:color="auto"/>
                            <w:right w:val="none" w:sz="0" w:space="0" w:color="auto"/>
                          </w:divBdr>
                          <w:divsChild>
                            <w:div w:id="610861253">
                              <w:marLeft w:val="0"/>
                              <w:marRight w:val="0"/>
                              <w:marTop w:val="0"/>
                              <w:marBottom w:val="0"/>
                              <w:divBdr>
                                <w:top w:val="none" w:sz="0" w:space="0" w:color="auto"/>
                                <w:left w:val="none" w:sz="0" w:space="0" w:color="auto"/>
                                <w:bottom w:val="none" w:sz="0" w:space="0" w:color="auto"/>
                                <w:right w:val="none" w:sz="0" w:space="0" w:color="auto"/>
                              </w:divBdr>
                              <w:divsChild>
                                <w:div w:id="394741312">
                                  <w:marLeft w:val="0"/>
                                  <w:marRight w:val="0"/>
                                  <w:marTop w:val="0"/>
                                  <w:marBottom w:val="0"/>
                                  <w:divBdr>
                                    <w:top w:val="none" w:sz="0" w:space="0" w:color="auto"/>
                                    <w:left w:val="none" w:sz="0" w:space="0" w:color="auto"/>
                                    <w:bottom w:val="none" w:sz="0" w:space="0" w:color="auto"/>
                                    <w:right w:val="none" w:sz="0" w:space="0" w:color="auto"/>
                                  </w:divBdr>
                                  <w:divsChild>
                                    <w:div w:id="213386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643540">
          <w:marLeft w:val="0"/>
          <w:marRight w:val="0"/>
          <w:marTop w:val="0"/>
          <w:marBottom w:val="0"/>
          <w:divBdr>
            <w:top w:val="none" w:sz="0" w:space="0" w:color="auto"/>
            <w:left w:val="none" w:sz="0" w:space="0" w:color="auto"/>
            <w:bottom w:val="none" w:sz="0" w:space="0" w:color="auto"/>
            <w:right w:val="none" w:sz="0" w:space="0" w:color="auto"/>
          </w:divBdr>
          <w:divsChild>
            <w:div w:id="1904831055">
              <w:marLeft w:val="0"/>
              <w:marRight w:val="0"/>
              <w:marTop w:val="0"/>
              <w:marBottom w:val="0"/>
              <w:divBdr>
                <w:top w:val="none" w:sz="0" w:space="0" w:color="auto"/>
                <w:left w:val="none" w:sz="0" w:space="0" w:color="auto"/>
                <w:bottom w:val="none" w:sz="0" w:space="0" w:color="auto"/>
                <w:right w:val="none" w:sz="0" w:space="0" w:color="auto"/>
              </w:divBdr>
              <w:divsChild>
                <w:div w:id="1005017704">
                  <w:marLeft w:val="0"/>
                  <w:marRight w:val="0"/>
                  <w:marTop w:val="0"/>
                  <w:marBottom w:val="0"/>
                  <w:divBdr>
                    <w:top w:val="none" w:sz="0" w:space="0" w:color="auto"/>
                    <w:left w:val="none" w:sz="0" w:space="0" w:color="auto"/>
                    <w:bottom w:val="none" w:sz="0" w:space="0" w:color="auto"/>
                    <w:right w:val="none" w:sz="0" w:space="0" w:color="auto"/>
                  </w:divBdr>
                  <w:divsChild>
                    <w:div w:id="1396584326">
                      <w:marLeft w:val="0"/>
                      <w:marRight w:val="0"/>
                      <w:marTop w:val="0"/>
                      <w:marBottom w:val="0"/>
                      <w:divBdr>
                        <w:top w:val="none" w:sz="0" w:space="0" w:color="auto"/>
                        <w:left w:val="none" w:sz="0" w:space="0" w:color="auto"/>
                        <w:bottom w:val="none" w:sz="0" w:space="0" w:color="auto"/>
                        <w:right w:val="none" w:sz="0" w:space="0" w:color="auto"/>
                      </w:divBdr>
                      <w:divsChild>
                        <w:div w:id="2142916035">
                          <w:marLeft w:val="0"/>
                          <w:marRight w:val="0"/>
                          <w:marTop w:val="0"/>
                          <w:marBottom w:val="0"/>
                          <w:divBdr>
                            <w:top w:val="none" w:sz="0" w:space="0" w:color="auto"/>
                            <w:left w:val="none" w:sz="0" w:space="0" w:color="auto"/>
                            <w:bottom w:val="none" w:sz="0" w:space="0" w:color="auto"/>
                            <w:right w:val="none" w:sz="0" w:space="0" w:color="auto"/>
                          </w:divBdr>
                          <w:divsChild>
                            <w:div w:id="894975297">
                              <w:marLeft w:val="0"/>
                              <w:marRight w:val="0"/>
                              <w:marTop w:val="0"/>
                              <w:marBottom w:val="0"/>
                              <w:divBdr>
                                <w:top w:val="none" w:sz="0" w:space="0" w:color="auto"/>
                                <w:left w:val="none" w:sz="0" w:space="0" w:color="auto"/>
                                <w:bottom w:val="none" w:sz="0" w:space="0" w:color="auto"/>
                                <w:right w:val="none" w:sz="0" w:space="0" w:color="auto"/>
                              </w:divBdr>
                              <w:divsChild>
                                <w:div w:id="1488324273">
                                  <w:marLeft w:val="0"/>
                                  <w:marRight w:val="0"/>
                                  <w:marTop w:val="0"/>
                                  <w:marBottom w:val="0"/>
                                  <w:divBdr>
                                    <w:top w:val="none" w:sz="0" w:space="0" w:color="auto"/>
                                    <w:left w:val="none" w:sz="0" w:space="0" w:color="auto"/>
                                    <w:bottom w:val="none" w:sz="0" w:space="0" w:color="auto"/>
                                    <w:right w:val="none" w:sz="0" w:space="0" w:color="auto"/>
                                  </w:divBdr>
                                  <w:divsChild>
                                    <w:div w:id="136918385">
                                      <w:marLeft w:val="0"/>
                                      <w:marRight w:val="0"/>
                                      <w:marTop w:val="0"/>
                                      <w:marBottom w:val="0"/>
                                      <w:divBdr>
                                        <w:top w:val="none" w:sz="0" w:space="0" w:color="auto"/>
                                        <w:left w:val="none" w:sz="0" w:space="0" w:color="auto"/>
                                        <w:bottom w:val="none" w:sz="0" w:space="0" w:color="auto"/>
                                        <w:right w:val="none" w:sz="0" w:space="0" w:color="auto"/>
                                      </w:divBdr>
                                      <w:divsChild>
                                        <w:div w:id="6102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496052">
          <w:marLeft w:val="0"/>
          <w:marRight w:val="0"/>
          <w:marTop w:val="0"/>
          <w:marBottom w:val="0"/>
          <w:divBdr>
            <w:top w:val="none" w:sz="0" w:space="0" w:color="auto"/>
            <w:left w:val="none" w:sz="0" w:space="0" w:color="auto"/>
            <w:bottom w:val="none" w:sz="0" w:space="0" w:color="auto"/>
            <w:right w:val="none" w:sz="0" w:space="0" w:color="auto"/>
          </w:divBdr>
          <w:divsChild>
            <w:div w:id="1656841075">
              <w:marLeft w:val="0"/>
              <w:marRight w:val="0"/>
              <w:marTop w:val="0"/>
              <w:marBottom w:val="0"/>
              <w:divBdr>
                <w:top w:val="none" w:sz="0" w:space="0" w:color="auto"/>
                <w:left w:val="none" w:sz="0" w:space="0" w:color="auto"/>
                <w:bottom w:val="none" w:sz="0" w:space="0" w:color="auto"/>
                <w:right w:val="none" w:sz="0" w:space="0" w:color="auto"/>
              </w:divBdr>
              <w:divsChild>
                <w:div w:id="140313119">
                  <w:marLeft w:val="0"/>
                  <w:marRight w:val="0"/>
                  <w:marTop w:val="0"/>
                  <w:marBottom w:val="0"/>
                  <w:divBdr>
                    <w:top w:val="none" w:sz="0" w:space="0" w:color="auto"/>
                    <w:left w:val="none" w:sz="0" w:space="0" w:color="auto"/>
                    <w:bottom w:val="none" w:sz="0" w:space="0" w:color="auto"/>
                    <w:right w:val="none" w:sz="0" w:space="0" w:color="auto"/>
                  </w:divBdr>
                  <w:divsChild>
                    <w:div w:id="572279596">
                      <w:marLeft w:val="0"/>
                      <w:marRight w:val="0"/>
                      <w:marTop w:val="0"/>
                      <w:marBottom w:val="0"/>
                      <w:divBdr>
                        <w:top w:val="none" w:sz="0" w:space="0" w:color="auto"/>
                        <w:left w:val="none" w:sz="0" w:space="0" w:color="auto"/>
                        <w:bottom w:val="none" w:sz="0" w:space="0" w:color="auto"/>
                        <w:right w:val="none" w:sz="0" w:space="0" w:color="auto"/>
                      </w:divBdr>
                      <w:divsChild>
                        <w:div w:id="1541897274">
                          <w:marLeft w:val="0"/>
                          <w:marRight w:val="0"/>
                          <w:marTop w:val="0"/>
                          <w:marBottom w:val="0"/>
                          <w:divBdr>
                            <w:top w:val="none" w:sz="0" w:space="0" w:color="auto"/>
                            <w:left w:val="none" w:sz="0" w:space="0" w:color="auto"/>
                            <w:bottom w:val="none" w:sz="0" w:space="0" w:color="auto"/>
                            <w:right w:val="none" w:sz="0" w:space="0" w:color="auto"/>
                          </w:divBdr>
                          <w:divsChild>
                            <w:div w:id="1215004196">
                              <w:marLeft w:val="0"/>
                              <w:marRight w:val="0"/>
                              <w:marTop w:val="0"/>
                              <w:marBottom w:val="0"/>
                              <w:divBdr>
                                <w:top w:val="none" w:sz="0" w:space="0" w:color="auto"/>
                                <w:left w:val="none" w:sz="0" w:space="0" w:color="auto"/>
                                <w:bottom w:val="none" w:sz="0" w:space="0" w:color="auto"/>
                                <w:right w:val="none" w:sz="0" w:space="0" w:color="auto"/>
                              </w:divBdr>
                              <w:divsChild>
                                <w:div w:id="515657465">
                                  <w:marLeft w:val="0"/>
                                  <w:marRight w:val="0"/>
                                  <w:marTop w:val="0"/>
                                  <w:marBottom w:val="0"/>
                                  <w:divBdr>
                                    <w:top w:val="none" w:sz="0" w:space="0" w:color="auto"/>
                                    <w:left w:val="none" w:sz="0" w:space="0" w:color="auto"/>
                                    <w:bottom w:val="none" w:sz="0" w:space="0" w:color="auto"/>
                                    <w:right w:val="none" w:sz="0" w:space="0" w:color="auto"/>
                                  </w:divBdr>
                                  <w:divsChild>
                                    <w:div w:id="12896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15864">
                          <w:marLeft w:val="0"/>
                          <w:marRight w:val="0"/>
                          <w:marTop w:val="0"/>
                          <w:marBottom w:val="0"/>
                          <w:divBdr>
                            <w:top w:val="none" w:sz="0" w:space="0" w:color="auto"/>
                            <w:left w:val="none" w:sz="0" w:space="0" w:color="auto"/>
                            <w:bottom w:val="none" w:sz="0" w:space="0" w:color="auto"/>
                            <w:right w:val="none" w:sz="0" w:space="0" w:color="auto"/>
                          </w:divBdr>
                          <w:divsChild>
                            <w:div w:id="1482113085">
                              <w:marLeft w:val="0"/>
                              <w:marRight w:val="0"/>
                              <w:marTop w:val="0"/>
                              <w:marBottom w:val="0"/>
                              <w:divBdr>
                                <w:top w:val="none" w:sz="0" w:space="0" w:color="auto"/>
                                <w:left w:val="none" w:sz="0" w:space="0" w:color="auto"/>
                                <w:bottom w:val="none" w:sz="0" w:space="0" w:color="auto"/>
                                <w:right w:val="none" w:sz="0" w:space="0" w:color="auto"/>
                              </w:divBdr>
                              <w:divsChild>
                                <w:div w:id="200227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720642">
          <w:marLeft w:val="0"/>
          <w:marRight w:val="0"/>
          <w:marTop w:val="0"/>
          <w:marBottom w:val="0"/>
          <w:divBdr>
            <w:top w:val="none" w:sz="0" w:space="0" w:color="auto"/>
            <w:left w:val="none" w:sz="0" w:space="0" w:color="auto"/>
            <w:bottom w:val="none" w:sz="0" w:space="0" w:color="auto"/>
            <w:right w:val="none" w:sz="0" w:space="0" w:color="auto"/>
          </w:divBdr>
          <w:divsChild>
            <w:div w:id="100730536">
              <w:marLeft w:val="0"/>
              <w:marRight w:val="0"/>
              <w:marTop w:val="0"/>
              <w:marBottom w:val="0"/>
              <w:divBdr>
                <w:top w:val="none" w:sz="0" w:space="0" w:color="auto"/>
                <w:left w:val="none" w:sz="0" w:space="0" w:color="auto"/>
                <w:bottom w:val="none" w:sz="0" w:space="0" w:color="auto"/>
                <w:right w:val="none" w:sz="0" w:space="0" w:color="auto"/>
              </w:divBdr>
              <w:divsChild>
                <w:div w:id="1174875406">
                  <w:marLeft w:val="0"/>
                  <w:marRight w:val="0"/>
                  <w:marTop w:val="0"/>
                  <w:marBottom w:val="0"/>
                  <w:divBdr>
                    <w:top w:val="none" w:sz="0" w:space="0" w:color="auto"/>
                    <w:left w:val="none" w:sz="0" w:space="0" w:color="auto"/>
                    <w:bottom w:val="none" w:sz="0" w:space="0" w:color="auto"/>
                    <w:right w:val="none" w:sz="0" w:space="0" w:color="auto"/>
                  </w:divBdr>
                  <w:divsChild>
                    <w:div w:id="135727957">
                      <w:marLeft w:val="0"/>
                      <w:marRight w:val="0"/>
                      <w:marTop w:val="0"/>
                      <w:marBottom w:val="0"/>
                      <w:divBdr>
                        <w:top w:val="none" w:sz="0" w:space="0" w:color="auto"/>
                        <w:left w:val="none" w:sz="0" w:space="0" w:color="auto"/>
                        <w:bottom w:val="none" w:sz="0" w:space="0" w:color="auto"/>
                        <w:right w:val="none" w:sz="0" w:space="0" w:color="auto"/>
                      </w:divBdr>
                      <w:divsChild>
                        <w:div w:id="343292452">
                          <w:marLeft w:val="0"/>
                          <w:marRight w:val="0"/>
                          <w:marTop w:val="0"/>
                          <w:marBottom w:val="0"/>
                          <w:divBdr>
                            <w:top w:val="none" w:sz="0" w:space="0" w:color="auto"/>
                            <w:left w:val="none" w:sz="0" w:space="0" w:color="auto"/>
                            <w:bottom w:val="none" w:sz="0" w:space="0" w:color="auto"/>
                            <w:right w:val="none" w:sz="0" w:space="0" w:color="auto"/>
                          </w:divBdr>
                          <w:divsChild>
                            <w:div w:id="1642886927">
                              <w:marLeft w:val="0"/>
                              <w:marRight w:val="0"/>
                              <w:marTop w:val="0"/>
                              <w:marBottom w:val="0"/>
                              <w:divBdr>
                                <w:top w:val="none" w:sz="0" w:space="0" w:color="auto"/>
                                <w:left w:val="none" w:sz="0" w:space="0" w:color="auto"/>
                                <w:bottom w:val="none" w:sz="0" w:space="0" w:color="auto"/>
                                <w:right w:val="none" w:sz="0" w:space="0" w:color="auto"/>
                              </w:divBdr>
                              <w:divsChild>
                                <w:div w:id="780346396">
                                  <w:marLeft w:val="0"/>
                                  <w:marRight w:val="0"/>
                                  <w:marTop w:val="0"/>
                                  <w:marBottom w:val="0"/>
                                  <w:divBdr>
                                    <w:top w:val="none" w:sz="0" w:space="0" w:color="auto"/>
                                    <w:left w:val="none" w:sz="0" w:space="0" w:color="auto"/>
                                    <w:bottom w:val="none" w:sz="0" w:space="0" w:color="auto"/>
                                    <w:right w:val="none" w:sz="0" w:space="0" w:color="auto"/>
                                  </w:divBdr>
                                  <w:divsChild>
                                    <w:div w:id="1807048799">
                                      <w:marLeft w:val="0"/>
                                      <w:marRight w:val="0"/>
                                      <w:marTop w:val="0"/>
                                      <w:marBottom w:val="0"/>
                                      <w:divBdr>
                                        <w:top w:val="none" w:sz="0" w:space="0" w:color="auto"/>
                                        <w:left w:val="none" w:sz="0" w:space="0" w:color="auto"/>
                                        <w:bottom w:val="none" w:sz="0" w:space="0" w:color="auto"/>
                                        <w:right w:val="none" w:sz="0" w:space="0" w:color="auto"/>
                                      </w:divBdr>
                                      <w:divsChild>
                                        <w:div w:id="19253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850769">
          <w:marLeft w:val="0"/>
          <w:marRight w:val="0"/>
          <w:marTop w:val="0"/>
          <w:marBottom w:val="0"/>
          <w:divBdr>
            <w:top w:val="none" w:sz="0" w:space="0" w:color="auto"/>
            <w:left w:val="none" w:sz="0" w:space="0" w:color="auto"/>
            <w:bottom w:val="none" w:sz="0" w:space="0" w:color="auto"/>
            <w:right w:val="none" w:sz="0" w:space="0" w:color="auto"/>
          </w:divBdr>
          <w:divsChild>
            <w:div w:id="93988522">
              <w:marLeft w:val="0"/>
              <w:marRight w:val="0"/>
              <w:marTop w:val="0"/>
              <w:marBottom w:val="0"/>
              <w:divBdr>
                <w:top w:val="none" w:sz="0" w:space="0" w:color="auto"/>
                <w:left w:val="none" w:sz="0" w:space="0" w:color="auto"/>
                <w:bottom w:val="none" w:sz="0" w:space="0" w:color="auto"/>
                <w:right w:val="none" w:sz="0" w:space="0" w:color="auto"/>
              </w:divBdr>
              <w:divsChild>
                <w:div w:id="1442144333">
                  <w:marLeft w:val="0"/>
                  <w:marRight w:val="0"/>
                  <w:marTop w:val="0"/>
                  <w:marBottom w:val="0"/>
                  <w:divBdr>
                    <w:top w:val="none" w:sz="0" w:space="0" w:color="auto"/>
                    <w:left w:val="none" w:sz="0" w:space="0" w:color="auto"/>
                    <w:bottom w:val="none" w:sz="0" w:space="0" w:color="auto"/>
                    <w:right w:val="none" w:sz="0" w:space="0" w:color="auto"/>
                  </w:divBdr>
                  <w:divsChild>
                    <w:div w:id="2133549655">
                      <w:marLeft w:val="0"/>
                      <w:marRight w:val="0"/>
                      <w:marTop w:val="0"/>
                      <w:marBottom w:val="0"/>
                      <w:divBdr>
                        <w:top w:val="none" w:sz="0" w:space="0" w:color="auto"/>
                        <w:left w:val="none" w:sz="0" w:space="0" w:color="auto"/>
                        <w:bottom w:val="none" w:sz="0" w:space="0" w:color="auto"/>
                        <w:right w:val="none" w:sz="0" w:space="0" w:color="auto"/>
                      </w:divBdr>
                      <w:divsChild>
                        <w:div w:id="1834908197">
                          <w:marLeft w:val="0"/>
                          <w:marRight w:val="0"/>
                          <w:marTop w:val="0"/>
                          <w:marBottom w:val="0"/>
                          <w:divBdr>
                            <w:top w:val="none" w:sz="0" w:space="0" w:color="auto"/>
                            <w:left w:val="none" w:sz="0" w:space="0" w:color="auto"/>
                            <w:bottom w:val="none" w:sz="0" w:space="0" w:color="auto"/>
                            <w:right w:val="none" w:sz="0" w:space="0" w:color="auto"/>
                          </w:divBdr>
                          <w:divsChild>
                            <w:div w:id="725302639">
                              <w:marLeft w:val="0"/>
                              <w:marRight w:val="0"/>
                              <w:marTop w:val="0"/>
                              <w:marBottom w:val="0"/>
                              <w:divBdr>
                                <w:top w:val="none" w:sz="0" w:space="0" w:color="auto"/>
                                <w:left w:val="none" w:sz="0" w:space="0" w:color="auto"/>
                                <w:bottom w:val="none" w:sz="0" w:space="0" w:color="auto"/>
                                <w:right w:val="none" w:sz="0" w:space="0" w:color="auto"/>
                              </w:divBdr>
                              <w:divsChild>
                                <w:div w:id="581916866">
                                  <w:marLeft w:val="0"/>
                                  <w:marRight w:val="0"/>
                                  <w:marTop w:val="0"/>
                                  <w:marBottom w:val="0"/>
                                  <w:divBdr>
                                    <w:top w:val="none" w:sz="0" w:space="0" w:color="auto"/>
                                    <w:left w:val="none" w:sz="0" w:space="0" w:color="auto"/>
                                    <w:bottom w:val="none" w:sz="0" w:space="0" w:color="auto"/>
                                    <w:right w:val="none" w:sz="0" w:space="0" w:color="auto"/>
                                  </w:divBdr>
                                  <w:divsChild>
                                    <w:div w:id="1393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541860">
      <w:bodyDiv w:val="1"/>
      <w:marLeft w:val="0"/>
      <w:marRight w:val="0"/>
      <w:marTop w:val="0"/>
      <w:marBottom w:val="0"/>
      <w:divBdr>
        <w:top w:val="none" w:sz="0" w:space="0" w:color="auto"/>
        <w:left w:val="none" w:sz="0" w:space="0" w:color="auto"/>
        <w:bottom w:val="none" w:sz="0" w:space="0" w:color="auto"/>
        <w:right w:val="none" w:sz="0" w:space="0" w:color="auto"/>
      </w:divBdr>
    </w:div>
    <w:div w:id="66474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77AD8-6A5F-4926-BFBF-811E7EE7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1048</Words>
  <Characters>5767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Andrea Daniela Flores Chacon</cp:lastModifiedBy>
  <cp:revision>2</cp:revision>
  <cp:lastPrinted>2025-06-23T15:24:00Z</cp:lastPrinted>
  <dcterms:created xsi:type="dcterms:W3CDTF">2025-06-23T15:38:00Z</dcterms:created>
  <dcterms:modified xsi:type="dcterms:W3CDTF">2025-06-23T15:38:00Z</dcterms:modified>
</cp:coreProperties>
</file>