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A623" w14:textId="77777777" w:rsidR="007F4C6D" w:rsidRPr="00F22EEB" w:rsidRDefault="007F4C6D" w:rsidP="007F4C6D">
      <w:pPr>
        <w:spacing w:after="0"/>
        <w:ind w:right="-93"/>
        <w:rPr>
          <w:rFonts w:ascii="Arial" w:hAnsi="Arial" w:cs="Arial"/>
          <w:b/>
          <w:sz w:val="24"/>
          <w:szCs w:val="24"/>
        </w:rPr>
      </w:pPr>
      <w:r w:rsidRPr="00F22EEB">
        <w:rPr>
          <w:rFonts w:ascii="Arial" w:hAnsi="Arial" w:cs="Arial"/>
          <w:b/>
          <w:sz w:val="24"/>
          <w:szCs w:val="24"/>
        </w:rPr>
        <w:t>H. CONGRESO DEL ESTADO DE CHIHUAHUA</w:t>
      </w:r>
    </w:p>
    <w:p w14:paraId="33B7843A" w14:textId="77777777" w:rsidR="007F4C6D" w:rsidRPr="00F22EEB" w:rsidRDefault="007F4C6D" w:rsidP="007F4C6D">
      <w:pPr>
        <w:spacing w:after="0"/>
        <w:ind w:right="-93"/>
        <w:rPr>
          <w:rFonts w:ascii="Arial" w:hAnsi="Arial" w:cs="Arial"/>
          <w:b/>
          <w:sz w:val="24"/>
          <w:szCs w:val="24"/>
        </w:rPr>
      </w:pPr>
      <w:r w:rsidRPr="00F22EEB">
        <w:rPr>
          <w:rFonts w:ascii="Arial" w:hAnsi="Arial" w:cs="Arial"/>
          <w:b/>
          <w:sz w:val="24"/>
          <w:szCs w:val="24"/>
        </w:rPr>
        <w:t xml:space="preserve">P R E S E N T E. </w:t>
      </w:r>
    </w:p>
    <w:p w14:paraId="171FC045" w14:textId="381FD15D" w:rsidR="007F4C6D" w:rsidRDefault="007F4C6D" w:rsidP="007F4C6D">
      <w:pPr>
        <w:spacing w:after="0"/>
        <w:ind w:right="49"/>
        <w:rPr>
          <w:rFonts w:ascii="Arial" w:hAnsi="Arial" w:cs="Arial"/>
          <w:b/>
          <w:bCs/>
          <w:sz w:val="24"/>
          <w:szCs w:val="24"/>
        </w:rPr>
      </w:pPr>
    </w:p>
    <w:p w14:paraId="7BF0B280" w14:textId="7F2369F9" w:rsidR="00FB3DC8" w:rsidRPr="007F4C6D" w:rsidRDefault="00D84FE7" w:rsidP="00D84FE7">
      <w:pPr>
        <w:spacing w:after="0"/>
        <w:ind w:right="49"/>
        <w:rPr>
          <w:rFonts w:ascii="Arial" w:eastAsia="Century Gothic" w:hAnsi="Arial" w:cs="Arial"/>
          <w:sz w:val="24"/>
          <w:szCs w:val="24"/>
        </w:rPr>
      </w:pPr>
      <w:bookmarkStart w:id="0" w:name="_Hlk190080585"/>
      <w:r w:rsidRPr="00F22EEB">
        <w:rPr>
          <w:rFonts w:ascii="Arial" w:hAnsi="Arial" w:cs="Arial"/>
          <w:sz w:val="24"/>
          <w:szCs w:val="24"/>
        </w:rPr>
        <w:t xml:space="preserve">Las y los que suscriben, </w:t>
      </w:r>
      <w:r w:rsidRPr="00F22EEB">
        <w:rPr>
          <w:rFonts w:ascii="Arial" w:hAnsi="Arial" w:cs="Arial"/>
          <w:b/>
          <w:bCs/>
          <w:sz w:val="24"/>
          <w:szCs w:val="24"/>
        </w:rPr>
        <w:t>Edin Cuauhtémoc Estrada Sotelo</w:t>
      </w:r>
      <w:r w:rsidRPr="00F22EEB">
        <w:rPr>
          <w:rFonts w:ascii="Arial" w:eastAsia="Times New Roman" w:hAnsi="Arial" w:cs="Arial"/>
          <w:b/>
          <w:sz w:val="24"/>
          <w:szCs w:val="24"/>
        </w:rPr>
        <w:t>, Leticia Ortega Máynez, Óscar Daniel Avitia Arellanes, Rosana Díaz Reyes, Elizabeth Guzmán Argueta, Magdalena Rentería Pérez, María Antonieta Pérez Reyes, Brenda Francisca Ríos Prieto, Edith Palma Ontiveros, Herminia Gómez Carrasco, Jael Argüelles Díaz y Pedro Torres Estrada,</w:t>
      </w:r>
      <w:r w:rsidRPr="00F22EEB">
        <w:rPr>
          <w:rFonts w:ascii="Arial" w:hAnsi="Arial" w:cs="Arial"/>
          <w:b/>
          <w:bCs/>
          <w:sz w:val="24"/>
          <w:szCs w:val="24"/>
        </w:rPr>
        <w:t xml:space="preserve"> </w:t>
      </w:r>
      <w:r w:rsidRPr="00F22EEB">
        <w:rPr>
          <w:rFonts w:ascii="Arial" w:eastAsia="Times New Roman" w:hAnsi="Arial" w:cs="Arial"/>
          <w:bCs/>
          <w:sz w:val="24"/>
          <w:szCs w:val="24"/>
        </w:rPr>
        <w:t>en nuestro carácter de Diputados de la</w:t>
      </w:r>
      <w:r w:rsidRPr="00F22EEB">
        <w:rPr>
          <w:rFonts w:ascii="Arial" w:eastAsia="Times New Roman" w:hAnsi="Arial" w:cs="Arial"/>
          <w:sz w:val="24"/>
          <w:szCs w:val="24"/>
        </w:rPr>
        <w:t xml:space="preserve"> </w:t>
      </w:r>
      <w:r w:rsidRPr="00F22EEB">
        <w:rPr>
          <w:rFonts w:ascii="Arial" w:hAnsi="Arial" w:cs="Arial"/>
          <w:sz w:val="24"/>
          <w:szCs w:val="24"/>
        </w:rPr>
        <w:t xml:space="preserve">Sexagésima Octava Legislatura del Honorable Congreso del Estado de Chihuahua e integrantes del </w:t>
      </w:r>
      <w:r w:rsidRPr="00F22EEB">
        <w:rPr>
          <w:rFonts w:ascii="Arial" w:hAnsi="Arial" w:cs="Arial"/>
          <w:b/>
          <w:bCs/>
          <w:sz w:val="24"/>
          <w:szCs w:val="24"/>
        </w:rPr>
        <w:t>Grupo Parlamentario de Morena</w:t>
      </w:r>
      <w:r w:rsidRPr="00F22EEB">
        <w:rPr>
          <w:rFonts w:ascii="Arial" w:hAnsi="Arial" w:cs="Arial"/>
          <w:sz w:val="24"/>
          <w:szCs w:val="24"/>
        </w:rPr>
        <w:t xml:space="preserve">, con fundamento en lo dispuesto por los artículos 68, fracción I, de la Constitución Política del Estado de Chihuahua; 167 fracción I, de la Ley Orgánica del Poder Legislativo; así como los numerales 75 y 77 del Reglamento Interior y de Prácticas Parlamentarias del Poder Legislativo; todos ordenamientos del Estado de Chihuahua, acudimos ante esta Honorable Asamblea Legislativa, a fin de someter a consideración del Pleno el siguiente proyecto con </w:t>
      </w:r>
      <w:r w:rsidRPr="00F22EEB">
        <w:rPr>
          <w:rFonts w:ascii="Arial" w:hAnsi="Arial" w:cs="Arial"/>
          <w:b/>
          <w:bCs/>
          <w:sz w:val="24"/>
          <w:szCs w:val="24"/>
        </w:rPr>
        <w:t>carácter de DECRETO</w:t>
      </w:r>
      <w:r>
        <w:rPr>
          <w:rFonts w:ascii="Arial" w:hAnsi="Arial" w:cs="Arial"/>
          <w:b/>
          <w:bCs/>
          <w:sz w:val="24"/>
          <w:szCs w:val="24"/>
        </w:rPr>
        <w:t>,</w:t>
      </w:r>
      <w:r w:rsidR="00FB3DC8" w:rsidRPr="007F4C6D">
        <w:rPr>
          <w:rFonts w:ascii="Arial" w:eastAsia="Century Gothic" w:hAnsi="Arial" w:cs="Arial"/>
          <w:sz w:val="24"/>
          <w:szCs w:val="24"/>
        </w:rPr>
        <w:t xml:space="preserve"> </w:t>
      </w:r>
      <w:r w:rsidR="00BA4BF0" w:rsidRPr="007F4C6D">
        <w:rPr>
          <w:rFonts w:ascii="Arial" w:eastAsia="Century Gothic" w:hAnsi="Arial" w:cs="Arial"/>
          <w:sz w:val="24"/>
          <w:szCs w:val="24"/>
        </w:rPr>
        <w:t>en materia de bienestar</w:t>
      </w:r>
      <w:r w:rsidR="001F28E3" w:rsidRPr="007F4C6D">
        <w:rPr>
          <w:rFonts w:ascii="Arial" w:eastAsia="Century Gothic" w:hAnsi="Arial" w:cs="Arial"/>
          <w:sz w:val="24"/>
          <w:szCs w:val="24"/>
        </w:rPr>
        <w:t xml:space="preserve"> para personas con discapacidad</w:t>
      </w:r>
      <w:r w:rsidR="00BA4BF0" w:rsidRPr="007F4C6D">
        <w:rPr>
          <w:rFonts w:ascii="Arial" w:eastAsia="Century Gothic" w:hAnsi="Arial" w:cs="Arial"/>
          <w:sz w:val="24"/>
          <w:szCs w:val="24"/>
        </w:rPr>
        <w:t xml:space="preserve">, </w:t>
      </w:r>
      <w:r w:rsidR="00FB3DC8" w:rsidRPr="007F4C6D">
        <w:rPr>
          <w:rFonts w:ascii="Arial" w:eastAsia="Century Gothic" w:hAnsi="Arial" w:cs="Arial"/>
          <w:sz w:val="24"/>
          <w:szCs w:val="24"/>
        </w:rPr>
        <w:t>con la finalidad de</w:t>
      </w:r>
      <w:r w:rsidR="00703C2D" w:rsidRPr="007F4C6D">
        <w:rPr>
          <w:rFonts w:ascii="Arial" w:eastAsia="Century Gothic" w:hAnsi="Arial" w:cs="Arial"/>
          <w:sz w:val="24"/>
          <w:szCs w:val="24"/>
        </w:rPr>
        <w:t xml:space="preserve"> reformar y adicionar la Constitución Política del Estado Libre y Soberano del Estado de Chihuahua; Así también reformar y adicionar </w:t>
      </w:r>
      <w:r w:rsidR="00FB3DC8" w:rsidRPr="007F4C6D">
        <w:rPr>
          <w:rFonts w:ascii="Arial" w:eastAsia="Century Gothic" w:hAnsi="Arial" w:cs="Arial"/>
          <w:sz w:val="24"/>
          <w:szCs w:val="24"/>
        </w:rPr>
        <w:t xml:space="preserve">la Ley para la Inclusión y Desarrollo de las Personas con Discapacidad en el Estado de Chihuahua; </w:t>
      </w:r>
      <w:r w:rsidR="00703C2D" w:rsidRPr="007F4C6D">
        <w:rPr>
          <w:rFonts w:ascii="Arial" w:eastAsia="Century Gothic" w:hAnsi="Arial" w:cs="Arial"/>
          <w:sz w:val="24"/>
          <w:szCs w:val="24"/>
        </w:rPr>
        <w:t xml:space="preserve">y adicionar y reformar </w:t>
      </w:r>
      <w:r w:rsidR="00FB3DC8" w:rsidRPr="007F4C6D">
        <w:rPr>
          <w:rFonts w:ascii="Arial" w:eastAsia="Century Gothic" w:hAnsi="Arial" w:cs="Arial"/>
          <w:sz w:val="24"/>
          <w:szCs w:val="24"/>
        </w:rPr>
        <w:t xml:space="preserve">la Ley Estatal Salud del Estado de Chihuahua, de conformidad con la siguiente: </w:t>
      </w:r>
    </w:p>
    <w:bookmarkEnd w:id="0"/>
    <w:p w14:paraId="0BBC5E0A" w14:textId="77777777" w:rsidR="00FB3DC8" w:rsidRPr="007F4C6D" w:rsidRDefault="00FB3DC8" w:rsidP="007F4C6D">
      <w:pPr>
        <w:spacing w:after="0"/>
        <w:ind w:right="49"/>
        <w:rPr>
          <w:rFonts w:ascii="Arial" w:eastAsia="Century Gothic" w:hAnsi="Arial" w:cs="Arial"/>
          <w:sz w:val="24"/>
          <w:szCs w:val="24"/>
        </w:rPr>
      </w:pPr>
    </w:p>
    <w:p w14:paraId="3818F903" w14:textId="77777777" w:rsidR="001F001D" w:rsidRPr="007F4C6D" w:rsidRDefault="001F001D" w:rsidP="007F4C6D">
      <w:pPr>
        <w:spacing w:after="0"/>
        <w:ind w:right="49"/>
        <w:jc w:val="center"/>
        <w:rPr>
          <w:rFonts w:ascii="Arial" w:hAnsi="Arial" w:cs="Arial"/>
          <w:b/>
          <w:bCs/>
          <w:sz w:val="24"/>
          <w:szCs w:val="24"/>
        </w:rPr>
      </w:pPr>
      <w:r w:rsidRPr="007F4C6D">
        <w:rPr>
          <w:rFonts w:ascii="Arial" w:hAnsi="Arial" w:cs="Arial"/>
          <w:b/>
          <w:bCs/>
          <w:sz w:val="24"/>
          <w:szCs w:val="24"/>
        </w:rPr>
        <w:t>EXPOSICIÓN DE MOTIVOS:</w:t>
      </w:r>
    </w:p>
    <w:p w14:paraId="3115C886" w14:textId="77777777" w:rsidR="001F001D" w:rsidRPr="007F4C6D" w:rsidRDefault="001F001D" w:rsidP="007F4C6D">
      <w:pPr>
        <w:spacing w:after="0"/>
        <w:ind w:right="49"/>
        <w:rPr>
          <w:rFonts w:ascii="Arial" w:hAnsi="Arial" w:cs="Arial"/>
          <w:b/>
          <w:bCs/>
          <w:sz w:val="24"/>
          <w:szCs w:val="24"/>
        </w:rPr>
      </w:pPr>
    </w:p>
    <w:p w14:paraId="3D241A6E" w14:textId="432827F2" w:rsidR="008D2B4D" w:rsidRDefault="008D2B4D" w:rsidP="007F4C6D">
      <w:pPr>
        <w:spacing w:after="0"/>
        <w:ind w:right="49"/>
        <w:rPr>
          <w:rFonts w:ascii="Arial" w:hAnsi="Arial" w:cs="Arial"/>
          <w:sz w:val="24"/>
          <w:szCs w:val="24"/>
          <w:lang w:val="es-MX"/>
        </w:rPr>
      </w:pPr>
      <w:r w:rsidRPr="007F4C6D">
        <w:rPr>
          <w:rFonts w:ascii="Arial" w:hAnsi="Arial" w:cs="Arial"/>
          <w:sz w:val="24"/>
          <w:szCs w:val="24"/>
          <w:lang w:val="es-MX"/>
        </w:rPr>
        <w:t xml:space="preserve">La Pensión para el Bienestar de las Personas con Discapacidad Permanente </w:t>
      </w:r>
      <w:r w:rsidR="001E21BA" w:rsidRPr="007F4C6D">
        <w:rPr>
          <w:rFonts w:ascii="Arial" w:hAnsi="Arial" w:cs="Arial"/>
          <w:sz w:val="24"/>
          <w:szCs w:val="24"/>
          <w:lang w:val="es-MX"/>
        </w:rPr>
        <w:t>inici</w:t>
      </w:r>
      <w:r w:rsidR="000A6D0C">
        <w:rPr>
          <w:rFonts w:ascii="Arial" w:hAnsi="Arial" w:cs="Arial"/>
          <w:sz w:val="24"/>
          <w:szCs w:val="24"/>
          <w:lang w:val="es-MX"/>
        </w:rPr>
        <w:t>ó</w:t>
      </w:r>
      <w:r w:rsidR="001E21BA" w:rsidRPr="007F4C6D">
        <w:rPr>
          <w:rFonts w:ascii="Arial" w:hAnsi="Arial" w:cs="Arial"/>
          <w:sz w:val="24"/>
          <w:szCs w:val="24"/>
          <w:lang w:val="es-MX"/>
        </w:rPr>
        <w:t xml:space="preserve"> como un programa </w:t>
      </w:r>
      <w:r w:rsidR="005C4930" w:rsidRPr="007F4C6D">
        <w:rPr>
          <w:rFonts w:ascii="Arial" w:hAnsi="Arial" w:cs="Arial"/>
          <w:sz w:val="24"/>
          <w:szCs w:val="24"/>
          <w:lang w:val="es-MX"/>
        </w:rPr>
        <w:t xml:space="preserve">social </w:t>
      </w:r>
      <w:r w:rsidRPr="007F4C6D">
        <w:rPr>
          <w:rFonts w:ascii="Arial" w:hAnsi="Arial" w:cs="Arial"/>
          <w:i/>
          <w:iCs/>
          <w:sz w:val="24"/>
          <w:szCs w:val="24"/>
          <w:lang w:val="es-MX"/>
        </w:rPr>
        <w:t>(hasta convertirse en derecho constitucional)</w:t>
      </w:r>
      <w:r w:rsidRPr="007F4C6D">
        <w:rPr>
          <w:rFonts w:ascii="Arial" w:hAnsi="Arial" w:cs="Arial"/>
          <w:sz w:val="24"/>
          <w:szCs w:val="24"/>
          <w:lang w:val="es-MX"/>
        </w:rPr>
        <w:t xml:space="preserve">, </w:t>
      </w:r>
      <w:r w:rsidR="001E21BA" w:rsidRPr="007F4C6D">
        <w:rPr>
          <w:rFonts w:ascii="Arial" w:hAnsi="Arial" w:cs="Arial"/>
          <w:sz w:val="24"/>
          <w:szCs w:val="24"/>
          <w:lang w:val="es-MX"/>
        </w:rPr>
        <w:t>por medio del cual</w:t>
      </w:r>
      <w:r w:rsidR="005C4930" w:rsidRPr="007F4C6D">
        <w:rPr>
          <w:rFonts w:ascii="Arial" w:hAnsi="Arial" w:cs="Arial"/>
          <w:sz w:val="24"/>
          <w:szCs w:val="24"/>
          <w:lang w:val="es-MX"/>
        </w:rPr>
        <w:t xml:space="preserve">, </w:t>
      </w:r>
      <w:r w:rsidRPr="007F4C6D">
        <w:rPr>
          <w:rFonts w:ascii="Arial" w:hAnsi="Arial" w:cs="Arial"/>
          <w:sz w:val="24"/>
          <w:szCs w:val="24"/>
          <w:lang w:val="es-MX"/>
        </w:rPr>
        <w:t xml:space="preserve">el estado mexicano </w:t>
      </w:r>
      <w:r w:rsidR="00744191" w:rsidRPr="007F4C6D">
        <w:rPr>
          <w:rFonts w:ascii="Arial" w:hAnsi="Arial" w:cs="Arial"/>
          <w:sz w:val="24"/>
          <w:szCs w:val="24"/>
          <w:lang w:val="es-MX"/>
        </w:rPr>
        <w:t xml:space="preserve">otorga una pensión no </w:t>
      </w:r>
      <w:r w:rsidR="007F4C6D" w:rsidRPr="007F4C6D">
        <w:rPr>
          <w:rFonts w:ascii="Arial" w:hAnsi="Arial" w:cs="Arial"/>
          <w:sz w:val="24"/>
          <w:szCs w:val="24"/>
          <w:lang w:val="es-MX"/>
        </w:rPr>
        <w:t>contributiva en</w:t>
      </w:r>
      <w:r w:rsidR="00744191" w:rsidRPr="007F4C6D">
        <w:rPr>
          <w:rFonts w:ascii="Arial" w:hAnsi="Arial" w:cs="Arial"/>
          <w:sz w:val="24"/>
          <w:szCs w:val="24"/>
          <w:lang w:val="es-MX"/>
        </w:rPr>
        <w:t xml:space="preserve"> los términos de ley, tendiente a </w:t>
      </w:r>
      <w:r w:rsidRPr="007F4C6D">
        <w:rPr>
          <w:rFonts w:ascii="Arial" w:hAnsi="Arial" w:cs="Arial"/>
          <w:sz w:val="24"/>
          <w:szCs w:val="24"/>
          <w:lang w:val="es-MX"/>
        </w:rPr>
        <w:t xml:space="preserve">garantizar el pleno ejercicio de los derechos </w:t>
      </w:r>
      <w:r w:rsidR="001F28E3" w:rsidRPr="007F4C6D">
        <w:rPr>
          <w:rFonts w:ascii="Arial" w:hAnsi="Arial" w:cs="Arial"/>
          <w:sz w:val="24"/>
          <w:szCs w:val="24"/>
          <w:lang w:val="es-MX"/>
        </w:rPr>
        <w:t xml:space="preserve">humanos </w:t>
      </w:r>
      <w:r w:rsidRPr="007F4C6D">
        <w:rPr>
          <w:rFonts w:ascii="Arial" w:hAnsi="Arial" w:cs="Arial"/>
          <w:sz w:val="24"/>
          <w:szCs w:val="24"/>
          <w:lang w:val="es-MX"/>
        </w:rPr>
        <w:t xml:space="preserve">y </w:t>
      </w:r>
      <w:r w:rsidR="001F28E3" w:rsidRPr="007F4C6D">
        <w:rPr>
          <w:rFonts w:ascii="Arial" w:hAnsi="Arial" w:cs="Arial"/>
          <w:sz w:val="24"/>
          <w:szCs w:val="24"/>
          <w:lang w:val="es-MX"/>
        </w:rPr>
        <w:t xml:space="preserve">bienestar </w:t>
      </w:r>
      <w:r w:rsidR="00744191" w:rsidRPr="007F4C6D">
        <w:rPr>
          <w:rFonts w:ascii="Arial" w:hAnsi="Arial" w:cs="Arial"/>
          <w:sz w:val="24"/>
          <w:szCs w:val="24"/>
          <w:lang w:val="es-MX"/>
        </w:rPr>
        <w:t>las personas con discapacidad permanente</w:t>
      </w:r>
      <w:r w:rsidRPr="007F4C6D">
        <w:rPr>
          <w:rFonts w:ascii="Arial" w:hAnsi="Arial" w:cs="Arial"/>
          <w:sz w:val="24"/>
          <w:szCs w:val="24"/>
          <w:lang w:val="es-MX"/>
        </w:rPr>
        <w:t xml:space="preserve"> a través de un apoyo económico entregado de manera bimestral.</w:t>
      </w:r>
    </w:p>
    <w:p w14:paraId="67C8C198" w14:textId="77777777" w:rsidR="007F4C6D" w:rsidRPr="007F4C6D" w:rsidRDefault="007F4C6D" w:rsidP="007F4C6D">
      <w:pPr>
        <w:spacing w:after="0"/>
        <w:ind w:right="49"/>
        <w:rPr>
          <w:rFonts w:ascii="Arial" w:hAnsi="Arial" w:cs="Arial"/>
          <w:sz w:val="24"/>
          <w:szCs w:val="24"/>
          <w:lang w:val="es-MX"/>
        </w:rPr>
      </w:pPr>
    </w:p>
    <w:p w14:paraId="25DE1091" w14:textId="0CA5645B" w:rsidR="007F4C6D" w:rsidRPr="007F4C6D" w:rsidRDefault="008D2B4D" w:rsidP="007F4C6D">
      <w:pPr>
        <w:spacing w:after="0"/>
        <w:ind w:right="49"/>
        <w:rPr>
          <w:rFonts w:ascii="Arial" w:hAnsi="Arial" w:cs="Arial"/>
          <w:sz w:val="24"/>
          <w:szCs w:val="24"/>
          <w:lang w:val="es-MX"/>
        </w:rPr>
      </w:pPr>
      <w:r w:rsidRPr="007F4C6D">
        <w:rPr>
          <w:rFonts w:ascii="Arial" w:hAnsi="Arial" w:cs="Arial"/>
          <w:sz w:val="24"/>
          <w:szCs w:val="24"/>
          <w:lang w:val="es-MX"/>
        </w:rPr>
        <w:t xml:space="preserve">La </w:t>
      </w:r>
      <w:r w:rsidR="00FE6390" w:rsidRPr="007F4C6D">
        <w:rPr>
          <w:rFonts w:ascii="Arial" w:hAnsi="Arial" w:cs="Arial"/>
          <w:sz w:val="24"/>
          <w:szCs w:val="24"/>
          <w:lang w:val="es-MX"/>
        </w:rPr>
        <w:t xml:space="preserve">motivación </w:t>
      </w:r>
      <w:r w:rsidRPr="007F4C6D">
        <w:rPr>
          <w:rFonts w:ascii="Arial" w:hAnsi="Arial" w:cs="Arial"/>
          <w:sz w:val="24"/>
          <w:szCs w:val="24"/>
          <w:lang w:val="es-MX"/>
        </w:rPr>
        <w:t xml:space="preserve">de esta pensión, deriva de las condiciones que limitan la interacción de las personas que viven con alguna discapacidad, la </w:t>
      </w:r>
      <w:r w:rsidR="00591C74" w:rsidRPr="007F4C6D">
        <w:rPr>
          <w:rFonts w:ascii="Arial" w:hAnsi="Arial" w:cs="Arial"/>
          <w:sz w:val="24"/>
          <w:szCs w:val="24"/>
          <w:lang w:val="es-MX"/>
        </w:rPr>
        <w:t>cual</w:t>
      </w:r>
      <w:r w:rsidRPr="007F4C6D">
        <w:rPr>
          <w:rFonts w:ascii="Arial" w:hAnsi="Arial" w:cs="Arial"/>
          <w:sz w:val="24"/>
          <w:szCs w:val="24"/>
          <w:lang w:val="es-MX"/>
        </w:rPr>
        <w:t xml:space="preserve"> a su vez, registra una mayor prevalencia en personas en situación de pobreza, limitando su participación plena y efectiva en la sociedad en igualdad de condiciones,</w:t>
      </w:r>
      <w:r w:rsidRPr="007F4C6D">
        <w:rPr>
          <w:rFonts w:ascii="Arial" w:hAnsi="Arial" w:cs="Arial"/>
          <w:sz w:val="24"/>
          <w:szCs w:val="24"/>
        </w:rPr>
        <w:t xml:space="preserve"> </w:t>
      </w:r>
      <w:r w:rsidR="00591C74" w:rsidRPr="007F4C6D">
        <w:rPr>
          <w:rFonts w:ascii="Arial" w:hAnsi="Arial" w:cs="Arial"/>
          <w:sz w:val="24"/>
          <w:szCs w:val="24"/>
        </w:rPr>
        <w:t xml:space="preserve">y los obliga por su discapacidad </w:t>
      </w:r>
      <w:r w:rsidR="00E85E4A" w:rsidRPr="007F4C6D">
        <w:rPr>
          <w:rFonts w:ascii="Arial" w:hAnsi="Arial" w:cs="Arial"/>
          <w:sz w:val="24"/>
          <w:szCs w:val="24"/>
        </w:rPr>
        <w:t xml:space="preserve">a un gasto mayor </w:t>
      </w:r>
      <w:r w:rsidRPr="007F4C6D">
        <w:rPr>
          <w:rFonts w:ascii="Arial" w:hAnsi="Arial" w:cs="Arial"/>
          <w:sz w:val="24"/>
          <w:szCs w:val="24"/>
          <w:lang w:val="es-MX"/>
        </w:rPr>
        <w:t xml:space="preserve">en alimentos, vivienda y cuidados de la salud </w:t>
      </w:r>
      <w:r w:rsidR="00C86B4B" w:rsidRPr="007F4C6D">
        <w:rPr>
          <w:rFonts w:ascii="Arial" w:hAnsi="Arial" w:cs="Arial"/>
          <w:sz w:val="24"/>
          <w:szCs w:val="24"/>
        </w:rPr>
        <w:t>en relación al resto de la población</w:t>
      </w:r>
      <w:r w:rsidR="00C86B4B" w:rsidRPr="007F4C6D">
        <w:rPr>
          <w:rFonts w:ascii="Arial" w:hAnsi="Arial" w:cs="Arial"/>
          <w:sz w:val="24"/>
          <w:szCs w:val="24"/>
          <w:lang w:val="es-MX"/>
        </w:rPr>
        <w:t xml:space="preserve"> y </w:t>
      </w:r>
      <w:r w:rsidRPr="007F4C6D">
        <w:rPr>
          <w:rFonts w:ascii="Arial" w:hAnsi="Arial" w:cs="Arial"/>
          <w:sz w:val="24"/>
          <w:szCs w:val="24"/>
          <w:lang w:val="es-MX"/>
        </w:rPr>
        <w:t>familias, gasto</w:t>
      </w:r>
      <w:r w:rsidRPr="007F4C6D">
        <w:rPr>
          <w:rFonts w:ascii="Arial" w:hAnsi="Arial" w:cs="Arial"/>
          <w:sz w:val="24"/>
          <w:szCs w:val="24"/>
        </w:rPr>
        <w:t xml:space="preserve"> </w:t>
      </w:r>
      <w:r w:rsidRPr="007F4C6D">
        <w:rPr>
          <w:rFonts w:ascii="Arial" w:hAnsi="Arial" w:cs="Arial"/>
          <w:sz w:val="24"/>
          <w:szCs w:val="24"/>
          <w:lang w:val="es-MX"/>
        </w:rPr>
        <w:t xml:space="preserve">adicional </w:t>
      </w:r>
      <w:r w:rsidR="00D03B5B" w:rsidRPr="007F4C6D">
        <w:rPr>
          <w:rFonts w:ascii="Arial" w:hAnsi="Arial" w:cs="Arial"/>
          <w:sz w:val="24"/>
          <w:szCs w:val="24"/>
          <w:lang w:val="es-MX"/>
        </w:rPr>
        <w:t xml:space="preserve">que </w:t>
      </w:r>
      <w:r w:rsidRPr="007F4C6D">
        <w:rPr>
          <w:rFonts w:ascii="Arial" w:hAnsi="Arial" w:cs="Arial"/>
          <w:sz w:val="24"/>
          <w:szCs w:val="24"/>
          <w:lang w:val="es-MX"/>
        </w:rPr>
        <w:t>puede ser hasta tres veces más alto que en hogares sin personas con discapacidad, provocan</w:t>
      </w:r>
      <w:r w:rsidR="00BE6383" w:rsidRPr="007F4C6D">
        <w:rPr>
          <w:rFonts w:ascii="Arial" w:hAnsi="Arial" w:cs="Arial"/>
          <w:sz w:val="24"/>
          <w:szCs w:val="24"/>
          <w:lang w:val="es-MX"/>
        </w:rPr>
        <w:t>do</w:t>
      </w:r>
      <w:r w:rsidRPr="007F4C6D">
        <w:rPr>
          <w:rFonts w:ascii="Arial" w:hAnsi="Arial" w:cs="Arial"/>
          <w:sz w:val="24"/>
          <w:szCs w:val="24"/>
          <w:lang w:val="es-MX"/>
        </w:rPr>
        <w:t xml:space="preserve"> que el mismo nivel de ingresos</w:t>
      </w:r>
      <w:r w:rsidR="00BE6383" w:rsidRPr="007F4C6D">
        <w:rPr>
          <w:rFonts w:ascii="Arial" w:hAnsi="Arial" w:cs="Arial"/>
          <w:sz w:val="24"/>
          <w:szCs w:val="24"/>
          <w:lang w:val="es-MX"/>
        </w:rPr>
        <w:t>,</w:t>
      </w:r>
      <w:r w:rsidRPr="007F4C6D">
        <w:rPr>
          <w:rFonts w:ascii="Arial" w:hAnsi="Arial" w:cs="Arial"/>
          <w:sz w:val="24"/>
          <w:szCs w:val="24"/>
          <w:lang w:val="es-MX"/>
        </w:rPr>
        <w:t xml:space="preserve"> represente diferentes niveles de vida para diferentes hogares, </w:t>
      </w:r>
      <w:r w:rsidR="004C398C" w:rsidRPr="007F4C6D">
        <w:rPr>
          <w:rFonts w:ascii="Arial" w:hAnsi="Arial" w:cs="Arial"/>
          <w:sz w:val="24"/>
          <w:szCs w:val="24"/>
          <w:lang w:val="es-MX"/>
        </w:rPr>
        <w:t xml:space="preserve">cuyos </w:t>
      </w:r>
      <w:r w:rsidRPr="007F4C6D">
        <w:rPr>
          <w:rFonts w:ascii="Arial" w:hAnsi="Arial" w:cs="Arial"/>
          <w:sz w:val="24"/>
          <w:szCs w:val="24"/>
          <w:lang w:val="es-MX"/>
        </w:rPr>
        <w:t>hogares</w:t>
      </w:r>
      <w:r w:rsidRPr="007F4C6D">
        <w:rPr>
          <w:rFonts w:ascii="Arial" w:hAnsi="Arial" w:cs="Arial"/>
          <w:sz w:val="24"/>
          <w:szCs w:val="24"/>
        </w:rPr>
        <w:t xml:space="preserve"> </w:t>
      </w:r>
      <w:r w:rsidR="004C398C" w:rsidRPr="007F4C6D">
        <w:rPr>
          <w:rFonts w:ascii="Arial" w:hAnsi="Arial" w:cs="Arial"/>
          <w:sz w:val="24"/>
          <w:szCs w:val="24"/>
        </w:rPr>
        <w:t xml:space="preserve">se integren por </w:t>
      </w:r>
      <w:r w:rsidRPr="007F4C6D">
        <w:rPr>
          <w:rFonts w:ascii="Arial" w:hAnsi="Arial" w:cs="Arial"/>
          <w:sz w:val="24"/>
          <w:szCs w:val="24"/>
          <w:lang w:val="es-MX"/>
        </w:rPr>
        <w:t>personas sin discapacidades que tengan el mismo nivel de ingresos.</w:t>
      </w:r>
    </w:p>
    <w:p w14:paraId="5E718CD7" w14:textId="63B49A93" w:rsidR="008D2B4D" w:rsidRDefault="00F32957" w:rsidP="007F4C6D">
      <w:pPr>
        <w:spacing w:after="0"/>
        <w:ind w:right="49"/>
        <w:rPr>
          <w:rFonts w:ascii="Arial" w:hAnsi="Arial" w:cs="Arial"/>
          <w:sz w:val="24"/>
          <w:szCs w:val="24"/>
          <w:lang w:val="es-MX"/>
        </w:rPr>
      </w:pPr>
      <w:r w:rsidRPr="007F4C6D">
        <w:rPr>
          <w:rFonts w:ascii="Arial" w:hAnsi="Arial" w:cs="Arial"/>
          <w:sz w:val="24"/>
          <w:szCs w:val="24"/>
          <w:lang w:val="es-MX"/>
        </w:rPr>
        <w:lastRenderedPageBreak/>
        <w:t>D</w:t>
      </w:r>
      <w:r w:rsidR="008D2B4D" w:rsidRPr="007F4C6D">
        <w:rPr>
          <w:rFonts w:ascii="Arial" w:hAnsi="Arial" w:cs="Arial"/>
          <w:sz w:val="24"/>
          <w:szCs w:val="24"/>
          <w:lang w:val="es-MX"/>
        </w:rPr>
        <w:t xml:space="preserve">e conformidad con los datos del INEGI, las personas con discapacidad tienen un limitado acceso al mundo laboral, pues sólo 4 de cada 10 forman parte de la población económicamente activa y, cuando lo consiguen, perciben un ingreso mensual </w:t>
      </w:r>
      <w:r w:rsidRPr="007F4C6D">
        <w:rPr>
          <w:rFonts w:ascii="Arial" w:hAnsi="Arial" w:cs="Arial"/>
          <w:sz w:val="24"/>
          <w:szCs w:val="24"/>
          <w:lang w:val="es-MX"/>
        </w:rPr>
        <w:t xml:space="preserve">de un </w:t>
      </w:r>
      <w:r w:rsidR="008D2B4D" w:rsidRPr="007F4C6D">
        <w:rPr>
          <w:rFonts w:ascii="Arial" w:hAnsi="Arial" w:cs="Arial"/>
          <w:sz w:val="24"/>
          <w:szCs w:val="24"/>
          <w:lang w:val="es-MX"/>
        </w:rPr>
        <w:t>13% menor. Asimismo, encuentran mayores obstáculos para tener acceso a servicios de educación y salud, principalmente por barreras de comunicación y por falta de inclusión en infraestructura</w:t>
      </w:r>
      <w:r w:rsidR="007F4C6D">
        <w:rPr>
          <w:rFonts w:ascii="Arial" w:hAnsi="Arial" w:cs="Arial"/>
          <w:sz w:val="24"/>
          <w:szCs w:val="24"/>
          <w:lang w:val="es-MX"/>
        </w:rPr>
        <w:t>.</w:t>
      </w:r>
    </w:p>
    <w:p w14:paraId="229AE0A8" w14:textId="77777777" w:rsidR="007F4C6D" w:rsidRPr="007F4C6D" w:rsidRDefault="007F4C6D" w:rsidP="007F4C6D">
      <w:pPr>
        <w:spacing w:after="0"/>
        <w:ind w:right="49"/>
        <w:rPr>
          <w:rFonts w:ascii="Arial" w:hAnsi="Arial" w:cs="Arial"/>
          <w:sz w:val="24"/>
          <w:szCs w:val="24"/>
          <w:lang w:val="es-MX"/>
        </w:rPr>
      </w:pPr>
    </w:p>
    <w:p w14:paraId="1DACCB27" w14:textId="657D39F3" w:rsidR="008D2B4D" w:rsidRDefault="008D2B4D" w:rsidP="007F4C6D">
      <w:pPr>
        <w:spacing w:after="0"/>
        <w:ind w:right="49"/>
        <w:rPr>
          <w:rFonts w:ascii="Arial" w:hAnsi="Arial" w:cs="Arial"/>
          <w:sz w:val="24"/>
          <w:szCs w:val="24"/>
          <w:lang w:val="es-MX"/>
        </w:rPr>
      </w:pPr>
      <w:r w:rsidRPr="007F4C6D">
        <w:rPr>
          <w:rFonts w:ascii="Arial" w:hAnsi="Arial" w:cs="Arial"/>
          <w:sz w:val="24"/>
          <w:szCs w:val="24"/>
          <w:lang w:val="es-MX"/>
        </w:rPr>
        <w:t xml:space="preserve">Atento a lo anterior, </w:t>
      </w:r>
      <w:r w:rsidR="00744191" w:rsidRPr="007F4C6D">
        <w:rPr>
          <w:rFonts w:ascii="Arial" w:hAnsi="Arial" w:cs="Arial"/>
          <w:sz w:val="24"/>
          <w:szCs w:val="24"/>
          <w:lang w:val="es-MX"/>
        </w:rPr>
        <w:t xml:space="preserve">al asumir </w:t>
      </w:r>
      <w:r w:rsidR="00CD3CCB" w:rsidRPr="007F4C6D">
        <w:rPr>
          <w:rFonts w:ascii="Arial" w:hAnsi="Arial" w:cs="Arial"/>
          <w:sz w:val="24"/>
          <w:szCs w:val="24"/>
          <w:lang w:val="es-MX"/>
        </w:rPr>
        <w:t xml:space="preserve">la presidencia </w:t>
      </w:r>
      <w:r w:rsidR="00744191" w:rsidRPr="007F4C6D">
        <w:rPr>
          <w:rFonts w:ascii="Arial" w:hAnsi="Arial" w:cs="Arial"/>
          <w:sz w:val="24"/>
          <w:szCs w:val="24"/>
          <w:lang w:val="es-MX"/>
        </w:rPr>
        <w:t>de la Rep</w:t>
      </w:r>
      <w:r w:rsidR="000A6D0C">
        <w:rPr>
          <w:rFonts w:ascii="Arial" w:hAnsi="Arial" w:cs="Arial"/>
          <w:sz w:val="24"/>
          <w:szCs w:val="24"/>
          <w:lang w:val="es-MX"/>
        </w:rPr>
        <w:t>ú</w:t>
      </w:r>
      <w:r w:rsidR="00744191" w:rsidRPr="007F4C6D">
        <w:rPr>
          <w:rFonts w:ascii="Arial" w:hAnsi="Arial" w:cs="Arial"/>
          <w:sz w:val="24"/>
          <w:szCs w:val="24"/>
          <w:lang w:val="es-MX"/>
        </w:rPr>
        <w:t>blica</w:t>
      </w:r>
      <w:r w:rsidR="00CD3CCB" w:rsidRPr="007F4C6D">
        <w:rPr>
          <w:rFonts w:ascii="Arial" w:hAnsi="Arial" w:cs="Arial"/>
          <w:sz w:val="24"/>
          <w:szCs w:val="24"/>
          <w:lang w:val="es-MX"/>
        </w:rPr>
        <w:t xml:space="preserve"> </w:t>
      </w:r>
      <w:r w:rsidR="000A6D0C">
        <w:rPr>
          <w:rFonts w:ascii="Arial" w:hAnsi="Arial" w:cs="Arial"/>
          <w:sz w:val="24"/>
          <w:szCs w:val="24"/>
          <w:lang w:val="es-MX"/>
        </w:rPr>
        <w:t xml:space="preserve">Mexicana, </w:t>
      </w:r>
      <w:r w:rsidR="00CD3CCB" w:rsidRPr="007F4C6D">
        <w:rPr>
          <w:rFonts w:ascii="Arial" w:hAnsi="Arial" w:cs="Arial"/>
          <w:sz w:val="24"/>
          <w:szCs w:val="24"/>
          <w:lang w:val="es-MX"/>
        </w:rPr>
        <w:t xml:space="preserve">el </w:t>
      </w:r>
      <w:r w:rsidR="00744191" w:rsidRPr="007F4C6D">
        <w:rPr>
          <w:rFonts w:ascii="Arial" w:hAnsi="Arial" w:cs="Arial"/>
          <w:sz w:val="24"/>
          <w:szCs w:val="24"/>
          <w:lang w:val="es-MX"/>
        </w:rPr>
        <w:t>Lic. Andrés Manuel López Obrador, se encuentra que la pensión por discapacidad se otorga</w:t>
      </w:r>
      <w:r w:rsidR="00CD3CCB" w:rsidRPr="007F4C6D">
        <w:rPr>
          <w:rFonts w:ascii="Arial" w:hAnsi="Arial" w:cs="Arial"/>
          <w:sz w:val="24"/>
          <w:szCs w:val="24"/>
          <w:lang w:val="es-MX"/>
        </w:rPr>
        <w:t>ba</w:t>
      </w:r>
      <w:r w:rsidR="00744191" w:rsidRPr="007F4C6D">
        <w:rPr>
          <w:rFonts w:ascii="Arial" w:hAnsi="Arial" w:cs="Arial"/>
          <w:sz w:val="24"/>
          <w:szCs w:val="24"/>
          <w:lang w:val="es-MX"/>
        </w:rPr>
        <w:t xml:space="preserve"> como programa, por lo que en rescate a los derechos</w:t>
      </w:r>
      <w:r w:rsidR="00CD3CCB" w:rsidRPr="007F4C6D">
        <w:rPr>
          <w:rFonts w:ascii="Arial" w:hAnsi="Arial" w:cs="Arial"/>
          <w:sz w:val="24"/>
          <w:szCs w:val="24"/>
          <w:lang w:val="es-MX"/>
        </w:rPr>
        <w:t xml:space="preserve"> humanos </w:t>
      </w:r>
      <w:r w:rsidR="00744191" w:rsidRPr="007F4C6D">
        <w:rPr>
          <w:rFonts w:ascii="Arial" w:hAnsi="Arial" w:cs="Arial"/>
          <w:sz w:val="24"/>
          <w:szCs w:val="24"/>
          <w:lang w:val="es-MX"/>
        </w:rPr>
        <w:t xml:space="preserve">de este grupo de personas, </w:t>
      </w:r>
      <w:r w:rsidRPr="007F4C6D">
        <w:rPr>
          <w:rFonts w:ascii="Arial" w:hAnsi="Arial" w:cs="Arial"/>
          <w:sz w:val="24"/>
          <w:szCs w:val="24"/>
          <w:lang w:val="es-MX"/>
        </w:rPr>
        <w:t xml:space="preserve">en el año 2020 </w:t>
      </w:r>
      <w:r w:rsidR="00CD3CCB" w:rsidRPr="007F4C6D">
        <w:rPr>
          <w:rFonts w:ascii="Arial" w:hAnsi="Arial" w:cs="Arial"/>
          <w:sz w:val="24"/>
          <w:szCs w:val="24"/>
          <w:lang w:val="es-MX"/>
        </w:rPr>
        <w:t xml:space="preserve">siendo ya presidente de México, </w:t>
      </w:r>
      <w:r w:rsidR="00304EFD" w:rsidRPr="007F4C6D">
        <w:rPr>
          <w:rFonts w:ascii="Arial" w:hAnsi="Arial" w:cs="Arial"/>
          <w:sz w:val="24"/>
          <w:szCs w:val="24"/>
          <w:lang w:val="es-MX"/>
        </w:rPr>
        <w:t>mediante decreto, transform</w:t>
      </w:r>
      <w:r w:rsidR="00CD3CCB" w:rsidRPr="007F4C6D">
        <w:rPr>
          <w:rFonts w:ascii="Arial" w:hAnsi="Arial" w:cs="Arial"/>
          <w:sz w:val="24"/>
          <w:szCs w:val="24"/>
          <w:lang w:val="es-MX"/>
        </w:rPr>
        <w:t>a</w:t>
      </w:r>
      <w:r w:rsidR="00304EFD" w:rsidRPr="007F4C6D">
        <w:rPr>
          <w:rFonts w:ascii="Arial" w:hAnsi="Arial" w:cs="Arial"/>
          <w:sz w:val="24"/>
          <w:szCs w:val="24"/>
          <w:lang w:val="es-MX"/>
        </w:rPr>
        <w:t xml:space="preserve"> </w:t>
      </w:r>
      <w:r w:rsidRPr="007F4C6D">
        <w:rPr>
          <w:rFonts w:ascii="Arial" w:hAnsi="Arial" w:cs="Arial"/>
          <w:sz w:val="24"/>
          <w:szCs w:val="24"/>
          <w:lang w:val="es-MX"/>
        </w:rPr>
        <w:t>la Pensión para el Bienestar de las personas con Discapacidad Permanente</w:t>
      </w:r>
      <w:r w:rsidR="00CF37F7" w:rsidRPr="007F4C6D">
        <w:rPr>
          <w:rFonts w:ascii="Arial" w:hAnsi="Arial" w:cs="Arial"/>
          <w:sz w:val="24"/>
          <w:szCs w:val="24"/>
          <w:lang w:val="es-MX"/>
        </w:rPr>
        <w:t xml:space="preserve"> </w:t>
      </w:r>
      <w:r w:rsidR="00304EFD" w:rsidRPr="007F4C6D">
        <w:rPr>
          <w:rFonts w:ascii="Arial" w:hAnsi="Arial" w:cs="Arial"/>
          <w:sz w:val="24"/>
          <w:szCs w:val="24"/>
          <w:lang w:val="es-MX"/>
        </w:rPr>
        <w:t>de programa</w:t>
      </w:r>
      <w:r w:rsidR="00CD3CCB" w:rsidRPr="007F4C6D">
        <w:rPr>
          <w:rFonts w:ascii="Arial" w:hAnsi="Arial" w:cs="Arial"/>
          <w:sz w:val="24"/>
          <w:szCs w:val="24"/>
          <w:lang w:val="es-MX"/>
        </w:rPr>
        <w:t xml:space="preserve"> social, para convertirlo en</w:t>
      </w:r>
      <w:r w:rsidR="00740EE1" w:rsidRPr="007F4C6D">
        <w:rPr>
          <w:rFonts w:ascii="Arial" w:hAnsi="Arial" w:cs="Arial"/>
          <w:sz w:val="24"/>
          <w:szCs w:val="24"/>
          <w:lang w:val="es-MX"/>
        </w:rPr>
        <w:t xml:space="preserve"> derecho constitucional </w:t>
      </w:r>
      <w:r w:rsidRPr="007F4C6D">
        <w:rPr>
          <w:rFonts w:ascii="Arial" w:hAnsi="Arial" w:cs="Arial"/>
          <w:sz w:val="24"/>
          <w:szCs w:val="24"/>
          <w:lang w:val="es-MX"/>
        </w:rPr>
        <w:t xml:space="preserve">mediante Decreto </w:t>
      </w:r>
      <w:r w:rsidR="00CD3CCB" w:rsidRPr="007F4C6D">
        <w:rPr>
          <w:rFonts w:ascii="Arial" w:hAnsi="Arial" w:cs="Arial"/>
          <w:sz w:val="24"/>
          <w:szCs w:val="24"/>
          <w:lang w:val="es-MX"/>
        </w:rPr>
        <w:t xml:space="preserve">que emite, reformando y adicionando </w:t>
      </w:r>
      <w:r w:rsidR="00400893" w:rsidRPr="007F4C6D">
        <w:rPr>
          <w:rFonts w:ascii="Arial" w:hAnsi="Arial" w:cs="Arial"/>
          <w:sz w:val="24"/>
          <w:szCs w:val="24"/>
          <w:lang w:val="es-MX"/>
        </w:rPr>
        <w:t>a</w:t>
      </w:r>
      <w:r w:rsidRPr="007F4C6D">
        <w:rPr>
          <w:rFonts w:ascii="Arial" w:hAnsi="Arial" w:cs="Arial"/>
          <w:sz w:val="24"/>
          <w:szCs w:val="24"/>
          <w:lang w:val="es-MX"/>
        </w:rPr>
        <w:t>l artículo 4o. de la Constitución Política de los Estados Unidos Mexicanos</w:t>
      </w:r>
      <w:r w:rsidR="00CD3CCB" w:rsidRPr="007F4C6D">
        <w:rPr>
          <w:rFonts w:ascii="Arial" w:hAnsi="Arial" w:cs="Arial"/>
          <w:sz w:val="24"/>
          <w:szCs w:val="24"/>
          <w:lang w:val="es-MX"/>
        </w:rPr>
        <w:t xml:space="preserve">; Decreto que </w:t>
      </w:r>
      <w:r w:rsidRPr="007F4C6D">
        <w:rPr>
          <w:rFonts w:ascii="Arial" w:hAnsi="Arial" w:cs="Arial"/>
          <w:sz w:val="24"/>
          <w:szCs w:val="24"/>
          <w:lang w:val="es-MX"/>
        </w:rPr>
        <w:t xml:space="preserve"> </w:t>
      </w:r>
      <w:r w:rsidR="00400893" w:rsidRPr="007F4C6D">
        <w:rPr>
          <w:rFonts w:ascii="Arial" w:hAnsi="Arial" w:cs="Arial"/>
          <w:sz w:val="24"/>
          <w:szCs w:val="24"/>
          <w:lang w:val="es-MX"/>
        </w:rPr>
        <w:t>publica</w:t>
      </w:r>
      <w:r w:rsidR="00CD3CCB" w:rsidRPr="007F4C6D">
        <w:rPr>
          <w:rFonts w:ascii="Arial" w:hAnsi="Arial" w:cs="Arial"/>
          <w:sz w:val="24"/>
          <w:szCs w:val="24"/>
          <w:lang w:val="es-MX"/>
        </w:rPr>
        <w:t xml:space="preserve"> </w:t>
      </w:r>
      <w:r w:rsidRPr="007F4C6D">
        <w:rPr>
          <w:rFonts w:ascii="Arial" w:hAnsi="Arial" w:cs="Arial"/>
          <w:sz w:val="24"/>
          <w:szCs w:val="24"/>
          <w:lang w:val="es-MX"/>
        </w:rPr>
        <w:t xml:space="preserve">en el Diario Oficial de la Federación el 08 de mayo del año 2020, </w:t>
      </w:r>
      <w:r w:rsidR="00142D05" w:rsidRPr="007F4C6D">
        <w:rPr>
          <w:rFonts w:ascii="Arial" w:hAnsi="Arial" w:cs="Arial"/>
          <w:sz w:val="24"/>
          <w:szCs w:val="24"/>
          <w:lang w:val="es-MX"/>
        </w:rPr>
        <w:t xml:space="preserve">mediante el cual, </w:t>
      </w:r>
      <w:r w:rsidR="00A7507B" w:rsidRPr="007F4C6D">
        <w:rPr>
          <w:rFonts w:ascii="Arial" w:hAnsi="Arial" w:cs="Arial"/>
          <w:sz w:val="24"/>
          <w:szCs w:val="24"/>
          <w:lang w:val="es-MX"/>
        </w:rPr>
        <w:t xml:space="preserve">la pensión para personas con discapacidad, </w:t>
      </w:r>
      <w:r w:rsidR="00CD3CCB" w:rsidRPr="007F4C6D">
        <w:rPr>
          <w:rFonts w:ascii="Arial" w:hAnsi="Arial" w:cs="Arial"/>
          <w:sz w:val="24"/>
          <w:szCs w:val="24"/>
          <w:lang w:val="es-MX"/>
        </w:rPr>
        <w:t xml:space="preserve">deja de ser un programa social, para convertirse en un </w:t>
      </w:r>
      <w:r w:rsidRPr="007F4C6D">
        <w:rPr>
          <w:rFonts w:ascii="Arial" w:hAnsi="Arial" w:cs="Arial"/>
          <w:sz w:val="24"/>
          <w:szCs w:val="24"/>
          <w:lang w:val="es-MX"/>
        </w:rPr>
        <w:t xml:space="preserve">derecho humano </w:t>
      </w:r>
      <w:r w:rsidR="00A7507B" w:rsidRPr="007F4C6D">
        <w:rPr>
          <w:rFonts w:ascii="Arial" w:hAnsi="Arial" w:cs="Arial"/>
          <w:sz w:val="24"/>
          <w:szCs w:val="24"/>
          <w:lang w:val="es-MX"/>
        </w:rPr>
        <w:t xml:space="preserve">de </w:t>
      </w:r>
      <w:r w:rsidRPr="007F4C6D">
        <w:rPr>
          <w:rFonts w:ascii="Arial" w:hAnsi="Arial" w:cs="Arial"/>
          <w:sz w:val="24"/>
          <w:szCs w:val="24"/>
          <w:lang w:val="es-MX"/>
        </w:rPr>
        <w:t>rango constitucional, en los siguientes términos:</w:t>
      </w:r>
    </w:p>
    <w:p w14:paraId="3BD738FC" w14:textId="77777777" w:rsidR="007F4C6D" w:rsidRPr="007F4C6D" w:rsidRDefault="007F4C6D" w:rsidP="007F4C6D">
      <w:pPr>
        <w:spacing w:after="0"/>
        <w:ind w:right="49"/>
        <w:rPr>
          <w:rFonts w:ascii="Arial" w:hAnsi="Arial" w:cs="Arial"/>
          <w:sz w:val="24"/>
          <w:szCs w:val="24"/>
          <w:lang w:val="es-MX"/>
        </w:rPr>
      </w:pPr>
    </w:p>
    <w:p w14:paraId="083EC8E3" w14:textId="6C3E066E" w:rsidR="008D2B4D" w:rsidRDefault="008D2B4D" w:rsidP="007F4C6D">
      <w:pPr>
        <w:spacing w:after="0"/>
        <w:ind w:left="567" w:right="51"/>
        <w:rPr>
          <w:rFonts w:ascii="Arial" w:hAnsi="Arial" w:cs="Arial"/>
          <w:b/>
          <w:bCs/>
          <w:i/>
          <w:iCs/>
          <w:sz w:val="24"/>
          <w:szCs w:val="24"/>
          <w:lang w:val="es-MX"/>
        </w:rPr>
      </w:pPr>
      <w:r w:rsidRPr="007F4C6D">
        <w:rPr>
          <w:rFonts w:ascii="Arial" w:hAnsi="Arial" w:cs="Arial"/>
          <w:i/>
          <w:iCs/>
          <w:sz w:val="24"/>
          <w:szCs w:val="24"/>
          <w:lang w:val="es-MX"/>
        </w:rPr>
        <w:t xml:space="preserve">“El Estado garantizará la entrega de un apoyo económico a las personas que tengan discapacidad permanente en los términos que fije la Ley. Para recibir esta prestación tendrán prioridad las y los menores de dieciocho años, las y los indígenas y las y los </w:t>
      </w:r>
      <w:proofErr w:type="spellStart"/>
      <w:r w:rsidRPr="007F4C6D">
        <w:rPr>
          <w:rFonts w:ascii="Arial" w:hAnsi="Arial" w:cs="Arial"/>
          <w:i/>
          <w:iCs/>
          <w:sz w:val="24"/>
          <w:szCs w:val="24"/>
          <w:lang w:val="es-MX"/>
        </w:rPr>
        <w:t>afromexicanos</w:t>
      </w:r>
      <w:proofErr w:type="spellEnd"/>
      <w:r w:rsidRPr="007F4C6D">
        <w:rPr>
          <w:rFonts w:ascii="Arial" w:hAnsi="Arial" w:cs="Arial"/>
          <w:i/>
          <w:iCs/>
          <w:sz w:val="24"/>
          <w:szCs w:val="24"/>
          <w:lang w:val="es-MX"/>
        </w:rPr>
        <w:t xml:space="preserve"> hasta la edad de sesenta y cuatro años y las personas que se encuentren en condición de pobreza.”</w:t>
      </w:r>
      <w:r w:rsidR="00D84FE7">
        <w:rPr>
          <w:rStyle w:val="Refdenotaalpie"/>
          <w:rFonts w:ascii="Arial" w:hAnsi="Arial" w:cs="Arial"/>
          <w:i/>
          <w:iCs/>
          <w:sz w:val="24"/>
          <w:szCs w:val="24"/>
          <w:lang w:val="es-MX"/>
        </w:rPr>
        <w:footnoteReference w:id="1"/>
      </w:r>
      <w:r w:rsidRPr="007F4C6D">
        <w:rPr>
          <w:rFonts w:ascii="Arial" w:hAnsi="Arial" w:cs="Arial"/>
          <w:i/>
          <w:iCs/>
          <w:sz w:val="24"/>
          <w:szCs w:val="24"/>
          <w:lang w:val="es-MX"/>
        </w:rPr>
        <w:t xml:space="preserve"> </w:t>
      </w:r>
    </w:p>
    <w:p w14:paraId="24EF4D5E" w14:textId="77777777" w:rsidR="007F4C6D" w:rsidRPr="007F4C6D" w:rsidRDefault="007F4C6D" w:rsidP="007F4C6D">
      <w:pPr>
        <w:spacing w:after="0"/>
        <w:ind w:right="49"/>
        <w:rPr>
          <w:rFonts w:ascii="Arial" w:hAnsi="Arial" w:cs="Arial"/>
          <w:b/>
          <w:bCs/>
          <w:i/>
          <w:iCs/>
          <w:sz w:val="24"/>
          <w:szCs w:val="24"/>
          <w:lang w:val="es-MX"/>
        </w:rPr>
      </w:pPr>
    </w:p>
    <w:p w14:paraId="24387F8A" w14:textId="385843D7" w:rsidR="00572DA5" w:rsidRDefault="00CA542F" w:rsidP="007F4C6D">
      <w:pPr>
        <w:spacing w:after="0"/>
        <w:ind w:right="49"/>
        <w:rPr>
          <w:rFonts w:ascii="Arial" w:hAnsi="Arial" w:cs="Arial"/>
          <w:sz w:val="24"/>
          <w:szCs w:val="24"/>
          <w:lang w:val="es-MX"/>
        </w:rPr>
      </w:pPr>
      <w:r w:rsidRPr="007F4C6D">
        <w:rPr>
          <w:rFonts w:ascii="Arial" w:hAnsi="Arial" w:cs="Arial"/>
          <w:sz w:val="24"/>
          <w:szCs w:val="24"/>
          <w:lang w:val="es-MX"/>
        </w:rPr>
        <w:t>Resaltando q</w:t>
      </w:r>
      <w:r w:rsidR="008D2B4D" w:rsidRPr="007F4C6D">
        <w:rPr>
          <w:rFonts w:ascii="Arial" w:hAnsi="Arial" w:cs="Arial"/>
          <w:sz w:val="24"/>
          <w:szCs w:val="24"/>
          <w:lang w:val="es-MX"/>
        </w:rPr>
        <w:t xml:space="preserve">ue </w:t>
      </w:r>
      <w:r w:rsidR="00DF0D0C" w:rsidRPr="007F4C6D">
        <w:rPr>
          <w:rFonts w:ascii="Arial" w:hAnsi="Arial" w:cs="Arial"/>
          <w:sz w:val="24"/>
          <w:szCs w:val="24"/>
          <w:lang w:val="es-MX"/>
        </w:rPr>
        <w:t xml:space="preserve">en fecha anterior a la del </w:t>
      </w:r>
      <w:r w:rsidR="008D2B4D" w:rsidRPr="007F4C6D">
        <w:rPr>
          <w:rFonts w:ascii="Arial" w:hAnsi="Arial" w:cs="Arial"/>
          <w:sz w:val="24"/>
          <w:szCs w:val="24"/>
          <w:lang w:val="es-MX"/>
        </w:rPr>
        <w:t>decreto, la pensión para Discapacidad Permanente</w:t>
      </w:r>
      <w:r w:rsidR="003F3D17" w:rsidRPr="007F4C6D">
        <w:rPr>
          <w:rFonts w:ascii="Arial" w:hAnsi="Arial" w:cs="Arial"/>
          <w:sz w:val="24"/>
          <w:szCs w:val="24"/>
          <w:lang w:val="es-MX"/>
        </w:rPr>
        <w:t>,</w:t>
      </w:r>
      <w:r w:rsidR="008D2B4D" w:rsidRPr="007F4C6D">
        <w:rPr>
          <w:rFonts w:ascii="Arial" w:hAnsi="Arial" w:cs="Arial"/>
          <w:sz w:val="24"/>
          <w:szCs w:val="24"/>
          <w:lang w:val="es-MX"/>
        </w:rPr>
        <w:t xml:space="preserve"> existía </w:t>
      </w:r>
      <w:r w:rsidR="003F3D17" w:rsidRPr="007F4C6D">
        <w:rPr>
          <w:rFonts w:ascii="Arial" w:hAnsi="Arial" w:cs="Arial"/>
          <w:sz w:val="24"/>
          <w:szCs w:val="24"/>
          <w:lang w:val="es-MX"/>
        </w:rPr>
        <w:t xml:space="preserve">en México </w:t>
      </w:r>
      <w:r w:rsidR="008D2B4D" w:rsidRPr="007F4C6D">
        <w:rPr>
          <w:rFonts w:ascii="Arial" w:hAnsi="Arial" w:cs="Arial"/>
          <w:sz w:val="24"/>
          <w:szCs w:val="24"/>
          <w:lang w:val="es-MX"/>
        </w:rPr>
        <w:t xml:space="preserve">como programa solo para menores de 18 años, mediante una transferencia monetaria establecida como el 49.6% de una Unidad de Medida y Actualización (UMA) mensual, equivalente a </w:t>
      </w:r>
      <w:r w:rsidR="008D2B4D" w:rsidRPr="007F4C6D">
        <w:rPr>
          <w:rFonts w:ascii="Arial" w:hAnsi="Arial" w:cs="Arial"/>
          <w:b/>
          <w:bCs/>
          <w:sz w:val="24"/>
          <w:szCs w:val="24"/>
          <w:lang w:val="es-MX"/>
        </w:rPr>
        <w:t xml:space="preserve">$1,275.00 </w:t>
      </w:r>
      <w:bookmarkStart w:id="1" w:name="_Hlk187826708"/>
      <w:r w:rsidR="008D2B4D" w:rsidRPr="007F4C6D">
        <w:rPr>
          <w:rFonts w:ascii="Arial" w:hAnsi="Arial" w:cs="Arial"/>
          <w:b/>
          <w:bCs/>
          <w:sz w:val="24"/>
          <w:szCs w:val="24"/>
          <w:lang w:val="es-MX"/>
        </w:rPr>
        <w:t>(UN MIL DOSCIENTOS SETENTA Y CINCO PESOS 00/100 M.N.).</w:t>
      </w:r>
      <w:r w:rsidR="00572DA5" w:rsidRPr="007F4C6D">
        <w:rPr>
          <w:rFonts w:ascii="Arial" w:hAnsi="Arial" w:cs="Arial"/>
          <w:b/>
          <w:bCs/>
          <w:sz w:val="24"/>
          <w:szCs w:val="24"/>
          <w:lang w:val="es-MX"/>
        </w:rPr>
        <w:t xml:space="preserve">, </w:t>
      </w:r>
      <w:r w:rsidR="00572DA5" w:rsidRPr="007F4C6D">
        <w:rPr>
          <w:rFonts w:ascii="Arial" w:hAnsi="Arial" w:cs="Arial"/>
          <w:sz w:val="24"/>
          <w:szCs w:val="24"/>
          <w:lang w:val="es-MX"/>
        </w:rPr>
        <w:t xml:space="preserve">por lo que </w:t>
      </w:r>
      <w:r w:rsidR="003F3D17" w:rsidRPr="007F4C6D">
        <w:rPr>
          <w:rFonts w:ascii="Arial" w:hAnsi="Arial" w:cs="Arial"/>
          <w:sz w:val="24"/>
          <w:szCs w:val="24"/>
          <w:lang w:val="es-MX"/>
        </w:rPr>
        <w:t xml:space="preserve">a partir del 08 de mayo  del 2020, </w:t>
      </w:r>
      <w:r w:rsidR="00FB74CA" w:rsidRPr="007F4C6D">
        <w:rPr>
          <w:rFonts w:ascii="Arial" w:hAnsi="Arial" w:cs="Arial"/>
          <w:sz w:val="24"/>
          <w:szCs w:val="24"/>
          <w:lang w:val="es-MX"/>
        </w:rPr>
        <w:t xml:space="preserve">se impone como </w:t>
      </w:r>
      <w:r w:rsidR="00572DA5" w:rsidRPr="007F4C6D">
        <w:rPr>
          <w:rFonts w:ascii="Arial" w:hAnsi="Arial" w:cs="Arial"/>
          <w:sz w:val="24"/>
          <w:szCs w:val="24"/>
          <w:lang w:val="es-MX"/>
        </w:rPr>
        <w:t>un derecho fundamental</w:t>
      </w:r>
      <w:r w:rsidR="00523DC3" w:rsidRPr="007F4C6D">
        <w:rPr>
          <w:rFonts w:ascii="Arial" w:hAnsi="Arial" w:cs="Arial"/>
          <w:sz w:val="24"/>
          <w:szCs w:val="24"/>
          <w:lang w:val="es-MX"/>
        </w:rPr>
        <w:t xml:space="preserve">, extensivo a </w:t>
      </w:r>
      <w:r w:rsidR="00572DA5" w:rsidRPr="007F4C6D">
        <w:rPr>
          <w:rFonts w:ascii="Arial" w:hAnsi="Arial" w:cs="Arial"/>
          <w:sz w:val="24"/>
          <w:szCs w:val="24"/>
          <w:lang w:val="es-MX"/>
        </w:rPr>
        <w:t xml:space="preserve"> </w:t>
      </w:r>
      <w:r w:rsidR="00FB74CA" w:rsidRPr="007F4C6D">
        <w:rPr>
          <w:rFonts w:ascii="Arial" w:hAnsi="Arial" w:cs="Arial"/>
          <w:sz w:val="24"/>
          <w:szCs w:val="24"/>
          <w:lang w:val="es-MX"/>
        </w:rPr>
        <w:t xml:space="preserve">población </w:t>
      </w:r>
      <w:r w:rsidR="00523DC3" w:rsidRPr="007F4C6D">
        <w:rPr>
          <w:rFonts w:ascii="Arial" w:hAnsi="Arial" w:cs="Arial"/>
          <w:sz w:val="24"/>
          <w:szCs w:val="24"/>
          <w:lang w:val="es-MX"/>
        </w:rPr>
        <w:t xml:space="preserve"> indígena</w:t>
      </w:r>
      <w:r w:rsidR="00FB74CA" w:rsidRPr="007F4C6D">
        <w:rPr>
          <w:rFonts w:ascii="Arial" w:hAnsi="Arial" w:cs="Arial"/>
          <w:sz w:val="24"/>
          <w:szCs w:val="24"/>
          <w:lang w:val="es-MX"/>
        </w:rPr>
        <w:t xml:space="preserve"> y </w:t>
      </w:r>
      <w:r w:rsidR="00523DC3" w:rsidRPr="007F4C6D">
        <w:rPr>
          <w:rFonts w:ascii="Arial" w:hAnsi="Arial" w:cs="Arial"/>
          <w:sz w:val="24"/>
          <w:szCs w:val="24"/>
          <w:lang w:val="es-MX"/>
        </w:rPr>
        <w:t>afro mexicanos</w:t>
      </w:r>
      <w:r w:rsidR="00FB74CA" w:rsidRPr="007F4C6D">
        <w:rPr>
          <w:rFonts w:ascii="Arial" w:hAnsi="Arial" w:cs="Arial"/>
          <w:sz w:val="24"/>
          <w:szCs w:val="24"/>
          <w:lang w:val="es-MX"/>
        </w:rPr>
        <w:t>,</w:t>
      </w:r>
      <w:r w:rsidR="00523DC3" w:rsidRPr="007F4C6D">
        <w:rPr>
          <w:rFonts w:ascii="Arial" w:hAnsi="Arial" w:cs="Arial"/>
          <w:sz w:val="24"/>
          <w:szCs w:val="24"/>
          <w:lang w:val="es-MX"/>
        </w:rPr>
        <w:t xml:space="preserve"> hasta la edad de sesenta y cuatro años y las personas que se encuentren en condición de pobreza.</w:t>
      </w:r>
    </w:p>
    <w:p w14:paraId="2D2F5D7B" w14:textId="77777777" w:rsidR="007F4C6D" w:rsidRPr="007F4C6D" w:rsidRDefault="007F4C6D" w:rsidP="007F4C6D">
      <w:pPr>
        <w:spacing w:after="0"/>
        <w:ind w:right="49"/>
        <w:rPr>
          <w:rFonts w:ascii="Arial" w:hAnsi="Arial" w:cs="Arial"/>
          <w:b/>
          <w:bCs/>
          <w:sz w:val="24"/>
          <w:szCs w:val="24"/>
          <w:lang w:val="es-MX"/>
        </w:rPr>
      </w:pPr>
    </w:p>
    <w:bookmarkEnd w:id="1"/>
    <w:p w14:paraId="6E7C7543" w14:textId="7B0A654B" w:rsidR="008D2B4D" w:rsidRDefault="00662491" w:rsidP="007F4C6D">
      <w:pPr>
        <w:spacing w:after="0"/>
        <w:ind w:right="49"/>
        <w:rPr>
          <w:rFonts w:ascii="Arial" w:hAnsi="Arial" w:cs="Arial"/>
          <w:b/>
          <w:bCs/>
          <w:sz w:val="24"/>
          <w:szCs w:val="24"/>
          <w:lang w:val="es-MX"/>
        </w:rPr>
      </w:pPr>
      <w:r w:rsidRPr="007F4C6D">
        <w:rPr>
          <w:rFonts w:ascii="Arial" w:hAnsi="Arial" w:cs="Arial"/>
          <w:sz w:val="24"/>
          <w:szCs w:val="24"/>
          <w:lang w:val="es-MX"/>
        </w:rPr>
        <w:t xml:space="preserve">Posteriormente ya como derecho constitucional, para el año de 2021, mediante el ACUERDO por el que se modifica el diverso y publicado el 22 de diciembre de 2020, </w:t>
      </w:r>
      <w:r w:rsidR="008D2B4D" w:rsidRPr="007F4C6D">
        <w:rPr>
          <w:rFonts w:ascii="Arial" w:hAnsi="Arial" w:cs="Arial"/>
          <w:sz w:val="24"/>
          <w:szCs w:val="24"/>
          <w:lang w:val="es-MX"/>
        </w:rPr>
        <w:t xml:space="preserve">el </w:t>
      </w:r>
      <w:r w:rsidR="00007A5E" w:rsidRPr="007F4C6D">
        <w:rPr>
          <w:rFonts w:ascii="Arial" w:hAnsi="Arial" w:cs="Arial"/>
          <w:sz w:val="24"/>
          <w:szCs w:val="24"/>
          <w:lang w:val="es-MX"/>
        </w:rPr>
        <w:t>G</w:t>
      </w:r>
      <w:r w:rsidR="008D2B4D" w:rsidRPr="007F4C6D">
        <w:rPr>
          <w:rFonts w:ascii="Arial" w:hAnsi="Arial" w:cs="Arial"/>
          <w:sz w:val="24"/>
          <w:szCs w:val="24"/>
          <w:lang w:val="es-MX"/>
        </w:rPr>
        <w:t xml:space="preserve">obierno Federal </w:t>
      </w:r>
      <w:r w:rsidR="00DD4A2A" w:rsidRPr="007F4C6D">
        <w:rPr>
          <w:rFonts w:ascii="Arial" w:hAnsi="Arial" w:cs="Arial"/>
          <w:sz w:val="24"/>
          <w:szCs w:val="24"/>
          <w:lang w:val="es-MX"/>
        </w:rPr>
        <w:t xml:space="preserve">de forma progresiva, </w:t>
      </w:r>
      <w:r w:rsidR="008D2B4D" w:rsidRPr="007F4C6D">
        <w:rPr>
          <w:rFonts w:ascii="Arial" w:hAnsi="Arial" w:cs="Arial"/>
          <w:sz w:val="24"/>
          <w:szCs w:val="24"/>
          <w:lang w:val="es-MX"/>
        </w:rPr>
        <w:t>ampl</w:t>
      </w:r>
      <w:r w:rsidR="000A6D0C">
        <w:rPr>
          <w:rFonts w:ascii="Arial" w:hAnsi="Arial" w:cs="Arial"/>
          <w:sz w:val="24"/>
          <w:szCs w:val="24"/>
          <w:lang w:val="es-MX"/>
        </w:rPr>
        <w:t>í</w:t>
      </w:r>
      <w:r w:rsidR="00DD4A2A" w:rsidRPr="007F4C6D">
        <w:rPr>
          <w:rFonts w:ascii="Arial" w:hAnsi="Arial" w:cs="Arial"/>
          <w:sz w:val="24"/>
          <w:szCs w:val="24"/>
          <w:lang w:val="es-MX"/>
        </w:rPr>
        <w:t>a</w:t>
      </w:r>
      <w:r w:rsidR="008D2B4D" w:rsidRPr="007F4C6D">
        <w:rPr>
          <w:rFonts w:ascii="Arial" w:hAnsi="Arial" w:cs="Arial"/>
          <w:sz w:val="24"/>
          <w:szCs w:val="24"/>
          <w:lang w:val="es-MX"/>
        </w:rPr>
        <w:t xml:space="preserve"> la cobertura de protección de la Pensión para el Bienestar de las Personas con Discapacidad Permanente</w:t>
      </w:r>
      <w:r w:rsidR="006D7192" w:rsidRPr="007F4C6D">
        <w:rPr>
          <w:rFonts w:ascii="Arial" w:hAnsi="Arial" w:cs="Arial"/>
          <w:sz w:val="24"/>
          <w:szCs w:val="24"/>
          <w:lang w:val="es-MX"/>
        </w:rPr>
        <w:t xml:space="preserve"> de la edad de 18 años </w:t>
      </w:r>
      <w:r w:rsidR="00EB5952" w:rsidRPr="007F4C6D">
        <w:rPr>
          <w:rFonts w:ascii="Arial" w:hAnsi="Arial" w:cs="Arial"/>
          <w:sz w:val="24"/>
          <w:szCs w:val="24"/>
          <w:lang w:val="es-MX"/>
        </w:rPr>
        <w:t>a</w:t>
      </w:r>
      <w:r w:rsidR="008D2B4D" w:rsidRPr="007F4C6D">
        <w:rPr>
          <w:rFonts w:ascii="Arial" w:hAnsi="Arial" w:cs="Arial"/>
          <w:sz w:val="24"/>
          <w:szCs w:val="24"/>
          <w:lang w:val="es-MX"/>
        </w:rPr>
        <w:t xml:space="preserve"> las personas mexicanas con discapacidad permanente de cero </w:t>
      </w:r>
      <w:r w:rsidR="008D2B4D" w:rsidRPr="007F4C6D">
        <w:rPr>
          <w:rFonts w:ascii="Arial" w:hAnsi="Arial" w:cs="Arial"/>
          <w:sz w:val="24"/>
          <w:szCs w:val="24"/>
          <w:lang w:val="es-MX"/>
        </w:rPr>
        <w:lastRenderedPageBreak/>
        <w:t>a 29 años de edad y personas de 30 y hasta un día antes de cumplir los 65 años de edad, que habite</w:t>
      </w:r>
      <w:r w:rsidR="006D7192" w:rsidRPr="007F4C6D">
        <w:rPr>
          <w:rFonts w:ascii="Arial" w:hAnsi="Arial" w:cs="Arial"/>
          <w:sz w:val="24"/>
          <w:szCs w:val="24"/>
          <w:lang w:val="es-MX"/>
        </w:rPr>
        <w:t>n</w:t>
      </w:r>
      <w:r w:rsidR="008D2B4D" w:rsidRPr="007F4C6D">
        <w:rPr>
          <w:rFonts w:ascii="Arial" w:hAnsi="Arial" w:cs="Arial"/>
          <w:sz w:val="24"/>
          <w:szCs w:val="24"/>
          <w:lang w:val="es-MX"/>
        </w:rPr>
        <w:t xml:space="preserve"> en municipios y localidades con población mayoritariamente indígena o </w:t>
      </w:r>
      <w:proofErr w:type="spellStart"/>
      <w:r w:rsidR="008D2B4D" w:rsidRPr="007F4C6D">
        <w:rPr>
          <w:rFonts w:ascii="Arial" w:hAnsi="Arial" w:cs="Arial"/>
          <w:sz w:val="24"/>
          <w:szCs w:val="24"/>
          <w:lang w:val="es-MX"/>
        </w:rPr>
        <w:t>afromexicana</w:t>
      </w:r>
      <w:proofErr w:type="spellEnd"/>
      <w:r w:rsidR="008D2B4D" w:rsidRPr="007F4C6D">
        <w:rPr>
          <w:rFonts w:ascii="Arial" w:hAnsi="Arial" w:cs="Arial"/>
          <w:sz w:val="24"/>
          <w:szCs w:val="24"/>
          <w:lang w:val="es-MX"/>
        </w:rPr>
        <w:t xml:space="preserve"> o con alto o muy alto grado de marginación</w:t>
      </w:r>
      <w:r w:rsidR="00007A5E" w:rsidRPr="007F4C6D">
        <w:rPr>
          <w:rFonts w:ascii="Arial" w:hAnsi="Arial" w:cs="Arial"/>
          <w:sz w:val="24"/>
          <w:szCs w:val="24"/>
          <w:lang w:val="es-MX"/>
        </w:rPr>
        <w:t xml:space="preserve">, </w:t>
      </w:r>
      <w:r w:rsidR="00AC2E94" w:rsidRPr="007F4C6D">
        <w:rPr>
          <w:rFonts w:ascii="Arial" w:hAnsi="Arial" w:cs="Arial"/>
          <w:sz w:val="24"/>
          <w:szCs w:val="24"/>
          <w:lang w:val="es-MX"/>
        </w:rPr>
        <w:t xml:space="preserve">incrementando </w:t>
      </w:r>
      <w:r w:rsidR="008D2B4D" w:rsidRPr="007F4C6D">
        <w:rPr>
          <w:rFonts w:ascii="Arial" w:hAnsi="Arial" w:cs="Arial"/>
          <w:sz w:val="24"/>
          <w:szCs w:val="24"/>
          <w:lang w:val="es-MX"/>
        </w:rPr>
        <w:t>su monto</w:t>
      </w:r>
      <w:r w:rsidR="00007A5E" w:rsidRPr="007F4C6D">
        <w:rPr>
          <w:rFonts w:ascii="Arial" w:hAnsi="Arial" w:cs="Arial"/>
          <w:sz w:val="24"/>
          <w:szCs w:val="24"/>
          <w:lang w:val="es-MX"/>
        </w:rPr>
        <w:t xml:space="preserve"> </w:t>
      </w:r>
      <w:r w:rsidR="008D2B4D" w:rsidRPr="007F4C6D">
        <w:rPr>
          <w:rFonts w:ascii="Arial" w:hAnsi="Arial" w:cs="Arial"/>
          <w:sz w:val="24"/>
          <w:szCs w:val="24"/>
          <w:lang w:val="es-MX"/>
        </w:rPr>
        <w:t xml:space="preserve">en un 25% anual, equivalente a un Apoyo económico mensual </w:t>
      </w:r>
      <w:bookmarkStart w:id="2" w:name="_Hlk187826855"/>
      <w:r w:rsidR="008D2B4D" w:rsidRPr="007F4C6D">
        <w:rPr>
          <w:rFonts w:ascii="Arial" w:hAnsi="Arial" w:cs="Arial"/>
          <w:sz w:val="24"/>
          <w:szCs w:val="24"/>
          <w:lang w:val="es-MX"/>
        </w:rPr>
        <w:t xml:space="preserve">de </w:t>
      </w:r>
      <w:r w:rsidR="008D2B4D" w:rsidRPr="007F4C6D">
        <w:rPr>
          <w:rFonts w:ascii="Arial" w:hAnsi="Arial" w:cs="Arial"/>
          <w:b/>
          <w:bCs/>
          <w:sz w:val="24"/>
          <w:szCs w:val="24"/>
          <w:lang w:val="es-MX"/>
        </w:rPr>
        <w:t>$1,350.00 (UN MIL TRESCIENTO</w:t>
      </w:r>
      <w:r w:rsidR="00AC2E94" w:rsidRPr="007F4C6D">
        <w:rPr>
          <w:rFonts w:ascii="Arial" w:hAnsi="Arial" w:cs="Arial"/>
          <w:b/>
          <w:bCs/>
          <w:sz w:val="24"/>
          <w:szCs w:val="24"/>
          <w:lang w:val="es-MX"/>
        </w:rPr>
        <w:t>S</w:t>
      </w:r>
      <w:r w:rsidR="008D2B4D" w:rsidRPr="007F4C6D">
        <w:rPr>
          <w:rFonts w:ascii="Arial" w:hAnsi="Arial" w:cs="Arial"/>
          <w:b/>
          <w:bCs/>
          <w:sz w:val="24"/>
          <w:szCs w:val="24"/>
          <w:lang w:val="es-MX"/>
        </w:rPr>
        <w:t xml:space="preserve"> CINCUENTA PESOS 00/100 M.N.)</w:t>
      </w:r>
      <w:bookmarkEnd w:id="2"/>
      <w:r w:rsidR="008D2B4D" w:rsidRPr="007F4C6D">
        <w:rPr>
          <w:rFonts w:ascii="Arial" w:hAnsi="Arial" w:cs="Arial"/>
          <w:b/>
          <w:bCs/>
          <w:sz w:val="24"/>
          <w:szCs w:val="24"/>
          <w:lang w:val="es-MX"/>
        </w:rPr>
        <w:t>,</w:t>
      </w:r>
      <w:r w:rsidR="008D2B4D" w:rsidRPr="007F4C6D">
        <w:rPr>
          <w:rFonts w:ascii="Arial" w:hAnsi="Arial" w:cs="Arial"/>
          <w:sz w:val="24"/>
          <w:szCs w:val="24"/>
          <w:lang w:val="es-MX"/>
        </w:rPr>
        <w:t xml:space="preserve"> entregados de forma Bimestral y un Apoyo económico de Pago de Marcha por única ocasión</w:t>
      </w:r>
      <w:r w:rsidR="008D2B4D" w:rsidRPr="007F4C6D">
        <w:rPr>
          <w:rFonts w:ascii="Arial" w:hAnsi="Arial" w:cs="Arial"/>
          <w:sz w:val="24"/>
          <w:szCs w:val="24"/>
        </w:rPr>
        <w:t xml:space="preserve"> </w:t>
      </w:r>
      <w:r w:rsidR="008D2B4D" w:rsidRPr="007F4C6D">
        <w:rPr>
          <w:rFonts w:ascii="Arial" w:hAnsi="Arial" w:cs="Arial"/>
          <w:sz w:val="24"/>
          <w:szCs w:val="24"/>
          <w:lang w:val="es-MX"/>
        </w:rPr>
        <w:t xml:space="preserve">de </w:t>
      </w:r>
      <w:r w:rsidR="008D2B4D" w:rsidRPr="007F4C6D">
        <w:rPr>
          <w:rFonts w:ascii="Arial" w:hAnsi="Arial" w:cs="Arial"/>
          <w:b/>
          <w:bCs/>
          <w:sz w:val="24"/>
          <w:szCs w:val="24"/>
          <w:lang w:val="es-MX"/>
        </w:rPr>
        <w:t>$1,350.00 (UN MIL TRESCIENTO</w:t>
      </w:r>
      <w:r w:rsidR="00AC2E94" w:rsidRPr="007F4C6D">
        <w:rPr>
          <w:rFonts w:ascii="Arial" w:hAnsi="Arial" w:cs="Arial"/>
          <w:b/>
          <w:bCs/>
          <w:sz w:val="24"/>
          <w:szCs w:val="24"/>
          <w:lang w:val="es-MX"/>
        </w:rPr>
        <w:t>S</w:t>
      </w:r>
      <w:r w:rsidR="008D2B4D" w:rsidRPr="007F4C6D">
        <w:rPr>
          <w:rFonts w:ascii="Arial" w:hAnsi="Arial" w:cs="Arial"/>
          <w:b/>
          <w:bCs/>
          <w:sz w:val="24"/>
          <w:szCs w:val="24"/>
          <w:lang w:val="es-MX"/>
        </w:rPr>
        <w:t xml:space="preserve"> CINCUENTA PESOS 00/100 M.N.)</w:t>
      </w:r>
      <w:r w:rsidR="008D2B4D" w:rsidRPr="007F4C6D">
        <w:rPr>
          <w:rFonts w:ascii="Arial" w:hAnsi="Arial" w:cs="Arial"/>
          <w:sz w:val="24"/>
          <w:szCs w:val="24"/>
          <w:lang w:val="es-MX"/>
        </w:rPr>
        <w:t xml:space="preserve">. </w:t>
      </w:r>
      <w:r w:rsidR="008D2B4D" w:rsidRPr="007F4C6D">
        <w:rPr>
          <w:rFonts w:ascii="Arial" w:hAnsi="Arial" w:cs="Arial"/>
          <w:b/>
          <w:bCs/>
          <w:sz w:val="24"/>
          <w:szCs w:val="24"/>
          <w:lang w:val="es-MX"/>
        </w:rPr>
        <w:t>(DOF: 21/07/2021)</w:t>
      </w:r>
    </w:p>
    <w:p w14:paraId="1908B0E1" w14:textId="77777777" w:rsidR="007F4C6D" w:rsidRPr="007F4C6D" w:rsidRDefault="007F4C6D" w:rsidP="007F4C6D">
      <w:pPr>
        <w:spacing w:after="0"/>
        <w:ind w:right="49"/>
        <w:rPr>
          <w:rFonts w:ascii="Arial" w:hAnsi="Arial" w:cs="Arial"/>
          <w:b/>
          <w:bCs/>
          <w:sz w:val="24"/>
          <w:szCs w:val="24"/>
          <w:lang w:val="es-MX"/>
        </w:rPr>
      </w:pPr>
    </w:p>
    <w:p w14:paraId="3CEC54B5" w14:textId="0FC6A053" w:rsidR="00F1466B" w:rsidRDefault="008D2B4D" w:rsidP="007F4C6D">
      <w:pPr>
        <w:spacing w:after="0"/>
        <w:ind w:right="49"/>
        <w:rPr>
          <w:rFonts w:ascii="Arial" w:hAnsi="Arial" w:cs="Arial"/>
          <w:sz w:val="24"/>
          <w:szCs w:val="24"/>
          <w:lang w:val="es-MX"/>
        </w:rPr>
      </w:pPr>
      <w:r w:rsidRPr="007F4C6D">
        <w:rPr>
          <w:rFonts w:ascii="Arial" w:hAnsi="Arial" w:cs="Arial"/>
          <w:sz w:val="24"/>
          <w:szCs w:val="24"/>
          <w:lang w:val="es-MX"/>
        </w:rPr>
        <w:t>D</w:t>
      </w:r>
      <w:r w:rsidR="00C2729E" w:rsidRPr="007F4C6D">
        <w:rPr>
          <w:rFonts w:ascii="Arial" w:hAnsi="Arial" w:cs="Arial"/>
          <w:sz w:val="24"/>
          <w:szCs w:val="24"/>
          <w:lang w:val="es-MX"/>
        </w:rPr>
        <w:t xml:space="preserve">ando continuidad de forma progresiva a este derecho fundamental, </w:t>
      </w:r>
      <w:bookmarkStart w:id="3" w:name="_Hlk187832347"/>
      <w:r w:rsidRPr="007F4C6D">
        <w:rPr>
          <w:rFonts w:ascii="Arial" w:hAnsi="Arial" w:cs="Arial"/>
          <w:sz w:val="24"/>
          <w:szCs w:val="24"/>
          <w:lang w:val="es-MX"/>
        </w:rPr>
        <w:t>en agosto del año 2021, el Presidente de la Rep</w:t>
      </w:r>
      <w:r w:rsidR="000A6D0C">
        <w:rPr>
          <w:rFonts w:ascii="Arial" w:hAnsi="Arial" w:cs="Arial"/>
          <w:sz w:val="24"/>
          <w:szCs w:val="24"/>
          <w:lang w:val="es-MX"/>
        </w:rPr>
        <w:t>ú</w:t>
      </w:r>
      <w:r w:rsidRPr="007F4C6D">
        <w:rPr>
          <w:rFonts w:ascii="Arial" w:hAnsi="Arial" w:cs="Arial"/>
          <w:sz w:val="24"/>
          <w:szCs w:val="24"/>
          <w:lang w:val="es-MX"/>
        </w:rPr>
        <w:t>blica</w:t>
      </w:r>
      <w:r w:rsidR="000A6D0C">
        <w:rPr>
          <w:rFonts w:ascii="Arial" w:hAnsi="Arial" w:cs="Arial"/>
          <w:sz w:val="24"/>
          <w:szCs w:val="24"/>
          <w:lang w:val="es-MX"/>
        </w:rPr>
        <w:t>,</w:t>
      </w:r>
      <w:r w:rsidRPr="007F4C6D">
        <w:rPr>
          <w:rFonts w:ascii="Arial" w:hAnsi="Arial" w:cs="Arial"/>
          <w:sz w:val="24"/>
          <w:szCs w:val="24"/>
          <w:lang w:val="es-MX"/>
        </w:rPr>
        <w:t xml:space="preserve"> Andrés Manuel López Obrador</w:t>
      </w:r>
      <w:r w:rsidR="00C2729E" w:rsidRPr="007F4C6D">
        <w:rPr>
          <w:rFonts w:ascii="Arial" w:hAnsi="Arial" w:cs="Arial"/>
          <w:sz w:val="24"/>
          <w:szCs w:val="24"/>
          <w:lang w:val="es-MX"/>
        </w:rPr>
        <w:t xml:space="preserve"> en reunión con la </w:t>
      </w:r>
      <w:r w:rsidR="00C2729E" w:rsidRPr="007F4C6D">
        <w:rPr>
          <w:rFonts w:ascii="Arial" w:hAnsi="Arial" w:cs="Arial"/>
          <w:color w:val="202122"/>
          <w:sz w:val="24"/>
          <w:szCs w:val="24"/>
          <w:shd w:val="clear" w:color="auto" w:fill="FFFFFF"/>
        </w:rPr>
        <w:t>Conferencia Nacional de Gobernadores (</w:t>
      </w:r>
      <w:r w:rsidR="00C2729E" w:rsidRPr="007F4C6D">
        <w:rPr>
          <w:rFonts w:ascii="Arial" w:hAnsi="Arial" w:cs="Arial"/>
          <w:b/>
          <w:bCs/>
          <w:color w:val="202122"/>
          <w:sz w:val="24"/>
          <w:szCs w:val="24"/>
          <w:shd w:val="clear" w:color="auto" w:fill="FFFFFF"/>
        </w:rPr>
        <w:t>CONAGO</w:t>
      </w:r>
      <w:r w:rsidR="00C2729E" w:rsidRPr="007F4C6D">
        <w:rPr>
          <w:rFonts w:ascii="Arial" w:hAnsi="Arial" w:cs="Arial"/>
          <w:color w:val="202122"/>
          <w:sz w:val="24"/>
          <w:szCs w:val="24"/>
          <w:shd w:val="clear" w:color="auto" w:fill="FFFFFF"/>
        </w:rPr>
        <w:t>)</w:t>
      </w:r>
      <w:r w:rsidR="00C077FF" w:rsidRPr="007F4C6D">
        <w:rPr>
          <w:rFonts w:ascii="Arial" w:hAnsi="Arial" w:cs="Arial"/>
          <w:color w:val="202122"/>
          <w:sz w:val="24"/>
          <w:szCs w:val="24"/>
          <w:shd w:val="clear" w:color="auto" w:fill="FFFFFF"/>
        </w:rPr>
        <w:t>,</w:t>
      </w:r>
      <w:r w:rsidR="00C2729E" w:rsidRPr="007F4C6D">
        <w:rPr>
          <w:rFonts w:ascii="Arial" w:hAnsi="Arial" w:cs="Arial"/>
          <w:color w:val="202122"/>
          <w:sz w:val="24"/>
          <w:szCs w:val="24"/>
          <w:shd w:val="clear" w:color="auto" w:fill="FFFFFF"/>
        </w:rPr>
        <w:t xml:space="preserve"> con </w:t>
      </w:r>
      <w:r w:rsidR="00C077FF" w:rsidRPr="007F4C6D">
        <w:rPr>
          <w:rFonts w:ascii="Arial" w:hAnsi="Arial" w:cs="Arial"/>
          <w:color w:val="202122"/>
          <w:sz w:val="24"/>
          <w:szCs w:val="24"/>
          <w:shd w:val="clear" w:color="auto" w:fill="FFFFFF"/>
        </w:rPr>
        <w:t xml:space="preserve">la presencia de </w:t>
      </w:r>
      <w:r w:rsidRPr="007F4C6D">
        <w:rPr>
          <w:rFonts w:ascii="Arial" w:hAnsi="Arial" w:cs="Arial"/>
          <w:sz w:val="24"/>
          <w:szCs w:val="24"/>
          <w:lang w:val="es-MX"/>
        </w:rPr>
        <w:t>22 gobernadores entre los cuales se encontraba la gobernadora del Estado de Chihuahua</w:t>
      </w:r>
      <w:r w:rsidR="00C077FF" w:rsidRPr="007F4C6D">
        <w:rPr>
          <w:rFonts w:ascii="Arial" w:hAnsi="Arial" w:cs="Arial"/>
          <w:sz w:val="24"/>
          <w:szCs w:val="24"/>
          <w:lang w:val="es-MX"/>
        </w:rPr>
        <w:t xml:space="preserve"> María Eugenia Campos Galván, acordaron por unanimidad, el </w:t>
      </w:r>
      <w:r w:rsidR="000720B2" w:rsidRPr="007F4C6D">
        <w:rPr>
          <w:rFonts w:ascii="Arial" w:hAnsi="Arial" w:cs="Arial"/>
          <w:sz w:val="24"/>
          <w:szCs w:val="24"/>
          <w:lang w:val="es-MX"/>
        </w:rPr>
        <w:t xml:space="preserve">firme </w:t>
      </w:r>
      <w:r w:rsidR="00C2729E" w:rsidRPr="007F4C6D">
        <w:rPr>
          <w:rFonts w:ascii="Arial" w:hAnsi="Arial" w:cs="Arial"/>
          <w:sz w:val="24"/>
          <w:szCs w:val="24"/>
          <w:lang w:val="es-MX"/>
        </w:rPr>
        <w:t xml:space="preserve">compromiso </w:t>
      </w:r>
      <w:r w:rsidR="00F022B6" w:rsidRPr="007F4C6D">
        <w:rPr>
          <w:rFonts w:ascii="Arial" w:hAnsi="Arial" w:cs="Arial"/>
          <w:sz w:val="24"/>
          <w:szCs w:val="24"/>
          <w:lang w:val="es-MX"/>
        </w:rPr>
        <w:t xml:space="preserve">para </w:t>
      </w:r>
      <w:r w:rsidR="000720B2" w:rsidRPr="007F4C6D">
        <w:rPr>
          <w:rFonts w:ascii="Arial" w:hAnsi="Arial" w:cs="Arial"/>
          <w:sz w:val="24"/>
          <w:szCs w:val="24"/>
          <w:lang w:val="es-MX"/>
        </w:rPr>
        <w:t xml:space="preserve">celebrar </w:t>
      </w:r>
      <w:r w:rsidRPr="007F4C6D">
        <w:rPr>
          <w:rFonts w:ascii="Arial" w:hAnsi="Arial" w:cs="Arial"/>
          <w:sz w:val="24"/>
          <w:szCs w:val="24"/>
          <w:lang w:val="es-MX"/>
        </w:rPr>
        <w:t xml:space="preserve">un convenio para la </w:t>
      </w:r>
      <w:r w:rsidR="00F022B6" w:rsidRPr="007F4C6D">
        <w:rPr>
          <w:rFonts w:ascii="Arial" w:hAnsi="Arial" w:cs="Arial"/>
          <w:sz w:val="24"/>
          <w:szCs w:val="24"/>
          <w:lang w:val="es-MX"/>
        </w:rPr>
        <w:t>Universalización</w:t>
      </w:r>
      <w:r w:rsidRPr="007F4C6D">
        <w:rPr>
          <w:rFonts w:ascii="Arial" w:hAnsi="Arial" w:cs="Arial"/>
          <w:sz w:val="24"/>
          <w:szCs w:val="24"/>
          <w:lang w:val="es-MX"/>
        </w:rPr>
        <w:t xml:space="preserve"> la Pensión </w:t>
      </w:r>
      <w:r w:rsidR="00F022B6" w:rsidRPr="007F4C6D">
        <w:rPr>
          <w:rFonts w:ascii="Arial" w:hAnsi="Arial" w:cs="Arial"/>
          <w:sz w:val="24"/>
          <w:szCs w:val="24"/>
          <w:lang w:val="es-MX"/>
        </w:rPr>
        <w:t xml:space="preserve">por discapacidad permanente, </w:t>
      </w:r>
      <w:r w:rsidR="000720B2" w:rsidRPr="007F4C6D">
        <w:rPr>
          <w:rFonts w:ascii="Arial" w:hAnsi="Arial" w:cs="Arial"/>
          <w:sz w:val="24"/>
          <w:szCs w:val="24"/>
          <w:lang w:val="es-MX"/>
        </w:rPr>
        <w:t xml:space="preserve">convenio en el </w:t>
      </w:r>
      <w:r w:rsidR="00135719" w:rsidRPr="007F4C6D">
        <w:rPr>
          <w:rFonts w:ascii="Arial" w:hAnsi="Arial" w:cs="Arial"/>
          <w:sz w:val="24"/>
          <w:szCs w:val="24"/>
          <w:lang w:val="es-MX"/>
        </w:rPr>
        <w:t xml:space="preserve">que incluyera </w:t>
      </w:r>
      <w:r w:rsidR="00404EF0" w:rsidRPr="007F4C6D">
        <w:rPr>
          <w:rFonts w:ascii="Arial" w:hAnsi="Arial" w:cs="Arial"/>
          <w:sz w:val="24"/>
          <w:szCs w:val="24"/>
          <w:lang w:val="es-MX"/>
        </w:rPr>
        <w:t>en la cobertura</w:t>
      </w:r>
      <w:r w:rsidR="000720B2" w:rsidRPr="007F4C6D">
        <w:rPr>
          <w:rFonts w:ascii="Arial" w:hAnsi="Arial" w:cs="Arial"/>
          <w:sz w:val="24"/>
          <w:szCs w:val="24"/>
          <w:lang w:val="es-MX"/>
        </w:rPr>
        <w:t>,</w:t>
      </w:r>
      <w:r w:rsidR="00404EF0" w:rsidRPr="007F4C6D">
        <w:rPr>
          <w:rFonts w:ascii="Arial" w:hAnsi="Arial" w:cs="Arial"/>
          <w:sz w:val="24"/>
          <w:szCs w:val="24"/>
          <w:lang w:val="es-MX"/>
        </w:rPr>
        <w:t xml:space="preserve"> a </w:t>
      </w:r>
      <w:r w:rsidR="00C077FF" w:rsidRPr="007F4C6D">
        <w:rPr>
          <w:rFonts w:ascii="Arial" w:hAnsi="Arial" w:cs="Arial"/>
          <w:sz w:val="24"/>
          <w:szCs w:val="24"/>
          <w:lang w:val="es-MX"/>
        </w:rPr>
        <w:t xml:space="preserve">todas </w:t>
      </w:r>
      <w:r w:rsidR="00404EF0" w:rsidRPr="007F4C6D">
        <w:rPr>
          <w:rFonts w:ascii="Arial" w:hAnsi="Arial" w:cs="Arial"/>
          <w:sz w:val="24"/>
          <w:szCs w:val="24"/>
          <w:lang w:val="es-MX"/>
        </w:rPr>
        <w:t xml:space="preserve">las personas con discapacidad </w:t>
      </w:r>
      <w:r w:rsidR="00C077FF" w:rsidRPr="007F4C6D">
        <w:rPr>
          <w:rFonts w:ascii="Arial" w:hAnsi="Arial" w:cs="Arial"/>
          <w:sz w:val="24"/>
          <w:szCs w:val="24"/>
          <w:lang w:val="es-MX"/>
        </w:rPr>
        <w:t>permanente menores de 65 años de edad</w:t>
      </w:r>
      <w:r w:rsidR="00135719" w:rsidRPr="007F4C6D">
        <w:rPr>
          <w:rFonts w:ascii="Arial" w:hAnsi="Arial" w:cs="Arial"/>
          <w:sz w:val="24"/>
          <w:szCs w:val="24"/>
          <w:lang w:val="es-MX"/>
        </w:rPr>
        <w:t>, para que la citada pensión sea universal</w:t>
      </w:r>
      <w:r w:rsidRPr="007F4C6D">
        <w:rPr>
          <w:rFonts w:ascii="Arial" w:hAnsi="Arial" w:cs="Arial"/>
          <w:sz w:val="24"/>
          <w:szCs w:val="24"/>
          <w:lang w:val="es-MX"/>
        </w:rPr>
        <w:t xml:space="preserve"> </w:t>
      </w:r>
      <w:r w:rsidR="00C077FF" w:rsidRPr="007F4C6D">
        <w:rPr>
          <w:rFonts w:ascii="Arial" w:hAnsi="Arial" w:cs="Arial"/>
          <w:sz w:val="24"/>
          <w:szCs w:val="24"/>
          <w:lang w:val="es-MX"/>
        </w:rPr>
        <w:t>dentro de este rango etario.</w:t>
      </w:r>
    </w:p>
    <w:p w14:paraId="489136B9" w14:textId="77777777" w:rsidR="007F4C6D" w:rsidRPr="007F4C6D" w:rsidRDefault="007F4C6D" w:rsidP="007F4C6D">
      <w:pPr>
        <w:spacing w:after="0"/>
        <w:ind w:right="49"/>
        <w:rPr>
          <w:rFonts w:ascii="Arial" w:hAnsi="Arial" w:cs="Arial"/>
          <w:sz w:val="24"/>
          <w:szCs w:val="24"/>
          <w:lang w:val="es-MX"/>
        </w:rPr>
      </w:pPr>
    </w:p>
    <w:p w14:paraId="32F9DE39" w14:textId="3BD24AA7" w:rsidR="00AB4FE2" w:rsidRDefault="00D12E51" w:rsidP="007F4C6D">
      <w:pPr>
        <w:spacing w:after="0"/>
        <w:ind w:right="49"/>
        <w:rPr>
          <w:rFonts w:ascii="Arial" w:hAnsi="Arial" w:cs="Arial"/>
          <w:sz w:val="24"/>
          <w:szCs w:val="24"/>
          <w:lang w:val="es-MX"/>
        </w:rPr>
      </w:pPr>
      <w:r w:rsidRPr="007F4C6D">
        <w:rPr>
          <w:rFonts w:ascii="Arial" w:hAnsi="Arial" w:cs="Arial"/>
          <w:sz w:val="24"/>
          <w:szCs w:val="24"/>
          <w:lang w:val="es-MX"/>
        </w:rPr>
        <w:t xml:space="preserve">Convenio </w:t>
      </w:r>
      <w:r w:rsidR="00BB59A7" w:rsidRPr="007F4C6D">
        <w:rPr>
          <w:rFonts w:ascii="Arial" w:hAnsi="Arial" w:cs="Arial"/>
          <w:sz w:val="24"/>
          <w:szCs w:val="24"/>
          <w:lang w:val="es-MX"/>
        </w:rPr>
        <w:t xml:space="preserve">acordado, </w:t>
      </w:r>
      <w:r w:rsidR="008D2B4D" w:rsidRPr="007F4C6D">
        <w:rPr>
          <w:rFonts w:ascii="Arial" w:hAnsi="Arial" w:cs="Arial"/>
          <w:sz w:val="24"/>
          <w:szCs w:val="24"/>
          <w:lang w:val="es-MX"/>
        </w:rPr>
        <w:t xml:space="preserve">mediante el </w:t>
      </w:r>
      <w:r w:rsidR="000F6CEF" w:rsidRPr="007F4C6D">
        <w:rPr>
          <w:rFonts w:ascii="Arial" w:hAnsi="Arial" w:cs="Arial"/>
          <w:sz w:val="24"/>
          <w:szCs w:val="24"/>
          <w:lang w:val="es-MX"/>
        </w:rPr>
        <w:t>cual el</w:t>
      </w:r>
      <w:r w:rsidR="008D2B4D" w:rsidRPr="007F4C6D">
        <w:rPr>
          <w:rFonts w:ascii="Arial" w:hAnsi="Arial" w:cs="Arial"/>
          <w:sz w:val="24"/>
          <w:szCs w:val="24"/>
          <w:lang w:val="es-MX"/>
        </w:rPr>
        <w:t xml:space="preserve"> Gobierno Federal </w:t>
      </w:r>
      <w:r w:rsidR="00F022B6" w:rsidRPr="007F4C6D">
        <w:rPr>
          <w:rFonts w:ascii="Arial" w:hAnsi="Arial" w:cs="Arial"/>
          <w:sz w:val="24"/>
          <w:szCs w:val="24"/>
          <w:lang w:val="es-MX"/>
        </w:rPr>
        <w:t xml:space="preserve">se comprometió </w:t>
      </w:r>
      <w:r w:rsidR="000F6CEF" w:rsidRPr="007F4C6D">
        <w:rPr>
          <w:rFonts w:ascii="Arial" w:hAnsi="Arial" w:cs="Arial"/>
          <w:sz w:val="24"/>
          <w:szCs w:val="24"/>
          <w:lang w:val="es-MX"/>
        </w:rPr>
        <w:t xml:space="preserve">el </w:t>
      </w:r>
      <w:r w:rsidR="00F022B6" w:rsidRPr="007F4C6D">
        <w:rPr>
          <w:rFonts w:ascii="Arial" w:hAnsi="Arial" w:cs="Arial"/>
          <w:sz w:val="24"/>
          <w:szCs w:val="24"/>
          <w:lang w:val="es-MX"/>
        </w:rPr>
        <w:t>ap</w:t>
      </w:r>
      <w:r w:rsidR="00404EF0" w:rsidRPr="007F4C6D">
        <w:rPr>
          <w:rFonts w:ascii="Arial" w:hAnsi="Arial" w:cs="Arial"/>
          <w:sz w:val="24"/>
          <w:szCs w:val="24"/>
          <w:lang w:val="es-MX"/>
        </w:rPr>
        <w:t xml:space="preserve">ortar </w:t>
      </w:r>
      <w:r w:rsidR="008D2B4D" w:rsidRPr="007F4C6D">
        <w:rPr>
          <w:rFonts w:ascii="Arial" w:hAnsi="Arial" w:cs="Arial"/>
          <w:sz w:val="24"/>
          <w:szCs w:val="24"/>
          <w:lang w:val="es-MX"/>
        </w:rPr>
        <w:t xml:space="preserve">el 50 % del importe </w:t>
      </w:r>
      <w:r w:rsidR="00010DC3" w:rsidRPr="007F4C6D">
        <w:rPr>
          <w:rFonts w:ascii="Arial" w:hAnsi="Arial" w:cs="Arial"/>
          <w:sz w:val="24"/>
          <w:szCs w:val="24"/>
          <w:lang w:val="es-MX"/>
        </w:rPr>
        <w:t xml:space="preserve">total </w:t>
      </w:r>
      <w:r w:rsidR="008D2B4D" w:rsidRPr="007F4C6D">
        <w:rPr>
          <w:rFonts w:ascii="Arial" w:hAnsi="Arial" w:cs="Arial"/>
          <w:sz w:val="24"/>
          <w:szCs w:val="24"/>
          <w:lang w:val="es-MX"/>
        </w:rPr>
        <w:t>que resulte por concepto de pensión universal</w:t>
      </w:r>
      <w:r w:rsidR="000F6CEF" w:rsidRPr="007F4C6D">
        <w:rPr>
          <w:rFonts w:ascii="Arial" w:hAnsi="Arial" w:cs="Arial"/>
          <w:sz w:val="24"/>
          <w:szCs w:val="24"/>
          <w:lang w:val="es-MX"/>
        </w:rPr>
        <w:t xml:space="preserve"> en el rango etario de 30 </w:t>
      </w:r>
      <w:r w:rsidRPr="007F4C6D">
        <w:rPr>
          <w:rFonts w:ascii="Arial" w:hAnsi="Arial" w:cs="Arial"/>
          <w:sz w:val="24"/>
          <w:szCs w:val="24"/>
          <w:lang w:val="es-MX"/>
        </w:rPr>
        <w:t>años hasta un día antes de cumplir los 65 años de edad</w:t>
      </w:r>
      <w:r w:rsidR="000F6CEF" w:rsidRPr="007F4C6D">
        <w:rPr>
          <w:rFonts w:ascii="Arial" w:hAnsi="Arial" w:cs="Arial"/>
          <w:sz w:val="24"/>
          <w:szCs w:val="24"/>
          <w:lang w:val="es-MX"/>
        </w:rPr>
        <w:t>, y</w:t>
      </w:r>
      <w:r w:rsidR="008D2B4D" w:rsidRPr="007F4C6D">
        <w:rPr>
          <w:rFonts w:ascii="Arial" w:hAnsi="Arial" w:cs="Arial"/>
          <w:sz w:val="24"/>
          <w:szCs w:val="24"/>
          <w:lang w:val="es-MX"/>
        </w:rPr>
        <w:t xml:space="preserve"> cada gobierno estatal, </w:t>
      </w:r>
      <w:r w:rsidR="000F6CEF" w:rsidRPr="007F4C6D">
        <w:rPr>
          <w:rFonts w:ascii="Arial" w:hAnsi="Arial" w:cs="Arial"/>
          <w:sz w:val="24"/>
          <w:szCs w:val="24"/>
          <w:lang w:val="es-MX"/>
        </w:rPr>
        <w:t xml:space="preserve">aportaría </w:t>
      </w:r>
      <w:r w:rsidR="008D2B4D" w:rsidRPr="007F4C6D">
        <w:rPr>
          <w:rFonts w:ascii="Arial" w:hAnsi="Arial" w:cs="Arial"/>
          <w:sz w:val="24"/>
          <w:szCs w:val="24"/>
          <w:lang w:val="es-MX"/>
        </w:rPr>
        <w:t>el otro 50%</w:t>
      </w:r>
      <w:r w:rsidR="00010DC3" w:rsidRPr="007F4C6D">
        <w:rPr>
          <w:rFonts w:ascii="Arial" w:hAnsi="Arial" w:cs="Arial"/>
          <w:sz w:val="24"/>
          <w:szCs w:val="24"/>
          <w:lang w:val="es-MX"/>
        </w:rPr>
        <w:t xml:space="preserve"> para dicho rango etario de su </w:t>
      </w:r>
      <w:r w:rsidR="00AB4FE2" w:rsidRPr="007F4C6D">
        <w:rPr>
          <w:rFonts w:ascii="Arial" w:hAnsi="Arial" w:cs="Arial"/>
          <w:sz w:val="24"/>
          <w:szCs w:val="24"/>
          <w:lang w:val="es-MX"/>
        </w:rPr>
        <w:t>Estados</w:t>
      </w:r>
      <w:r w:rsidR="008B6842" w:rsidRPr="007F4C6D">
        <w:rPr>
          <w:rFonts w:ascii="Arial" w:hAnsi="Arial" w:cs="Arial"/>
          <w:sz w:val="24"/>
          <w:szCs w:val="24"/>
          <w:lang w:val="es-MX"/>
        </w:rPr>
        <w:t xml:space="preserve">, para de esta manera, cumplir al 100 % del importe de la pensión a personas con discapacidad permanente; </w:t>
      </w:r>
      <w:r w:rsidR="000F6CEF" w:rsidRPr="007F4C6D">
        <w:rPr>
          <w:rFonts w:ascii="Arial" w:hAnsi="Arial" w:cs="Arial"/>
          <w:sz w:val="24"/>
          <w:szCs w:val="24"/>
          <w:lang w:val="es-MX"/>
        </w:rPr>
        <w:t>Sin embargo, d</w:t>
      </w:r>
      <w:r w:rsidR="008D2B4D" w:rsidRPr="007F4C6D">
        <w:rPr>
          <w:rFonts w:ascii="Arial" w:hAnsi="Arial" w:cs="Arial"/>
          <w:sz w:val="24"/>
          <w:szCs w:val="24"/>
          <w:lang w:val="es-MX"/>
        </w:rPr>
        <w:t xml:space="preserve">icho convenio </w:t>
      </w:r>
      <w:r w:rsidR="008D2B4D" w:rsidRPr="007F4C6D">
        <w:rPr>
          <w:rFonts w:ascii="Arial" w:hAnsi="Arial" w:cs="Arial"/>
          <w:b/>
          <w:bCs/>
          <w:sz w:val="24"/>
          <w:szCs w:val="24"/>
          <w:lang w:val="es-MX"/>
        </w:rPr>
        <w:t>NUNCA</w:t>
      </w:r>
      <w:r w:rsidR="008D2B4D" w:rsidRPr="007F4C6D">
        <w:rPr>
          <w:rFonts w:ascii="Arial" w:hAnsi="Arial" w:cs="Arial"/>
          <w:sz w:val="24"/>
          <w:szCs w:val="24"/>
          <w:lang w:val="es-MX"/>
        </w:rPr>
        <w:t xml:space="preserve"> </w:t>
      </w:r>
      <w:r w:rsidR="00E00107" w:rsidRPr="007F4C6D">
        <w:rPr>
          <w:rFonts w:ascii="Arial" w:hAnsi="Arial" w:cs="Arial"/>
          <w:sz w:val="24"/>
          <w:szCs w:val="24"/>
          <w:lang w:val="es-MX"/>
        </w:rPr>
        <w:t xml:space="preserve">se ha </w:t>
      </w:r>
      <w:r w:rsidR="008D2B4D" w:rsidRPr="007F4C6D">
        <w:rPr>
          <w:rFonts w:ascii="Arial" w:hAnsi="Arial" w:cs="Arial"/>
          <w:sz w:val="24"/>
          <w:szCs w:val="24"/>
          <w:lang w:val="es-MX"/>
        </w:rPr>
        <w:t xml:space="preserve">cumplido por el gobierno de Chihuahua, a pesar de que los demás gobiernos estatales que también se comprometieron a universalizar la citada pensión </w:t>
      </w:r>
      <w:r w:rsidR="008D2B4D" w:rsidRPr="007F4C6D">
        <w:rPr>
          <w:rFonts w:ascii="Arial" w:hAnsi="Arial" w:cs="Arial"/>
          <w:b/>
          <w:bCs/>
          <w:sz w:val="24"/>
          <w:szCs w:val="24"/>
          <w:lang w:val="es-MX"/>
        </w:rPr>
        <w:t>SI</w:t>
      </w:r>
      <w:r w:rsidR="008D2B4D" w:rsidRPr="007F4C6D">
        <w:rPr>
          <w:rFonts w:ascii="Arial" w:hAnsi="Arial" w:cs="Arial"/>
          <w:sz w:val="24"/>
          <w:szCs w:val="24"/>
          <w:lang w:val="es-MX"/>
        </w:rPr>
        <w:t xml:space="preserve"> cumplieron</w:t>
      </w:r>
      <w:r w:rsidR="000F6CEF" w:rsidRPr="007F4C6D">
        <w:rPr>
          <w:rFonts w:ascii="Arial" w:hAnsi="Arial" w:cs="Arial"/>
          <w:sz w:val="24"/>
          <w:szCs w:val="24"/>
          <w:lang w:val="es-MX"/>
        </w:rPr>
        <w:t>,</w:t>
      </w:r>
      <w:r w:rsidR="008D2B4D" w:rsidRPr="007F4C6D">
        <w:rPr>
          <w:rFonts w:ascii="Arial" w:hAnsi="Arial" w:cs="Arial"/>
          <w:sz w:val="24"/>
          <w:szCs w:val="24"/>
          <w:lang w:val="es-MX"/>
        </w:rPr>
        <w:t xml:space="preserve"> y en sus estados en todo </w:t>
      </w:r>
      <w:r w:rsidR="000F6CEF" w:rsidRPr="007F4C6D">
        <w:rPr>
          <w:rFonts w:ascii="Arial" w:hAnsi="Arial" w:cs="Arial"/>
          <w:sz w:val="24"/>
          <w:szCs w:val="24"/>
          <w:lang w:val="es-MX"/>
        </w:rPr>
        <w:t>se</w:t>
      </w:r>
      <w:r w:rsidR="008D2B4D" w:rsidRPr="007F4C6D">
        <w:rPr>
          <w:rFonts w:ascii="Arial" w:hAnsi="Arial" w:cs="Arial"/>
          <w:sz w:val="24"/>
          <w:szCs w:val="24"/>
          <w:lang w:val="es-MX"/>
        </w:rPr>
        <w:t xml:space="preserve"> otorg</w:t>
      </w:r>
      <w:r w:rsidR="000F6CEF" w:rsidRPr="007F4C6D">
        <w:rPr>
          <w:rFonts w:ascii="Arial" w:hAnsi="Arial" w:cs="Arial"/>
          <w:sz w:val="24"/>
          <w:szCs w:val="24"/>
          <w:lang w:val="es-MX"/>
        </w:rPr>
        <w:t>a</w:t>
      </w:r>
      <w:r w:rsidR="008D2B4D" w:rsidRPr="007F4C6D">
        <w:rPr>
          <w:rFonts w:ascii="Arial" w:hAnsi="Arial" w:cs="Arial"/>
          <w:sz w:val="24"/>
          <w:szCs w:val="24"/>
          <w:lang w:val="es-MX"/>
        </w:rPr>
        <w:t xml:space="preserve"> a todas las personas con discapacidad permanente </w:t>
      </w:r>
      <w:r w:rsidR="00E00107" w:rsidRPr="007F4C6D">
        <w:rPr>
          <w:rFonts w:ascii="Arial" w:hAnsi="Arial" w:cs="Arial"/>
          <w:sz w:val="24"/>
          <w:szCs w:val="24"/>
          <w:lang w:val="es-MX"/>
        </w:rPr>
        <w:t xml:space="preserve">hasta los 65 años de edad </w:t>
      </w:r>
      <w:r w:rsidR="000F6CEF" w:rsidRPr="007F4C6D">
        <w:rPr>
          <w:rFonts w:ascii="Arial" w:hAnsi="Arial" w:cs="Arial"/>
          <w:sz w:val="24"/>
          <w:szCs w:val="24"/>
          <w:lang w:val="es-MX"/>
        </w:rPr>
        <w:t>dicha pensión por discapacidad</w:t>
      </w:r>
      <w:r w:rsidR="00E00107" w:rsidRPr="007F4C6D">
        <w:rPr>
          <w:rFonts w:ascii="Arial" w:hAnsi="Arial" w:cs="Arial"/>
          <w:sz w:val="24"/>
          <w:szCs w:val="24"/>
          <w:lang w:val="es-MX"/>
        </w:rPr>
        <w:t xml:space="preserve"> permanente</w:t>
      </w:r>
      <w:r w:rsidR="00AB4FE2" w:rsidRPr="007F4C6D">
        <w:rPr>
          <w:rFonts w:ascii="Arial" w:hAnsi="Arial" w:cs="Arial"/>
          <w:sz w:val="24"/>
          <w:szCs w:val="24"/>
          <w:lang w:val="es-MX"/>
        </w:rPr>
        <w:t xml:space="preserve">, por lo que en Chihuahua nunca ha </w:t>
      </w:r>
      <w:r w:rsidR="00E00107" w:rsidRPr="007F4C6D">
        <w:rPr>
          <w:rFonts w:ascii="Arial" w:hAnsi="Arial" w:cs="Arial"/>
          <w:sz w:val="24"/>
          <w:szCs w:val="24"/>
          <w:lang w:val="es-MX"/>
        </w:rPr>
        <w:t xml:space="preserve">sido </w:t>
      </w:r>
      <w:r w:rsidR="0080771C" w:rsidRPr="007F4C6D">
        <w:rPr>
          <w:rFonts w:ascii="Arial" w:hAnsi="Arial" w:cs="Arial"/>
          <w:sz w:val="24"/>
          <w:szCs w:val="24"/>
          <w:lang w:val="es-MX"/>
        </w:rPr>
        <w:t xml:space="preserve">otorgada </w:t>
      </w:r>
      <w:r w:rsidR="00AB4FE2" w:rsidRPr="007F4C6D">
        <w:rPr>
          <w:rFonts w:ascii="Arial" w:hAnsi="Arial" w:cs="Arial"/>
          <w:sz w:val="24"/>
          <w:szCs w:val="24"/>
          <w:lang w:val="es-MX"/>
        </w:rPr>
        <w:t xml:space="preserve"> la pensión por discapacidad permanente</w:t>
      </w:r>
      <w:r w:rsidR="00AB4FE2" w:rsidRPr="007F4C6D">
        <w:rPr>
          <w:rFonts w:ascii="Arial" w:hAnsi="Arial" w:cs="Arial"/>
          <w:sz w:val="24"/>
          <w:szCs w:val="24"/>
        </w:rPr>
        <w:t xml:space="preserve"> </w:t>
      </w:r>
      <w:r w:rsidR="00AB4FE2" w:rsidRPr="007F4C6D">
        <w:rPr>
          <w:rFonts w:ascii="Arial" w:hAnsi="Arial" w:cs="Arial"/>
          <w:sz w:val="24"/>
          <w:szCs w:val="24"/>
          <w:lang w:val="es-MX"/>
        </w:rPr>
        <w:t>en el rango etario de 30 a 6</w:t>
      </w:r>
      <w:r w:rsidR="00D9128A" w:rsidRPr="007F4C6D">
        <w:rPr>
          <w:rFonts w:ascii="Arial" w:hAnsi="Arial" w:cs="Arial"/>
          <w:sz w:val="24"/>
          <w:szCs w:val="24"/>
          <w:lang w:val="es-MX"/>
        </w:rPr>
        <w:t>5</w:t>
      </w:r>
      <w:r w:rsidR="00AB4FE2" w:rsidRPr="007F4C6D">
        <w:rPr>
          <w:rFonts w:ascii="Arial" w:hAnsi="Arial" w:cs="Arial"/>
          <w:sz w:val="24"/>
          <w:szCs w:val="24"/>
          <w:lang w:val="es-MX"/>
        </w:rPr>
        <w:t xml:space="preserve"> años de edad</w:t>
      </w:r>
      <w:r w:rsidR="0080771C" w:rsidRPr="007F4C6D">
        <w:rPr>
          <w:rFonts w:ascii="Arial" w:hAnsi="Arial" w:cs="Arial"/>
          <w:sz w:val="24"/>
          <w:szCs w:val="24"/>
          <w:lang w:val="es-MX"/>
        </w:rPr>
        <w:t>, únicamente la que corresponde al rango etario de o a 29 años, en razón de que en un 100 % es otorgada por el Gobierno Federal</w:t>
      </w:r>
      <w:r w:rsidR="00AB4FE2" w:rsidRPr="007F4C6D">
        <w:rPr>
          <w:rFonts w:ascii="Arial" w:hAnsi="Arial" w:cs="Arial"/>
          <w:sz w:val="24"/>
          <w:szCs w:val="24"/>
          <w:lang w:val="es-MX"/>
        </w:rPr>
        <w:t>.</w:t>
      </w:r>
    </w:p>
    <w:p w14:paraId="0D86C98E" w14:textId="77777777" w:rsidR="007F4C6D" w:rsidRPr="007F4C6D" w:rsidRDefault="007F4C6D" w:rsidP="007F4C6D">
      <w:pPr>
        <w:spacing w:after="0"/>
        <w:ind w:right="49"/>
        <w:rPr>
          <w:rFonts w:ascii="Arial" w:hAnsi="Arial" w:cs="Arial"/>
          <w:sz w:val="24"/>
          <w:szCs w:val="24"/>
          <w:lang w:val="es-MX"/>
        </w:rPr>
      </w:pPr>
    </w:p>
    <w:p w14:paraId="45824169" w14:textId="406DF275" w:rsidR="008D2B4D" w:rsidRDefault="008D2B4D" w:rsidP="007F4C6D">
      <w:pPr>
        <w:spacing w:after="0"/>
        <w:ind w:right="49"/>
        <w:rPr>
          <w:rFonts w:ascii="Arial" w:hAnsi="Arial" w:cs="Arial"/>
          <w:sz w:val="24"/>
          <w:szCs w:val="24"/>
          <w:lang w:val="es-MX"/>
        </w:rPr>
      </w:pPr>
      <w:bookmarkStart w:id="4" w:name="_Hlk187830206"/>
      <w:bookmarkEnd w:id="3"/>
      <w:r w:rsidRPr="007F4C6D">
        <w:rPr>
          <w:rFonts w:ascii="Arial" w:hAnsi="Arial" w:cs="Arial"/>
          <w:sz w:val="24"/>
          <w:szCs w:val="24"/>
          <w:lang w:val="es-MX"/>
        </w:rPr>
        <w:t>Para el año 2022, la Pensión para el Bienestar de las Personas con Discapacidad Permanente continu</w:t>
      </w:r>
      <w:r w:rsidR="00960FA9" w:rsidRPr="007F4C6D">
        <w:rPr>
          <w:rFonts w:ascii="Arial" w:hAnsi="Arial" w:cs="Arial"/>
          <w:sz w:val="24"/>
          <w:szCs w:val="24"/>
          <w:lang w:val="es-MX"/>
        </w:rPr>
        <w:t>o</w:t>
      </w:r>
      <w:r w:rsidRPr="007F4C6D">
        <w:rPr>
          <w:rFonts w:ascii="Arial" w:hAnsi="Arial" w:cs="Arial"/>
          <w:sz w:val="24"/>
          <w:szCs w:val="24"/>
          <w:lang w:val="es-MX"/>
        </w:rPr>
        <w:t xml:space="preserve"> otorgándose a</w:t>
      </w:r>
      <w:r w:rsidRPr="007F4C6D">
        <w:rPr>
          <w:rFonts w:ascii="Arial" w:hAnsi="Arial" w:cs="Arial"/>
          <w:sz w:val="24"/>
          <w:szCs w:val="24"/>
        </w:rPr>
        <w:t xml:space="preserve"> las personas </w:t>
      </w:r>
      <w:r w:rsidRPr="007F4C6D">
        <w:rPr>
          <w:rFonts w:ascii="Arial" w:hAnsi="Arial" w:cs="Arial"/>
          <w:sz w:val="24"/>
          <w:szCs w:val="24"/>
          <w:lang w:val="es-MX"/>
        </w:rPr>
        <w:t xml:space="preserve">mexicanas por nacimiento o naturalización, con domicilio actual en la República Mexicana </w:t>
      </w:r>
      <w:r w:rsidR="00960FA9" w:rsidRPr="007F4C6D">
        <w:rPr>
          <w:rFonts w:ascii="Arial" w:hAnsi="Arial" w:cs="Arial"/>
          <w:sz w:val="24"/>
          <w:szCs w:val="24"/>
          <w:lang w:val="es-MX"/>
        </w:rPr>
        <w:t xml:space="preserve">a las y los </w:t>
      </w:r>
      <w:r w:rsidRPr="007F4C6D">
        <w:rPr>
          <w:rFonts w:ascii="Arial" w:hAnsi="Arial" w:cs="Arial"/>
          <w:sz w:val="24"/>
          <w:szCs w:val="24"/>
          <w:lang w:val="es-MX"/>
        </w:rPr>
        <w:t>niñas, niños, adolescentes</w:t>
      </w:r>
      <w:r w:rsidR="00960FA9" w:rsidRPr="007F4C6D">
        <w:rPr>
          <w:rFonts w:ascii="Arial" w:hAnsi="Arial" w:cs="Arial"/>
          <w:sz w:val="24"/>
          <w:szCs w:val="24"/>
          <w:lang w:val="es-MX"/>
        </w:rPr>
        <w:t xml:space="preserve">, </w:t>
      </w:r>
      <w:r w:rsidRPr="007F4C6D">
        <w:rPr>
          <w:rFonts w:ascii="Arial" w:hAnsi="Arial" w:cs="Arial"/>
          <w:sz w:val="24"/>
          <w:szCs w:val="24"/>
          <w:lang w:val="es-MX"/>
        </w:rPr>
        <w:t xml:space="preserve">jóvenes </w:t>
      </w:r>
      <w:bookmarkStart w:id="5" w:name="_Hlk187916938"/>
      <w:r w:rsidR="00960FA9" w:rsidRPr="007F4C6D">
        <w:rPr>
          <w:rFonts w:ascii="Arial" w:hAnsi="Arial" w:cs="Arial"/>
          <w:sz w:val="24"/>
          <w:szCs w:val="24"/>
          <w:lang w:val="es-MX"/>
        </w:rPr>
        <w:t xml:space="preserve">y adultos </w:t>
      </w:r>
      <w:r w:rsidRPr="007F4C6D">
        <w:rPr>
          <w:rFonts w:ascii="Arial" w:hAnsi="Arial" w:cs="Arial"/>
          <w:sz w:val="24"/>
          <w:szCs w:val="24"/>
          <w:lang w:val="es-MX"/>
        </w:rPr>
        <w:t>de 0 a 6</w:t>
      </w:r>
      <w:r w:rsidR="006B7892" w:rsidRPr="007F4C6D">
        <w:rPr>
          <w:rFonts w:ascii="Arial" w:hAnsi="Arial" w:cs="Arial"/>
          <w:sz w:val="24"/>
          <w:szCs w:val="24"/>
          <w:lang w:val="es-MX"/>
        </w:rPr>
        <w:t>5</w:t>
      </w:r>
      <w:r w:rsidRPr="007F4C6D">
        <w:rPr>
          <w:rFonts w:ascii="Arial" w:hAnsi="Arial" w:cs="Arial"/>
          <w:sz w:val="24"/>
          <w:szCs w:val="24"/>
          <w:lang w:val="es-MX"/>
        </w:rPr>
        <w:t xml:space="preserve"> años de edad cumplidos, en </w:t>
      </w:r>
      <w:r w:rsidR="00880F64">
        <w:rPr>
          <w:rFonts w:ascii="Arial" w:hAnsi="Arial" w:cs="Arial"/>
          <w:sz w:val="24"/>
          <w:szCs w:val="24"/>
          <w:lang w:val="es-MX"/>
        </w:rPr>
        <w:t>t</w:t>
      </w:r>
      <w:r w:rsidR="006B7892" w:rsidRPr="007F4C6D">
        <w:rPr>
          <w:rFonts w:ascii="Arial" w:hAnsi="Arial" w:cs="Arial"/>
          <w:sz w:val="24"/>
          <w:szCs w:val="24"/>
          <w:lang w:val="es-MX"/>
        </w:rPr>
        <w:t xml:space="preserve">odos </w:t>
      </w:r>
      <w:r w:rsidRPr="007F4C6D">
        <w:rPr>
          <w:rFonts w:ascii="Arial" w:hAnsi="Arial" w:cs="Arial"/>
          <w:sz w:val="24"/>
          <w:szCs w:val="24"/>
          <w:lang w:val="es-MX"/>
        </w:rPr>
        <w:t>aquellos estado</w:t>
      </w:r>
      <w:r w:rsidR="000910C6" w:rsidRPr="007F4C6D">
        <w:rPr>
          <w:rFonts w:ascii="Arial" w:hAnsi="Arial" w:cs="Arial"/>
          <w:sz w:val="24"/>
          <w:szCs w:val="24"/>
          <w:lang w:val="es-MX"/>
        </w:rPr>
        <w:t>s</w:t>
      </w:r>
      <w:r w:rsidRPr="007F4C6D">
        <w:rPr>
          <w:rFonts w:ascii="Arial" w:hAnsi="Arial" w:cs="Arial"/>
          <w:sz w:val="24"/>
          <w:szCs w:val="24"/>
          <w:lang w:val="es-MX"/>
        </w:rPr>
        <w:t xml:space="preserve"> que </w:t>
      </w:r>
      <w:r w:rsidR="000910C6" w:rsidRPr="007F4C6D">
        <w:rPr>
          <w:rFonts w:ascii="Arial" w:hAnsi="Arial" w:cs="Arial"/>
          <w:sz w:val="24"/>
          <w:szCs w:val="24"/>
          <w:lang w:val="es-MX"/>
        </w:rPr>
        <w:t xml:space="preserve">se comprometieron y celebraron convenio con la </w:t>
      </w:r>
      <w:r w:rsidR="008D2EEE" w:rsidRPr="007F4C6D">
        <w:rPr>
          <w:rFonts w:ascii="Arial" w:hAnsi="Arial" w:cs="Arial"/>
          <w:sz w:val="24"/>
          <w:szCs w:val="24"/>
          <w:lang w:val="es-MX"/>
        </w:rPr>
        <w:t>Federación</w:t>
      </w:r>
      <w:r w:rsidR="00960FA9" w:rsidRPr="007F4C6D">
        <w:rPr>
          <w:rFonts w:ascii="Arial" w:hAnsi="Arial" w:cs="Arial"/>
          <w:sz w:val="24"/>
          <w:szCs w:val="24"/>
          <w:lang w:val="es-MX"/>
        </w:rPr>
        <w:t>;</w:t>
      </w:r>
      <w:r w:rsidR="00846C85" w:rsidRPr="007F4C6D">
        <w:rPr>
          <w:rFonts w:ascii="Arial" w:hAnsi="Arial" w:cs="Arial"/>
          <w:sz w:val="24"/>
          <w:szCs w:val="24"/>
          <w:lang w:val="es-MX"/>
        </w:rPr>
        <w:t xml:space="preserve"> Sin embargo en el estado de Chihuahua, </w:t>
      </w:r>
      <w:r w:rsidRPr="007F4C6D">
        <w:rPr>
          <w:rFonts w:ascii="Arial" w:hAnsi="Arial" w:cs="Arial"/>
          <w:sz w:val="24"/>
          <w:szCs w:val="24"/>
          <w:lang w:val="es-MX"/>
        </w:rPr>
        <w:t xml:space="preserve">únicamente  </w:t>
      </w:r>
      <w:r w:rsidR="00846C85" w:rsidRPr="007F4C6D">
        <w:rPr>
          <w:rFonts w:ascii="Arial" w:hAnsi="Arial" w:cs="Arial"/>
          <w:sz w:val="24"/>
          <w:szCs w:val="24"/>
          <w:lang w:val="es-MX"/>
        </w:rPr>
        <w:t xml:space="preserve">se otorga a </w:t>
      </w:r>
      <w:r w:rsidR="006B7892" w:rsidRPr="007F4C6D">
        <w:rPr>
          <w:rFonts w:ascii="Arial" w:hAnsi="Arial" w:cs="Arial"/>
          <w:sz w:val="24"/>
          <w:szCs w:val="24"/>
          <w:lang w:val="es-MX"/>
        </w:rPr>
        <w:t xml:space="preserve">por el Gobierno Federal al 100 % a </w:t>
      </w:r>
      <w:r w:rsidRPr="007F4C6D">
        <w:rPr>
          <w:rFonts w:ascii="Arial" w:hAnsi="Arial" w:cs="Arial"/>
          <w:sz w:val="24"/>
          <w:szCs w:val="24"/>
          <w:lang w:val="es-MX"/>
        </w:rPr>
        <w:t xml:space="preserve">personas de 0 a 29 años cumplidos y </w:t>
      </w:r>
      <w:r w:rsidR="00960FA9" w:rsidRPr="007F4C6D">
        <w:rPr>
          <w:rFonts w:ascii="Arial" w:hAnsi="Arial" w:cs="Arial"/>
          <w:sz w:val="24"/>
          <w:szCs w:val="24"/>
          <w:lang w:val="es-MX"/>
        </w:rPr>
        <w:t xml:space="preserve">exclusivamente </w:t>
      </w:r>
      <w:r w:rsidR="006B7892" w:rsidRPr="007F4C6D">
        <w:rPr>
          <w:rFonts w:ascii="Arial" w:hAnsi="Arial" w:cs="Arial"/>
          <w:sz w:val="24"/>
          <w:szCs w:val="24"/>
          <w:lang w:val="es-MX"/>
        </w:rPr>
        <w:t xml:space="preserve">de manera </w:t>
      </w:r>
      <w:r w:rsidR="006B7892" w:rsidRPr="007F4C6D">
        <w:rPr>
          <w:rFonts w:ascii="Arial" w:hAnsi="Arial" w:cs="Arial"/>
          <w:sz w:val="24"/>
          <w:szCs w:val="24"/>
          <w:lang w:val="es-MX"/>
        </w:rPr>
        <w:lastRenderedPageBreak/>
        <w:t xml:space="preserve">universal de 0 a 65 años de edad a personas con discapacidad permanente </w:t>
      </w:r>
      <w:r w:rsidRPr="007F4C6D">
        <w:rPr>
          <w:rFonts w:ascii="Arial" w:hAnsi="Arial" w:cs="Arial"/>
          <w:sz w:val="24"/>
          <w:szCs w:val="24"/>
          <w:lang w:val="es-MX"/>
        </w:rPr>
        <w:t xml:space="preserve">que habiten en municipios o localidades indígenas o </w:t>
      </w:r>
      <w:proofErr w:type="spellStart"/>
      <w:r w:rsidRPr="007F4C6D">
        <w:rPr>
          <w:rFonts w:ascii="Arial" w:hAnsi="Arial" w:cs="Arial"/>
          <w:sz w:val="24"/>
          <w:szCs w:val="24"/>
          <w:lang w:val="es-MX"/>
        </w:rPr>
        <w:t>afromexicanas</w:t>
      </w:r>
      <w:proofErr w:type="spellEnd"/>
      <w:r w:rsidRPr="007F4C6D">
        <w:rPr>
          <w:rFonts w:ascii="Arial" w:hAnsi="Arial" w:cs="Arial"/>
          <w:sz w:val="24"/>
          <w:szCs w:val="24"/>
          <w:lang w:val="es-MX"/>
        </w:rPr>
        <w:t xml:space="preserve"> o en municipios o localidades con alto y muy alto grado de marginación, </w:t>
      </w:r>
      <w:r w:rsidR="00960FA9" w:rsidRPr="007F4C6D">
        <w:rPr>
          <w:rFonts w:ascii="Arial" w:hAnsi="Arial" w:cs="Arial"/>
          <w:sz w:val="24"/>
          <w:szCs w:val="24"/>
          <w:lang w:val="es-MX"/>
        </w:rPr>
        <w:t xml:space="preserve">y </w:t>
      </w:r>
      <w:r w:rsidRPr="007F4C6D">
        <w:rPr>
          <w:rFonts w:ascii="Arial" w:hAnsi="Arial" w:cs="Arial"/>
          <w:sz w:val="24"/>
          <w:szCs w:val="24"/>
          <w:lang w:val="es-MX"/>
        </w:rPr>
        <w:t xml:space="preserve">con un incremento </w:t>
      </w:r>
      <w:r w:rsidR="00846C85" w:rsidRPr="007F4C6D">
        <w:rPr>
          <w:rFonts w:ascii="Arial" w:hAnsi="Arial" w:cs="Arial"/>
          <w:sz w:val="24"/>
          <w:szCs w:val="24"/>
          <w:lang w:val="es-MX"/>
        </w:rPr>
        <w:t xml:space="preserve">al </w:t>
      </w:r>
      <w:r w:rsidR="006B7892" w:rsidRPr="007F4C6D">
        <w:rPr>
          <w:rFonts w:ascii="Arial" w:hAnsi="Arial" w:cs="Arial"/>
          <w:sz w:val="24"/>
          <w:szCs w:val="24"/>
          <w:lang w:val="es-MX"/>
        </w:rPr>
        <w:t xml:space="preserve">año </w:t>
      </w:r>
      <w:r w:rsidR="00846C85" w:rsidRPr="007F4C6D">
        <w:rPr>
          <w:rFonts w:ascii="Arial" w:hAnsi="Arial" w:cs="Arial"/>
          <w:sz w:val="24"/>
          <w:szCs w:val="24"/>
          <w:lang w:val="es-MX"/>
        </w:rPr>
        <w:t xml:space="preserve">2022 de </w:t>
      </w:r>
      <w:r w:rsidRPr="007F4C6D">
        <w:rPr>
          <w:rFonts w:ascii="Arial" w:hAnsi="Arial" w:cs="Arial"/>
          <w:sz w:val="24"/>
          <w:szCs w:val="24"/>
          <w:lang w:val="es-MX"/>
        </w:rPr>
        <w:t>una cantidad de</w:t>
      </w:r>
      <w:bookmarkEnd w:id="5"/>
      <w:r w:rsidRPr="007F4C6D">
        <w:rPr>
          <w:rFonts w:ascii="Arial" w:hAnsi="Arial" w:cs="Arial"/>
          <w:sz w:val="24"/>
          <w:szCs w:val="24"/>
          <w:lang w:val="es-MX"/>
        </w:rPr>
        <w:t xml:space="preserve"> $</w:t>
      </w:r>
      <w:r w:rsidRPr="007F4C6D">
        <w:rPr>
          <w:rFonts w:ascii="Arial" w:hAnsi="Arial" w:cs="Arial"/>
          <w:b/>
          <w:bCs/>
          <w:caps/>
          <w:sz w:val="24"/>
          <w:szCs w:val="24"/>
          <w:lang w:val="es-MX"/>
        </w:rPr>
        <w:t>1,400.00 (Mil cuatrocientos pesos 00/100 M.N.)</w:t>
      </w:r>
      <w:r w:rsidRPr="007F4C6D">
        <w:rPr>
          <w:rFonts w:ascii="Arial" w:hAnsi="Arial" w:cs="Arial"/>
          <w:sz w:val="24"/>
          <w:szCs w:val="24"/>
          <w:lang w:val="es-MX"/>
        </w:rPr>
        <w:t xml:space="preserve"> mensuales pagaderos bimestralmente de </w:t>
      </w:r>
      <w:r w:rsidR="006B7892" w:rsidRPr="007F4C6D">
        <w:rPr>
          <w:rFonts w:ascii="Arial" w:hAnsi="Arial" w:cs="Arial"/>
          <w:sz w:val="24"/>
          <w:szCs w:val="24"/>
          <w:lang w:val="es-MX"/>
        </w:rPr>
        <w:t xml:space="preserve">conformidad con </w:t>
      </w:r>
      <w:r w:rsidRPr="007F4C6D">
        <w:rPr>
          <w:rFonts w:ascii="Arial" w:hAnsi="Arial" w:cs="Arial"/>
          <w:sz w:val="24"/>
          <w:szCs w:val="24"/>
          <w:lang w:val="es-MX"/>
        </w:rPr>
        <w:t>las reglas de operación publicadas en el Diario Oficial de la Federación el 19 de diciembre del 202</w:t>
      </w:r>
      <w:r w:rsidR="006B7892" w:rsidRPr="007F4C6D">
        <w:rPr>
          <w:rFonts w:ascii="Arial" w:hAnsi="Arial" w:cs="Arial"/>
          <w:sz w:val="24"/>
          <w:szCs w:val="24"/>
          <w:lang w:val="es-MX"/>
        </w:rPr>
        <w:t>1.</w:t>
      </w:r>
    </w:p>
    <w:p w14:paraId="60743A07" w14:textId="77777777" w:rsidR="007F4C6D" w:rsidRPr="007F4C6D" w:rsidRDefault="007F4C6D" w:rsidP="007F4C6D">
      <w:pPr>
        <w:spacing w:after="0"/>
        <w:ind w:right="49"/>
        <w:rPr>
          <w:rFonts w:ascii="Arial" w:hAnsi="Arial" w:cs="Arial"/>
          <w:sz w:val="24"/>
          <w:szCs w:val="24"/>
          <w:lang w:val="es-MX"/>
        </w:rPr>
      </w:pPr>
    </w:p>
    <w:p w14:paraId="6D653131" w14:textId="46D50757" w:rsidR="008D2B4D" w:rsidRDefault="008D2B4D" w:rsidP="007F4C6D">
      <w:pPr>
        <w:spacing w:after="0"/>
        <w:ind w:right="49"/>
        <w:rPr>
          <w:rFonts w:ascii="Arial" w:hAnsi="Arial" w:cs="Arial"/>
          <w:sz w:val="24"/>
          <w:szCs w:val="24"/>
          <w:lang w:val="es-MX"/>
        </w:rPr>
      </w:pPr>
      <w:bookmarkStart w:id="6" w:name="_Hlk187830927"/>
      <w:bookmarkEnd w:id="4"/>
      <w:r w:rsidRPr="007F4C6D">
        <w:rPr>
          <w:rFonts w:ascii="Arial" w:hAnsi="Arial" w:cs="Arial"/>
          <w:sz w:val="24"/>
          <w:szCs w:val="24"/>
          <w:lang w:val="es-MX"/>
        </w:rPr>
        <w:t>En el año 2023, la Pensión para el Bienestar de las Personas con Discapacidad Permanente contin</w:t>
      </w:r>
      <w:r w:rsidR="00880F64">
        <w:rPr>
          <w:rFonts w:ascii="Arial" w:hAnsi="Arial" w:cs="Arial"/>
          <w:sz w:val="24"/>
          <w:szCs w:val="24"/>
          <w:lang w:val="es-MX"/>
        </w:rPr>
        <w:t>ú</w:t>
      </w:r>
      <w:r w:rsidRPr="007F4C6D">
        <w:rPr>
          <w:rFonts w:ascii="Arial" w:hAnsi="Arial" w:cs="Arial"/>
          <w:sz w:val="24"/>
          <w:szCs w:val="24"/>
          <w:lang w:val="es-MX"/>
        </w:rPr>
        <w:t xml:space="preserve">a otorgándose a las personas mexicanas por nacimiento o naturalización, con domicilio actual en la República Mexicana de: niñas, niños, adolescentes y jóvenes de </w:t>
      </w:r>
      <w:bookmarkStart w:id="7" w:name="_Hlk187917026"/>
      <w:r w:rsidRPr="007F4C6D">
        <w:rPr>
          <w:rFonts w:ascii="Arial" w:hAnsi="Arial" w:cs="Arial"/>
          <w:sz w:val="24"/>
          <w:szCs w:val="24"/>
          <w:lang w:val="es-MX"/>
        </w:rPr>
        <w:t>0 a 6</w:t>
      </w:r>
      <w:r w:rsidR="006B7892" w:rsidRPr="007F4C6D">
        <w:rPr>
          <w:rFonts w:ascii="Arial" w:hAnsi="Arial" w:cs="Arial"/>
          <w:sz w:val="24"/>
          <w:szCs w:val="24"/>
          <w:lang w:val="es-MX"/>
        </w:rPr>
        <w:t>4</w:t>
      </w:r>
      <w:r w:rsidRPr="007F4C6D">
        <w:rPr>
          <w:rFonts w:ascii="Arial" w:hAnsi="Arial" w:cs="Arial"/>
          <w:sz w:val="24"/>
          <w:szCs w:val="24"/>
          <w:lang w:val="es-MX"/>
        </w:rPr>
        <w:t xml:space="preserve"> años de edad cumplidos, en aquellos estado</w:t>
      </w:r>
      <w:r w:rsidR="006B7892" w:rsidRPr="007F4C6D">
        <w:rPr>
          <w:rFonts w:ascii="Arial" w:hAnsi="Arial" w:cs="Arial"/>
          <w:sz w:val="24"/>
          <w:szCs w:val="24"/>
          <w:lang w:val="es-MX"/>
        </w:rPr>
        <w:t>s</w:t>
      </w:r>
      <w:r w:rsidRPr="007F4C6D">
        <w:rPr>
          <w:rFonts w:ascii="Arial" w:hAnsi="Arial" w:cs="Arial"/>
          <w:sz w:val="24"/>
          <w:szCs w:val="24"/>
          <w:lang w:val="es-MX"/>
        </w:rPr>
        <w:t xml:space="preserve"> que cumplieron con el convenio de universalización, y en los demás como chihuahua, únicamente  en personas de 0 a 29 años cumplidos, y personas de 30 y hasta un día antes de cumplir los 65 años de edad que habiten en municipios o localidades indígenas o </w:t>
      </w:r>
      <w:proofErr w:type="spellStart"/>
      <w:r w:rsidRPr="007F4C6D">
        <w:rPr>
          <w:rFonts w:ascii="Arial" w:hAnsi="Arial" w:cs="Arial"/>
          <w:sz w:val="24"/>
          <w:szCs w:val="24"/>
          <w:lang w:val="es-MX"/>
        </w:rPr>
        <w:t>afromexicanas</w:t>
      </w:r>
      <w:proofErr w:type="spellEnd"/>
      <w:r w:rsidRPr="007F4C6D">
        <w:rPr>
          <w:rFonts w:ascii="Arial" w:hAnsi="Arial" w:cs="Arial"/>
          <w:sz w:val="24"/>
          <w:szCs w:val="24"/>
          <w:lang w:val="es-MX"/>
        </w:rPr>
        <w:t xml:space="preserve"> o en municipios o localidades con alto y muy alto grado de marginación, pero con un incremento a una cantidad de</w:t>
      </w:r>
      <w:bookmarkEnd w:id="7"/>
      <w:r w:rsidRPr="007F4C6D">
        <w:rPr>
          <w:rFonts w:ascii="Arial" w:hAnsi="Arial" w:cs="Arial"/>
          <w:sz w:val="24"/>
          <w:szCs w:val="24"/>
          <w:lang w:val="es-MX"/>
        </w:rPr>
        <w:t xml:space="preserve"> </w:t>
      </w:r>
      <w:r w:rsidRPr="007F4C6D">
        <w:rPr>
          <w:rFonts w:ascii="Arial" w:hAnsi="Arial" w:cs="Arial"/>
          <w:b/>
          <w:bCs/>
          <w:caps/>
          <w:sz w:val="24"/>
          <w:szCs w:val="24"/>
          <w:lang w:val="es-MX"/>
        </w:rPr>
        <w:t>$</w:t>
      </w:r>
      <w:r w:rsidRPr="007F4C6D">
        <w:rPr>
          <w:rFonts w:ascii="Arial" w:hAnsi="Arial" w:cs="Arial"/>
          <w:b/>
          <w:bCs/>
          <w:caps/>
          <w:color w:val="000000"/>
          <w:sz w:val="24"/>
          <w:szCs w:val="24"/>
          <w:shd w:val="clear" w:color="auto" w:fill="FFFFFF"/>
        </w:rPr>
        <w:t xml:space="preserve"> 1,475.00 </w:t>
      </w:r>
      <w:r w:rsidRPr="007F4C6D">
        <w:rPr>
          <w:rFonts w:ascii="Arial" w:hAnsi="Arial" w:cs="Arial"/>
          <w:b/>
          <w:bCs/>
          <w:caps/>
          <w:sz w:val="24"/>
          <w:szCs w:val="24"/>
          <w:lang w:val="es-MX"/>
        </w:rPr>
        <w:t>(Mil cuatrocientos setenta y cinco pesos 00/100 M.N.)</w:t>
      </w:r>
      <w:r w:rsidRPr="007F4C6D">
        <w:rPr>
          <w:rFonts w:ascii="Arial" w:hAnsi="Arial" w:cs="Arial"/>
          <w:sz w:val="24"/>
          <w:szCs w:val="24"/>
          <w:lang w:val="es-MX"/>
        </w:rPr>
        <w:t xml:space="preserve"> mensuales pagaderos bimestralmente de acuerdo con el Presupuesto de Egresos de la Federación autorizado para el ejercicio fiscal 2022, de conformidad con las reglas de operación publicadas en el Diario Oficial de la Federación el 30 de diciembre del 2022.</w:t>
      </w:r>
    </w:p>
    <w:p w14:paraId="6B310C4A" w14:textId="77777777" w:rsidR="007F4C6D" w:rsidRPr="007F4C6D" w:rsidRDefault="007F4C6D" w:rsidP="007F4C6D">
      <w:pPr>
        <w:spacing w:after="0"/>
        <w:ind w:right="49"/>
        <w:rPr>
          <w:rFonts w:ascii="Arial" w:hAnsi="Arial" w:cs="Arial"/>
          <w:sz w:val="24"/>
          <w:szCs w:val="24"/>
          <w:lang w:val="es-MX"/>
        </w:rPr>
      </w:pPr>
    </w:p>
    <w:bookmarkEnd w:id="6"/>
    <w:p w14:paraId="1EAB8E7D" w14:textId="28D13F99" w:rsidR="008D2B4D" w:rsidRDefault="00871909" w:rsidP="007F4C6D">
      <w:pPr>
        <w:spacing w:after="0"/>
        <w:ind w:right="49"/>
        <w:rPr>
          <w:rFonts w:ascii="Arial" w:hAnsi="Arial" w:cs="Arial"/>
          <w:sz w:val="24"/>
          <w:szCs w:val="24"/>
          <w:lang w:val="es-MX"/>
        </w:rPr>
      </w:pPr>
      <w:r w:rsidRPr="007F4C6D">
        <w:rPr>
          <w:rFonts w:ascii="Arial" w:hAnsi="Arial" w:cs="Arial"/>
          <w:sz w:val="24"/>
          <w:szCs w:val="24"/>
          <w:lang w:val="es-MX"/>
        </w:rPr>
        <w:t xml:space="preserve">También para </w:t>
      </w:r>
      <w:r w:rsidR="008D2B4D" w:rsidRPr="007F4C6D">
        <w:rPr>
          <w:rFonts w:ascii="Arial" w:hAnsi="Arial" w:cs="Arial"/>
          <w:sz w:val="24"/>
          <w:szCs w:val="24"/>
          <w:lang w:val="es-MX"/>
        </w:rPr>
        <w:t>el año 2024, la Pensión para el Bienestar de las Personas con Discapacidad Permanente cont</w:t>
      </w:r>
      <w:r w:rsidR="00880F64">
        <w:rPr>
          <w:rFonts w:ascii="Arial" w:hAnsi="Arial" w:cs="Arial"/>
          <w:sz w:val="24"/>
          <w:szCs w:val="24"/>
          <w:lang w:val="es-MX"/>
        </w:rPr>
        <w:t>i</w:t>
      </w:r>
      <w:r w:rsidR="008D2B4D" w:rsidRPr="007F4C6D">
        <w:rPr>
          <w:rFonts w:ascii="Arial" w:hAnsi="Arial" w:cs="Arial"/>
          <w:sz w:val="24"/>
          <w:szCs w:val="24"/>
          <w:lang w:val="es-MX"/>
        </w:rPr>
        <w:t>n</w:t>
      </w:r>
      <w:r w:rsidR="00880F64">
        <w:rPr>
          <w:rFonts w:ascii="Arial" w:hAnsi="Arial" w:cs="Arial"/>
          <w:sz w:val="24"/>
          <w:szCs w:val="24"/>
          <w:lang w:val="es-MX"/>
        </w:rPr>
        <w:t>ú</w:t>
      </w:r>
      <w:r w:rsidR="008D2B4D" w:rsidRPr="007F4C6D">
        <w:rPr>
          <w:rFonts w:ascii="Arial" w:hAnsi="Arial" w:cs="Arial"/>
          <w:sz w:val="24"/>
          <w:szCs w:val="24"/>
          <w:lang w:val="es-MX"/>
        </w:rPr>
        <w:t xml:space="preserve">a otorgándose a las personas mexicanas por nacimiento o naturalización, con domicilio actual en la República Mexicana de: niñas, niños, adolescentes y jóvenes de 0 a 64 años de edad cumplidos, en aquellos estado que cumplieron con el convenio de universalización, y en los demás como chihuahua, únicamente  en personas de 0 a 29 años cumplidos, y personas de 30 y hasta un día antes de cumplir los 65 años de edad que habiten en municipios o localidades indígenas o </w:t>
      </w:r>
      <w:proofErr w:type="spellStart"/>
      <w:r w:rsidR="008D2B4D" w:rsidRPr="007F4C6D">
        <w:rPr>
          <w:rFonts w:ascii="Arial" w:hAnsi="Arial" w:cs="Arial"/>
          <w:sz w:val="24"/>
          <w:szCs w:val="24"/>
          <w:lang w:val="es-MX"/>
        </w:rPr>
        <w:t>afromexicanas</w:t>
      </w:r>
      <w:proofErr w:type="spellEnd"/>
      <w:r w:rsidR="008D2B4D" w:rsidRPr="007F4C6D">
        <w:rPr>
          <w:rFonts w:ascii="Arial" w:hAnsi="Arial" w:cs="Arial"/>
          <w:sz w:val="24"/>
          <w:szCs w:val="24"/>
          <w:lang w:val="es-MX"/>
        </w:rPr>
        <w:t xml:space="preserve"> o en municipios o localidades con alto y muy alto grado de marginación, pero con un incremento a una cantidad de $ </w:t>
      </w:r>
      <w:r w:rsidR="008D2B4D" w:rsidRPr="007F4C6D">
        <w:rPr>
          <w:rFonts w:ascii="Arial" w:hAnsi="Arial" w:cs="Arial"/>
          <w:b/>
          <w:bCs/>
          <w:caps/>
          <w:sz w:val="24"/>
          <w:szCs w:val="24"/>
          <w:lang w:val="es-MX"/>
        </w:rPr>
        <w:t>1,550.00 (Mil quinientos cincuenta pesos 00/100 M.N.)</w:t>
      </w:r>
      <w:r w:rsidR="008D2B4D" w:rsidRPr="007F4C6D">
        <w:rPr>
          <w:rFonts w:ascii="Arial" w:hAnsi="Arial" w:cs="Arial"/>
          <w:sz w:val="24"/>
          <w:szCs w:val="24"/>
          <w:lang w:val="es-MX"/>
        </w:rPr>
        <w:t xml:space="preserve"> mensuales pagaderos bimestralmente de acuerdo con el Presupuesto de Egresos de la Federación autorizado para el ejercicio fiscal 2022, de conformidad con las reglas de operación publicadas en el Diario Oficial de la Federación el 12 de diciembre del 2023.</w:t>
      </w:r>
    </w:p>
    <w:p w14:paraId="417A21ED" w14:textId="77777777" w:rsidR="007F4C6D" w:rsidRPr="007F4C6D" w:rsidRDefault="007F4C6D" w:rsidP="007F4C6D">
      <w:pPr>
        <w:spacing w:after="0"/>
        <w:ind w:right="49"/>
        <w:rPr>
          <w:rFonts w:ascii="Arial" w:hAnsi="Arial" w:cs="Arial"/>
          <w:sz w:val="24"/>
          <w:szCs w:val="24"/>
          <w:lang w:val="es-MX"/>
        </w:rPr>
      </w:pPr>
    </w:p>
    <w:p w14:paraId="52CEB816" w14:textId="479C44B6" w:rsidR="008D2B4D" w:rsidRDefault="001D47D6" w:rsidP="007109CC">
      <w:pPr>
        <w:spacing w:after="0"/>
        <w:ind w:right="49"/>
        <w:rPr>
          <w:rFonts w:ascii="Arial" w:hAnsi="Arial" w:cs="Arial"/>
          <w:sz w:val="24"/>
          <w:szCs w:val="24"/>
          <w:lang w:val="es-MX"/>
        </w:rPr>
      </w:pPr>
      <w:r w:rsidRPr="007F4C6D">
        <w:rPr>
          <w:rFonts w:ascii="Arial" w:hAnsi="Arial" w:cs="Arial"/>
          <w:sz w:val="24"/>
          <w:szCs w:val="24"/>
          <w:lang w:val="es-MX"/>
        </w:rPr>
        <w:t xml:space="preserve">Motivado </w:t>
      </w:r>
      <w:r w:rsidR="00FE0EA9" w:rsidRPr="007F4C6D">
        <w:rPr>
          <w:rFonts w:ascii="Arial" w:hAnsi="Arial" w:cs="Arial"/>
          <w:sz w:val="24"/>
          <w:szCs w:val="24"/>
          <w:lang w:val="es-MX"/>
        </w:rPr>
        <w:t xml:space="preserve">por </w:t>
      </w:r>
      <w:r w:rsidR="008D2B4D" w:rsidRPr="007F4C6D">
        <w:rPr>
          <w:rFonts w:ascii="Arial" w:hAnsi="Arial" w:cs="Arial"/>
          <w:sz w:val="24"/>
          <w:szCs w:val="24"/>
          <w:lang w:val="es-MX"/>
        </w:rPr>
        <w:t xml:space="preserve">el incumplimiento de estados como el de Chihuahua </w:t>
      </w:r>
      <w:r w:rsidR="00FE0EA9" w:rsidRPr="007F4C6D">
        <w:rPr>
          <w:rFonts w:ascii="Arial" w:hAnsi="Arial" w:cs="Arial"/>
          <w:sz w:val="24"/>
          <w:szCs w:val="24"/>
          <w:lang w:val="es-MX"/>
        </w:rPr>
        <w:t xml:space="preserve">a firmar </w:t>
      </w:r>
      <w:r w:rsidR="008D2B4D" w:rsidRPr="007F4C6D">
        <w:rPr>
          <w:rFonts w:ascii="Arial" w:hAnsi="Arial" w:cs="Arial"/>
          <w:sz w:val="24"/>
          <w:szCs w:val="24"/>
          <w:lang w:val="es-MX"/>
        </w:rPr>
        <w:t>el convenio para la Universalizar la Pensión y dar cobertura a las personas con discapacidad de cero a 6</w:t>
      </w:r>
      <w:r w:rsidR="00A618FD" w:rsidRPr="007F4C6D">
        <w:rPr>
          <w:rFonts w:ascii="Arial" w:hAnsi="Arial" w:cs="Arial"/>
          <w:sz w:val="24"/>
          <w:szCs w:val="24"/>
          <w:lang w:val="es-MX"/>
        </w:rPr>
        <w:t>5</w:t>
      </w:r>
      <w:r w:rsidR="008D2B4D" w:rsidRPr="007F4C6D">
        <w:rPr>
          <w:rFonts w:ascii="Arial" w:hAnsi="Arial" w:cs="Arial"/>
          <w:sz w:val="24"/>
          <w:szCs w:val="24"/>
          <w:lang w:val="es-MX"/>
        </w:rPr>
        <w:t xml:space="preserve"> año</w:t>
      </w:r>
      <w:r w:rsidR="00A618FD" w:rsidRPr="007F4C6D">
        <w:rPr>
          <w:rFonts w:ascii="Arial" w:hAnsi="Arial" w:cs="Arial"/>
          <w:sz w:val="24"/>
          <w:szCs w:val="24"/>
          <w:lang w:val="es-MX"/>
        </w:rPr>
        <w:t xml:space="preserve"> de edad, desafortunadamente  </w:t>
      </w:r>
      <w:r w:rsidR="00FA2D9B" w:rsidRPr="007F4C6D">
        <w:rPr>
          <w:rFonts w:ascii="Arial" w:hAnsi="Arial" w:cs="Arial"/>
          <w:sz w:val="24"/>
          <w:szCs w:val="24"/>
          <w:lang w:val="es-MX"/>
        </w:rPr>
        <w:t xml:space="preserve">se hizo </w:t>
      </w:r>
      <w:r w:rsidR="008D2B4D" w:rsidRPr="007F4C6D">
        <w:rPr>
          <w:rFonts w:ascii="Arial" w:hAnsi="Arial" w:cs="Arial"/>
          <w:sz w:val="24"/>
          <w:szCs w:val="24"/>
          <w:lang w:val="es-MX"/>
        </w:rPr>
        <w:t xml:space="preserve">necesario </w:t>
      </w:r>
      <w:r w:rsidR="00FE0EA9" w:rsidRPr="007F4C6D">
        <w:rPr>
          <w:rFonts w:ascii="Arial" w:hAnsi="Arial" w:cs="Arial"/>
          <w:sz w:val="24"/>
          <w:szCs w:val="24"/>
          <w:lang w:val="es-MX"/>
        </w:rPr>
        <w:t xml:space="preserve">el </w:t>
      </w:r>
      <w:r w:rsidR="008D2B4D" w:rsidRPr="007F4C6D">
        <w:rPr>
          <w:rFonts w:ascii="Arial" w:hAnsi="Arial" w:cs="Arial"/>
          <w:sz w:val="24"/>
          <w:szCs w:val="24"/>
          <w:lang w:val="es-MX"/>
        </w:rPr>
        <w:t xml:space="preserve">insertar </w:t>
      </w:r>
      <w:r w:rsidR="008127DF" w:rsidRPr="007F4C6D">
        <w:rPr>
          <w:rFonts w:ascii="Arial" w:hAnsi="Arial" w:cs="Arial"/>
          <w:sz w:val="24"/>
          <w:szCs w:val="24"/>
          <w:lang w:val="es-MX"/>
        </w:rPr>
        <w:t xml:space="preserve">cada año, </w:t>
      </w:r>
      <w:r w:rsidR="008D2B4D" w:rsidRPr="007F4C6D">
        <w:rPr>
          <w:rFonts w:ascii="Arial" w:hAnsi="Arial" w:cs="Arial"/>
          <w:sz w:val="24"/>
          <w:szCs w:val="24"/>
          <w:lang w:val="es-MX"/>
        </w:rPr>
        <w:t>una nota aclaratoria en l</w:t>
      </w:r>
      <w:r w:rsidR="00A618FD" w:rsidRPr="007F4C6D">
        <w:rPr>
          <w:rFonts w:ascii="Arial" w:hAnsi="Arial" w:cs="Arial"/>
          <w:sz w:val="24"/>
          <w:szCs w:val="24"/>
          <w:lang w:val="es-MX"/>
        </w:rPr>
        <w:t xml:space="preserve">as </w:t>
      </w:r>
      <w:r w:rsidR="008D2B4D" w:rsidRPr="007F4C6D">
        <w:rPr>
          <w:rFonts w:ascii="Arial" w:hAnsi="Arial" w:cs="Arial"/>
          <w:sz w:val="24"/>
          <w:szCs w:val="24"/>
          <w:lang w:val="es-MX"/>
        </w:rPr>
        <w:t xml:space="preserve"> Reglas de Operación del Programa Pensión para el Bienestar de las Personas con Discapacidad Permanente </w:t>
      </w:r>
      <w:r w:rsidR="008D2B4D" w:rsidRPr="007F4C6D">
        <w:rPr>
          <w:rFonts w:ascii="Arial" w:hAnsi="Arial" w:cs="Arial"/>
          <w:sz w:val="24"/>
          <w:szCs w:val="24"/>
          <w:lang w:val="es-MX"/>
        </w:rPr>
        <w:lastRenderedPageBreak/>
        <w:t>publicados en el Diario Oficial de la Federación</w:t>
      </w:r>
      <w:r w:rsidR="00A618FD" w:rsidRPr="007F4C6D">
        <w:rPr>
          <w:rFonts w:ascii="Arial" w:hAnsi="Arial" w:cs="Arial"/>
          <w:sz w:val="24"/>
          <w:szCs w:val="24"/>
          <w:lang w:val="es-MX"/>
        </w:rPr>
        <w:t xml:space="preserve"> año con año, en la que </w:t>
      </w:r>
      <w:r w:rsidR="008D2B4D" w:rsidRPr="007F4C6D">
        <w:rPr>
          <w:rFonts w:ascii="Arial" w:hAnsi="Arial" w:cs="Arial"/>
          <w:sz w:val="24"/>
          <w:szCs w:val="24"/>
          <w:lang w:val="es-MX"/>
        </w:rPr>
        <w:t>informa</w:t>
      </w:r>
      <w:r w:rsidR="00880F64">
        <w:rPr>
          <w:rFonts w:ascii="Arial" w:hAnsi="Arial" w:cs="Arial"/>
          <w:sz w:val="24"/>
          <w:szCs w:val="24"/>
          <w:lang w:val="es-MX"/>
        </w:rPr>
        <w:t>ra</w:t>
      </w:r>
      <w:r w:rsidR="008D2B4D" w:rsidRPr="007F4C6D">
        <w:rPr>
          <w:rFonts w:ascii="Arial" w:hAnsi="Arial" w:cs="Arial"/>
          <w:sz w:val="24"/>
          <w:szCs w:val="24"/>
          <w:lang w:val="es-MX"/>
        </w:rPr>
        <w:t xml:space="preserve"> a la población</w:t>
      </w:r>
      <w:r w:rsidR="00A618FD" w:rsidRPr="007F4C6D">
        <w:rPr>
          <w:rFonts w:ascii="Arial" w:hAnsi="Arial" w:cs="Arial"/>
          <w:sz w:val="24"/>
          <w:szCs w:val="24"/>
          <w:lang w:val="es-MX"/>
        </w:rPr>
        <w:t xml:space="preserve"> de los estados que incumplieron, </w:t>
      </w:r>
      <w:r w:rsidR="008D2B4D" w:rsidRPr="007F4C6D">
        <w:rPr>
          <w:rFonts w:ascii="Arial" w:hAnsi="Arial" w:cs="Arial"/>
          <w:sz w:val="24"/>
          <w:szCs w:val="24"/>
          <w:lang w:val="es-MX"/>
        </w:rPr>
        <w:t xml:space="preserve">la razón del porque </w:t>
      </w:r>
      <w:r w:rsidR="008127DF" w:rsidRPr="007F4C6D">
        <w:rPr>
          <w:rFonts w:ascii="Arial" w:hAnsi="Arial" w:cs="Arial"/>
          <w:sz w:val="24"/>
          <w:szCs w:val="24"/>
          <w:lang w:val="es-MX"/>
        </w:rPr>
        <w:t xml:space="preserve">en </w:t>
      </w:r>
      <w:r w:rsidR="008D2B4D" w:rsidRPr="007F4C6D">
        <w:rPr>
          <w:rFonts w:ascii="Arial" w:hAnsi="Arial" w:cs="Arial"/>
          <w:sz w:val="24"/>
          <w:szCs w:val="24"/>
          <w:lang w:val="es-MX"/>
        </w:rPr>
        <w:t>e</w:t>
      </w:r>
      <w:r w:rsidR="00FE0EA9" w:rsidRPr="007F4C6D">
        <w:rPr>
          <w:rFonts w:ascii="Arial" w:hAnsi="Arial" w:cs="Arial"/>
          <w:sz w:val="24"/>
          <w:szCs w:val="24"/>
          <w:lang w:val="es-MX"/>
        </w:rPr>
        <w:t>l</w:t>
      </w:r>
      <w:r w:rsidR="008D2B4D" w:rsidRPr="007F4C6D">
        <w:rPr>
          <w:rFonts w:ascii="Arial" w:hAnsi="Arial" w:cs="Arial"/>
          <w:sz w:val="24"/>
          <w:szCs w:val="24"/>
          <w:lang w:val="es-MX"/>
        </w:rPr>
        <w:t xml:space="preserve"> estado de Chihuahua no se otorgaba la Pensión para el Bienestar de las Personas con Discapacidad Permanente, a l</w:t>
      </w:r>
      <w:r w:rsidR="008127DF" w:rsidRPr="007F4C6D">
        <w:rPr>
          <w:rFonts w:ascii="Arial" w:hAnsi="Arial" w:cs="Arial"/>
          <w:sz w:val="24"/>
          <w:szCs w:val="24"/>
          <w:lang w:val="es-MX"/>
        </w:rPr>
        <w:t xml:space="preserve">as personas </w:t>
      </w:r>
      <w:r w:rsidR="008D2B4D" w:rsidRPr="007F4C6D">
        <w:rPr>
          <w:rFonts w:ascii="Arial" w:hAnsi="Arial" w:cs="Arial"/>
          <w:sz w:val="24"/>
          <w:szCs w:val="24"/>
          <w:lang w:val="es-MX"/>
        </w:rPr>
        <w:t>comprendid</w:t>
      </w:r>
      <w:r w:rsidR="008127DF" w:rsidRPr="007F4C6D">
        <w:rPr>
          <w:rFonts w:ascii="Arial" w:hAnsi="Arial" w:cs="Arial"/>
          <w:sz w:val="24"/>
          <w:szCs w:val="24"/>
          <w:lang w:val="es-MX"/>
        </w:rPr>
        <w:t>a</w:t>
      </w:r>
      <w:r w:rsidR="008D2B4D" w:rsidRPr="007F4C6D">
        <w:rPr>
          <w:rFonts w:ascii="Arial" w:hAnsi="Arial" w:cs="Arial"/>
          <w:sz w:val="24"/>
          <w:szCs w:val="24"/>
          <w:lang w:val="es-MX"/>
        </w:rPr>
        <w:t xml:space="preserve">s </w:t>
      </w:r>
      <w:r w:rsidR="008127DF" w:rsidRPr="007F4C6D">
        <w:rPr>
          <w:rFonts w:ascii="Arial" w:hAnsi="Arial" w:cs="Arial"/>
          <w:sz w:val="24"/>
          <w:szCs w:val="24"/>
          <w:lang w:val="es-MX"/>
        </w:rPr>
        <w:t xml:space="preserve">dentro del </w:t>
      </w:r>
      <w:r w:rsidR="008D2B4D" w:rsidRPr="007F4C6D">
        <w:rPr>
          <w:rFonts w:ascii="Arial" w:hAnsi="Arial" w:cs="Arial"/>
          <w:sz w:val="24"/>
          <w:szCs w:val="24"/>
          <w:lang w:val="es-MX"/>
        </w:rPr>
        <w:t xml:space="preserve"> </w:t>
      </w:r>
      <w:r w:rsidR="00914E14" w:rsidRPr="007F4C6D">
        <w:rPr>
          <w:rFonts w:ascii="Arial" w:hAnsi="Arial" w:cs="Arial"/>
          <w:sz w:val="24"/>
          <w:szCs w:val="24"/>
          <w:lang w:val="es-MX"/>
        </w:rPr>
        <w:t xml:space="preserve">grupo </w:t>
      </w:r>
      <w:r w:rsidR="008D2B4D" w:rsidRPr="007F4C6D">
        <w:rPr>
          <w:rFonts w:ascii="Arial" w:hAnsi="Arial" w:cs="Arial"/>
          <w:sz w:val="24"/>
          <w:szCs w:val="24"/>
          <w:lang w:val="es-MX"/>
        </w:rPr>
        <w:t xml:space="preserve">etario de 30 </w:t>
      </w:r>
      <w:r w:rsidR="008127DF" w:rsidRPr="007F4C6D">
        <w:rPr>
          <w:rFonts w:ascii="Arial" w:hAnsi="Arial" w:cs="Arial"/>
          <w:sz w:val="24"/>
          <w:szCs w:val="24"/>
          <w:lang w:val="es-MX"/>
        </w:rPr>
        <w:t>y hasta un día antes de cumplir los 65 años de edad,</w:t>
      </w:r>
      <w:r w:rsidR="008D2B4D" w:rsidRPr="007F4C6D">
        <w:rPr>
          <w:rFonts w:ascii="Arial" w:hAnsi="Arial" w:cs="Arial"/>
          <w:sz w:val="24"/>
          <w:szCs w:val="24"/>
          <w:lang w:val="es-MX"/>
        </w:rPr>
        <w:t xml:space="preserve"> nota aclaratoria </w:t>
      </w:r>
      <w:r w:rsidR="004170A6" w:rsidRPr="007F4C6D">
        <w:rPr>
          <w:rFonts w:ascii="Arial" w:hAnsi="Arial" w:cs="Arial"/>
          <w:sz w:val="24"/>
          <w:szCs w:val="24"/>
          <w:lang w:val="es-MX"/>
        </w:rPr>
        <w:t xml:space="preserve">que </w:t>
      </w:r>
      <w:r w:rsidR="00585739" w:rsidRPr="007F4C6D">
        <w:rPr>
          <w:rFonts w:ascii="Arial" w:hAnsi="Arial" w:cs="Arial"/>
          <w:sz w:val="24"/>
          <w:szCs w:val="24"/>
          <w:lang w:val="es-MX"/>
        </w:rPr>
        <w:t>aparece redactada en los siguientes términos</w:t>
      </w:r>
      <w:r w:rsidR="004170A6" w:rsidRPr="007F4C6D">
        <w:rPr>
          <w:rFonts w:ascii="Arial" w:hAnsi="Arial" w:cs="Arial"/>
          <w:sz w:val="24"/>
          <w:szCs w:val="24"/>
          <w:lang w:val="es-MX"/>
        </w:rPr>
        <w:t>:</w:t>
      </w:r>
    </w:p>
    <w:p w14:paraId="25EC61FD" w14:textId="77777777" w:rsidR="007109CC" w:rsidRPr="007F4C6D" w:rsidRDefault="007109CC" w:rsidP="007109CC">
      <w:pPr>
        <w:spacing w:after="0"/>
        <w:ind w:right="49"/>
        <w:rPr>
          <w:rFonts w:ascii="Arial" w:hAnsi="Arial" w:cs="Arial"/>
          <w:sz w:val="24"/>
          <w:szCs w:val="24"/>
          <w:lang w:val="es-MX"/>
        </w:rPr>
      </w:pPr>
    </w:p>
    <w:p w14:paraId="6ABB34D2" w14:textId="08EF923A" w:rsidR="008D2B4D" w:rsidRPr="007F4C6D" w:rsidRDefault="008D2B4D" w:rsidP="007109CC">
      <w:pPr>
        <w:spacing w:after="0"/>
        <w:ind w:left="567" w:right="49"/>
        <w:rPr>
          <w:rFonts w:ascii="Arial" w:hAnsi="Arial" w:cs="Arial"/>
          <w:i/>
          <w:sz w:val="24"/>
          <w:szCs w:val="24"/>
          <w:lang w:val="es-MX"/>
        </w:rPr>
      </w:pPr>
      <w:r w:rsidRPr="007F4C6D">
        <w:rPr>
          <w:rFonts w:ascii="Arial" w:hAnsi="Arial" w:cs="Arial"/>
          <w:sz w:val="24"/>
          <w:szCs w:val="24"/>
          <w:lang w:val="es-MX"/>
        </w:rPr>
        <w:t>“</w:t>
      </w:r>
      <w:r w:rsidRPr="007F4C6D">
        <w:rPr>
          <w:rFonts w:ascii="Arial" w:hAnsi="Arial" w:cs="Arial"/>
          <w:i/>
          <w:sz w:val="24"/>
          <w:szCs w:val="24"/>
          <w:lang w:val="es-MX"/>
        </w:rPr>
        <w:t xml:space="preserve">Para las Personas con Discapacidad Permanente de 30 y hasta un día antes de cumplir los 65 años de edad, </w:t>
      </w:r>
      <w:r w:rsidRPr="007F4C6D">
        <w:rPr>
          <w:rFonts w:ascii="Arial" w:hAnsi="Arial" w:cs="Arial"/>
          <w:b/>
          <w:bCs/>
          <w:i/>
          <w:sz w:val="24"/>
          <w:szCs w:val="24"/>
          <w:u w:val="single"/>
          <w:lang w:val="es-MX"/>
        </w:rPr>
        <w:t>de entidades federativas que no forman parte del Convenio para la Universalización de la Pensión para Personas con Discapacidad Permanente,</w:t>
      </w:r>
      <w:r w:rsidRPr="007F4C6D">
        <w:rPr>
          <w:rFonts w:ascii="Arial" w:hAnsi="Arial" w:cs="Arial"/>
          <w:i/>
          <w:sz w:val="24"/>
          <w:szCs w:val="24"/>
          <w:lang w:val="es-MX"/>
        </w:rPr>
        <w:t xml:space="preserve"> el domicilio deberá pertenecer a los municipios o localidades indígenas, </w:t>
      </w:r>
      <w:proofErr w:type="spellStart"/>
      <w:r w:rsidRPr="007F4C6D">
        <w:rPr>
          <w:rFonts w:ascii="Arial" w:hAnsi="Arial" w:cs="Arial"/>
          <w:i/>
          <w:sz w:val="24"/>
          <w:szCs w:val="24"/>
          <w:lang w:val="es-MX"/>
        </w:rPr>
        <w:t>afromexicanas</w:t>
      </w:r>
      <w:proofErr w:type="spellEnd"/>
      <w:r w:rsidRPr="007F4C6D">
        <w:rPr>
          <w:rFonts w:ascii="Arial" w:hAnsi="Arial" w:cs="Arial"/>
          <w:i/>
          <w:sz w:val="24"/>
          <w:szCs w:val="24"/>
          <w:lang w:val="es-MX"/>
        </w:rPr>
        <w:t xml:space="preserve"> o con alto o muy alto grado de marginación, establecidos en los catálogos del programa disponibles en la liga electrónica siguiente:</w:t>
      </w:r>
      <w:hyperlink r:id="rId8" w:history="1">
        <w:r w:rsidR="007109CC" w:rsidRPr="00EC0746">
          <w:rPr>
            <w:rStyle w:val="Hipervnculo"/>
            <w:rFonts w:ascii="Arial" w:hAnsi="Arial" w:cs="Arial"/>
            <w:i/>
            <w:sz w:val="24"/>
            <w:szCs w:val="24"/>
            <w:lang w:val="es-MX"/>
          </w:rPr>
          <w:t>https://www.gob.mx/bienestar/documentos/personas-con-discapacidad-250279?state=published</w:t>
        </w:r>
      </w:hyperlink>
      <w:r w:rsidR="007109CC">
        <w:rPr>
          <w:rStyle w:val="Refdenotaalpie"/>
          <w:rFonts w:ascii="Arial" w:hAnsi="Arial" w:cs="Arial"/>
          <w:i/>
          <w:sz w:val="24"/>
          <w:szCs w:val="24"/>
          <w:lang w:val="es-MX"/>
        </w:rPr>
        <w:footnoteReference w:id="2"/>
      </w:r>
    </w:p>
    <w:p w14:paraId="612F6E30" w14:textId="77777777" w:rsidR="008D2B4D" w:rsidRPr="007F4C6D" w:rsidRDefault="008D2B4D" w:rsidP="007109CC">
      <w:pPr>
        <w:spacing w:after="0"/>
        <w:ind w:right="49"/>
        <w:rPr>
          <w:rFonts w:ascii="Arial" w:hAnsi="Arial" w:cs="Arial"/>
          <w:sz w:val="24"/>
          <w:szCs w:val="24"/>
          <w:lang w:val="es-MX"/>
        </w:rPr>
      </w:pPr>
    </w:p>
    <w:p w14:paraId="5EAC120F" w14:textId="2A8CF445" w:rsidR="008D2B4D" w:rsidRPr="007F4C6D" w:rsidRDefault="008D2B4D" w:rsidP="007109CC">
      <w:pPr>
        <w:spacing w:after="0"/>
        <w:ind w:right="49"/>
        <w:rPr>
          <w:rFonts w:ascii="Arial" w:hAnsi="Arial" w:cs="Arial"/>
          <w:i/>
          <w:iCs/>
          <w:sz w:val="24"/>
          <w:szCs w:val="24"/>
          <w:lang w:val="es-MX"/>
        </w:rPr>
      </w:pPr>
      <w:r w:rsidRPr="007F4C6D">
        <w:rPr>
          <w:rFonts w:ascii="Arial" w:hAnsi="Arial" w:cs="Arial"/>
          <w:sz w:val="24"/>
          <w:szCs w:val="24"/>
          <w:lang w:val="es-MX"/>
        </w:rPr>
        <w:t xml:space="preserve">Como es de advertirse en los anteriores antecedentes, la Pensión para el Bienestar de las Personas con Discapacidad Permanente inicia como programa y </w:t>
      </w:r>
      <w:r w:rsidR="00585739" w:rsidRPr="007F4C6D">
        <w:rPr>
          <w:rFonts w:ascii="Arial" w:hAnsi="Arial" w:cs="Arial"/>
          <w:sz w:val="24"/>
          <w:szCs w:val="24"/>
          <w:lang w:val="es-MX"/>
        </w:rPr>
        <w:t xml:space="preserve">posteriormente </w:t>
      </w:r>
      <w:r w:rsidR="00662491" w:rsidRPr="007F4C6D">
        <w:rPr>
          <w:rFonts w:ascii="Arial" w:hAnsi="Arial" w:cs="Arial"/>
          <w:sz w:val="24"/>
          <w:szCs w:val="24"/>
          <w:lang w:val="es-MX"/>
        </w:rPr>
        <w:t xml:space="preserve">a partir de la presidencia del Lic. Andrés Manuel López Obrador,  </w:t>
      </w:r>
      <w:r w:rsidR="00585739" w:rsidRPr="007F4C6D">
        <w:rPr>
          <w:rFonts w:ascii="Arial" w:hAnsi="Arial" w:cs="Arial"/>
          <w:sz w:val="24"/>
          <w:szCs w:val="24"/>
          <w:lang w:val="es-MX"/>
        </w:rPr>
        <w:t xml:space="preserve">adquiere el rango de </w:t>
      </w:r>
      <w:r w:rsidRPr="007F4C6D">
        <w:rPr>
          <w:rFonts w:ascii="Arial" w:hAnsi="Arial" w:cs="Arial"/>
          <w:sz w:val="24"/>
          <w:szCs w:val="24"/>
          <w:lang w:val="es-MX"/>
        </w:rPr>
        <w:t xml:space="preserve">derecho </w:t>
      </w:r>
      <w:r w:rsidR="00662491" w:rsidRPr="007F4C6D">
        <w:rPr>
          <w:rFonts w:ascii="Arial" w:hAnsi="Arial" w:cs="Arial"/>
          <w:sz w:val="24"/>
          <w:szCs w:val="24"/>
          <w:lang w:val="es-MX"/>
        </w:rPr>
        <w:t xml:space="preserve">humano </w:t>
      </w:r>
      <w:r w:rsidRPr="007F4C6D">
        <w:rPr>
          <w:rFonts w:ascii="Arial" w:hAnsi="Arial" w:cs="Arial"/>
          <w:sz w:val="24"/>
          <w:szCs w:val="24"/>
          <w:lang w:val="es-MX"/>
        </w:rPr>
        <w:t>constitucional</w:t>
      </w:r>
      <w:r w:rsidR="00E00613" w:rsidRPr="007F4C6D">
        <w:rPr>
          <w:rFonts w:ascii="Arial" w:hAnsi="Arial" w:cs="Arial"/>
          <w:sz w:val="24"/>
          <w:szCs w:val="24"/>
          <w:lang w:val="es-MX"/>
        </w:rPr>
        <w:t xml:space="preserve"> para </w:t>
      </w:r>
      <w:r w:rsidRPr="007F4C6D">
        <w:rPr>
          <w:rFonts w:ascii="Arial" w:hAnsi="Arial" w:cs="Arial"/>
          <w:sz w:val="24"/>
          <w:szCs w:val="24"/>
          <w:lang w:val="es-MX"/>
        </w:rPr>
        <w:t>las personas que tengan discapacidad permanente</w:t>
      </w:r>
      <w:r w:rsidR="00662491" w:rsidRPr="007F4C6D">
        <w:rPr>
          <w:rFonts w:ascii="Arial" w:hAnsi="Arial" w:cs="Arial"/>
          <w:sz w:val="24"/>
          <w:szCs w:val="24"/>
          <w:lang w:val="es-MX"/>
        </w:rPr>
        <w:t>,</w:t>
      </w:r>
      <w:r w:rsidRPr="007F4C6D">
        <w:rPr>
          <w:rFonts w:ascii="Arial" w:hAnsi="Arial" w:cs="Arial"/>
          <w:sz w:val="24"/>
          <w:szCs w:val="24"/>
          <w:lang w:val="es-MX"/>
        </w:rPr>
        <w:t xml:space="preserve"> </w:t>
      </w:r>
      <w:r w:rsidR="00E00613" w:rsidRPr="007F4C6D">
        <w:rPr>
          <w:rFonts w:ascii="Arial" w:hAnsi="Arial" w:cs="Arial"/>
          <w:sz w:val="24"/>
          <w:szCs w:val="24"/>
          <w:lang w:val="es-MX"/>
        </w:rPr>
        <w:t xml:space="preserve">inicialmente </w:t>
      </w:r>
      <w:r w:rsidRPr="007F4C6D">
        <w:rPr>
          <w:rFonts w:ascii="Arial" w:hAnsi="Arial" w:cs="Arial"/>
          <w:sz w:val="24"/>
          <w:szCs w:val="24"/>
          <w:lang w:val="es-MX"/>
        </w:rPr>
        <w:t xml:space="preserve">para las </w:t>
      </w:r>
      <w:r w:rsidRPr="007F4C6D">
        <w:rPr>
          <w:rFonts w:ascii="Arial" w:hAnsi="Arial" w:cs="Arial"/>
          <w:b/>
          <w:bCs/>
          <w:sz w:val="24"/>
          <w:szCs w:val="24"/>
          <w:u w:val="single"/>
          <w:lang w:val="es-MX"/>
        </w:rPr>
        <w:t>y los menores de dieciocho años</w:t>
      </w:r>
      <w:r w:rsidRPr="007F4C6D">
        <w:rPr>
          <w:rFonts w:ascii="Arial" w:hAnsi="Arial" w:cs="Arial"/>
          <w:sz w:val="24"/>
          <w:szCs w:val="24"/>
          <w:lang w:val="es-MX"/>
        </w:rPr>
        <w:t xml:space="preserve">, las y los indígenas y las y los </w:t>
      </w:r>
      <w:proofErr w:type="spellStart"/>
      <w:r w:rsidRPr="007F4C6D">
        <w:rPr>
          <w:rFonts w:ascii="Arial" w:hAnsi="Arial" w:cs="Arial"/>
          <w:sz w:val="24"/>
          <w:szCs w:val="24"/>
          <w:lang w:val="es-MX"/>
        </w:rPr>
        <w:t>afromexicanos</w:t>
      </w:r>
      <w:proofErr w:type="spellEnd"/>
      <w:r w:rsidRPr="007F4C6D">
        <w:rPr>
          <w:rFonts w:ascii="Arial" w:hAnsi="Arial" w:cs="Arial"/>
          <w:sz w:val="24"/>
          <w:szCs w:val="24"/>
          <w:lang w:val="es-MX"/>
        </w:rPr>
        <w:t xml:space="preserve"> hasta la edad de sesenta y cuatro años y las personas que se encuentren en condición de pobreza</w:t>
      </w:r>
      <w:r w:rsidR="007D4E0D" w:rsidRPr="007F4C6D">
        <w:rPr>
          <w:rFonts w:ascii="Arial" w:hAnsi="Arial" w:cs="Arial"/>
          <w:sz w:val="24"/>
          <w:szCs w:val="24"/>
          <w:lang w:val="es-MX"/>
        </w:rPr>
        <w:t>.</w:t>
      </w:r>
      <w:r w:rsidR="007109CC">
        <w:rPr>
          <w:rStyle w:val="Refdenotaalpie"/>
          <w:rFonts w:ascii="Arial" w:hAnsi="Arial" w:cs="Arial"/>
          <w:sz w:val="24"/>
          <w:szCs w:val="24"/>
          <w:lang w:val="es-MX"/>
        </w:rPr>
        <w:footnoteReference w:id="3"/>
      </w:r>
    </w:p>
    <w:p w14:paraId="7AE0492E" w14:textId="77777777" w:rsidR="00662491" w:rsidRPr="007F4C6D" w:rsidRDefault="00662491" w:rsidP="007F4C6D">
      <w:pPr>
        <w:spacing w:after="0"/>
        <w:ind w:right="49"/>
        <w:rPr>
          <w:rFonts w:ascii="Arial" w:hAnsi="Arial" w:cs="Arial"/>
          <w:sz w:val="24"/>
          <w:szCs w:val="24"/>
          <w:lang w:val="es-MX"/>
        </w:rPr>
      </w:pPr>
    </w:p>
    <w:p w14:paraId="7BFE5060" w14:textId="426C482F" w:rsidR="008D2B4D" w:rsidRDefault="00A15CBB" w:rsidP="007109CC">
      <w:pPr>
        <w:spacing w:after="0"/>
        <w:ind w:right="49"/>
        <w:rPr>
          <w:rFonts w:ascii="Arial" w:hAnsi="Arial" w:cs="Arial"/>
          <w:sz w:val="24"/>
          <w:szCs w:val="24"/>
          <w:lang w:val="es-MX"/>
        </w:rPr>
      </w:pPr>
      <w:r w:rsidRPr="007F4C6D">
        <w:rPr>
          <w:rFonts w:ascii="Arial" w:hAnsi="Arial" w:cs="Arial"/>
          <w:sz w:val="24"/>
          <w:szCs w:val="24"/>
          <w:lang w:val="es-MX"/>
        </w:rPr>
        <w:t>De esta manera, se mantiene</w:t>
      </w:r>
      <w:r w:rsidR="00662491" w:rsidRPr="007F4C6D">
        <w:rPr>
          <w:rFonts w:ascii="Arial" w:hAnsi="Arial" w:cs="Arial"/>
          <w:sz w:val="24"/>
          <w:szCs w:val="24"/>
          <w:lang w:val="es-MX"/>
        </w:rPr>
        <w:t>n</w:t>
      </w:r>
      <w:r w:rsidRPr="007F4C6D">
        <w:rPr>
          <w:rFonts w:ascii="Arial" w:hAnsi="Arial" w:cs="Arial"/>
          <w:sz w:val="24"/>
          <w:szCs w:val="24"/>
          <w:lang w:val="es-MX"/>
        </w:rPr>
        <w:t xml:space="preserve"> </w:t>
      </w:r>
      <w:r w:rsidR="00662491" w:rsidRPr="007F4C6D">
        <w:rPr>
          <w:rFonts w:ascii="Arial" w:hAnsi="Arial" w:cs="Arial"/>
          <w:sz w:val="24"/>
          <w:szCs w:val="24"/>
          <w:lang w:val="es-MX"/>
        </w:rPr>
        <w:t xml:space="preserve">operando </w:t>
      </w:r>
      <w:r w:rsidR="007109CC" w:rsidRPr="007F4C6D">
        <w:rPr>
          <w:rFonts w:ascii="Arial" w:hAnsi="Arial" w:cs="Arial"/>
          <w:sz w:val="24"/>
          <w:szCs w:val="24"/>
          <w:lang w:val="es-MX"/>
        </w:rPr>
        <w:t>las reglas</w:t>
      </w:r>
      <w:r w:rsidR="00662491" w:rsidRPr="007F4C6D">
        <w:rPr>
          <w:rFonts w:ascii="Arial" w:hAnsi="Arial" w:cs="Arial"/>
          <w:sz w:val="24"/>
          <w:szCs w:val="24"/>
          <w:lang w:val="es-MX"/>
        </w:rPr>
        <w:t xml:space="preserve"> de operación </w:t>
      </w:r>
      <w:r w:rsidRPr="007F4C6D">
        <w:rPr>
          <w:rFonts w:ascii="Arial" w:hAnsi="Arial" w:cs="Arial"/>
          <w:sz w:val="24"/>
          <w:szCs w:val="24"/>
          <w:lang w:val="es-MX"/>
        </w:rPr>
        <w:t>en estas condiciones</w:t>
      </w:r>
      <w:r w:rsidR="00662491" w:rsidRPr="007F4C6D">
        <w:rPr>
          <w:rFonts w:ascii="Arial" w:hAnsi="Arial" w:cs="Arial"/>
          <w:sz w:val="24"/>
          <w:szCs w:val="24"/>
          <w:lang w:val="es-MX"/>
        </w:rPr>
        <w:t xml:space="preserve"> para la </w:t>
      </w:r>
      <w:r w:rsidR="00D3199B" w:rsidRPr="007F4C6D">
        <w:rPr>
          <w:rFonts w:ascii="Arial" w:hAnsi="Arial" w:cs="Arial"/>
          <w:sz w:val="24"/>
          <w:szCs w:val="24"/>
          <w:lang w:val="es-MX"/>
        </w:rPr>
        <w:t>cobertura de</w:t>
      </w:r>
      <w:r w:rsidR="00662491" w:rsidRPr="007F4C6D">
        <w:rPr>
          <w:rFonts w:ascii="Arial" w:hAnsi="Arial" w:cs="Arial"/>
          <w:sz w:val="24"/>
          <w:szCs w:val="24"/>
          <w:lang w:val="es-MX"/>
        </w:rPr>
        <w:t xml:space="preserve"> la pensión por discapacidad, </w:t>
      </w:r>
      <w:r w:rsidR="008D2B4D" w:rsidRPr="007F4C6D">
        <w:rPr>
          <w:rFonts w:ascii="Arial" w:hAnsi="Arial" w:cs="Arial"/>
          <w:sz w:val="24"/>
          <w:szCs w:val="24"/>
          <w:lang w:val="es-MX"/>
        </w:rPr>
        <w:t xml:space="preserve">hasta antes de la reforma </w:t>
      </w:r>
      <w:r w:rsidR="00F60239" w:rsidRPr="007F4C6D">
        <w:rPr>
          <w:rFonts w:ascii="Arial" w:hAnsi="Arial" w:cs="Arial"/>
          <w:sz w:val="24"/>
          <w:szCs w:val="24"/>
          <w:lang w:val="es-MX"/>
        </w:rPr>
        <w:t>al artículo 4º de la Constitución Política de los Estados Unidos Mexicanos</w:t>
      </w:r>
      <w:r w:rsidR="008D2B4D" w:rsidRPr="007F4C6D">
        <w:rPr>
          <w:rFonts w:ascii="Arial" w:hAnsi="Arial" w:cs="Arial"/>
          <w:sz w:val="24"/>
          <w:szCs w:val="24"/>
          <w:lang w:val="es-MX"/>
        </w:rPr>
        <w:t xml:space="preserve"> </w:t>
      </w:r>
      <w:r w:rsidR="00D3199B" w:rsidRPr="007F4C6D">
        <w:rPr>
          <w:rFonts w:ascii="Arial" w:hAnsi="Arial" w:cs="Arial"/>
          <w:sz w:val="24"/>
          <w:szCs w:val="24"/>
          <w:lang w:val="es-MX"/>
        </w:rPr>
        <w:t xml:space="preserve">publicada </w:t>
      </w:r>
      <w:r w:rsidR="005B79A1" w:rsidRPr="007F4C6D">
        <w:rPr>
          <w:rFonts w:ascii="Arial" w:hAnsi="Arial" w:cs="Arial"/>
          <w:sz w:val="24"/>
          <w:szCs w:val="24"/>
          <w:lang w:val="es-MX"/>
        </w:rPr>
        <w:t>este en</w:t>
      </w:r>
      <w:r w:rsidR="00950E64" w:rsidRPr="007F4C6D">
        <w:rPr>
          <w:rFonts w:ascii="Arial" w:hAnsi="Arial" w:cs="Arial"/>
          <w:sz w:val="24"/>
          <w:szCs w:val="24"/>
          <w:lang w:val="es-MX"/>
        </w:rPr>
        <w:t xml:space="preserve"> el DOF este </w:t>
      </w:r>
      <w:r w:rsidR="00D3199B" w:rsidRPr="007F4C6D">
        <w:rPr>
          <w:rFonts w:ascii="Arial" w:hAnsi="Arial" w:cs="Arial"/>
          <w:sz w:val="24"/>
          <w:szCs w:val="24"/>
          <w:lang w:val="es-MX"/>
        </w:rPr>
        <w:t xml:space="preserve">pasado 02 de diciembre del 2024, </w:t>
      </w:r>
      <w:r w:rsidR="008D2B4D" w:rsidRPr="007F4C6D">
        <w:rPr>
          <w:rFonts w:ascii="Arial" w:hAnsi="Arial" w:cs="Arial"/>
          <w:sz w:val="24"/>
          <w:szCs w:val="24"/>
          <w:lang w:val="es-MX"/>
        </w:rPr>
        <w:t xml:space="preserve">en la que se </w:t>
      </w:r>
      <w:r w:rsidR="00950E64" w:rsidRPr="007F4C6D">
        <w:rPr>
          <w:rFonts w:ascii="Arial" w:hAnsi="Arial" w:cs="Arial"/>
          <w:sz w:val="24"/>
          <w:szCs w:val="24"/>
          <w:lang w:val="es-MX"/>
        </w:rPr>
        <w:t>universaliz</w:t>
      </w:r>
      <w:r w:rsidR="00E16EE9">
        <w:rPr>
          <w:rFonts w:ascii="Arial" w:hAnsi="Arial" w:cs="Arial"/>
          <w:sz w:val="24"/>
          <w:szCs w:val="24"/>
          <w:lang w:val="es-MX"/>
        </w:rPr>
        <w:t>ó</w:t>
      </w:r>
      <w:r w:rsidR="00950E64" w:rsidRPr="007F4C6D">
        <w:rPr>
          <w:rFonts w:ascii="Arial" w:hAnsi="Arial" w:cs="Arial"/>
          <w:sz w:val="24"/>
          <w:szCs w:val="24"/>
          <w:lang w:val="es-MX"/>
        </w:rPr>
        <w:t xml:space="preserve"> la pensión para todas </w:t>
      </w:r>
      <w:r w:rsidR="008D2B4D" w:rsidRPr="007F4C6D">
        <w:rPr>
          <w:rFonts w:ascii="Arial" w:hAnsi="Arial" w:cs="Arial"/>
          <w:sz w:val="24"/>
          <w:szCs w:val="24"/>
          <w:lang w:val="es-MX"/>
        </w:rPr>
        <w:t>las personas</w:t>
      </w:r>
      <w:r w:rsidR="008D2B4D" w:rsidRPr="007F4C6D">
        <w:rPr>
          <w:rFonts w:ascii="Arial" w:hAnsi="Arial" w:cs="Arial"/>
          <w:sz w:val="24"/>
          <w:szCs w:val="24"/>
        </w:rPr>
        <w:t xml:space="preserve"> </w:t>
      </w:r>
      <w:r w:rsidR="008D2B4D" w:rsidRPr="007F4C6D">
        <w:rPr>
          <w:rFonts w:ascii="Arial" w:hAnsi="Arial" w:cs="Arial"/>
          <w:sz w:val="24"/>
          <w:szCs w:val="24"/>
          <w:lang w:val="es-MX"/>
        </w:rPr>
        <w:t xml:space="preserve">con discapacidad permanente menores de sesenta y cinco años. </w:t>
      </w:r>
    </w:p>
    <w:p w14:paraId="007FE309" w14:textId="77777777" w:rsidR="007109CC" w:rsidRPr="007F4C6D" w:rsidRDefault="007109CC" w:rsidP="007109CC">
      <w:pPr>
        <w:spacing w:after="0"/>
        <w:ind w:right="49"/>
        <w:rPr>
          <w:rFonts w:ascii="Arial" w:hAnsi="Arial" w:cs="Arial"/>
          <w:sz w:val="24"/>
          <w:szCs w:val="24"/>
          <w:lang w:val="es-MX"/>
        </w:rPr>
      </w:pPr>
    </w:p>
    <w:p w14:paraId="15A2A127" w14:textId="05DD5D22" w:rsidR="008D2B4D" w:rsidRDefault="008D2B4D" w:rsidP="007109CC">
      <w:pPr>
        <w:spacing w:after="0"/>
        <w:ind w:right="49"/>
        <w:rPr>
          <w:rFonts w:ascii="Arial" w:hAnsi="Arial" w:cs="Arial"/>
          <w:sz w:val="24"/>
          <w:szCs w:val="24"/>
          <w:lang w:val="es-MX"/>
        </w:rPr>
      </w:pPr>
      <w:r w:rsidRPr="007F4C6D">
        <w:rPr>
          <w:rFonts w:ascii="Arial" w:hAnsi="Arial" w:cs="Arial"/>
          <w:sz w:val="24"/>
          <w:szCs w:val="24"/>
          <w:lang w:val="es-MX"/>
        </w:rPr>
        <w:t xml:space="preserve">Ahora bien, por lo que se refiere al precitado convenio para la Universalidad de la Pensión y dar cobertura a las personas con discapacidad de cero a </w:t>
      </w:r>
      <w:r w:rsidR="001C0263" w:rsidRPr="007F4C6D">
        <w:rPr>
          <w:rFonts w:ascii="Arial" w:hAnsi="Arial" w:cs="Arial"/>
          <w:sz w:val="24"/>
          <w:szCs w:val="24"/>
          <w:lang w:val="es-MX"/>
        </w:rPr>
        <w:t>65</w:t>
      </w:r>
      <w:r w:rsidRPr="007F4C6D">
        <w:rPr>
          <w:rFonts w:ascii="Arial" w:hAnsi="Arial" w:cs="Arial"/>
          <w:sz w:val="24"/>
          <w:szCs w:val="24"/>
          <w:lang w:val="es-MX"/>
        </w:rPr>
        <w:t xml:space="preserve"> años, convenio mediante el </w:t>
      </w:r>
      <w:r w:rsidR="001B3C97" w:rsidRPr="007F4C6D">
        <w:rPr>
          <w:rFonts w:ascii="Arial" w:hAnsi="Arial" w:cs="Arial"/>
          <w:sz w:val="24"/>
          <w:szCs w:val="24"/>
          <w:lang w:val="es-MX"/>
        </w:rPr>
        <w:t>cual el</w:t>
      </w:r>
      <w:r w:rsidRPr="007F4C6D">
        <w:rPr>
          <w:rFonts w:ascii="Arial" w:hAnsi="Arial" w:cs="Arial"/>
          <w:sz w:val="24"/>
          <w:szCs w:val="24"/>
          <w:lang w:val="es-MX"/>
        </w:rPr>
        <w:t xml:space="preserve"> Gobierno Federal </w:t>
      </w:r>
      <w:r w:rsidR="001B3C97" w:rsidRPr="007F4C6D">
        <w:rPr>
          <w:rFonts w:ascii="Arial" w:hAnsi="Arial" w:cs="Arial"/>
          <w:sz w:val="24"/>
          <w:szCs w:val="24"/>
          <w:lang w:val="es-MX"/>
        </w:rPr>
        <w:t>aportaría</w:t>
      </w:r>
      <w:r w:rsidRPr="007F4C6D">
        <w:rPr>
          <w:rFonts w:ascii="Arial" w:hAnsi="Arial" w:cs="Arial"/>
          <w:sz w:val="24"/>
          <w:szCs w:val="24"/>
          <w:lang w:val="es-MX"/>
        </w:rPr>
        <w:t xml:space="preserve"> el 50 </w:t>
      </w:r>
      <w:r w:rsidR="001B3C97" w:rsidRPr="007F4C6D">
        <w:rPr>
          <w:rFonts w:ascii="Arial" w:hAnsi="Arial" w:cs="Arial"/>
          <w:sz w:val="24"/>
          <w:szCs w:val="24"/>
          <w:lang w:val="es-MX"/>
        </w:rPr>
        <w:t xml:space="preserve">% y el estado de </w:t>
      </w:r>
      <w:r w:rsidR="001B3C97" w:rsidRPr="007F4C6D">
        <w:rPr>
          <w:rFonts w:ascii="Arial" w:hAnsi="Arial" w:cs="Arial"/>
          <w:sz w:val="24"/>
          <w:szCs w:val="24"/>
          <w:lang w:val="es-MX"/>
        </w:rPr>
        <w:lastRenderedPageBreak/>
        <w:t>Chihuahua el otro 50%</w:t>
      </w:r>
      <w:r w:rsidR="00691001" w:rsidRPr="007F4C6D">
        <w:rPr>
          <w:rFonts w:ascii="Arial" w:hAnsi="Arial" w:cs="Arial"/>
          <w:sz w:val="24"/>
          <w:szCs w:val="24"/>
          <w:lang w:val="es-MX"/>
        </w:rPr>
        <w:t xml:space="preserve">, </w:t>
      </w:r>
      <w:r w:rsidR="00691001" w:rsidRPr="007F4C6D">
        <w:rPr>
          <w:rFonts w:ascii="Arial" w:hAnsi="Arial" w:cs="Arial"/>
          <w:sz w:val="24"/>
          <w:szCs w:val="24"/>
        </w:rPr>
        <w:t xml:space="preserve"> </w:t>
      </w:r>
      <w:r w:rsidR="00691001" w:rsidRPr="007F4C6D">
        <w:rPr>
          <w:rFonts w:ascii="Arial" w:hAnsi="Arial" w:cs="Arial"/>
          <w:sz w:val="24"/>
          <w:szCs w:val="24"/>
          <w:lang w:val="es-MX"/>
        </w:rPr>
        <w:t>el mismo fue atendido por al menos 20 de los estados que se comprometieron</w:t>
      </w:r>
      <w:r w:rsidR="001C0263" w:rsidRPr="007F4C6D">
        <w:rPr>
          <w:rFonts w:ascii="Arial" w:hAnsi="Arial" w:cs="Arial"/>
          <w:sz w:val="24"/>
          <w:szCs w:val="24"/>
          <w:lang w:val="es-MX"/>
        </w:rPr>
        <w:t xml:space="preserve">, en la reunión con la Conferencia Nacional de Gobernadores </w:t>
      </w:r>
      <w:r w:rsidR="001C0263" w:rsidRPr="007F4C6D">
        <w:rPr>
          <w:rFonts w:ascii="Arial" w:hAnsi="Arial" w:cs="Arial"/>
          <w:b/>
          <w:sz w:val="24"/>
          <w:szCs w:val="24"/>
          <w:lang w:val="es-MX"/>
        </w:rPr>
        <w:t xml:space="preserve">(CONAGO), </w:t>
      </w:r>
      <w:r w:rsidR="001C0263" w:rsidRPr="007F4C6D">
        <w:rPr>
          <w:rFonts w:ascii="Arial" w:hAnsi="Arial" w:cs="Arial"/>
          <w:sz w:val="24"/>
          <w:szCs w:val="24"/>
          <w:lang w:val="es-MX"/>
        </w:rPr>
        <w:t>celebrada en</w:t>
      </w:r>
      <w:r w:rsidR="001C0263" w:rsidRPr="007F4C6D">
        <w:rPr>
          <w:rFonts w:ascii="Arial" w:hAnsi="Arial" w:cs="Arial"/>
          <w:b/>
          <w:sz w:val="24"/>
          <w:szCs w:val="24"/>
          <w:lang w:val="es-MX"/>
        </w:rPr>
        <w:t xml:space="preserve"> </w:t>
      </w:r>
      <w:r w:rsidR="001C0263" w:rsidRPr="007F4C6D">
        <w:rPr>
          <w:rFonts w:ascii="Arial" w:hAnsi="Arial" w:cs="Arial"/>
          <w:sz w:val="24"/>
          <w:szCs w:val="24"/>
          <w:lang w:val="es-MX"/>
        </w:rPr>
        <w:t xml:space="preserve">agosto del año 2021 con el Presidente de la Republica Andrés Manuel López Obrador; Sin embargo, </w:t>
      </w:r>
      <w:r w:rsidR="00691001" w:rsidRPr="007F4C6D">
        <w:rPr>
          <w:rFonts w:ascii="Arial" w:hAnsi="Arial" w:cs="Arial"/>
          <w:sz w:val="24"/>
          <w:szCs w:val="24"/>
          <w:lang w:val="es-MX"/>
        </w:rPr>
        <w:t xml:space="preserve">el  Estado de Chihuahua, NUNCA </w:t>
      </w:r>
      <w:r w:rsidR="00885221" w:rsidRPr="007F4C6D">
        <w:rPr>
          <w:rFonts w:ascii="Arial" w:hAnsi="Arial" w:cs="Arial"/>
          <w:sz w:val="24"/>
          <w:szCs w:val="24"/>
          <w:lang w:val="es-MX"/>
        </w:rPr>
        <w:t xml:space="preserve">se ha cumplido, </w:t>
      </w:r>
      <w:r w:rsidRPr="007F4C6D">
        <w:rPr>
          <w:rFonts w:ascii="Arial" w:hAnsi="Arial" w:cs="Arial"/>
          <w:sz w:val="24"/>
          <w:szCs w:val="24"/>
          <w:lang w:val="es-MX"/>
        </w:rPr>
        <w:t>por lo que</w:t>
      </w:r>
      <w:r w:rsidR="002B1261" w:rsidRPr="007F4C6D">
        <w:rPr>
          <w:rFonts w:ascii="Arial" w:hAnsi="Arial" w:cs="Arial"/>
          <w:sz w:val="24"/>
          <w:szCs w:val="24"/>
          <w:lang w:val="es-MX"/>
        </w:rPr>
        <w:t xml:space="preserve"> </w:t>
      </w:r>
      <w:r w:rsidRPr="007F4C6D">
        <w:rPr>
          <w:rFonts w:ascii="Arial" w:hAnsi="Arial" w:cs="Arial"/>
          <w:sz w:val="24"/>
          <w:szCs w:val="24"/>
          <w:lang w:val="es-MX"/>
        </w:rPr>
        <w:t>queda</w:t>
      </w:r>
      <w:r w:rsidR="00906647" w:rsidRPr="007F4C6D">
        <w:rPr>
          <w:rFonts w:ascii="Arial" w:hAnsi="Arial" w:cs="Arial"/>
          <w:sz w:val="24"/>
          <w:szCs w:val="24"/>
          <w:lang w:val="es-MX"/>
        </w:rPr>
        <w:t>ron</w:t>
      </w:r>
      <w:r w:rsidR="002B1261" w:rsidRPr="007F4C6D">
        <w:rPr>
          <w:rFonts w:ascii="Arial" w:hAnsi="Arial" w:cs="Arial"/>
          <w:sz w:val="24"/>
          <w:szCs w:val="24"/>
          <w:lang w:val="es-MX"/>
        </w:rPr>
        <w:t xml:space="preserve"> </w:t>
      </w:r>
      <w:r w:rsidRPr="007F4C6D">
        <w:rPr>
          <w:rFonts w:ascii="Arial" w:hAnsi="Arial" w:cs="Arial"/>
          <w:sz w:val="24"/>
          <w:szCs w:val="24"/>
          <w:lang w:val="es-MX"/>
        </w:rPr>
        <w:t xml:space="preserve">desamparados </w:t>
      </w:r>
      <w:r w:rsidR="001C0263" w:rsidRPr="007F4C6D">
        <w:rPr>
          <w:rFonts w:ascii="Arial" w:hAnsi="Arial" w:cs="Arial"/>
          <w:sz w:val="24"/>
          <w:szCs w:val="24"/>
          <w:lang w:val="es-MX"/>
        </w:rPr>
        <w:t xml:space="preserve">en el estado de Chihuahua, desde esa fecha </w:t>
      </w:r>
      <w:r w:rsidRPr="007F4C6D">
        <w:rPr>
          <w:rFonts w:ascii="Arial" w:hAnsi="Arial" w:cs="Arial"/>
          <w:sz w:val="24"/>
          <w:szCs w:val="24"/>
          <w:lang w:val="es-MX"/>
        </w:rPr>
        <w:t>con el otorgamiento de dicha pensión</w:t>
      </w:r>
      <w:r w:rsidR="001C0263" w:rsidRPr="007F4C6D">
        <w:rPr>
          <w:rFonts w:ascii="Arial" w:hAnsi="Arial" w:cs="Arial"/>
          <w:sz w:val="24"/>
          <w:szCs w:val="24"/>
          <w:lang w:val="es-MX"/>
        </w:rPr>
        <w:t>,</w:t>
      </w:r>
      <w:r w:rsidRPr="007F4C6D">
        <w:rPr>
          <w:rFonts w:ascii="Arial" w:hAnsi="Arial" w:cs="Arial"/>
          <w:sz w:val="24"/>
          <w:szCs w:val="24"/>
          <w:lang w:val="es-MX"/>
        </w:rPr>
        <w:t xml:space="preserve"> las personas comprendidas entre </w:t>
      </w:r>
      <w:r w:rsidR="00705907" w:rsidRPr="007F4C6D">
        <w:rPr>
          <w:rFonts w:ascii="Arial" w:hAnsi="Arial" w:cs="Arial"/>
          <w:sz w:val="24"/>
          <w:szCs w:val="24"/>
          <w:lang w:val="es-MX"/>
        </w:rPr>
        <w:t>los</w:t>
      </w:r>
      <w:r w:rsidRPr="007F4C6D">
        <w:rPr>
          <w:rFonts w:ascii="Arial" w:hAnsi="Arial" w:cs="Arial"/>
          <w:sz w:val="24"/>
          <w:szCs w:val="24"/>
          <w:lang w:val="es-MX"/>
        </w:rPr>
        <w:t xml:space="preserve"> 30 y </w:t>
      </w:r>
      <w:r w:rsidR="001C0263" w:rsidRPr="007F4C6D">
        <w:rPr>
          <w:rFonts w:ascii="Arial" w:hAnsi="Arial" w:cs="Arial"/>
          <w:sz w:val="24"/>
          <w:szCs w:val="24"/>
          <w:lang w:val="es-MX"/>
        </w:rPr>
        <w:t xml:space="preserve">hasta un día antes de cumplir los 65 años de edad, </w:t>
      </w:r>
      <w:r w:rsidRPr="007F4C6D">
        <w:rPr>
          <w:rFonts w:ascii="Arial" w:hAnsi="Arial" w:cs="Arial"/>
          <w:sz w:val="24"/>
          <w:szCs w:val="24"/>
          <w:lang w:val="es-MX"/>
        </w:rPr>
        <w:t>violentando con esto sus</w:t>
      </w:r>
      <w:r w:rsidRPr="007F4C6D">
        <w:rPr>
          <w:rFonts w:ascii="Arial" w:hAnsi="Arial" w:cs="Arial"/>
          <w:sz w:val="24"/>
          <w:szCs w:val="24"/>
        </w:rPr>
        <w:t xml:space="preserve"> </w:t>
      </w:r>
      <w:r w:rsidRPr="007F4C6D">
        <w:rPr>
          <w:rFonts w:ascii="Arial" w:hAnsi="Arial" w:cs="Arial"/>
          <w:sz w:val="24"/>
          <w:szCs w:val="24"/>
          <w:lang w:val="es-MX"/>
        </w:rPr>
        <w:t xml:space="preserve">derechos </w:t>
      </w:r>
      <w:r w:rsidR="001C0263" w:rsidRPr="007F4C6D">
        <w:rPr>
          <w:rFonts w:ascii="Arial" w:hAnsi="Arial" w:cs="Arial"/>
          <w:sz w:val="24"/>
          <w:szCs w:val="24"/>
          <w:lang w:val="es-MX"/>
        </w:rPr>
        <w:t xml:space="preserve">humanos </w:t>
      </w:r>
      <w:r w:rsidRPr="007F4C6D">
        <w:rPr>
          <w:rFonts w:ascii="Arial" w:hAnsi="Arial" w:cs="Arial"/>
          <w:sz w:val="24"/>
          <w:szCs w:val="24"/>
          <w:lang w:val="es-MX"/>
        </w:rPr>
        <w:t>a un nivel de vida adecuado</w:t>
      </w:r>
      <w:r w:rsidR="001C0263" w:rsidRPr="007F4C6D">
        <w:rPr>
          <w:rFonts w:ascii="Arial" w:hAnsi="Arial" w:cs="Arial"/>
          <w:sz w:val="24"/>
          <w:szCs w:val="24"/>
          <w:lang w:val="es-MX"/>
        </w:rPr>
        <w:t xml:space="preserve">, a </w:t>
      </w:r>
      <w:r w:rsidRPr="007F4C6D">
        <w:rPr>
          <w:rFonts w:ascii="Arial" w:hAnsi="Arial" w:cs="Arial"/>
          <w:sz w:val="24"/>
          <w:szCs w:val="24"/>
          <w:lang w:val="es-MX"/>
        </w:rPr>
        <w:t xml:space="preserve">una alimentación adecuada en igualdad de condiciones, a una alimentación adecuada, </w:t>
      </w:r>
      <w:r w:rsidR="001C0263" w:rsidRPr="007F4C6D">
        <w:rPr>
          <w:rFonts w:ascii="Arial" w:hAnsi="Arial" w:cs="Arial"/>
          <w:sz w:val="24"/>
          <w:szCs w:val="24"/>
          <w:lang w:val="es-MX"/>
        </w:rPr>
        <w:t xml:space="preserve">a una educación adecuada, </w:t>
      </w:r>
      <w:r w:rsidRPr="007F4C6D">
        <w:rPr>
          <w:rFonts w:ascii="Arial" w:hAnsi="Arial" w:cs="Arial"/>
          <w:sz w:val="24"/>
          <w:szCs w:val="24"/>
          <w:lang w:val="es-MX"/>
        </w:rPr>
        <w:t xml:space="preserve">un mínimo vital, a la seguridad </w:t>
      </w:r>
      <w:r w:rsidR="001C0263" w:rsidRPr="007F4C6D">
        <w:rPr>
          <w:rFonts w:ascii="Arial" w:hAnsi="Arial" w:cs="Arial"/>
          <w:sz w:val="24"/>
          <w:szCs w:val="24"/>
          <w:lang w:val="es-MX"/>
        </w:rPr>
        <w:t xml:space="preserve">y bienestar </w:t>
      </w:r>
      <w:r w:rsidRPr="007F4C6D">
        <w:rPr>
          <w:rFonts w:ascii="Arial" w:hAnsi="Arial" w:cs="Arial"/>
          <w:sz w:val="24"/>
          <w:szCs w:val="24"/>
          <w:lang w:val="es-MX"/>
        </w:rPr>
        <w:t xml:space="preserve">social, </w:t>
      </w:r>
      <w:r w:rsidR="001C0263" w:rsidRPr="007F4C6D">
        <w:rPr>
          <w:rFonts w:ascii="Arial" w:hAnsi="Arial" w:cs="Arial"/>
          <w:sz w:val="24"/>
          <w:szCs w:val="24"/>
          <w:lang w:val="es-MX"/>
        </w:rPr>
        <w:t xml:space="preserve">a la </w:t>
      </w:r>
      <w:r w:rsidRPr="007F4C6D">
        <w:rPr>
          <w:rFonts w:ascii="Arial" w:hAnsi="Arial" w:cs="Arial"/>
          <w:sz w:val="24"/>
          <w:szCs w:val="24"/>
          <w:lang w:val="es-MX"/>
        </w:rPr>
        <w:t xml:space="preserve">progresividad presupuestaria, </w:t>
      </w:r>
      <w:r w:rsidR="001C0263" w:rsidRPr="007F4C6D">
        <w:rPr>
          <w:rFonts w:ascii="Arial" w:hAnsi="Arial" w:cs="Arial"/>
          <w:sz w:val="24"/>
          <w:szCs w:val="24"/>
          <w:lang w:val="es-MX"/>
        </w:rPr>
        <w:t xml:space="preserve">a la </w:t>
      </w:r>
      <w:r w:rsidRPr="007F4C6D">
        <w:rPr>
          <w:rFonts w:ascii="Arial" w:hAnsi="Arial" w:cs="Arial"/>
          <w:sz w:val="24"/>
          <w:szCs w:val="24"/>
          <w:lang w:val="es-MX"/>
        </w:rPr>
        <w:t xml:space="preserve">no discriminación, </w:t>
      </w:r>
      <w:r w:rsidR="001C0263" w:rsidRPr="007F4C6D">
        <w:rPr>
          <w:rFonts w:ascii="Arial" w:hAnsi="Arial" w:cs="Arial"/>
          <w:sz w:val="24"/>
          <w:szCs w:val="24"/>
          <w:lang w:val="es-MX"/>
        </w:rPr>
        <w:t>a la vivienda</w:t>
      </w:r>
      <w:r w:rsidRPr="007F4C6D">
        <w:rPr>
          <w:rFonts w:ascii="Arial" w:hAnsi="Arial" w:cs="Arial"/>
          <w:sz w:val="24"/>
          <w:szCs w:val="24"/>
          <w:lang w:val="es-MX"/>
        </w:rPr>
        <w:t xml:space="preserve"> y cuidados de la salud</w:t>
      </w:r>
      <w:r w:rsidR="001C0263" w:rsidRPr="007F4C6D">
        <w:rPr>
          <w:rFonts w:ascii="Arial" w:hAnsi="Arial" w:cs="Arial"/>
          <w:sz w:val="24"/>
          <w:szCs w:val="24"/>
          <w:lang w:val="es-MX"/>
        </w:rPr>
        <w:t xml:space="preserve"> y la disminución de la brecha de desigualdad en relación a las pers</w:t>
      </w:r>
      <w:r w:rsidR="00160AAA" w:rsidRPr="007F4C6D">
        <w:rPr>
          <w:rFonts w:ascii="Arial" w:hAnsi="Arial" w:cs="Arial"/>
          <w:sz w:val="24"/>
          <w:szCs w:val="24"/>
          <w:lang w:val="es-MX"/>
        </w:rPr>
        <w:t>onas que no tienen discapacidad.</w:t>
      </w:r>
    </w:p>
    <w:p w14:paraId="184A9F52" w14:textId="77777777" w:rsidR="007109CC" w:rsidRPr="007F4C6D" w:rsidRDefault="007109CC" w:rsidP="007109CC">
      <w:pPr>
        <w:spacing w:after="0"/>
        <w:ind w:right="49"/>
        <w:rPr>
          <w:rFonts w:ascii="Arial" w:hAnsi="Arial" w:cs="Arial"/>
          <w:sz w:val="24"/>
          <w:szCs w:val="24"/>
          <w:lang w:val="es-MX"/>
        </w:rPr>
      </w:pPr>
    </w:p>
    <w:p w14:paraId="5DC6B6F9" w14:textId="74F1D404" w:rsidR="008D2B4D" w:rsidRDefault="008D2B4D" w:rsidP="007109CC">
      <w:pPr>
        <w:spacing w:after="0"/>
        <w:ind w:right="49"/>
        <w:rPr>
          <w:rFonts w:ascii="Arial" w:hAnsi="Arial" w:cs="Arial"/>
          <w:sz w:val="24"/>
          <w:szCs w:val="24"/>
          <w:lang w:val="es-MX"/>
        </w:rPr>
      </w:pPr>
      <w:r w:rsidRPr="007F4C6D">
        <w:rPr>
          <w:rFonts w:ascii="Arial" w:hAnsi="Arial" w:cs="Arial"/>
          <w:sz w:val="24"/>
          <w:szCs w:val="24"/>
          <w:lang w:val="es-MX"/>
        </w:rPr>
        <w:t xml:space="preserve">Atento al principio de progresividad, Bienestar Social y con el objeto de mejorar los derechos humanos vulnerados, mediante un ingreso monetario de las personas con discapacidad permanente y de esta manera contribuir a lograr la vigencia efectiva de los derechos de </w:t>
      </w:r>
      <w:r w:rsidR="0033003D" w:rsidRPr="007F4C6D">
        <w:rPr>
          <w:rFonts w:ascii="Arial" w:hAnsi="Arial" w:cs="Arial"/>
          <w:sz w:val="24"/>
          <w:szCs w:val="24"/>
          <w:lang w:val="es-MX"/>
        </w:rPr>
        <w:t xml:space="preserve">todas las personas con discapacidad permanente hasta la edad de 65 años, </w:t>
      </w:r>
      <w:r w:rsidRPr="007F4C6D">
        <w:rPr>
          <w:rFonts w:ascii="Arial" w:hAnsi="Arial" w:cs="Arial"/>
          <w:sz w:val="24"/>
          <w:szCs w:val="24"/>
          <w:lang w:val="es-MX"/>
        </w:rPr>
        <w:t xml:space="preserve">tendiente a eliminar la marginación, la discriminación y </w:t>
      </w:r>
      <w:r w:rsidR="0033003D" w:rsidRPr="007F4C6D">
        <w:rPr>
          <w:rFonts w:ascii="Arial" w:hAnsi="Arial" w:cs="Arial"/>
          <w:sz w:val="24"/>
          <w:szCs w:val="24"/>
          <w:lang w:val="es-MX"/>
        </w:rPr>
        <w:t xml:space="preserve">desigualdad </w:t>
      </w:r>
      <w:r w:rsidRPr="007F4C6D">
        <w:rPr>
          <w:rFonts w:ascii="Arial" w:hAnsi="Arial" w:cs="Arial"/>
          <w:sz w:val="24"/>
          <w:szCs w:val="24"/>
          <w:lang w:val="es-MX"/>
        </w:rPr>
        <w:t xml:space="preserve">que enfrentan, en fecha 02 de diciembre del 2024 </w:t>
      </w:r>
      <w:r w:rsidR="0033003D" w:rsidRPr="007F4C6D">
        <w:rPr>
          <w:rFonts w:ascii="Arial" w:hAnsi="Arial" w:cs="Arial"/>
          <w:sz w:val="24"/>
          <w:szCs w:val="24"/>
          <w:lang w:val="es-MX"/>
        </w:rPr>
        <w:t xml:space="preserve">la  Presidenta de los Estados Unidos Mexicano Claudia Sheinbaum Pardo, emite y </w:t>
      </w:r>
      <w:r w:rsidRPr="007F4C6D">
        <w:rPr>
          <w:rFonts w:ascii="Arial" w:hAnsi="Arial" w:cs="Arial"/>
          <w:sz w:val="24"/>
          <w:szCs w:val="24"/>
          <w:lang w:val="es-MX"/>
        </w:rPr>
        <w:t xml:space="preserve">publica el </w:t>
      </w:r>
      <w:r w:rsidRPr="007F4C6D">
        <w:rPr>
          <w:rFonts w:ascii="Arial" w:hAnsi="Arial" w:cs="Arial"/>
          <w:b/>
          <w:bCs/>
          <w:sz w:val="24"/>
          <w:szCs w:val="24"/>
          <w:lang w:val="es-MX"/>
        </w:rPr>
        <w:t>DECRETO</w:t>
      </w:r>
      <w:r w:rsidRPr="007F4C6D">
        <w:rPr>
          <w:rFonts w:ascii="Arial" w:hAnsi="Arial" w:cs="Arial"/>
          <w:sz w:val="24"/>
          <w:szCs w:val="24"/>
          <w:lang w:val="es-MX"/>
        </w:rPr>
        <w:t xml:space="preserve"> por el que se reforman y adicionan los artículos 4o. y 27 de la Constitución Política de los Estados Unidos Mexicanos, en materia de bienestar, que en lo al tema interesa, universaliza constitucionalmente Pensión para el Bienestar de las Personas con Discapacidad Permanente,</w:t>
      </w:r>
      <w:r w:rsidRPr="007F4C6D">
        <w:rPr>
          <w:rFonts w:ascii="Arial" w:hAnsi="Arial" w:cs="Arial"/>
          <w:sz w:val="24"/>
          <w:szCs w:val="24"/>
        </w:rPr>
        <w:t xml:space="preserve"> </w:t>
      </w:r>
      <w:r w:rsidR="0033003D" w:rsidRPr="007F4C6D">
        <w:rPr>
          <w:rFonts w:ascii="Arial" w:hAnsi="Arial" w:cs="Arial"/>
          <w:sz w:val="24"/>
          <w:szCs w:val="24"/>
        </w:rPr>
        <w:t>para dar cobertura universal a una pensión no contributiva</w:t>
      </w:r>
      <w:r w:rsidR="00DD7C55" w:rsidRPr="007F4C6D">
        <w:rPr>
          <w:rFonts w:ascii="Arial" w:hAnsi="Arial" w:cs="Arial"/>
          <w:sz w:val="24"/>
          <w:szCs w:val="24"/>
        </w:rPr>
        <w:t xml:space="preserve">, </w:t>
      </w:r>
      <w:r w:rsidR="0033003D" w:rsidRPr="007F4C6D">
        <w:rPr>
          <w:rFonts w:ascii="Arial" w:hAnsi="Arial" w:cs="Arial"/>
          <w:sz w:val="24"/>
          <w:szCs w:val="24"/>
        </w:rPr>
        <w:t xml:space="preserve"> </w:t>
      </w:r>
      <w:r w:rsidR="00DD7C55" w:rsidRPr="007F4C6D">
        <w:rPr>
          <w:rFonts w:ascii="Arial" w:hAnsi="Arial" w:cs="Arial"/>
          <w:iCs/>
          <w:sz w:val="24"/>
          <w:szCs w:val="24"/>
          <w:lang w:val="es-MX"/>
        </w:rPr>
        <w:t xml:space="preserve">rehabilitación y habilitación </w:t>
      </w:r>
      <w:r w:rsidRPr="007F4C6D">
        <w:rPr>
          <w:rFonts w:ascii="Arial" w:hAnsi="Arial" w:cs="Arial"/>
          <w:sz w:val="24"/>
          <w:szCs w:val="24"/>
          <w:lang w:val="es-MX"/>
        </w:rPr>
        <w:t xml:space="preserve">a las personas con discapacidad de </w:t>
      </w:r>
      <w:r w:rsidR="00DD7C55" w:rsidRPr="007F4C6D">
        <w:rPr>
          <w:rFonts w:ascii="Arial" w:hAnsi="Arial" w:cs="Arial"/>
          <w:sz w:val="24"/>
          <w:szCs w:val="24"/>
          <w:lang w:val="es-MX"/>
        </w:rPr>
        <w:t xml:space="preserve">menores de </w:t>
      </w:r>
      <w:r w:rsidRPr="007F4C6D">
        <w:rPr>
          <w:rFonts w:ascii="Arial" w:hAnsi="Arial" w:cs="Arial"/>
          <w:sz w:val="24"/>
          <w:szCs w:val="24"/>
          <w:lang w:val="es-MX"/>
        </w:rPr>
        <w:t>6</w:t>
      </w:r>
      <w:r w:rsidR="00DD7C55" w:rsidRPr="007F4C6D">
        <w:rPr>
          <w:rFonts w:ascii="Arial" w:hAnsi="Arial" w:cs="Arial"/>
          <w:sz w:val="24"/>
          <w:szCs w:val="24"/>
          <w:lang w:val="es-MX"/>
        </w:rPr>
        <w:t>5</w:t>
      </w:r>
      <w:r w:rsidRPr="007F4C6D">
        <w:rPr>
          <w:rFonts w:ascii="Arial" w:hAnsi="Arial" w:cs="Arial"/>
          <w:sz w:val="24"/>
          <w:szCs w:val="24"/>
          <w:lang w:val="es-MX"/>
        </w:rPr>
        <w:t xml:space="preserve"> </w:t>
      </w:r>
      <w:r w:rsidR="00DD7C55" w:rsidRPr="007F4C6D">
        <w:rPr>
          <w:rFonts w:ascii="Arial" w:hAnsi="Arial" w:cs="Arial"/>
          <w:sz w:val="24"/>
          <w:szCs w:val="24"/>
          <w:lang w:val="es-MX"/>
        </w:rPr>
        <w:t>años de edad,</w:t>
      </w:r>
      <w:r w:rsidRPr="007F4C6D">
        <w:rPr>
          <w:rFonts w:ascii="Arial" w:hAnsi="Arial" w:cs="Arial"/>
          <w:sz w:val="24"/>
          <w:szCs w:val="24"/>
          <w:lang w:val="es-MX"/>
        </w:rPr>
        <w:t xml:space="preserve"> en los términos siguientes.</w:t>
      </w:r>
    </w:p>
    <w:p w14:paraId="7C5FA021" w14:textId="77777777" w:rsidR="007109CC" w:rsidRPr="007F4C6D" w:rsidRDefault="007109CC" w:rsidP="007109CC">
      <w:pPr>
        <w:spacing w:after="0"/>
        <w:ind w:left="567" w:right="49"/>
        <w:rPr>
          <w:rFonts w:ascii="Arial" w:hAnsi="Arial" w:cs="Arial"/>
          <w:sz w:val="24"/>
          <w:szCs w:val="24"/>
          <w:lang w:val="es-MX"/>
        </w:rPr>
      </w:pPr>
    </w:p>
    <w:p w14:paraId="126E298E" w14:textId="7B8EFA83" w:rsidR="008D2B4D" w:rsidRDefault="008D2B4D" w:rsidP="007109CC">
      <w:pPr>
        <w:spacing w:after="0"/>
        <w:ind w:left="567" w:right="49"/>
        <w:rPr>
          <w:rFonts w:ascii="Arial" w:hAnsi="Arial" w:cs="Arial"/>
          <w:i/>
          <w:iCs/>
          <w:sz w:val="24"/>
          <w:szCs w:val="24"/>
          <w:lang w:val="es-MX"/>
        </w:rPr>
      </w:pPr>
      <w:bookmarkStart w:id="8" w:name="_Hlk187841614"/>
      <w:bookmarkStart w:id="9" w:name="_Hlk187834105"/>
      <w:r w:rsidRPr="007F4C6D">
        <w:rPr>
          <w:rFonts w:ascii="Arial" w:hAnsi="Arial" w:cs="Arial"/>
          <w:i/>
          <w:iCs/>
          <w:sz w:val="24"/>
          <w:szCs w:val="24"/>
          <w:lang w:val="es-MX"/>
        </w:rPr>
        <w:t xml:space="preserve">“La Federación y las entidades federativas garantizarán la entrega de </w:t>
      </w:r>
      <w:bookmarkStart w:id="10" w:name="_Hlk190162851"/>
      <w:r w:rsidRPr="007F4C6D">
        <w:rPr>
          <w:rFonts w:ascii="Arial" w:hAnsi="Arial" w:cs="Arial"/>
          <w:i/>
          <w:iCs/>
          <w:sz w:val="24"/>
          <w:szCs w:val="24"/>
          <w:lang w:val="es-MX"/>
        </w:rPr>
        <w:t xml:space="preserve">una pensión no contributiva a las personas con discapacidad </w:t>
      </w:r>
      <w:r w:rsidRPr="007F4C6D">
        <w:rPr>
          <w:rFonts w:ascii="Arial" w:hAnsi="Arial" w:cs="Arial"/>
          <w:i/>
          <w:iCs/>
          <w:sz w:val="24"/>
          <w:szCs w:val="24"/>
          <w:u w:val="single"/>
          <w:lang w:val="es-MX"/>
        </w:rPr>
        <w:t>permanente menores de sesenta y cinco años</w:t>
      </w:r>
      <w:bookmarkEnd w:id="10"/>
      <w:r w:rsidRPr="007F4C6D">
        <w:rPr>
          <w:rFonts w:ascii="Arial" w:hAnsi="Arial" w:cs="Arial"/>
          <w:i/>
          <w:iCs/>
          <w:sz w:val="24"/>
          <w:szCs w:val="24"/>
          <w:lang w:val="es-MX"/>
        </w:rPr>
        <w:t>, en los términos que fije la ley</w:t>
      </w:r>
      <w:bookmarkEnd w:id="8"/>
      <w:r w:rsidRPr="007F4C6D">
        <w:rPr>
          <w:rFonts w:ascii="Arial" w:hAnsi="Arial" w:cs="Arial"/>
          <w:i/>
          <w:iCs/>
          <w:sz w:val="24"/>
          <w:szCs w:val="24"/>
          <w:lang w:val="es-MX"/>
        </w:rPr>
        <w:t>.</w:t>
      </w:r>
    </w:p>
    <w:p w14:paraId="372D5C6A" w14:textId="77777777" w:rsidR="007109CC" w:rsidRPr="007F4C6D" w:rsidRDefault="007109CC" w:rsidP="007109CC">
      <w:pPr>
        <w:spacing w:after="0"/>
        <w:ind w:left="567" w:right="49"/>
        <w:rPr>
          <w:rFonts w:ascii="Arial" w:hAnsi="Arial" w:cs="Arial"/>
          <w:i/>
          <w:iCs/>
          <w:sz w:val="24"/>
          <w:szCs w:val="24"/>
          <w:lang w:val="es-MX"/>
        </w:rPr>
      </w:pPr>
    </w:p>
    <w:bookmarkEnd w:id="9"/>
    <w:p w14:paraId="65895630" w14:textId="4C2C5981" w:rsidR="008D2B4D" w:rsidRDefault="008D2B4D" w:rsidP="007109CC">
      <w:pPr>
        <w:spacing w:after="0"/>
        <w:ind w:left="567" w:right="49"/>
        <w:rPr>
          <w:rFonts w:ascii="Arial" w:hAnsi="Arial" w:cs="Arial"/>
          <w:i/>
          <w:iCs/>
          <w:sz w:val="24"/>
          <w:szCs w:val="24"/>
          <w:lang w:val="es-MX"/>
        </w:rPr>
      </w:pPr>
      <w:r w:rsidRPr="007F4C6D">
        <w:rPr>
          <w:rFonts w:ascii="Arial" w:hAnsi="Arial" w:cs="Arial"/>
          <w:i/>
          <w:iCs/>
          <w:sz w:val="24"/>
          <w:szCs w:val="24"/>
          <w:lang w:val="es-MX"/>
        </w:rPr>
        <w:t xml:space="preserve">El </w:t>
      </w:r>
      <w:bookmarkStart w:id="11" w:name="_Hlk187834180"/>
      <w:r w:rsidRPr="007F4C6D">
        <w:rPr>
          <w:rFonts w:ascii="Arial" w:hAnsi="Arial" w:cs="Arial"/>
          <w:i/>
          <w:iCs/>
          <w:sz w:val="24"/>
          <w:szCs w:val="24"/>
          <w:lang w:val="es-MX"/>
        </w:rPr>
        <w:t>Estado garantizará la rehabilitación y habilitación de las personas que viven con discapacidad permanente, dando prioridad a las personas menores de dieciocho años de edad, en términos que fije la ley</w:t>
      </w:r>
      <w:bookmarkEnd w:id="11"/>
      <w:r w:rsidRPr="007F4C6D">
        <w:rPr>
          <w:rFonts w:ascii="Arial" w:hAnsi="Arial" w:cs="Arial"/>
          <w:i/>
          <w:iCs/>
          <w:sz w:val="24"/>
          <w:szCs w:val="24"/>
          <w:lang w:val="es-MX"/>
        </w:rPr>
        <w:t>.</w:t>
      </w:r>
    </w:p>
    <w:p w14:paraId="5C72887F" w14:textId="77777777" w:rsidR="007109CC" w:rsidRPr="007F4C6D" w:rsidRDefault="007109CC" w:rsidP="007109CC">
      <w:pPr>
        <w:spacing w:after="0"/>
        <w:ind w:left="567" w:right="49"/>
        <w:rPr>
          <w:rFonts w:ascii="Arial" w:hAnsi="Arial" w:cs="Arial"/>
          <w:i/>
          <w:iCs/>
          <w:sz w:val="24"/>
          <w:szCs w:val="24"/>
          <w:lang w:val="es-MX"/>
        </w:rPr>
      </w:pPr>
    </w:p>
    <w:p w14:paraId="37953DF1" w14:textId="77777777" w:rsidR="008D2B4D" w:rsidRPr="007F4C6D" w:rsidRDefault="008D2B4D" w:rsidP="007109CC">
      <w:pPr>
        <w:spacing w:after="0"/>
        <w:ind w:left="567" w:right="49"/>
        <w:rPr>
          <w:rFonts w:ascii="Arial" w:hAnsi="Arial" w:cs="Arial"/>
          <w:i/>
          <w:iCs/>
          <w:sz w:val="24"/>
          <w:szCs w:val="24"/>
          <w:lang w:val="es-MX"/>
        </w:rPr>
      </w:pPr>
      <w:r w:rsidRPr="007F4C6D">
        <w:rPr>
          <w:rFonts w:ascii="Arial" w:hAnsi="Arial" w:cs="Arial"/>
          <w:i/>
          <w:iCs/>
          <w:sz w:val="24"/>
          <w:szCs w:val="24"/>
          <w:lang w:val="es-MX"/>
        </w:rPr>
        <w:t>Las personas adultas mayores de sesenta y cinco años tienen derecho a recibir por parte del Estado una pensión no contributiva en los términos que fije la ley.</w:t>
      </w:r>
    </w:p>
    <w:p w14:paraId="61493BE4" w14:textId="77777777" w:rsidR="007109CC" w:rsidRDefault="007109CC" w:rsidP="007109CC">
      <w:pPr>
        <w:ind w:left="567" w:right="49"/>
        <w:rPr>
          <w:rFonts w:ascii="Arial" w:hAnsi="Arial" w:cs="Arial"/>
          <w:i/>
          <w:iCs/>
          <w:sz w:val="24"/>
          <w:szCs w:val="24"/>
          <w:lang w:val="es-MX"/>
        </w:rPr>
      </w:pPr>
    </w:p>
    <w:p w14:paraId="1421C0E2" w14:textId="262B2C25" w:rsidR="008D2B4D" w:rsidRPr="007F4C6D" w:rsidRDefault="008D2B4D" w:rsidP="001E3A79">
      <w:pPr>
        <w:spacing w:after="0"/>
        <w:ind w:left="567" w:right="49"/>
        <w:rPr>
          <w:rFonts w:ascii="Arial" w:hAnsi="Arial" w:cs="Arial"/>
          <w:i/>
          <w:iCs/>
          <w:sz w:val="24"/>
          <w:szCs w:val="24"/>
          <w:lang w:val="es-MX"/>
        </w:rPr>
      </w:pPr>
      <w:r w:rsidRPr="007F4C6D">
        <w:rPr>
          <w:rFonts w:ascii="Arial" w:hAnsi="Arial" w:cs="Arial"/>
          <w:i/>
          <w:iCs/>
          <w:sz w:val="24"/>
          <w:szCs w:val="24"/>
          <w:lang w:val="es-MX"/>
        </w:rPr>
        <w:lastRenderedPageBreak/>
        <w:t>A las personas con discapacidad permanente menores de sesenta y cinco años les corresponde la pensión no contributiva por discapacidad, y a todas las personas mayores de esa edad les corresponde la pensión no contributiva de adultos mayores.”</w:t>
      </w:r>
    </w:p>
    <w:p w14:paraId="6DF16B5A" w14:textId="77777777" w:rsidR="008D2B4D" w:rsidRPr="007F4C6D" w:rsidRDefault="008D2B4D" w:rsidP="001E3A79">
      <w:pPr>
        <w:spacing w:after="0"/>
        <w:ind w:right="49"/>
        <w:rPr>
          <w:rFonts w:ascii="Arial" w:hAnsi="Arial" w:cs="Arial"/>
          <w:i/>
          <w:iCs/>
          <w:sz w:val="24"/>
          <w:szCs w:val="24"/>
          <w:lang w:val="es-MX"/>
        </w:rPr>
      </w:pPr>
    </w:p>
    <w:p w14:paraId="285D5810" w14:textId="61A52E09" w:rsidR="00532605" w:rsidRPr="007F4C6D" w:rsidRDefault="00DB6B76" w:rsidP="001E3A79">
      <w:pPr>
        <w:spacing w:after="0"/>
        <w:ind w:right="49"/>
        <w:rPr>
          <w:rFonts w:ascii="Arial" w:hAnsi="Arial" w:cs="Arial"/>
          <w:sz w:val="24"/>
          <w:szCs w:val="24"/>
          <w:lang w:val="es-MX"/>
        </w:rPr>
      </w:pPr>
      <w:r w:rsidRPr="007F4C6D">
        <w:rPr>
          <w:rFonts w:ascii="Arial" w:hAnsi="Arial" w:cs="Arial"/>
          <w:sz w:val="24"/>
          <w:szCs w:val="24"/>
          <w:lang w:val="es-MX"/>
        </w:rPr>
        <w:t xml:space="preserve">De esta manera, de conformidad </w:t>
      </w:r>
      <w:r w:rsidR="008D2B4D" w:rsidRPr="007F4C6D">
        <w:rPr>
          <w:rFonts w:ascii="Arial" w:hAnsi="Arial" w:cs="Arial"/>
          <w:sz w:val="24"/>
          <w:szCs w:val="24"/>
          <w:lang w:val="es-MX"/>
        </w:rPr>
        <w:t>con la citada reforma</w:t>
      </w:r>
      <w:r w:rsidRPr="007F4C6D">
        <w:rPr>
          <w:rFonts w:ascii="Arial" w:hAnsi="Arial" w:cs="Arial"/>
          <w:sz w:val="24"/>
          <w:szCs w:val="24"/>
          <w:lang w:val="es-MX"/>
        </w:rPr>
        <w:t xml:space="preserve">, </w:t>
      </w:r>
      <w:r w:rsidR="00532605" w:rsidRPr="007F4C6D">
        <w:rPr>
          <w:rFonts w:ascii="Arial" w:hAnsi="Arial" w:cs="Arial"/>
          <w:iCs/>
          <w:sz w:val="24"/>
          <w:szCs w:val="24"/>
          <w:lang w:val="es-MX"/>
        </w:rPr>
        <w:t xml:space="preserve">por mandato constitucional, </w:t>
      </w:r>
      <w:r w:rsidR="008D2B4D" w:rsidRPr="007F4C6D">
        <w:rPr>
          <w:rFonts w:ascii="Arial" w:hAnsi="Arial" w:cs="Arial"/>
          <w:sz w:val="24"/>
          <w:szCs w:val="24"/>
          <w:lang w:val="es-MX"/>
        </w:rPr>
        <w:t>“l</w:t>
      </w:r>
      <w:r w:rsidR="008D2B4D" w:rsidRPr="007F4C6D">
        <w:rPr>
          <w:rFonts w:ascii="Arial" w:hAnsi="Arial" w:cs="Arial"/>
          <w:i/>
          <w:iCs/>
          <w:sz w:val="24"/>
          <w:szCs w:val="24"/>
          <w:u w:val="single"/>
          <w:lang w:val="es-MX"/>
        </w:rPr>
        <w:t xml:space="preserve">a Federación y las </w:t>
      </w:r>
      <w:bookmarkStart w:id="12" w:name="_Hlk187834156"/>
      <w:r w:rsidR="008D2B4D" w:rsidRPr="007F4C6D">
        <w:rPr>
          <w:rFonts w:ascii="Arial" w:hAnsi="Arial" w:cs="Arial"/>
          <w:i/>
          <w:iCs/>
          <w:sz w:val="24"/>
          <w:szCs w:val="24"/>
          <w:u w:val="single"/>
          <w:lang w:val="es-MX"/>
        </w:rPr>
        <w:t>entidades federativas</w:t>
      </w:r>
      <w:r w:rsidR="00532605" w:rsidRPr="007F4C6D">
        <w:rPr>
          <w:rFonts w:ascii="Arial" w:hAnsi="Arial" w:cs="Arial"/>
          <w:i/>
          <w:iCs/>
          <w:sz w:val="24"/>
          <w:szCs w:val="24"/>
          <w:u w:val="single"/>
          <w:lang w:val="es-MX"/>
        </w:rPr>
        <w:t>,</w:t>
      </w:r>
      <w:r w:rsidR="008D2B4D" w:rsidRPr="007F4C6D">
        <w:rPr>
          <w:rFonts w:ascii="Arial" w:hAnsi="Arial" w:cs="Arial"/>
          <w:i/>
          <w:iCs/>
          <w:sz w:val="24"/>
          <w:szCs w:val="24"/>
          <w:lang w:val="es-MX"/>
        </w:rPr>
        <w:t xml:space="preserve"> </w:t>
      </w:r>
      <w:bookmarkEnd w:id="12"/>
      <w:r w:rsidR="008D2B4D" w:rsidRPr="007F4C6D">
        <w:rPr>
          <w:rFonts w:ascii="Arial" w:hAnsi="Arial" w:cs="Arial"/>
          <w:i/>
          <w:iCs/>
          <w:sz w:val="24"/>
          <w:szCs w:val="24"/>
          <w:lang w:val="es-MX"/>
        </w:rPr>
        <w:t>deberán garantizar la entrega de una pensión no contributiva a las personas con discapacidad permanente menores de sesenta y cinco años, en los términos que fije la ley”.</w:t>
      </w:r>
    </w:p>
    <w:p w14:paraId="2155E84E" w14:textId="77777777" w:rsidR="009A1A20" w:rsidRPr="007F4C6D" w:rsidRDefault="009A1A20" w:rsidP="001E3A79">
      <w:pPr>
        <w:spacing w:after="0"/>
        <w:ind w:right="49"/>
        <w:rPr>
          <w:rFonts w:ascii="Arial" w:hAnsi="Arial" w:cs="Arial"/>
          <w:sz w:val="24"/>
          <w:szCs w:val="24"/>
          <w:lang w:val="es-MX"/>
        </w:rPr>
      </w:pPr>
    </w:p>
    <w:p w14:paraId="61B03FF3" w14:textId="18E40882" w:rsidR="008D2B4D" w:rsidRDefault="008D2B4D" w:rsidP="001E3A79">
      <w:pPr>
        <w:spacing w:after="0"/>
        <w:ind w:right="49"/>
        <w:rPr>
          <w:rFonts w:ascii="Arial" w:hAnsi="Arial" w:cs="Arial"/>
          <w:i/>
          <w:iCs/>
          <w:sz w:val="24"/>
          <w:szCs w:val="24"/>
          <w:lang w:val="es-MX"/>
        </w:rPr>
      </w:pPr>
      <w:r w:rsidRPr="007F4C6D">
        <w:rPr>
          <w:rFonts w:ascii="Arial" w:hAnsi="Arial" w:cs="Arial"/>
          <w:sz w:val="24"/>
          <w:szCs w:val="24"/>
          <w:lang w:val="es-MX"/>
        </w:rPr>
        <w:t xml:space="preserve">Aunado a que el estado, entendido como Federación y entidades federativas, también </w:t>
      </w:r>
      <w:r w:rsidRPr="007F4C6D">
        <w:rPr>
          <w:rFonts w:ascii="Arial" w:hAnsi="Arial" w:cs="Arial"/>
          <w:i/>
          <w:iCs/>
          <w:sz w:val="24"/>
          <w:szCs w:val="24"/>
          <w:lang w:val="es-MX"/>
        </w:rPr>
        <w:t>“garantizarán la rehabilitación y habilitación de las personas que viven con discapacidad permanente, dando prioridad a las personas menores de dieciocho años de edad, en términos que fije la ley”</w:t>
      </w:r>
    </w:p>
    <w:p w14:paraId="7F2712A7" w14:textId="77777777" w:rsidR="001E3A79" w:rsidRPr="007F4C6D" w:rsidRDefault="001E3A79" w:rsidP="001E3A79">
      <w:pPr>
        <w:spacing w:after="0"/>
        <w:ind w:right="49"/>
        <w:rPr>
          <w:rFonts w:ascii="Arial" w:hAnsi="Arial" w:cs="Arial"/>
          <w:i/>
          <w:iCs/>
          <w:sz w:val="24"/>
          <w:szCs w:val="24"/>
          <w:lang w:val="es-MX"/>
        </w:rPr>
      </w:pPr>
    </w:p>
    <w:p w14:paraId="43D43705" w14:textId="3509A335" w:rsidR="00A44764" w:rsidRDefault="007A1B92" w:rsidP="007109CC">
      <w:pPr>
        <w:spacing w:after="0"/>
        <w:ind w:right="49"/>
        <w:rPr>
          <w:rFonts w:ascii="Arial" w:hAnsi="Arial" w:cs="Arial"/>
          <w:sz w:val="24"/>
          <w:szCs w:val="24"/>
          <w:lang w:val="es-MX"/>
        </w:rPr>
      </w:pPr>
      <w:r w:rsidRPr="007F4C6D">
        <w:rPr>
          <w:rFonts w:ascii="Arial" w:hAnsi="Arial" w:cs="Arial"/>
          <w:sz w:val="24"/>
          <w:szCs w:val="24"/>
          <w:lang w:val="es-MX"/>
        </w:rPr>
        <w:t xml:space="preserve">Así también, </w:t>
      </w:r>
      <w:r w:rsidR="00A44764" w:rsidRPr="007F4C6D">
        <w:rPr>
          <w:rFonts w:ascii="Arial" w:hAnsi="Arial" w:cs="Arial"/>
          <w:sz w:val="24"/>
          <w:szCs w:val="24"/>
          <w:lang w:val="es-MX"/>
        </w:rPr>
        <w:t>en el mismo DECRETO por el que se reforman y adicionan los artículos 4o. y 27 de la Constitución Política de los Estados Unidos Mexicanos, en materia de bienestar, señal</w:t>
      </w:r>
      <w:r w:rsidR="00E16EE9">
        <w:rPr>
          <w:rFonts w:ascii="Arial" w:hAnsi="Arial" w:cs="Arial"/>
          <w:sz w:val="24"/>
          <w:szCs w:val="24"/>
          <w:lang w:val="es-MX"/>
        </w:rPr>
        <w:t>ó</w:t>
      </w:r>
      <w:r w:rsidR="00A44764" w:rsidRPr="007F4C6D">
        <w:rPr>
          <w:rFonts w:ascii="Arial" w:hAnsi="Arial" w:cs="Arial"/>
          <w:sz w:val="24"/>
          <w:szCs w:val="24"/>
          <w:lang w:val="es-MX"/>
        </w:rPr>
        <w:t xml:space="preserve"> en sus artículos transitorios los siguiente:</w:t>
      </w:r>
    </w:p>
    <w:p w14:paraId="4C2D98C0" w14:textId="77777777" w:rsidR="007109CC" w:rsidRPr="007F4C6D" w:rsidRDefault="007109CC" w:rsidP="007109CC">
      <w:pPr>
        <w:spacing w:after="0"/>
        <w:ind w:right="49"/>
        <w:rPr>
          <w:rFonts w:ascii="Arial" w:hAnsi="Arial" w:cs="Arial"/>
          <w:sz w:val="24"/>
          <w:szCs w:val="24"/>
          <w:lang w:val="es-MX"/>
        </w:rPr>
      </w:pPr>
    </w:p>
    <w:p w14:paraId="0677265E" w14:textId="6276EA26" w:rsidR="007109CC" w:rsidRPr="001E3A79" w:rsidRDefault="00F859A1" w:rsidP="001E3A79">
      <w:pPr>
        <w:shd w:val="clear" w:color="auto" w:fill="FFFFFF"/>
        <w:spacing w:after="0"/>
        <w:ind w:left="567" w:right="49"/>
        <w:jc w:val="center"/>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Transitorios</w:t>
      </w:r>
      <w:r w:rsidR="007109CC" w:rsidRPr="001E3A79">
        <w:rPr>
          <w:rFonts w:ascii="Arial" w:eastAsia="Times New Roman" w:hAnsi="Arial" w:cs="Arial"/>
          <w:b/>
          <w:bCs/>
          <w:i/>
          <w:iCs/>
          <w:color w:val="2F2F2F"/>
          <w:sz w:val="24"/>
          <w:szCs w:val="24"/>
          <w:lang w:val="es-MX" w:eastAsia="es-MX"/>
        </w:rPr>
        <w:t>:</w:t>
      </w:r>
    </w:p>
    <w:p w14:paraId="521169A4" w14:textId="77777777" w:rsidR="007109CC" w:rsidRPr="001E3A79" w:rsidRDefault="007109CC" w:rsidP="001E3A79">
      <w:pPr>
        <w:shd w:val="clear" w:color="auto" w:fill="FFFFFF"/>
        <w:spacing w:after="86"/>
        <w:ind w:left="567" w:right="49"/>
        <w:jc w:val="center"/>
        <w:rPr>
          <w:rFonts w:ascii="Arial" w:eastAsia="Times New Roman" w:hAnsi="Arial" w:cs="Arial"/>
          <w:b/>
          <w:bCs/>
          <w:i/>
          <w:iCs/>
          <w:color w:val="2F2F2F"/>
          <w:sz w:val="24"/>
          <w:szCs w:val="24"/>
          <w:lang w:val="es-MX" w:eastAsia="es-MX"/>
        </w:rPr>
      </w:pPr>
    </w:p>
    <w:p w14:paraId="4AB5F635" w14:textId="158D034A" w:rsidR="007109CC"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Primero.-</w:t>
      </w:r>
      <w:r w:rsidR="001E3A79" w:rsidRPr="001E3A79">
        <w:rPr>
          <w:rFonts w:ascii="Arial" w:eastAsia="Times New Roman" w:hAnsi="Arial" w:cs="Arial"/>
          <w:b/>
          <w:bCs/>
          <w:i/>
          <w:iCs/>
          <w:color w:val="2F2F2F"/>
          <w:sz w:val="24"/>
          <w:szCs w:val="24"/>
          <w:lang w:val="es-MX" w:eastAsia="es-MX"/>
        </w:rPr>
        <w:t xml:space="preserve"> </w:t>
      </w:r>
      <w:r w:rsidRPr="001E3A79">
        <w:rPr>
          <w:rFonts w:ascii="Arial" w:eastAsia="Times New Roman" w:hAnsi="Arial" w:cs="Arial"/>
          <w:i/>
          <w:iCs/>
          <w:color w:val="2F2F2F"/>
          <w:sz w:val="24"/>
          <w:szCs w:val="24"/>
          <w:lang w:val="es-MX" w:eastAsia="es-MX"/>
        </w:rPr>
        <w:t>El presente Decreto entrará en vigor al día siguiente de su publicación en el Diario Oficial de la Federación.</w:t>
      </w:r>
    </w:p>
    <w:p w14:paraId="0FD38F96" w14:textId="77777777" w:rsidR="007109CC" w:rsidRPr="001E3A79" w:rsidRDefault="007109CC" w:rsidP="001E3A79">
      <w:pPr>
        <w:shd w:val="clear" w:color="auto" w:fill="FFFFFF"/>
        <w:spacing w:after="0"/>
        <w:ind w:left="567" w:right="49"/>
        <w:rPr>
          <w:rFonts w:ascii="Arial" w:eastAsia="Times New Roman" w:hAnsi="Arial" w:cs="Arial"/>
          <w:b/>
          <w:bCs/>
          <w:i/>
          <w:iCs/>
          <w:color w:val="2F2F2F"/>
          <w:sz w:val="24"/>
          <w:szCs w:val="24"/>
          <w:lang w:val="es-MX" w:eastAsia="es-MX"/>
        </w:rPr>
      </w:pPr>
    </w:p>
    <w:p w14:paraId="46A1C662" w14:textId="65355512" w:rsidR="007109CC"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proofErr w:type="gramStart"/>
      <w:r w:rsidRPr="001E3A79">
        <w:rPr>
          <w:rFonts w:ascii="Arial" w:eastAsia="Times New Roman" w:hAnsi="Arial" w:cs="Arial"/>
          <w:b/>
          <w:bCs/>
          <w:i/>
          <w:iCs/>
          <w:color w:val="2F2F2F"/>
          <w:sz w:val="24"/>
          <w:szCs w:val="24"/>
          <w:lang w:val="es-MX" w:eastAsia="es-MX"/>
        </w:rPr>
        <w:t>Segundo.-</w:t>
      </w:r>
      <w:proofErr w:type="gramEnd"/>
      <w:r w:rsidR="001E3A79" w:rsidRPr="001E3A79">
        <w:rPr>
          <w:rFonts w:ascii="Arial" w:eastAsia="Times New Roman" w:hAnsi="Arial" w:cs="Arial"/>
          <w:b/>
          <w:bCs/>
          <w:i/>
          <w:iCs/>
          <w:color w:val="2F2F2F"/>
          <w:sz w:val="24"/>
          <w:szCs w:val="24"/>
          <w:lang w:val="es-MX" w:eastAsia="es-MX"/>
        </w:rPr>
        <w:t xml:space="preserve"> </w:t>
      </w:r>
      <w:r w:rsidRPr="001E3A79">
        <w:rPr>
          <w:rFonts w:ascii="Arial" w:eastAsia="Times New Roman" w:hAnsi="Arial" w:cs="Arial"/>
          <w:i/>
          <w:iCs/>
          <w:color w:val="2F2F2F"/>
          <w:sz w:val="24"/>
          <w:szCs w:val="24"/>
          <w:lang w:val="es-MX" w:eastAsia="es-MX"/>
        </w:rPr>
        <w:t xml:space="preserve">A partir de la entrada en vigor de este Decreto, se derogan todas las disposiciones que se opongan a lo establecido en </w:t>
      </w:r>
      <w:r w:rsidR="00E16EE9">
        <w:rPr>
          <w:rFonts w:ascii="Arial" w:eastAsia="Times New Roman" w:hAnsi="Arial" w:cs="Arial"/>
          <w:i/>
          <w:iCs/>
          <w:color w:val="2F2F2F"/>
          <w:sz w:val="24"/>
          <w:szCs w:val="24"/>
          <w:lang w:val="es-MX" w:eastAsia="es-MX"/>
        </w:rPr>
        <w:t>é</w:t>
      </w:r>
      <w:r w:rsidRPr="001E3A79">
        <w:rPr>
          <w:rFonts w:ascii="Arial" w:eastAsia="Times New Roman" w:hAnsi="Arial" w:cs="Arial"/>
          <w:i/>
          <w:iCs/>
          <w:color w:val="2F2F2F"/>
          <w:sz w:val="24"/>
          <w:szCs w:val="24"/>
          <w:lang w:val="es-MX" w:eastAsia="es-MX"/>
        </w:rPr>
        <w:t>l.</w:t>
      </w:r>
    </w:p>
    <w:p w14:paraId="264E4238" w14:textId="77777777" w:rsidR="007109CC" w:rsidRPr="001E3A79" w:rsidRDefault="007109CC" w:rsidP="001E3A79">
      <w:pPr>
        <w:shd w:val="clear" w:color="auto" w:fill="FFFFFF"/>
        <w:spacing w:after="0"/>
        <w:ind w:left="567" w:right="49"/>
        <w:rPr>
          <w:rFonts w:ascii="Arial" w:eastAsia="Times New Roman" w:hAnsi="Arial" w:cs="Arial"/>
          <w:b/>
          <w:bCs/>
          <w:i/>
          <w:iCs/>
          <w:color w:val="2F2F2F"/>
          <w:sz w:val="24"/>
          <w:szCs w:val="24"/>
          <w:lang w:val="es-MX" w:eastAsia="es-MX"/>
        </w:rPr>
      </w:pPr>
    </w:p>
    <w:p w14:paraId="293463DB" w14:textId="50457B2E" w:rsidR="007109CC"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Tercero.</w:t>
      </w:r>
      <w:r w:rsidR="001E3A79" w:rsidRPr="001E3A79">
        <w:rPr>
          <w:rFonts w:ascii="Arial" w:eastAsia="Times New Roman" w:hAnsi="Arial" w:cs="Arial"/>
          <w:b/>
          <w:bCs/>
          <w:i/>
          <w:iCs/>
          <w:color w:val="2F2F2F"/>
          <w:sz w:val="24"/>
          <w:szCs w:val="24"/>
          <w:lang w:val="es-MX" w:eastAsia="es-MX"/>
        </w:rPr>
        <w:t xml:space="preserve">- </w:t>
      </w:r>
      <w:r w:rsidRPr="001E3A79">
        <w:rPr>
          <w:rFonts w:ascii="Arial" w:eastAsia="Times New Roman" w:hAnsi="Arial" w:cs="Arial"/>
          <w:i/>
          <w:iCs/>
          <w:color w:val="2F2F2F"/>
          <w:sz w:val="24"/>
          <w:szCs w:val="24"/>
          <w:lang w:val="es-MX" w:eastAsia="es-MX"/>
        </w:rPr>
        <w:t>El Congreso de la Unión, en un plazo de ciento ochenta días naturales, contados a partir de la entrada en vigor de este Decreto, aprobará las leyes o modificaciones legales necesarias que requiera este Decreto.</w:t>
      </w:r>
    </w:p>
    <w:p w14:paraId="25709EB0" w14:textId="77777777" w:rsidR="007109CC" w:rsidRPr="001E3A79" w:rsidRDefault="007109CC" w:rsidP="001E3A79">
      <w:pPr>
        <w:shd w:val="clear" w:color="auto" w:fill="FFFFFF"/>
        <w:spacing w:after="0"/>
        <w:ind w:left="567" w:right="49"/>
        <w:rPr>
          <w:rFonts w:ascii="Arial" w:eastAsia="Times New Roman" w:hAnsi="Arial" w:cs="Arial"/>
          <w:b/>
          <w:bCs/>
          <w:i/>
          <w:iCs/>
          <w:color w:val="2F2F2F"/>
          <w:sz w:val="24"/>
          <w:szCs w:val="24"/>
          <w:lang w:val="es-MX" w:eastAsia="es-MX"/>
        </w:rPr>
      </w:pPr>
    </w:p>
    <w:p w14:paraId="34A4F583" w14:textId="52AF5FFF" w:rsidR="007109CC"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Cuarto.</w:t>
      </w:r>
      <w:r w:rsidR="001E3A79" w:rsidRPr="001E3A79">
        <w:rPr>
          <w:rFonts w:ascii="Arial" w:eastAsia="Times New Roman" w:hAnsi="Arial" w:cs="Arial"/>
          <w:b/>
          <w:bCs/>
          <w:i/>
          <w:iCs/>
          <w:color w:val="2F2F2F"/>
          <w:sz w:val="24"/>
          <w:szCs w:val="24"/>
          <w:lang w:val="es-MX" w:eastAsia="es-MX"/>
        </w:rPr>
        <w:t xml:space="preserve">- </w:t>
      </w:r>
      <w:r w:rsidRPr="001E3A79">
        <w:rPr>
          <w:rFonts w:ascii="Arial" w:eastAsia="Times New Roman" w:hAnsi="Arial" w:cs="Arial"/>
          <w:i/>
          <w:iCs/>
          <w:color w:val="2F2F2F"/>
          <w:sz w:val="24"/>
          <w:szCs w:val="24"/>
          <w:u w:val="single"/>
          <w:lang w:val="es-MX" w:eastAsia="es-MX"/>
        </w:rPr>
        <w:t>Las legislaturas de las entidades federativas deben realizar las adecuaciones normativas necesarias para cumplir con los fines establecidos en el presente Decreto, dentro de los ciento ochenta días naturales siguientes a su publicación.</w:t>
      </w:r>
      <w:r w:rsidR="007109CC" w:rsidRPr="001E3A79">
        <w:rPr>
          <w:rFonts w:ascii="Arial" w:eastAsia="Times New Roman" w:hAnsi="Arial" w:cs="Arial"/>
          <w:b/>
          <w:bCs/>
          <w:i/>
          <w:iCs/>
          <w:color w:val="2F2F2F"/>
          <w:sz w:val="24"/>
          <w:szCs w:val="24"/>
          <w:lang w:val="es-MX" w:eastAsia="es-MX"/>
        </w:rPr>
        <w:t xml:space="preserve"> </w:t>
      </w:r>
    </w:p>
    <w:p w14:paraId="2DA346E6" w14:textId="77777777" w:rsidR="007109CC" w:rsidRPr="001E3A79" w:rsidRDefault="007109CC" w:rsidP="001E3A79">
      <w:pPr>
        <w:shd w:val="clear" w:color="auto" w:fill="FFFFFF"/>
        <w:spacing w:after="0"/>
        <w:ind w:left="567" w:right="49"/>
        <w:rPr>
          <w:rFonts w:ascii="Arial" w:eastAsia="Times New Roman" w:hAnsi="Arial" w:cs="Arial"/>
          <w:b/>
          <w:bCs/>
          <w:i/>
          <w:iCs/>
          <w:color w:val="2F2F2F"/>
          <w:sz w:val="24"/>
          <w:szCs w:val="24"/>
          <w:lang w:val="es-MX" w:eastAsia="es-MX"/>
        </w:rPr>
      </w:pPr>
    </w:p>
    <w:p w14:paraId="22FEB382" w14:textId="12BE5152" w:rsidR="007109CC"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Quinto.</w:t>
      </w:r>
      <w:r w:rsidR="001E3A79" w:rsidRPr="001E3A79">
        <w:rPr>
          <w:rFonts w:ascii="Arial" w:eastAsia="Times New Roman" w:hAnsi="Arial" w:cs="Arial"/>
          <w:b/>
          <w:bCs/>
          <w:i/>
          <w:iCs/>
          <w:color w:val="2F2F2F"/>
          <w:sz w:val="24"/>
          <w:szCs w:val="24"/>
          <w:lang w:val="es-MX" w:eastAsia="es-MX"/>
        </w:rPr>
        <w:t xml:space="preserve">- </w:t>
      </w:r>
      <w:r w:rsidRPr="001E3A79">
        <w:rPr>
          <w:rFonts w:ascii="Arial" w:eastAsia="Times New Roman" w:hAnsi="Arial" w:cs="Arial"/>
          <w:i/>
          <w:iCs/>
          <w:color w:val="2F2F2F"/>
          <w:sz w:val="24"/>
          <w:szCs w:val="24"/>
          <w:u w:val="single"/>
          <w:lang w:val="es-MX" w:eastAsia="es-MX"/>
        </w:rPr>
        <w:t xml:space="preserve">Las erogaciones que se generen con motivo de este Decreto, se realizarán con cargo a los recursos presupuestarios aprobados expresamente para esos fines por la Cámara de Diputados. En caso de que se realice alguna modificación a la estructura orgánica de los ejecutores de gasto, deberá llevarse a cabo mediante movimientos compensados conforme a las </w:t>
      </w:r>
      <w:r w:rsidRPr="001E3A79">
        <w:rPr>
          <w:rFonts w:ascii="Arial" w:eastAsia="Times New Roman" w:hAnsi="Arial" w:cs="Arial"/>
          <w:i/>
          <w:iCs/>
          <w:color w:val="2F2F2F"/>
          <w:sz w:val="24"/>
          <w:szCs w:val="24"/>
          <w:u w:val="single"/>
          <w:lang w:val="es-MX" w:eastAsia="es-MX"/>
        </w:rPr>
        <w:lastRenderedPageBreak/>
        <w:t>disposiciones jurídicas, presupuestarias y administrativas aplicables, por lo que en ningún caso se autorizarán ampliaciones a sus presupuestos de egresos.</w:t>
      </w:r>
    </w:p>
    <w:p w14:paraId="4DBFACB5" w14:textId="77777777" w:rsidR="007109CC" w:rsidRPr="001E3A79" w:rsidRDefault="007109CC" w:rsidP="001E3A79">
      <w:pPr>
        <w:shd w:val="clear" w:color="auto" w:fill="FFFFFF"/>
        <w:spacing w:after="0"/>
        <w:ind w:left="567" w:right="49"/>
        <w:rPr>
          <w:rFonts w:ascii="Arial" w:eastAsia="Times New Roman" w:hAnsi="Arial" w:cs="Arial"/>
          <w:b/>
          <w:bCs/>
          <w:i/>
          <w:iCs/>
          <w:color w:val="2F2F2F"/>
          <w:sz w:val="24"/>
          <w:szCs w:val="24"/>
          <w:lang w:val="es-MX" w:eastAsia="es-MX"/>
        </w:rPr>
      </w:pPr>
    </w:p>
    <w:p w14:paraId="56B76BEC" w14:textId="20393554" w:rsidR="00F859A1" w:rsidRPr="001E3A79" w:rsidRDefault="00F859A1" w:rsidP="001E3A79">
      <w:pPr>
        <w:shd w:val="clear" w:color="auto" w:fill="FFFFFF"/>
        <w:spacing w:after="0"/>
        <w:ind w:left="567" w:right="49"/>
        <w:rPr>
          <w:rFonts w:ascii="Arial" w:eastAsia="Times New Roman" w:hAnsi="Arial" w:cs="Arial"/>
          <w:b/>
          <w:bCs/>
          <w:i/>
          <w:iCs/>
          <w:color w:val="2F2F2F"/>
          <w:sz w:val="24"/>
          <w:szCs w:val="24"/>
          <w:lang w:val="es-MX" w:eastAsia="es-MX"/>
        </w:rPr>
      </w:pPr>
      <w:r w:rsidRPr="001E3A79">
        <w:rPr>
          <w:rFonts w:ascii="Arial" w:eastAsia="Times New Roman" w:hAnsi="Arial" w:cs="Arial"/>
          <w:b/>
          <w:bCs/>
          <w:i/>
          <w:iCs/>
          <w:color w:val="2F2F2F"/>
          <w:sz w:val="24"/>
          <w:szCs w:val="24"/>
          <w:lang w:val="es-MX" w:eastAsia="es-MX"/>
        </w:rPr>
        <w:t>Sexto. -</w:t>
      </w:r>
      <w:r w:rsidRPr="001E3A79">
        <w:rPr>
          <w:rFonts w:ascii="Arial" w:eastAsia="Times New Roman" w:hAnsi="Arial" w:cs="Arial"/>
          <w:i/>
          <w:iCs/>
          <w:color w:val="2F2F2F"/>
          <w:sz w:val="24"/>
          <w:szCs w:val="24"/>
          <w:lang w:val="es-MX" w:eastAsia="es-MX"/>
        </w:rPr>
        <w:t> El Congreso de la Unión dispondrá de un plazo de ciento ochenta días a partir de la publicación del presente Decreto para armonizar la legislación secundaria en materia de vivienda adecuada.</w:t>
      </w:r>
    </w:p>
    <w:p w14:paraId="76B97262" w14:textId="77777777" w:rsidR="00205CF2" w:rsidRPr="007F4C6D" w:rsidRDefault="00205CF2" w:rsidP="007109CC">
      <w:pPr>
        <w:spacing w:after="0"/>
        <w:ind w:right="49"/>
        <w:rPr>
          <w:rFonts w:ascii="Arial" w:hAnsi="Arial" w:cs="Arial"/>
          <w:sz w:val="24"/>
          <w:szCs w:val="24"/>
          <w:lang w:val="es-MX"/>
        </w:rPr>
      </w:pPr>
    </w:p>
    <w:p w14:paraId="096C1C04" w14:textId="07B1D709" w:rsidR="00B139A0" w:rsidRDefault="00C13611" w:rsidP="007109CC">
      <w:pPr>
        <w:spacing w:after="0"/>
        <w:ind w:right="49"/>
        <w:rPr>
          <w:rFonts w:ascii="Arial" w:hAnsi="Arial" w:cs="Arial"/>
          <w:sz w:val="24"/>
          <w:szCs w:val="24"/>
          <w:lang w:val="es-MX"/>
        </w:rPr>
      </w:pPr>
      <w:r w:rsidRPr="007F4C6D">
        <w:rPr>
          <w:rFonts w:ascii="Arial" w:hAnsi="Arial" w:cs="Arial"/>
          <w:sz w:val="24"/>
          <w:szCs w:val="24"/>
          <w:lang w:val="es-MX"/>
        </w:rPr>
        <w:t xml:space="preserve">En tal tesitura, </w:t>
      </w:r>
      <w:r w:rsidR="00084030" w:rsidRPr="007F4C6D">
        <w:rPr>
          <w:rFonts w:ascii="Arial" w:hAnsi="Arial" w:cs="Arial"/>
          <w:sz w:val="24"/>
          <w:szCs w:val="24"/>
          <w:lang w:val="es-MX"/>
        </w:rPr>
        <w:t xml:space="preserve">es de resaltar </w:t>
      </w:r>
      <w:r w:rsidR="007109CC" w:rsidRPr="007F4C6D">
        <w:rPr>
          <w:rFonts w:ascii="Arial" w:hAnsi="Arial" w:cs="Arial"/>
          <w:sz w:val="24"/>
          <w:szCs w:val="24"/>
          <w:lang w:val="es-MX"/>
        </w:rPr>
        <w:t>que,</w:t>
      </w:r>
      <w:r w:rsidR="00084030" w:rsidRPr="007F4C6D">
        <w:rPr>
          <w:rFonts w:ascii="Arial" w:hAnsi="Arial" w:cs="Arial"/>
          <w:sz w:val="24"/>
          <w:szCs w:val="24"/>
          <w:lang w:val="es-MX"/>
        </w:rPr>
        <w:t xml:space="preserve"> </w:t>
      </w:r>
      <w:r w:rsidR="001A63CD" w:rsidRPr="007F4C6D">
        <w:rPr>
          <w:rFonts w:ascii="Arial" w:hAnsi="Arial" w:cs="Arial"/>
          <w:sz w:val="24"/>
          <w:szCs w:val="24"/>
          <w:lang w:val="es-MX"/>
        </w:rPr>
        <w:t xml:space="preserve">de conformidad con </w:t>
      </w:r>
      <w:r w:rsidR="00084030" w:rsidRPr="007F4C6D">
        <w:rPr>
          <w:rFonts w:ascii="Arial" w:hAnsi="Arial" w:cs="Arial"/>
          <w:sz w:val="24"/>
          <w:szCs w:val="24"/>
          <w:lang w:val="es-MX"/>
        </w:rPr>
        <w:t xml:space="preserve">la finalidad de las reformas </w:t>
      </w:r>
      <w:r w:rsidR="00D3126F" w:rsidRPr="007F4C6D">
        <w:rPr>
          <w:rFonts w:ascii="Arial" w:hAnsi="Arial" w:cs="Arial"/>
          <w:sz w:val="24"/>
          <w:szCs w:val="24"/>
          <w:lang w:val="es-MX"/>
        </w:rPr>
        <w:t>constitucionales</w:t>
      </w:r>
      <w:r w:rsidR="001F1C9C">
        <w:rPr>
          <w:rFonts w:ascii="Arial" w:hAnsi="Arial" w:cs="Arial"/>
          <w:sz w:val="24"/>
          <w:szCs w:val="24"/>
          <w:lang w:val="es-MX"/>
        </w:rPr>
        <w:t xml:space="preserve"> </w:t>
      </w:r>
      <w:r w:rsidR="00205CF2" w:rsidRPr="007F4C6D">
        <w:rPr>
          <w:rFonts w:ascii="Arial" w:hAnsi="Arial" w:cs="Arial"/>
          <w:sz w:val="24"/>
          <w:szCs w:val="24"/>
          <w:lang w:val="es-MX"/>
        </w:rPr>
        <w:t>antes</w:t>
      </w:r>
      <w:r w:rsidR="001F1C9C">
        <w:rPr>
          <w:rFonts w:ascii="Arial" w:hAnsi="Arial" w:cs="Arial"/>
          <w:sz w:val="24"/>
          <w:szCs w:val="24"/>
          <w:lang w:val="es-MX"/>
        </w:rPr>
        <w:t xml:space="preserve"> </w:t>
      </w:r>
      <w:r w:rsidR="00205CF2" w:rsidRPr="007F4C6D">
        <w:rPr>
          <w:rFonts w:ascii="Arial" w:hAnsi="Arial" w:cs="Arial"/>
          <w:sz w:val="24"/>
          <w:szCs w:val="24"/>
          <w:lang w:val="es-MX"/>
        </w:rPr>
        <w:t xml:space="preserve">referidas en el mencionado DECRETO, imponen </w:t>
      </w:r>
      <w:r w:rsidR="004D3FAB" w:rsidRPr="007F4C6D">
        <w:rPr>
          <w:rFonts w:ascii="Arial" w:hAnsi="Arial" w:cs="Arial"/>
          <w:sz w:val="24"/>
          <w:szCs w:val="24"/>
          <w:lang w:val="es-MX"/>
        </w:rPr>
        <w:t xml:space="preserve">en </w:t>
      </w:r>
      <w:r w:rsidR="00205CF2" w:rsidRPr="007F4C6D">
        <w:rPr>
          <w:rFonts w:ascii="Arial" w:hAnsi="Arial" w:cs="Arial"/>
          <w:sz w:val="24"/>
          <w:szCs w:val="24"/>
          <w:lang w:val="es-MX"/>
        </w:rPr>
        <w:t>el artículo cuarto transitorio</w:t>
      </w:r>
      <w:r w:rsidR="00D3126F" w:rsidRPr="007F4C6D">
        <w:rPr>
          <w:rFonts w:ascii="Arial" w:hAnsi="Arial" w:cs="Arial"/>
          <w:sz w:val="24"/>
          <w:szCs w:val="24"/>
          <w:lang w:val="es-MX"/>
        </w:rPr>
        <w:t>,</w:t>
      </w:r>
      <w:r w:rsidR="00205CF2" w:rsidRPr="007F4C6D">
        <w:rPr>
          <w:rFonts w:ascii="Arial" w:hAnsi="Arial" w:cs="Arial"/>
          <w:sz w:val="24"/>
          <w:szCs w:val="24"/>
          <w:lang w:val="es-MX"/>
        </w:rPr>
        <w:t xml:space="preserve"> </w:t>
      </w:r>
      <w:r w:rsidR="008B3E94" w:rsidRPr="007F4C6D">
        <w:rPr>
          <w:rFonts w:ascii="Arial" w:hAnsi="Arial" w:cs="Arial"/>
          <w:sz w:val="24"/>
          <w:szCs w:val="24"/>
          <w:lang w:val="es-MX"/>
        </w:rPr>
        <w:t xml:space="preserve">la obligación </w:t>
      </w:r>
      <w:r w:rsidR="0012092C" w:rsidRPr="007F4C6D">
        <w:rPr>
          <w:rFonts w:ascii="Arial" w:hAnsi="Arial" w:cs="Arial"/>
          <w:sz w:val="24"/>
          <w:szCs w:val="24"/>
          <w:lang w:val="es-MX"/>
        </w:rPr>
        <w:t xml:space="preserve">constitucional </w:t>
      </w:r>
      <w:r w:rsidR="001A63CD" w:rsidRPr="007F4C6D">
        <w:rPr>
          <w:rFonts w:ascii="Arial" w:hAnsi="Arial" w:cs="Arial"/>
          <w:sz w:val="24"/>
          <w:szCs w:val="24"/>
          <w:lang w:val="es-MX"/>
        </w:rPr>
        <w:t xml:space="preserve">a legislaturas de </w:t>
      </w:r>
      <w:r w:rsidR="00B139A0" w:rsidRPr="007F4C6D">
        <w:rPr>
          <w:rFonts w:ascii="Arial" w:hAnsi="Arial" w:cs="Arial"/>
          <w:sz w:val="24"/>
          <w:szCs w:val="24"/>
          <w:lang w:val="es-MX"/>
        </w:rPr>
        <w:t>las entidades federativas</w:t>
      </w:r>
      <w:r w:rsidR="001A63CD" w:rsidRPr="007F4C6D">
        <w:rPr>
          <w:rFonts w:ascii="Arial" w:hAnsi="Arial" w:cs="Arial"/>
          <w:sz w:val="24"/>
          <w:szCs w:val="24"/>
          <w:lang w:val="es-MX"/>
        </w:rPr>
        <w:t xml:space="preserve"> como chihuahua, para </w:t>
      </w:r>
      <w:r w:rsidR="007109CC" w:rsidRPr="007F4C6D">
        <w:rPr>
          <w:rFonts w:ascii="Arial" w:hAnsi="Arial" w:cs="Arial"/>
          <w:sz w:val="24"/>
          <w:szCs w:val="24"/>
          <w:lang w:val="es-MX"/>
        </w:rPr>
        <w:t>que,</w:t>
      </w:r>
      <w:r w:rsidR="001A63CD" w:rsidRPr="007F4C6D">
        <w:rPr>
          <w:rFonts w:ascii="Arial" w:hAnsi="Arial" w:cs="Arial"/>
          <w:sz w:val="24"/>
          <w:szCs w:val="24"/>
          <w:lang w:val="es-MX"/>
        </w:rPr>
        <w:t xml:space="preserve"> dentro de los ciento ochenta días naturales siguientes a su publicación, r</w:t>
      </w:r>
      <w:r w:rsidR="00084030" w:rsidRPr="007F4C6D">
        <w:rPr>
          <w:rFonts w:ascii="Arial" w:hAnsi="Arial" w:cs="Arial"/>
          <w:sz w:val="24"/>
          <w:szCs w:val="24"/>
          <w:lang w:val="es-MX"/>
        </w:rPr>
        <w:t>eali</w:t>
      </w:r>
      <w:r w:rsidR="001A63CD" w:rsidRPr="007F4C6D">
        <w:rPr>
          <w:rFonts w:ascii="Arial" w:hAnsi="Arial" w:cs="Arial"/>
          <w:sz w:val="24"/>
          <w:szCs w:val="24"/>
          <w:lang w:val="es-MX"/>
        </w:rPr>
        <w:t xml:space="preserve">cen </w:t>
      </w:r>
      <w:r w:rsidR="00B139A0" w:rsidRPr="007F4C6D">
        <w:rPr>
          <w:rFonts w:ascii="Arial" w:hAnsi="Arial" w:cs="Arial"/>
          <w:sz w:val="24"/>
          <w:szCs w:val="24"/>
          <w:lang w:val="es-MX"/>
        </w:rPr>
        <w:t>las adecuaciones normativas necesarias para cumplir con los fines establecidos en el Decreto.</w:t>
      </w:r>
    </w:p>
    <w:p w14:paraId="4C1E571A" w14:textId="77777777" w:rsidR="007109CC" w:rsidRPr="007F4C6D" w:rsidRDefault="007109CC" w:rsidP="007109CC">
      <w:pPr>
        <w:spacing w:after="0"/>
        <w:ind w:right="49"/>
        <w:rPr>
          <w:rFonts w:ascii="Arial" w:hAnsi="Arial" w:cs="Arial"/>
          <w:sz w:val="24"/>
          <w:szCs w:val="24"/>
          <w:lang w:val="es-MX"/>
        </w:rPr>
      </w:pPr>
    </w:p>
    <w:p w14:paraId="7F6587D8" w14:textId="43005DCE" w:rsidR="00035A6F" w:rsidRDefault="00B139A0" w:rsidP="007109CC">
      <w:pPr>
        <w:spacing w:after="0"/>
        <w:ind w:right="49"/>
        <w:rPr>
          <w:rFonts w:ascii="Arial" w:hAnsi="Arial" w:cs="Arial"/>
          <w:sz w:val="24"/>
          <w:szCs w:val="24"/>
          <w:lang w:val="es-MX"/>
        </w:rPr>
      </w:pPr>
      <w:r w:rsidRPr="007F4C6D">
        <w:rPr>
          <w:rFonts w:ascii="Arial" w:hAnsi="Arial" w:cs="Arial"/>
          <w:sz w:val="24"/>
          <w:szCs w:val="24"/>
          <w:lang w:val="es-MX"/>
        </w:rPr>
        <w:t>Por lo que a</w:t>
      </w:r>
      <w:r w:rsidR="00BC7024" w:rsidRPr="007F4C6D">
        <w:rPr>
          <w:rFonts w:ascii="Arial" w:hAnsi="Arial" w:cs="Arial"/>
          <w:sz w:val="24"/>
          <w:szCs w:val="24"/>
          <w:lang w:val="es-MX"/>
        </w:rPr>
        <w:t>tento a lo anterior, dicha o</w:t>
      </w:r>
      <w:r w:rsidR="004D3FAB" w:rsidRPr="007F4C6D">
        <w:rPr>
          <w:rFonts w:ascii="Arial" w:hAnsi="Arial" w:cs="Arial"/>
          <w:sz w:val="24"/>
          <w:szCs w:val="24"/>
          <w:lang w:val="es-MX"/>
        </w:rPr>
        <w:t xml:space="preserve">bligación inicio </w:t>
      </w:r>
      <w:r w:rsidR="00BC7024" w:rsidRPr="007F4C6D">
        <w:rPr>
          <w:rFonts w:ascii="Arial" w:hAnsi="Arial" w:cs="Arial"/>
          <w:sz w:val="24"/>
          <w:szCs w:val="24"/>
          <w:lang w:val="es-MX"/>
        </w:rPr>
        <w:t xml:space="preserve">a partir </w:t>
      </w:r>
      <w:r w:rsidR="004D3FAB" w:rsidRPr="007F4C6D">
        <w:rPr>
          <w:rFonts w:ascii="Arial" w:hAnsi="Arial" w:cs="Arial"/>
          <w:sz w:val="24"/>
          <w:szCs w:val="24"/>
          <w:lang w:val="es-MX"/>
        </w:rPr>
        <w:t xml:space="preserve">el 03 de diciembre del año 2024 y </w:t>
      </w:r>
      <w:r w:rsidRPr="007F4C6D">
        <w:rPr>
          <w:rFonts w:ascii="Arial" w:hAnsi="Arial" w:cs="Arial"/>
          <w:sz w:val="24"/>
          <w:szCs w:val="24"/>
          <w:lang w:val="es-MX"/>
        </w:rPr>
        <w:t>ya</w:t>
      </w:r>
      <w:r w:rsidR="004D3FAB" w:rsidRPr="007F4C6D">
        <w:rPr>
          <w:rFonts w:ascii="Arial" w:hAnsi="Arial" w:cs="Arial"/>
          <w:sz w:val="24"/>
          <w:szCs w:val="24"/>
          <w:lang w:val="es-MX"/>
        </w:rPr>
        <w:t xml:space="preserve"> feneció el pasado 31 de mayo del año 2025</w:t>
      </w:r>
      <w:r w:rsidR="00BE7279" w:rsidRPr="007F4C6D">
        <w:rPr>
          <w:rFonts w:ascii="Arial" w:hAnsi="Arial" w:cs="Arial"/>
          <w:sz w:val="24"/>
          <w:szCs w:val="24"/>
          <w:lang w:val="es-MX"/>
        </w:rPr>
        <w:t xml:space="preserve">, sin que a la fecha el H. Congreso del Estado </w:t>
      </w:r>
      <w:r w:rsidR="001853DD" w:rsidRPr="007F4C6D">
        <w:rPr>
          <w:rFonts w:ascii="Arial" w:hAnsi="Arial" w:cs="Arial"/>
          <w:sz w:val="24"/>
          <w:szCs w:val="24"/>
          <w:lang w:val="es-MX"/>
        </w:rPr>
        <w:t>haya cumplido</w:t>
      </w:r>
      <w:r w:rsidR="002D1E21" w:rsidRPr="007F4C6D">
        <w:rPr>
          <w:rFonts w:ascii="Arial" w:hAnsi="Arial" w:cs="Arial"/>
          <w:sz w:val="24"/>
          <w:szCs w:val="24"/>
          <w:lang w:val="es-MX"/>
        </w:rPr>
        <w:t xml:space="preserve"> con lo dispuesto en el artículo cuarto transitorio, </w:t>
      </w:r>
      <w:r w:rsidR="005127AC" w:rsidRPr="007F4C6D">
        <w:rPr>
          <w:rFonts w:ascii="Arial" w:hAnsi="Arial" w:cs="Arial"/>
          <w:sz w:val="24"/>
          <w:szCs w:val="24"/>
          <w:lang w:val="es-MX"/>
        </w:rPr>
        <w:t xml:space="preserve">situándose en una omisión legislativa absoluta </w:t>
      </w:r>
      <w:r w:rsidR="00035A6F" w:rsidRPr="007F4C6D">
        <w:rPr>
          <w:rFonts w:ascii="Arial" w:hAnsi="Arial" w:cs="Arial"/>
          <w:sz w:val="24"/>
          <w:szCs w:val="24"/>
          <w:lang w:val="es-MX"/>
        </w:rPr>
        <w:t xml:space="preserve">en competencia de ejercicio obligatorio </w:t>
      </w:r>
      <w:r w:rsidR="005127AC" w:rsidRPr="007F4C6D">
        <w:rPr>
          <w:rFonts w:ascii="Arial" w:hAnsi="Arial" w:cs="Arial"/>
          <w:sz w:val="24"/>
          <w:szCs w:val="24"/>
          <w:lang w:val="es-MX"/>
        </w:rPr>
        <w:t xml:space="preserve">al mandato </w:t>
      </w:r>
      <w:r w:rsidR="00035A6F" w:rsidRPr="007F4C6D">
        <w:rPr>
          <w:rFonts w:ascii="Arial" w:hAnsi="Arial" w:cs="Arial"/>
          <w:sz w:val="24"/>
          <w:szCs w:val="24"/>
          <w:lang w:val="es-MX"/>
        </w:rPr>
        <w:t>constitucional</w:t>
      </w:r>
      <w:r w:rsidR="00101D16" w:rsidRPr="007F4C6D">
        <w:rPr>
          <w:rFonts w:ascii="Arial" w:hAnsi="Arial" w:cs="Arial"/>
          <w:sz w:val="24"/>
          <w:szCs w:val="24"/>
          <w:lang w:val="es-MX"/>
        </w:rPr>
        <w:t>.</w:t>
      </w:r>
    </w:p>
    <w:p w14:paraId="001B8E1E" w14:textId="77777777" w:rsidR="007109CC" w:rsidRPr="007F4C6D" w:rsidRDefault="007109CC" w:rsidP="007109CC">
      <w:pPr>
        <w:spacing w:after="0"/>
        <w:ind w:right="49"/>
        <w:rPr>
          <w:rFonts w:ascii="Arial" w:hAnsi="Arial" w:cs="Arial"/>
          <w:sz w:val="24"/>
          <w:szCs w:val="24"/>
          <w:lang w:val="es-MX"/>
        </w:rPr>
      </w:pPr>
    </w:p>
    <w:p w14:paraId="4765C6BD" w14:textId="3C27C60D" w:rsidR="001759E0" w:rsidRDefault="00997BA7" w:rsidP="007109CC">
      <w:pPr>
        <w:spacing w:after="0"/>
        <w:ind w:right="49"/>
        <w:rPr>
          <w:rFonts w:ascii="Arial" w:hAnsi="Arial" w:cs="Arial"/>
          <w:sz w:val="24"/>
          <w:szCs w:val="24"/>
          <w:lang w:val="es-MX"/>
        </w:rPr>
      </w:pPr>
      <w:r w:rsidRPr="007F4C6D">
        <w:rPr>
          <w:rFonts w:ascii="Arial" w:hAnsi="Arial" w:cs="Arial"/>
          <w:sz w:val="24"/>
          <w:szCs w:val="24"/>
          <w:lang w:val="es-MX"/>
        </w:rPr>
        <w:t xml:space="preserve">En </w:t>
      </w:r>
      <w:r w:rsidR="00EC5A48" w:rsidRPr="007F4C6D">
        <w:rPr>
          <w:rFonts w:ascii="Arial" w:hAnsi="Arial" w:cs="Arial"/>
          <w:sz w:val="24"/>
          <w:szCs w:val="24"/>
          <w:lang w:val="es-MX"/>
        </w:rPr>
        <w:t xml:space="preserve">este contexto, se propone la presente iniciativa, considerando que </w:t>
      </w:r>
      <w:r w:rsidRPr="007F4C6D">
        <w:rPr>
          <w:rFonts w:ascii="Arial" w:hAnsi="Arial" w:cs="Arial"/>
          <w:sz w:val="24"/>
          <w:szCs w:val="24"/>
          <w:lang w:val="es-MX"/>
        </w:rPr>
        <w:t xml:space="preserve">con la misma se está cumpliendo con un imperativo que nos impone la Constitución Federal de los Estados Unidos Mexicanos, a efecto de que </w:t>
      </w:r>
      <w:r w:rsidR="00B139A0" w:rsidRPr="007F4C6D">
        <w:rPr>
          <w:rFonts w:ascii="Arial" w:hAnsi="Arial" w:cs="Arial"/>
          <w:sz w:val="24"/>
          <w:szCs w:val="24"/>
          <w:lang w:val="es-MX"/>
        </w:rPr>
        <w:t xml:space="preserve">realicemos las </w:t>
      </w:r>
      <w:r w:rsidR="00EC5A48" w:rsidRPr="007F4C6D">
        <w:rPr>
          <w:rFonts w:ascii="Arial" w:hAnsi="Arial" w:cs="Arial"/>
          <w:sz w:val="24"/>
          <w:szCs w:val="24"/>
          <w:lang w:val="es-MX"/>
        </w:rPr>
        <w:t>adecu</w:t>
      </w:r>
      <w:r w:rsidR="00B139A0" w:rsidRPr="007F4C6D">
        <w:rPr>
          <w:rFonts w:ascii="Arial" w:hAnsi="Arial" w:cs="Arial"/>
          <w:sz w:val="24"/>
          <w:szCs w:val="24"/>
          <w:lang w:val="es-MX"/>
        </w:rPr>
        <w:t xml:space="preserve">aciones necesarias en </w:t>
      </w:r>
      <w:r w:rsidRPr="007F4C6D">
        <w:rPr>
          <w:rFonts w:ascii="Arial" w:hAnsi="Arial" w:cs="Arial"/>
          <w:sz w:val="24"/>
          <w:szCs w:val="24"/>
          <w:lang w:val="es-MX"/>
        </w:rPr>
        <w:t>nuestra legislación local al citado texto constitucional</w:t>
      </w:r>
      <w:r w:rsidR="00B139A0" w:rsidRPr="007F4C6D">
        <w:rPr>
          <w:rFonts w:ascii="Arial" w:hAnsi="Arial" w:cs="Arial"/>
          <w:sz w:val="24"/>
          <w:szCs w:val="24"/>
          <w:lang w:val="es-MX"/>
        </w:rPr>
        <w:t>,</w:t>
      </w:r>
      <w:r w:rsidRPr="007F4C6D">
        <w:rPr>
          <w:rFonts w:ascii="Arial" w:hAnsi="Arial" w:cs="Arial"/>
          <w:sz w:val="24"/>
          <w:szCs w:val="24"/>
          <w:lang w:val="es-MX"/>
        </w:rPr>
        <w:t xml:space="preserve"> </w:t>
      </w:r>
      <w:r w:rsidR="00EC5A48" w:rsidRPr="007F4C6D">
        <w:rPr>
          <w:rFonts w:ascii="Arial" w:hAnsi="Arial" w:cs="Arial"/>
          <w:sz w:val="24"/>
          <w:szCs w:val="24"/>
          <w:lang w:val="es-MX"/>
        </w:rPr>
        <w:t xml:space="preserve">siendo esta </w:t>
      </w:r>
      <w:r w:rsidRPr="007F4C6D">
        <w:rPr>
          <w:rFonts w:ascii="Arial" w:hAnsi="Arial" w:cs="Arial"/>
          <w:sz w:val="24"/>
          <w:szCs w:val="24"/>
          <w:lang w:val="es-MX"/>
        </w:rPr>
        <w:t>la razón y fundamento por la que</w:t>
      </w:r>
      <w:r w:rsidR="00B139A0" w:rsidRPr="007F4C6D">
        <w:rPr>
          <w:rFonts w:ascii="Arial" w:hAnsi="Arial" w:cs="Arial"/>
          <w:sz w:val="24"/>
          <w:szCs w:val="24"/>
          <w:lang w:val="es-MX"/>
        </w:rPr>
        <w:t>,</w:t>
      </w:r>
      <w:r w:rsidRPr="007F4C6D">
        <w:rPr>
          <w:rFonts w:ascii="Arial" w:hAnsi="Arial" w:cs="Arial"/>
          <w:sz w:val="24"/>
          <w:szCs w:val="24"/>
          <w:lang w:val="es-MX"/>
        </w:rPr>
        <w:t xml:space="preserve"> la presente iniciativa se </w:t>
      </w:r>
      <w:r w:rsidR="00EC5A48" w:rsidRPr="007F4C6D">
        <w:rPr>
          <w:rFonts w:ascii="Arial" w:hAnsi="Arial" w:cs="Arial"/>
          <w:sz w:val="24"/>
          <w:szCs w:val="24"/>
          <w:lang w:val="es-MX"/>
        </w:rPr>
        <w:t xml:space="preserve">propone </w:t>
      </w:r>
      <w:r w:rsidRPr="007F4C6D">
        <w:rPr>
          <w:rFonts w:ascii="Arial" w:hAnsi="Arial" w:cs="Arial"/>
          <w:sz w:val="24"/>
          <w:szCs w:val="24"/>
          <w:lang w:val="es-MX"/>
        </w:rPr>
        <w:t xml:space="preserve">a efecto de que su aprobación  por este Congreso del Estado, </w:t>
      </w:r>
      <w:r w:rsidR="00EC5A48" w:rsidRPr="007F4C6D">
        <w:rPr>
          <w:rFonts w:ascii="Arial" w:hAnsi="Arial" w:cs="Arial"/>
          <w:sz w:val="24"/>
          <w:szCs w:val="24"/>
          <w:lang w:val="es-MX"/>
        </w:rPr>
        <w:t xml:space="preserve">se realice </w:t>
      </w:r>
      <w:r w:rsidRPr="007F4C6D">
        <w:rPr>
          <w:rFonts w:ascii="Arial" w:hAnsi="Arial" w:cs="Arial"/>
          <w:sz w:val="24"/>
          <w:szCs w:val="24"/>
          <w:lang w:val="es-MX"/>
        </w:rPr>
        <w:t xml:space="preserve">siguiendo el procedimiento ordinario establecido en </w:t>
      </w:r>
      <w:r w:rsidR="001759E0" w:rsidRPr="007F4C6D">
        <w:rPr>
          <w:rFonts w:ascii="Arial" w:hAnsi="Arial" w:cs="Arial"/>
          <w:sz w:val="24"/>
          <w:szCs w:val="24"/>
          <w:lang w:val="es-MX"/>
        </w:rPr>
        <w:t xml:space="preserve">la Constitución Política del Estado Libre y Soberano del Estado de Chihuahua,  en su </w:t>
      </w:r>
      <w:r w:rsidRPr="007F4C6D">
        <w:rPr>
          <w:rFonts w:ascii="Arial" w:hAnsi="Arial" w:cs="Arial"/>
          <w:sz w:val="24"/>
          <w:szCs w:val="24"/>
          <w:lang w:val="es-MX"/>
        </w:rPr>
        <w:t>Capítulo V del Título VII</w:t>
      </w:r>
      <w:r w:rsidR="001759E0" w:rsidRPr="007F4C6D">
        <w:rPr>
          <w:rFonts w:ascii="Arial" w:hAnsi="Arial" w:cs="Arial"/>
          <w:sz w:val="24"/>
          <w:szCs w:val="24"/>
          <w:lang w:val="es-MX"/>
        </w:rPr>
        <w:t xml:space="preserve"> en correlación con lo que dispone </w:t>
      </w:r>
      <w:r w:rsidRPr="007F4C6D">
        <w:rPr>
          <w:rFonts w:ascii="Arial" w:hAnsi="Arial" w:cs="Arial"/>
          <w:sz w:val="24"/>
          <w:szCs w:val="24"/>
          <w:lang w:val="es-MX"/>
        </w:rPr>
        <w:t xml:space="preserve">el último párrafo de la fracción segunda del artículo 202 </w:t>
      </w:r>
      <w:r w:rsidR="001759E0" w:rsidRPr="007F4C6D">
        <w:rPr>
          <w:rFonts w:ascii="Arial" w:hAnsi="Arial" w:cs="Arial"/>
          <w:sz w:val="24"/>
          <w:szCs w:val="24"/>
          <w:lang w:val="es-MX"/>
        </w:rPr>
        <w:t>del citado ordenamiento constitucional local</w:t>
      </w:r>
      <w:r w:rsidR="00EC5A48" w:rsidRPr="007F4C6D">
        <w:rPr>
          <w:rFonts w:ascii="Arial" w:hAnsi="Arial" w:cs="Arial"/>
          <w:sz w:val="24"/>
          <w:szCs w:val="24"/>
          <w:lang w:val="es-MX"/>
        </w:rPr>
        <w:t>, al ser únicamente</w:t>
      </w:r>
      <w:r w:rsidR="006B50DF" w:rsidRPr="007F4C6D">
        <w:rPr>
          <w:rFonts w:ascii="Arial" w:hAnsi="Arial" w:cs="Arial"/>
          <w:sz w:val="24"/>
          <w:szCs w:val="24"/>
          <w:lang w:val="es-MX"/>
        </w:rPr>
        <w:t>,</w:t>
      </w:r>
      <w:r w:rsidR="00EC5A48" w:rsidRPr="007F4C6D">
        <w:rPr>
          <w:rFonts w:ascii="Arial" w:hAnsi="Arial" w:cs="Arial"/>
          <w:sz w:val="24"/>
          <w:szCs w:val="24"/>
          <w:lang w:val="es-MX"/>
        </w:rPr>
        <w:t xml:space="preserve"> una adecuación </w:t>
      </w:r>
      <w:r w:rsidR="006B50DF" w:rsidRPr="007F4C6D">
        <w:rPr>
          <w:rFonts w:ascii="Arial" w:hAnsi="Arial" w:cs="Arial"/>
          <w:sz w:val="24"/>
          <w:szCs w:val="24"/>
          <w:lang w:val="es-MX"/>
        </w:rPr>
        <w:t xml:space="preserve">de nuestra normatividad </w:t>
      </w:r>
      <w:r w:rsidR="00EC5A48" w:rsidRPr="007F4C6D">
        <w:rPr>
          <w:rFonts w:ascii="Arial" w:hAnsi="Arial" w:cs="Arial"/>
          <w:sz w:val="24"/>
          <w:szCs w:val="24"/>
          <w:lang w:val="es-MX"/>
        </w:rPr>
        <w:t xml:space="preserve">a la Constitución Política de los Estados Unidos Mexicanos </w:t>
      </w:r>
      <w:r w:rsidR="001759E0" w:rsidRPr="007F4C6D">
        <w:rPr>
          <w:rFonts w:ascii="Arial" w:hAnsi="Arial" w:cs="Arial"/>
          <w:sz w:val="24"/>
          <w:szCs w:val="24"/>
          <w:lang w:val="es-MX"/>
        </w:rPr>
        <w:t>.</w:t>
      </w:r>
    </w:p>
    <w:p w14:paraId="5CE5C08E" w14:textId="77777777" w:rsidR="007109CC" w:rsidRPr="007F4C6D" w:rsidRDefault="007109CC" w:rsidP="007109CC">
      <w:pPr>
        <w:spacing w:after="0"/>
        <w:ind w:right="49"/>
        <w:rPr>
          <w:rFonts w:ascii="Arial" w:hAnsi="Arial" w:cs="Arial"/>
          <w:sz w:val="24"/>
          <w:szCs w:val="24"/>
          <w:lang w:val="es-MX"/>
        </w:rPr>
      </w:pPr>
    </w:p>
    <w:p w14:paraId="41D7C37B" w14:textId="7518FC06" w:rsidR="00B85DB9" w:rsidRDefault="00B85DB9" w:rsidP="007109CC">
      <w:pPr>
        <w:spacing w:after="0"/>
        <w:ind w:right="49"/>
        <w:rPr>
          <w:rFonts w:ascii="Arial" w:hAnsi="Arial" w:cs="Arial"/>
          <w:sz w:val="24"/>
          <w:szCs w:val="24"/>
          <w:lang w:val="es-MX"/>
        </w:rPr>
      </w:pPr>
      <w:r w:rsidRPr="007F4C6D">
        <w:rPr>
          <w:rFonts w:ascii="Arial" w:hAnsi="Arial" w:cs="Arial"/>
          <w:sz w:val="24"/>
          <w:szCs w:val="24"/>
          <w:lang w:val="es-MX"/>
        </w:rPr>
        <w:t>Procedimiento ordinario que en esencia establecen lo siguiente:</w:t>
      </w:r>
    </w:p>
    <w:p w14:paraId="5A89565C" w14:textId="77777777" w:rsidR="007109CC" w:rsidRPr="007F4C6D" w:rsidRDefault="007109CC" w:rsidP="007109CC">
      <w:pPr>
        <w:spacing w:after="0"/>
        <w:ind w:right="49"/>
        <w:rPr>
          <w:rFonts w:ascii="Arial" w:hAnsi="Arial" w:cs="Arial"/>
          <w:sz w:val="24"/>
          <w:szCs w:val="24"/>
          <w:lang w:val="es-MX"/>
        </w:rPr>
      </w:pPr>
    </w:p>
    <w:p w14:paraId="6A6D47DB" w14:textId="0CEACE4C" w:rsidR="00B85DB9" w:rsidRPr="007F4C6D" w:rsidRDefault="00B85DB9" w:rsidP="007109CC">
      <w:pPr>
        <w:ind w:left="567" w:right="49"/>
        <w:rPr>
          <w:rFonts w:ascii="Arial" w:hAnsi="Arial" w:cs="Arial"/>
          <w:i/>
          <w:sz w:val="24"/>
          <w:szCs w:val="24"/>
          <w:lang w:val="es-MX"/>
        </w:rPr>
      </w:pPr>
      <w:r w:rsidRPr="007F4C6D">
        <w:rPr>
          <w:rFonts w:ascii="Arial" w:hAnsi="Arial" w:cs="Arial"/>
          <w:b/>
          <w:i/>
          <w:sz w:val="24"/>
          <w:szCs w:val="24"/>
          <w:lang w:val="es-MX"/>
        </w:rPr>
        <w:t>ART</w:t>
      </w:r>
      <w:r w:rsidR="00E16EE9">
        <w:rPr>
          <w:rFonts w:ascii="Arial" w:hAnsi="Arial" w:cs="Arial"/>
          <w:b/>
          <w:i/>
          <w:sz w:val="24"/>
          <w:szCs w:val="24"/>
          <w:lang w:val="es-MX"/>
        </w:rPr>
        <w:t>Í</w:t>
      </w:r>
      <w:r w:rsidRPr="007F4C6D">
        <w:rPr>
          <w:rFonts w:ascii="Arial" w:hAnsi="Arial" w:cs="Arial"/>
          <w:b/>
          <w:i/>
          <w:sz w:val="24"/>
          <w:szCs w:val="24"/>
          <w:lang w:val="es-MX"/>
        </w:rPr>
        <w:t>CULO 202</w:t>
      </w:r>
      <w:r w:rsidRPr="007F4C6D">
        <w:rPr>
          <w:rFonts w:ascii="Arial" w:hAnsi="Arial" w:cs="Arial"/>
          <w:i/>
          <w:sz w:val="24"/>
          <w:szCs w:val="24"/>
          <w:lang w:val="es-MX"/>
        </w:rPr>
        <w:t>. La presente Constitución puede ser adicionada o reformada.  Para que las adiciones o reformas lleguen a ser parte de la misma, se requiere:</w:t>
      </w:r>
    </w:p>
    <w:p w14:paraId="125402F6" w14:textId="27288C6D" w:rsidR="00B85DB9" w:rsidRPr="007F4C6D" w:rsidRDefault="00B85DB9" w:rsidP="007109CC">
      <w:pPr>
        <w:ind w:left="567" w:right="49"/>
        <w:rPr>
          <w:rFonts w:ascii="Arial" w:hAnsi="Arial" w:cs="Arial"/>
          <w:i/>
          <w:sz w:val="24"/>
          <w:szCs w:val="24"/>
          <w:lang w:val="es-MX"/>
        </w:rPr>
      </w:pPr>
      <w:r w:rsidRPr="007F4C6D">
        <w:rPr>
          <w:rFonts w:ascii="Arial" w:hAnsi="Arial" w:cs="Arial"/>
          <w:i/>
          <w:sz w:val="24"/>
          <w:szCs w:val="24"/>
          <w:lang w:val="es-MX"/>
        </w:rPr>
        <w:t>(I</w:t>
      </w:r>
      <w:r w:rsidR="007109CC">
        <w:rPr>
          <w:rFonts w:ascii="Arial" w:hAnsi="Arial" w:cs="Arial"/>
          <w:i/>
          <w:sz w:val="24"/>
          <w:szCs w:val="24"/>
          <w:lang w:val="es-MX"/>
        </w:rPr>
        <w:t>…</w:t>
      </w:r>
      <w:r w:rsidRPr="007F4C6D">
        <w:rPr>
          <w:rFonts w:ascii="Arial" w:hAnsi="Arial" w:cs="Arial"/>
          <w:i/>
          <w:sz w:val="24"/>
          <w:szCs w:val="24"/>
          <w:lang w:val="es-MX"/>
        </w:rPr>
        <w:t>)</w:t>
      </w:r>
    </w:p>
    <w:p w14:paraId="0C6449E5" w14:textId="6E579F40" w:rsidR="00B85DB9" w:rsidRPr="007F4C6D" w:rsidRDefault="00B85DB9" w:rsidP="007109CC">
      <w:pPr>
        <w:spacing w:after="0"/>
        <w:ind w:left="567" w:right="49"/>
        <w:rPr>
          <w:rFonts w:ascii="Arial" w:hAnsi="Arial" w:cs="Arial"/>
          <w:i/>
          <w:sz w:val="24"/>
          <w:szCs w:val="24"/>
          <w:lang w:val="es-MX"/>
        </w:rPr>
      </w:pPr>
      <w:r w:rsidRPr="007F4C6D">
        <w:rPr>
          <w:rFonts w:ascii="Arial" w:hAnsi="Arial" w:cs="Arial"/>
          <w:i/>
          <w:sz w:val="24"/>
          <w:szCs w:val="24"/>
          <w:lang w:val="es-MX"/>
        </w:rPr>
        <w:lastRenderedPageBreak/>
        <w:t>(II</w:t>
      </w:r>
      <w:r w:rsidR="007109CC">
        <w:rPr>
          <w:rFonts w:ascii="Arial" w:hAnsi="Arial" w:cs="Arial"/>
          <w:i/>
          <w:sz w:val="24"/>
          <w:szCs w:val="24"/>
          <w:lang w:val="es-MX"/>
        </w:rPr>
        <w:t>…</w:t>
      </w:r>
      <w:r w:rsidRPr="007F4C6D">
        <w:rPr>
          <w:rFonts w:ascii="Arial" w:hAnsi="Arial" w:cs="Arial"/>
          <w:i/>
          <w:sz w:val="24"/>
          <w:szCs w:val="24"/>
          <w:lang w:val="es-MX"/>
        </w:rPr>
        <w:t xml:space="preserve"> Las reformas y adiciones </w:t>
      </w:r>
      <w:r w:rsidRPr="007F4C6D">
        <w:rPr>
          <w:rFonts w:ascii="Arial" w:hAnsi="Arial" w:cs="Arial"/>
          <w:b/>
          <w:i/>
          <w:sz w:val="24"/>
          <w:szCs w:val="24"/>
          <w:u w:val="single"/>
          <w:lang w:val="es-MX"/>
        </w:rPr>
        <w:t>que impliquen adecuaciones de la presente Constitución a la Federal,</w:t>
      </w:r>
      <w:r w:rsidRPr="007F4C6D">
        <w:rPr>
          <w:rFonts w:ascii="Arial" w:hAnsi="Arial" w:cs="Arial"/>
          <w:i/>
          <w:sz w:val="24"/>
          <w:szCs w:val="24"/>
          <w:lang w:val="es-MX"/>
        </w:rPr>
        <w:t xml:space="preserve"> así como las reformas al artículo 125 cuando sólo se refieran a cambios en el nombre de alguno o algunos municipios, serán aprobadas por el Congreso siguiendo el procedimiento ordinario establecido en el Capítulo V del Título VII.)</w:t>
      </w:r>
    </w:p>
    <w:p w14:paraId="19F71D28" w14:textId="77777777" w:rsidR="001F5CD7" w:rsidRPr="007F4C6D" w:rsidRDefault="001F5CD7" w:rsidP="007109CC">
      <w:pPr>
        <w:spacing w:after="0"/>
        <w:ind w:right="49"/>
        <w:jc w:val="center"/>
        <w:rPr>
          <w:rFonts w:ascii="Arial" w:hAnsi="Arial" w:cs="Arial"/>
          <w:sz w:val="24"/>
          <w:szCs w:val="24"/>
          <w:lang w:val="es-MX"/>
        </w:rPr>
      </w:pPr>
    </w:p>
    <w:p w14:paraId="38263BD5" w14:textId="77777777" w:rsidR="001F5CD7" w:rsidRPr="007F4C6D" w:rsidRDefault="001F5CD7" w:rsidP="001E3A79">
      <w:pPr>
        <w:spacing w:after="0"/>
        <w:ind w:left="567" w:right="49"/>
        <w:jc w:val="center"/>
        <w:rPr>
          <w:rFonts w:ascii="Arial" w:hAnsi="Arial" w:cs="Arial"/>
          <w:sz w:val="24"/>
          <w:szCs w:val="24"/>
          <w:lang w:val="es-MX"/>
        </w:rPr>
      </w:pPr>
      <w:r w:rsidRPr="007F4C6D">
        <w:rPr>
          <w:rFonts w:ascii="Arial" w:hAnsi="Arial" w:cs="Arial"/>
          <w:sz w:val="24"/>
          <w:szCs w:val="24"/>
          <w:lang w:val="es-MX"/>
        </w:rPr>
        <w:t>TITULO VII</w:t>
      </w:r>
    </w:p>
    <w:p w14:paraId="2DD22BFA" w14:textId="77777777" w:rsidR="001F5CD7" w:rsidRPr="007F4C6D" w:rsidRDefault="001F5CD7" w:rsidP="001E3A79">
      <w:pPr>
        <w:spacing w:after="0"/>
        <w:ind w:left="567" w:right="49"/>
        <w:jc w:val="center"/>
        <w:rPr>
          <w:rFonts w:ascii="Arial" w:hAnsi="Arial" w:cs="Arial"/>
          <w:sz w:val="24"/>
          <w:szCs w:val="24"/>
          <w:lang w:val="es-MX"/>
        </w:rPr>
      </w:pPr>
      <w:r w:rsidRPr="007F4C6D">
        <w:rPr>
          <w:rFonts w:ascii="Arial" w:hAnsi="Arial" w:cs="Arial"/>
          <w:sz w:val="24"/>
          <w:szCs w:val="24"/>
          <w:lang w:val="es-MX"/>
        </w:rPr>
        <w:t>DEL PODER LEGISLATIVO</w:t>
      </w:r>
    </w:p>
    <w:p w14:paraId="3513EC4F" w14:textId="36029E4C" w:rsidR="001F5CD7" w:rsidRPr="007F4C6D" w:rsidRDefault="001F5CD7" w:rsidP="001E3A79">
      <w:pPr>
        <w:spacing w:after="0"/>
        <w:ind w:left="567" w:right="49"/>
        <w:jc w:val="center"/>
        <w:rPr>
          <w:rFonts w:ascii="Arial" w:hAnsi="Arial" w:cs="Arial"/>
          <w:sz w:val="24"/>
          <w:szCs w:val="24"/>
          <w:lang w:val="es-MX"/>
        </w:rPr>
      </w:pPr>
      <w:r w:rsidRPr="007F4C6D">
        <w:rPr>
          <w:rFonts w:ascii="Arial" w:hAnsi="Arial" w:cs="Arial"/>
          <w:sz w:val="24"/>
          <w:szCs w:val="24"/>
          <w:lang w:val="es-MX"/>
        </w:rPr>
        <w:t>CAP</w:t>
      </w:r>
      <w:r w:rsidR="00E16EE9">
        <w:rPr>
          <w:rFonts w:ascii="Arial" w:hAnsi="Arial" w:cs="Arial"/>
          <w:sz w:val="24"/>
          <w:szCs w:val="24"/>
          <w:lang w:val="es-MX"/>
        </w:rPr>
        <w:t>Í</w:t>
      </w:r>
      <w:r w:rsidRPr="007F4C6D">
        <w:rPr>
          <w:rFonts w:ascii="Arial" w:hAnsi="Arial" w:cs="Arial"/>
          <w:sz w:val="24"/>
          <w:szCs w:val="24"/>
          <w:lang w:val="es-MX"/>
        </w:rPr>
        <w:t>TULO V</w:t>
      </w:r>
    </w:p>
    <w:p w14:paraId="1059620A" w14:textId="585D6B1D" w:rsidR="00B85DB9" w:rsidRPr="007F4C6D" w:rsidRDefault="001F5CD7" w:rsidP="001E3A79">
      <w:pPr>
        <w:spacing w:after="0"/>
        <w:ind w:left="567" w:right="49"/>
        <w:jc w:val="center"/>
        <w:rPr>
          <w:rFonts w:ascii="Arial" w:hAnsi="Arial" w:cs="Arial"/>
          <w:sz w:val="24"/>
          <w:szCs w:val="24"/>
          <w:lang w:val="es-MX"/>
        </w:rPr>
      </w:pPr>
      <w:r w:rsidRPr="007F4C6D">
        <w:rPr>
          <w:rFonts w:ascii="Arial" w:hAnsi="Arial" w:cs="Arial"/>
          <w:sz w:val="24"/>
          <w:szCs w:val="24"/>
          <w:lang w:val="es-MX"/>
        </w:rPr>
        <w:t>DE LA FORMACIÓN DE LEYES Y DECRETOS</w:t>
      </w:r>
    </w:p>
    <w:p w14:paraId="5DE01FE0" w14:textId="77777777" w:rsidR="00512182" w:rsidRPr="007F4C6D" w:rsidRDefault="00512182" w:rsidP="001E3A79">
      <w:pPr>
        <w:spacing w:after="0"/>
        <w:ind w:right="49"/>
        <w:rPr>
          <w:rFonts w:ascii="Arial" w:hAnsi="Arial" w:cs="Arial"/>
          <w:sz w:val="24"/>
          <w:szCs w:val="24"/>
          <w:lang w:val="es-MX"/>
        </w:rPr>
      </w:pPr>
    </w:p>
    <w:p w14:paraId="01BD7FE5" w14:textId="40CE9111" w:rsidR="00512182" w:rsidRDefault="00512182" w:rsidP="001E3A79">
      <w:pPr>
        <w:spacing w:after="0"/>
        <w:ind w:left="567" w:right="49"/>
        <w:rPr>
          <w:rFonts w:ascii="Arial" w:hAnsi="Arial" w:cs="Arial"/>
          <w:i/>
          <w:sz w:val="24"/>
          <w:szCs w:val="24"/>
          <w:lang w:val="es-MX"/>
        </w:rPr>
      </w:pPr>
      <w:r w:rsidRPr="007F4C6D">
        <w:rPr>
          <w:rFonts w:ascii="Arial" w:hAnsi="Arial" w:cs="Arial"/>
          <w:i/>
          <w:sz w:val="24"/>
          <w:szCs w:val="24"/>
          <w:lang w:val="es-MX"/>
        </w:rPr>
        <w:t>ART</w:t>
      </w:r>
      <w:r w:rsidR="00E16EE9">
        <w:rPr>
          <w:rFonts w:ascii="Arial" w:hAnsi="Arial" w:cs="Arial"/>
          <w:i/>
          <w:sz w:val="24"/>
          <w:szCs w:val="24"/>
          <w:lang w:val="es-MX"/>
        </w:rPr>
        <w:t>Í</w:t>
      </w:r>
      <w:r w:rsidRPr="007F4C6D">
        <w:rPr>
          <w:rFonts w:ascii="Arial" w:hAnsi="Arial" w:cs="Arial"/>
          <w:i/>
          <w:sz w:val="24"/>
          <w:szCs w:val="24"/>
          <w:lang w:val="es-MX"/>
        </w:rPr>
        <w:t>CULO 69. Para que un proyecto tenga carácter de ley o de decreto, se requiere que sea aprobado por el Congreso y promulgado por el Ejecutivo.  La aprobación deberá expresarse en votación nominal de más de la mitad del número de diputados presentes que integren el quórum a que se refiere el artículo 50.</w:t>
      </w:r>
    </w:p>
    <w:p w14:paraId="615EC7B7" w14:textId="77777777" w:rsidR="007109CC" w:rsidRPr="007F4C6D" w:rsidRDefault="007109CC" w:rsidP="007109CC">
      <w:pPr>
        <w:spacing w:after="0"/>
        <w:ind w:right="49"/>
        <w:rPr>
          <w:rFonts w:ascii="Arial" w:hAnsi="Arial" w:cs="Arial"/>
          <w:i/>
          <w:sz w:val="24"/>
          <w:szCs w:val="24"/>
          <w:lang w:val="es-MX"/>
        </w:rPr>
      </w:pPr>
    </w:p>
    <w:p w14:paraId="78700571" w14:textId="21E88FC0" w:rsidR="005133F8" w:rsidRDefault="005133F8" w:rsidP="007109CC">
      <w:pPr>
        <w:spacing w:after="0"/>
        <w:ind w:right="49"/>
        <w:rPr>
          <w:rFonts w:ascii="Arial" w:hAnsi="Arial" w:cs="Arial"/>
          <w:sz w:val="24"/>
          <w:szCs w:val="24"/>
          <w:lang w:val="es-MX"/>
        </w:rPr>
      </w:pPr>
      <w:r w:rsidRPr="007F4C6D">
        <w:rPr>
          <w:rFonts w:ascii="Arial" w:hAnsi="Arial" w:cs="Arial"/>
          <w:sz w:val="24"/>
          <w:szCs w:val="24"/>
          <w:lang w:val="es-MX"/>
        </w:rPr>
        <w:t>Quedando claro lo anterior</w:t>
      </w:r>
      <w:r w:rsidR="00EC5A48" w:rsidRPr="007F4C6D">
        <w:rPr>
          <w:rFonts w:ascii="Arial" w:hAnsi="Arial" w:cs="Arial"/>
          <w:sz w:val="24"/>
          <w:szCs w:val="24"/>
          <w:lang w:val="es-MX"/>
        </w:rPr>
        <w:t xml:space="preserve">, </w:t>
      </w:r>
      <w:r w:rsidRPr="007F4C6D">
        <w:rPr>
          <w:rFonts w:ascii="Arial" w:hAnsi="Arial" w:cs="Arial"/>
          <w:sz w:val="24"/>
          <w:szCs w:val="24"/>
          <w:lang w:val="es-MX"/>
        </w:rPr>
        <w:t>e</w:t>
      </w:r>
      <w:r w:rsidR="00A079C4" w:rsidRPr="007F4C6D">
        <w:rPr>
          <w:rFonts w:ascii="Arial" w:hAnsi="Arial" w:cs="Arial"/>
          <w:sz w:val="24"/>
          <w:szCs w:val="24"/>
          <w:lang w:val="es-MX"/>
        </w:rPr>
        <w:t xml:space="preserve">s de resaltar </w:t>
      </w:r>
      <w:r w:rsidR="00EC5A48" w:rsidRPr="007F4C6D">
        <w:rPr>
          <w:rFonts w:ascii="Arial" w:hAnsi="Arial" w:cs="Arial"/>
          <w:sz w:val="24"/>
          <w:szCs w:val="24"/>
          <w:lang w:val="es-MX"/>
        </w:rPr>
        <w:t>que la propuesta contenida en esta iniciativa, constituye únicamente una reforma y/o adición para adecuar e</w:t>
      </w:r>
      <w:r w:rsidRPr="007F4C6D">
        <w:rPr>
          <w:rFonts w:ascii="Arial" w:hAnsi="Arial" w:cs="Arial"/>
          <w:sz w:val="24"/>
          <w:szCs w:val="24"/>
          <w:lang w:val="es-MX"/>
        </w:rPr>
        <w:t>l artículo 4º de la Constitución Política del Estado Libre y Soberano del Estado de Chihuahua</w:t>
      </w:r>
      <w:r w:rsidR="00EC5A48" w:rsidRPr="007F4C6D">
        <w:rPr>
          <w:rFonts w:ascii="Arial" w:hAnsi="Arial" w:cs="Arial"/>
          <w:sz w:val="24"/>
          <w:szCs w:val="24"/>
          <w:lang w:val="es-MX"/>
        </w:rPr>
        <w:t xml:space="preserve"> a la Constitución Federal, </w:t>
      </w:r>
      <w:r w:rsidR="00A079C4" w:rsidRPr="007F4C6D">
        <w:rPr>
          <w:rFonts w:ascii="Arial" w:hAnsi="Arial" w:cs="Arial"/>
          <w:sz w:val="24"/>
          <w:szCs w:val="24"/>
          <w:lang w:val="es-MX"/>
        </w:rPr>
        <w:t xml:space="preserve">por lo que </w:t>
      </w:r>
      <w:r w:rsidRPr="007F4C6D">
        <w:rPr>
          <w:rFonts w:ascii="Arial" w:hAnsi="Arial" w:cs="Arial"/>
          <w:sz w:val="24"/>
          <w:szCs w:val="24"/>
          <w:lang w:val="es-MX"/>
        </w:rPr>
        <w:t>para su validez, bastar</w:t>
      </w:r>
      <w:r w:rsidR="00E16EE9">
        <w:rPr>
          <w:rFonts w:ascii="Arial" w:hAnsi="Arial" w:cs="Arial"/>
          <w:sz w:val="24"/>
          <w:szCs w:val="24"/>
          <w:lang w:val="es-MX"/>
        </w:rPr>
        <w:t>á</w:t>
      </w:r>
      <w:r w:rsidRPr="007F4C6D">
        <w:rPr>
          <w:rFonts w:ascii="Arial" w:hAnsi="Arial" w:cs="Arial"/>
          <w:sz w:val="24"/>
          <w:szCs w:val="24"/>
          <w:lang w:val="es-MX"/>
        </w:rPr>
        <w:t xml:space="preserve"> </w:t>
      </w:r>
      <w:r w:rsidR="00EC5A48" w:rsidRPr="007F4C6D">
        <w:rPr>
          <w:rFonts w:ascii="Arial" w:hAnsi="Arial" w:cs="Arial"/>
          <w:sz w:val="24"/>
          <w:szCs w:val="24"/>
          <w:lang w:val="es-MX"/>
        </w:rPr>
        <w:t xml:space="preserve">únicamente </w:t>
      </w:r>
      <w:r w:rsidRPr="007F4C6D">
        <w:rPr>
          <w:rFonts w:ascii="Arial" w:hAnsi="Arial" w:cs="Arial"/>
          <w:sz w:val="24"/>
          <w:szCs w:val="24"/>
          <w:lang w:val="es-MX"/>
        </w:rPr>
        <w:t xml:space="preserve">que sea aprobada </w:t>
      </w:r>
      <w:r w:rsidR="00EC5A48" w:rsidRPr="007F4C6D">
        <w:rPr>
          <w:rFonts w:ascii="Arial" w:hAnsi="Arial" w:cs="Arial"/>
          <w:sz w:val="24"/>
          <w:szCs w:val="24"/>
          <w:lang w:val="es-MX"/>
        </w:rPr>
        <w:t xml:space="preserve">por una </w:t>
      </w:r>
      <w:r w:rsidRPr="007F4C6D">
        <w:rPr>
          <w:rFonts w:ascii="Arial" w:hAnsi="Arial" w:cs="Arial"/>
          <w:sz w:val="24"/>
          <w:szCs w:val="24"/>
          <w:lang w:val="es-MX"/>
        </w:rPr>
        <w:t xml:space="preserve">votación nominal de más de la mitad del número de diputados presentes que integren el quórum </w:t>
      </w:r>
      <w:r w:rsidR="00EC5A48" w:rsidRPr="007F4C6D">
        <w:rPr>
          <w:rFonts w:ascii="Arial" w:hAnsi="Arial" w:cs="Arial"/>
          <w:sz w:val="24"/>
          <w:szCs w:val="24"/>
          <w:lang w:val="es-MX"/>
        </w:rPr>
        <w:t xml:space="preserve">a que se refiere el artículo 50 de la Constitución Local, </w:t>
      </w:r>
      <w:r w:rsidRPr="007F4C6D">
        <w:rPr>
          <w:rFonts w:ascii="Arial" w:hAnsi="Arial" w:cs="Arial"/>
          <w:sz w:val="24"/>
          <w:szCs w:val="24"/>
          <w:lang w:val="es-MX"/>
        </w:rPr>
        <w:t xml:space="preserve">sin necesidad de que sea aprobada por cuando </w:t>
      </w:r>
      <w:r w:rsidR="00365F0A" w:rsidRPr="007F4C6D">
        <w:rPr>
          <w:rFonts w:ascii="Arial" w:hAnsi="Arial" w:cs="Arial"/>
          <w:sz w:val="24"/>
          <w:szCs w:val="24"/>
          <w:lang w:val="es-MX"/>
        </w:rPr>
        <w:t>menos</w:t>
      </w:r>
      <w:r w:rsidRPr="007F4C6D">
        <w:rPr>
          <w:rFonts w:ascii="Arial" w:hAnsi="Arial" w:cs="Arial"/>
          <w:sz w:val="24"/>
          <w:szCs w:val="24"/>
          <w:lang w:val="es-MX"/>
        </w:rPr>
        <w:t>, veinte ayuntamientos que representen más de la mitad de la población del Estado.</w:t>
      </w:r>
    </w:p>
    <w:p w14:paraId="5BB562F4" w14:textId="77777777" w:rsidR="007109CC" w:rsidRPr="007F4C6D" w:rsidRDefault="007109CC" w:rsidP="007109CC">
      <w:pPr>
        <w:spacing w:after="0"/>
        <w:ind w:right="49"/>
        <w:rPr>
          <w:rFonts w:ascii="Arial" w:hAnsi="Arial" w:cs="Arial"/>
          <w:sz w:val="24"/>
          <w:szCs w:val="24"/>
          <w:lang w:val="es-MX"/>
        </w:rPr>
      </w:pPr>
    </w:p>
    <w:p w14:paraId="0C14D726" w14:textId="58A2248C" w:rsidR="001F001D" w:rsidRDefault="00CA3501" w:rsidP="007109CC">
      <w:pPr>
        <w:spacing w:after="0"/>
        <w:ind w:right="49"/>
        <w:rPr>
          <w:rFonts w:ascii="Arial" w:hAnsi="Arial" w:cs="Arial"/>
          <w:sz w:val="24"/>
          <w:szCs w:val="24"/>
        </w:rPr>
      </w:pPr>
      <w:r w:rsidRPr="007F4C6D">
        <w:rPr>
          <w:rFonts w:ascii="Arial" w:hAnsi="Arial" w:cs="Arial"/>
          <w:sz w:val="24"/>
          <w:szCs w:val="24"/>
          <w:lang w:val="es-MX"/>
        </w:rPr>
        <w:t xml:space="preserve">Por otra parte, también es importante resaltar, que </w:t>
      </w:r>
      <w:r w:rsidR="006917FB" w:rsidRPr="007F4C6D">
        <w:rPr>
          <w:rFonts w:ascii="Arial" w:hAnsi="Arial" w:cs="Arial"/>
          <w:sz w:val="24"/>
          <w:szCs w:val="24"/>
          <w:lang w:val="es-MX"/>
        </w:rPr>
        <w:t>la</w:t>
      </w:r>
      <w:r w:rsidR="00A80122" w:rsidRPr="007F4C6D">
        <w:rPr>
          <w:rFonts w:ascii="Arial" w:hAnsi="Arial" w:cs="Arial"/>
          <w:sz w:val="24"/>
          <w:szCs w:val="24"/>
          <w:lang w:val="es-MX"/>
        </w:rPr>
        <w:t xml:space="preserve"> </w:t>
      </w:r>
      <w:r w:rsidR="001D05B5" w:rsidRPr="007F4C6D">
        <w:rPr>
          <w:rFonts w:ascii="Arial" w:hAnsi="Arial" w:cs="Arial"/>
          <w:sz w:val="24"/>
          <w:szCs w:val="24"/>
          <w:lang w:val="es-MX"/>
        </w:rPr>
        <w:t xml:space="preserve">iniciativa de reforma </w:t>
      </w:r>
      <w:r w:rsidR="00E4321D" w:rsidRPr="007F4C6D">
        <w:rPr>
          <w:rFonts w:ascii="Arial" w:hAnsi="Arial" w:cs="Arial"/>
          <w:sz w:val="24"/>
          <w:szCs w:val="24"/>
          <w:lang w:val="es-MX"/>
        </w:rPr>
        <w:t xml:space="preserve">y/ adición </w:t>
      </w:r>
      <w:r w:rsidR="001D05B5" w:rsidRPr="007F4C6D">
        <w:rPr>
          <w:rFonts w:ascii="Arial" w:hAnsi="Arial" w:cs="Arial"/>
          <w:sz w:val="24"/>
          <w:szCs w:val="24"/>
          <w:lang w:val="es-MX"/>
        </w:rPr>
        <w:t xml:space="preserve">que en este acto se propone, </w:t>
      </w:r>
      <w:r w:rsidR="00E4321D" w:rsidRPr="007F4C6D">
        <w:rPr>
          <w:rFonts w:ascii="Arial" w:hAnsi="Arial" w:cs="Arial"/>
          <w:sz w:val="24"/>
          <w:szCs w:val="24"/>
          <w:lang w:val="es-MX"/>
        </w:rPr>
        <w:t xml:space="preserve">se encuentra referida </w:t>
      </w:r>
      <w:r w:rsidR="00A80122" w:rsidRPr="007F4C6D">
        <w:rPr>
          <w:rFonts w:ascii="Arial" w:hAnsi="Arial" w:cs="Arial"/>
          <w:sz w:val="24"/>
          <w:szCs w:val="24"/>
          <w:lang w:val="es-MX"/>
        </w:rPr>
        <w:t xml:space="preserve">a derechos </w:t>
      </w:r>
      <w:r w:rsidR="0082491C" w:rsidRPr="007F4C6D">
        <w:rPr>
          <w:rFonts w:ascii="Arial" w:hAnsi="Arial" w:cs="Arial"/>
          <w:sz w:val="24"/>
          <w:szCs w:val="24"/>
          <w:lang w:val="es-MX"/>
        </w:rPr>
        <w:t xml:space="preserve">constitucionales </w:t>
      </w:r>
      <w:r w:rsidR="00E4321D" w:rsidRPr="007F4C6D">
        <w:rPr>
          <w:rFonts w:ascii="Arial" w:hAnsi="Arial" w:cs="Arial"/>
          <w:sz w:val="24"/>
          <w:szCs w:val="24"/>
          <w:lang w:val="es-MX"/>
        </w:rPr>
        <w:t xml:space="preserve">en favor de las personas con discapacidad permanente </w:t>
      </w:r>
      <w:r w:rsidR="0082491C" w:rsidRPr="007F4C6D">
        <w:rPr>
          <w:rFonts w:ascii="Arial" w:hAnsi="Arial" w:cs="Arial"/>
          <w:sz w:val="24"/>
          <w:szCs w:val="24"/>
          <w:lang w:val="es-MX"/>
        </w:rPr>
        <w:t xml:space="preserve">ya </w:t>
      </w:r>
      <w:r w:rsidR="00A80122" w:rsidRPr="007F4C6D">
        <w:rPr>
          <w:rFonts w:ascii="Arial" w:hAnsi="Arial" w:cs="Arial"/>
          <w:sz w:val="24"/>
          <w:szCs w:val="24"/>
          <w:lang w:val="es-MX"/>
        </w:rPr>
        <w:t>existente</w:t>
      </w:r>
      <w:r w:rsidR="0082491C" w:rsidRPr="007F4C6D">
        <w:rPr>
          <w:rFonts w:ascii="Arial" w:hAnsi="Arial" w:cs="Arial"/>
          <w:sz w:val="24"/>
          <w:szCs w:val="24"/>
          <w:lang w:val="es-MX"/>
        </w:rPr>
        <w:t>s</w:t>
      </w:r>
      <w:r w:rsidR="00E4321D" w:rsidRPr="007F4C6D">
        <w:rPr>
          <w:rFonts w:ascii="Arial" w:hAnsi="Arial" w:cs="Arial"/>
          <w:sz w:val="24"/>
          <w:szCs w:val="24"/>
          <w:lang w:val="es-MX"/>
        </w:rPr>
        <w:t xml:space="preserve">, </w:t>
      </w:r>
      <w:r w:rsidR="00CC58DD" w:rsidRPr="007F4C6D">
        <w:rPr>
          <w:rFonts w:ascii="Arial" w:hAnsi="Arial" w:cs="Arial"/>
          <w:sz w:val="24"/>
          <w:szCs w:val="24"/>
          <w:lang w:val="es-MX"/>
        </w:rPr>
        <w:t xml:space="preserve">y con la misma se pretende ampliarlos </w:t>
      </w:r>
      <w:r w:rsidR="00E4321D" w:rsidRPr="007F4C6D">
        <w:rPr>
          <w:rFonts w:ascii="Arial" w:hAnsi="Arial" w:cs="Arial"/>
          <w:sz w:val="24"/>
          <w:szCs w:val="24"/>
          <w:lang w:val="es-MX"/>
        </w:rPr>
        <w:t xml:space="preserve">de manera </w:t>
      </w:r>
      <w:r w:rsidRPr="007F4C6D">
        <w:rPr>
          <w:rFonts w:ascii="Arial" w:hAnsi="Arial" w:cs="Arial"/>
          <w:sz w:val="24"/>
          <w:szCs w:val="24"/>
          <w:lang w:val="es-MX"/>
        </w:rPr>
        <w:t xml:space="preserve"> </w:t>
      </w:r>
      <w:r w:rsidR="00C148AF" w:rsidRPr="007F4C6D">
        <w:rPr>
          <w:rFonts w:ascii="Arial" w:hAnsi="Arial" w:cs="Arial"/>
          <w:sz w:val="24"/>
          <w:szCs w:val="24"/>
          <w:lang w:val="es-MX"/>
        </w:rPr>
        <w:t xml:space="preserve">progresiva, </w:t>
      </w:r>
      <w:r w:rsidR="00A80122" w:rsidRPr="007F4C6D">
        <w:rPr>
          <w:rFonts w:ascii="Arial" w:hAnsi="Arial" w:cs="Arial"/>
          <w:sz w:val="24"/>
          <w:szCs w:val="24"/>
          <w:lang w:val="es-MX"/>
        </w:rPr>
        <w:t xml:space="preserve">toda vez que, </w:t>
      </w:r>
      <w:r w:rsidRPr="007F4C6D">
        <w:rPr>
          <w:rFonts w:ascii="Arial" w:hAnsi="Arial" w:cs="Arial"/>
          <w:sz w:val="24"/>
          <w:szCs w:val="24"/>
          <w:lang w:val="es-MX"/>
        </w:rPr>
        <w:t xml:space="preserve">el derecho </w:t>
      </w:r>
      <w:r w:rsidR="00591183" w:rsidRPr="007F4C6D">
        <w:rPr>
          <w:rFonts w:ascii="Arial" w:hAnsi="Arial" w:cs="Arial"/>
          <w:sz w:val="24"/>
          <w:szCs w:val="24"/>
          <w:lang w:val="es-MX"/>
        </w:rPr>
        <w:t xml:space="preserve">a </w:t>
      </w:r>
      <w:r w:rsidRPr="007F4C6D">
        <w:rPr>
          <w:rFonts w:ascii="Arial" w:hAnsi="Arial" w:cs="Arial"/>
          <w:sz w:val="24"/>
          <w:szCs w:val="24"/>
          <w:lang w:val="es-MX"/>
        </w:rPr>
        <w:t>una pensión no contributiva a las personas con discapacidad permanente menores de sesenta y cinco años y el derecho a la rehabilitación y habilitación de las personas que viven con discapacidad permanente, dando prioridad a las personas menores de dieciocho años de edad, constituye</w:t>
      </w:r>
      <w:r w:rsidR="00B93EE1" w:rsidRPr="007F4C6D">
        <w:rPr>
          <w:rFonts w:ascii="Arial" w:hAnsi="Arial" w:cs="Arial"/>
          <w:sz w:val="24"/>
          <w:szCs w:val="24"/>
          <w:lang w:val="es-MX"/>
        </w:rPr>
        <w:t>n</w:t>
      </w:r>
      <w:r w:rsidRPr="007F4C6D">
        <w:rPr>
          <w:rFonts w:ascii="Arial" w:hAnsi="Arial" w:cs="Arial"/>
          <w:sz w:val="24"/>
          <w:szCs w:val="24"/>
          <w:lang w:val="es-MX"/>
        </w:rPr>
        <w:t xml:space="preserve"> </w:t>
      </w:r>
      <w:r w:rsidR="00591183" w:rsidRPr="007F4C6D">
        <w:rPr>
          <w:rFonts w:ascii="Arial" w:hAnsi="Arial" w:cs="Arial"/>
          <w:sz w:val="24"/>
          <w:szCs w:val="24"/>
          <w:lang w:val="es-MX"/>
        </w:rPr>
        <w:t xml:space="preserve">derechos humanos fundamentales </w:t>
      </w:r>
      <w:r w:rsidR="00EF4A2B" w:rsidRPr="007F4C6D">
        <w:rPr>
          <w:rFonts w:ascii="Arial" w:hAnsi="Arial" w:cs="Arial"/>
          <w:sz w:val="24"/>
          <w:szCs w:val="24"/>
          <w:lang w:val="es-MX"/>
        </w:rPr>
        <w:t>en razón de</w:t>
      </w:r>
      <w:r w:rsidR="00B93EE1" w:rsidRPr="007F4C6D">
        <w:rPr>
          <w:rFonts w:ascii="Arial" w:hAnsi="Arial" w:cs="Arial"/>
          <w:sz w:val="24"/>
          <w:szCs w:val="24"/>
          <w:lang w:val="es-MX"/>
        </w:rPr>
        <w:t xml:space="preserve"> ya </w:t>
      </w:r>
      <w:r w:rsidR="00EF4A2B" w:rsidRPr="007F4C6D">
        <w:rPr>
          <w:rFonts w:ascii="Arial" w:hAnsi="Arial" w:cs="Arial"/>
          <w:sz w:val="24"/>
          <w:szCs w:val="24"/>
          <w:lang w:val="es-MX"/>
        </w:rPr>
        <w:t xml:space="preserve">encontrarse </w:t>
      </w:r>
      <w:r w:rsidR="00084030" w:rsidRPr="007F4C6D">
        <w:rPr>
          <w:rFonts w:ascii="Arial" w:hAnsi="Arial" w:cs="Arial"/>
          <w:sz w:val="24"/>
          <w:szCs w:val="24"/>
          <w:lang w:val="es-MX"/>
        </w:rPr>
        <w:t>previsto</w:t>
      </w:r>
      <w:r w:rsidR="00A80122" w:rsidRPr="007F4C6D">
        <w:rPr>
          <w:rFonts w:ascii="Arial" w:hAnsi="Arial" w:cs="Arial"/>
          <w:sz w:val="24"/>
          <w:szCs w:val="24"/>
          <w:lang w:val="es-MX"/>
        </w:rPr>
        <w:t>s</w:t>
      </w:r>
      <w:r w:rsidR="00A80122" w:rsidRPr="007F4C6D">
        <w:rPr>
          <w:rFonts w:ascii="Arial" w:hAnsi="Arial" w:cs="Arial"/>
          <w:sz w:val="24"/>
          <w:szCs w:val="24"/>
        </w:rPr>
        <w:t xml:space="preserve"> en </w:t>
      </w:r>
      <w:r w:rsidR="00EF4A2B" w:rsidRPr="007F4C6D">
        <w:rPr>
          <w:rFonts w:ascii="Arial" w:hAnsi="Arial" w:cs="Arial"/>
          <w:sz w:val="24"/>
          <w:szCs w:val="24"/>
        </w:rPr>
        <w:t xml:space="preserve">el texto de </w:t>
      </w:r>
      <w:r w:rsidR="00A80122" w:rsidRPr="007F4C6D">
        <w:rPr>
          <w:rFonts w:ascii="Arial" w:hAnsi="Arial" w:cs="Arial"/>
          <w:sz w:val="24"/>
          <w:szCs w:val="24"/>
          <w:lang w:val="es-MX"/>
        </w:rPr>
        <w:t>la Constitución Política de los Estados Unidos Mexicanos</w:t>
      </w:r>
      <w:r w:rsidR="00B93EE1" w:rsidRPr="007F4C6D">
        <w:rPr>
          <w:rFonts w:ascii="Arial" w:hAnsi="Arial" w:cs="Arial"/>
          <w:sz w:val="24"/>
          <w:szCs w:val="24"/>
          <w:lang w:val="es-MX"/>
        </w:rPr>
        <w:t xml:space="preserve">, </w:t>
      </w:r>
      <w:r w:rsidR="00CC58DD" w:rsidRPr="007F4C6D">
        <w:rPr>
          <w:rFonts w:ascii="Arial" w:hAnsi="Arial" w:cs="Arial"/>
          <w:sz w:val="24"/>
          <w:szCs w:val="24"/>
          <w:lang w:val="es-MX"/>
        </w:rPr>
        <w:t xml:space="preserve"> </w:t>
      </w:r>
      <w:r w:rsidR="00B93EE1" w:rsidRPr="007F4C6D">
        <w:rPr>
          <w:rFonts w:ascii="Arial" w:hAnsi="Arial" w:cs="Arial"/>
          <w:sz w:val="24"/>
          <w:szCs w:val="24"/>
          <w:lang w:val="es-MX"/>
        </w:rPr>
        <w:t xml:space="preserve">lo que </w:t>
      </w:r>
      <w:r w:rsidR="00FE7798" w:rsidRPr="007F4C6D">
        <w:rPr>
          <w:rFonts w:ascii="Arial" w:hAnsi="Arial" w:cs="Arial"/>
          <w:sz w:val="24"/>
          <w:szCs w:val="24"/>
          <w:lang w:val="es-MX"/>
        </w:rPr>
        <w:t xml:space="preserve">impide que autoridad o institución alguna pueda contravenirlos impunemente, ya que son irrenunciables, irrevocables e intransmisibles y en base a ello, </w:t>
      </w:r>
      <w:r w:rsidR="001D05B5" w:rsidRPr="007F4C6D">
        <w:rPr>
          <w:rFonts w:ascii="Arial" w:hAnsi="Arial" w:cs="Arial"/>
          <w:sz w:val="24"/>
          <w:szCs w:val="24"/>
          <w:lang w:val="es-MX"/>
        </w:rPr>
        <w:t>durante</w:t>
      </w:r>
      <w:r w:rsidR="00A80122" w:rsidRPr="007F4C6D">
        <w:rPr>
          <w:rFonts w:ascii="Arial" w:hAnsi="Arial" w:cs="Arial"/>
          <w:sz w:val="24"/>
          <w:szCs w:val="24"/>
          <w:lang w:val="es-MX"/>
        </w:rPr>
        <w:t xml:space="preserve"> los </w:t>
      </w:r>
      <w:r w:rsidR="001D05B5" w:rsidRPr="007F4C6D">
        <w:rPr>
          <w:rFonts w:ascii="Arial" w:hAnsi="Arial" w:cs="Arial"/>
          <w:sz w:val="24"/>
          <w:szCs w:val="24"/>
          <w:lang w:val="es-MX"/>
        </w:rPr>
        <w:t xml:space="preserve">cinco años </w:t>
      </w:r>
      <w:r w:rsidR="00A80122" w:rsidRPr="007F4C6D">
        <w:rPr>
          <w:rFonts w:ascii="Arial" w:hAnsi="Arial" w:cs="Arial"/>
          <w:sz w:val="24"/>
          <w:szCs w:val="24"/>
          <w:lang w:val="es-MX"/>
        </w:rPr>
        <w:t>anteriores</w:t>
      </w:r>
      <w:r w:rsidR="001D05B5" w:rsidRPr="007F4C6D">
        <w:rPr>
          <w:rFonts w:ascii="Arial" w:hAnsi="Arial" w:cs="Arial"/>
          <w:sz w:val="24"/>
          <w:szCs w:val="24"/>
          <w:lang w:val="es-MX"/>
        </w:rPr>
        <w:t xml:space="preserve"> </w:t>
      </w:r>
      <w:r w:rsidR="00084030" w:rsidRPr="007F4C6D">
        <w:rPr>
          <w:rFonts w:ascii="Arial" w:hAnsi="Arial" w:cs="Arial"/>
          <w:sz w:val="24"/>
          <w:szCs w:val="24"/>
          <w:lang w:val="es-MX"/>
        </w:rPr>
        <w:t>se han establecido políticas públicas</w:t>
      </w:r>
      <w:r w:rsidR="00A80122" w:rsidRPr="007F4C6D">
        <w:rPr>
          <w:rFonts w:ascii="Arial" w:hAnsi="Arial" w:cs="Arial"/>
          <w:sz w:val="24"/>
          <w:szCs w:val="24"/>
          <w:lang w:val="es-MX"/>
        </w:rPr>
        <w:t xml:space="preserve"> </w:t>
      </w:r>
      <w:r w:rsidR="00FE7798" w:rsidRPr="007F4C6D">
        <w:rPr>
          <w:rFonts w:ascii="Arial" w:hAnsi="Arial" w:cs="Arial"/>
          <w:sz w:val="24"/>
          <w:szCs w:val="24"/>
          <w:lang w:val="es-MX"/>
        </w:rPr>
        <w:t xml:space="preserve">progresivas </w:t>
      </w:r>
      <w:r w:rsidR="00A80122" w:rsidRPr="007F4C6D">
        <w:rPr>
          <w:rFonts w:ascii="Arial" w:hAnsi="Arial" w:cs="Arial"/>
          <w:sz w:val="24"/>
          <w:szCs w:val="24"/>
          <w:lang w:val="es-MX"/>
        </w:rPr>
        <w:t xml:space="preserve">sobre los </w:t>
      </w:r>
      <w:r w:rsidR="00AE7EE9" w:rsidRPr="007F4C6D">
        <w:rPr>
          <w:rFonts w:ascii="Arial" w:hAnsi="Arial" w:cs="Arial"/>
          <w:sz w:val="24"/>
          <w:szCs w:val="24"/>
          <w:lang w:val="es-MX"/>
        </w:rPr>
        <w:t>mismos</w:t>
      </w:r>
      <w:r w:rsidR="00FE7798" w:rsidRPr="007F4C6D">
        <w:rPr>
          <w:rFonts w:ascii="Arial" w:hAnsi="Arial" w:cs="Arial"/>
          <w:sz w:val="24"/>
          <w:szCs w:val="24"/>
          <w:lang w:val="es-MX"/>
        </w:rPr>
        <w:t xml:space="preserve">, hasta llegar a la adecuación constitucional que </w:t>
      </w:r>
      <w:r w:rsidR="009C558E" w:rsidRPr="007F4C6D">
        <w:rPr>
          <w:rFonts w:ascii="Arial" w:hAnsi="Arial" w:cs="Arial"/>
          <w:sz w:val="24"/>
          <w:szCs w:val="24"/>
          <w:lang w:val="es-MX"/>
        </w:rPr>
        <w:t xml:space="preserve">hoy </w:t>
      </w:r>
      <w:r w:rsidR="00CC58DD" w:rsidRPr="007F4C6D">
        <w:rPr>
          <w:rFonts w:ascii="Arial" w:hAnsi="Arial" w:cs="Arial"/>
          <w:sz w:val="24"/>
          <w:szCs w:val="24"/>
          <w:lang w:val="es-MX"/>
        </w:rPr>
        <w:t xml:space="preserve">se </w:t>
      </w:r>
      <w:r w:rsidR="00FE7798" w:rsidRPr="007F4C6D">
        <w:rPr>
          <w:rFonts w:ascii="Arial" w:hAnsi="Arial" w:cs="Arial"/>
          <w:sz w:val="24"/>
          <w:szCs w:val="24"/>
          <w:lang w:val="es-MX"/>
        </w:rPr>
        <w:t xml:space="preserve">propone </w:t>
      </w:r>
      <w:r w:rsidR="00130FFD" w:rsidRPr="007F4C6D">
        <w:rPr>
          <w:rFonts w:ascii="Arial" w:hAnsi="Arial" w:cs="Arial"/>
          <w:sz w:val="24"/>
          <w:szCs w:val="24"/>
          <w:lang w:val="es-MX"/>
        </w:rPr>
        <w:t>con esta iniciativa de reforma</w:t>
      </w:r>
      <w:r w:rsidR="009C558E" w:rsidRPr="007F4C6D">
        <w:rPr>
          <w:rFonts w:ascii="Arial" w:hAnsi="Arial" w:cs="Arial"/>
          <w:sz w:val="24"/>
          <w:szCs w:val="24"/>
          <w:lang w:val="es-MX"/>
        </w:rPr>
        <w:t xml:space="preserve"> y/o adición, </w:t>
      </w:r>
      <w:r w:rsidR="00FE7798" w:rsidRPr="007F4C6D">
        <w:rPr>
          <w:rFonts w:ascii="Arial" w:hAnsi="Arial" w:cs="Arial"/>
          <w:sz w:val="24"/>
          <w:szCs w:val="24"/>
          <w:lang w:val="es-MX"/>
        </w:rPr>
        <w:t xml:space="preserve">la cual </w:t>
      </w:r>
      <w:r w:rsidR="00130FFD" w:rsidRPr="007F4C6D">
        <w:rPr>
          <w:rFonts w:ascii="Arial" w:hAnsi="Arial" w:cs="Arial"/>
          <w:sz w:val="24"/>
          <w:szCs w:val="24"/>
          <w:lang w:val="es-MX"/>
        </w:rPr>
        <w:t xml:space="preserve">únicamente </w:t>
      </w:r>
      <w:r w:rsidR="00AE7EE9" w:rsidRPr="007F4C6D">
        <w:rPr>
          <w:rFonts w:ascii="Arial" w:hAnsi="Arial" w:cs="Arial"/>
          <w:sz w:val="24"/>
          <w:szCs w:val="24"/>
          <w:lang w:val="es-MX"/>
        </w:rPr>
        <w:t>tiene como finalidad</w:t>
      </w:r>
      <w:r w:rsidR="002B538B" w:rsidRPr="007F4C6D">
        <w:rPr>
          <w:rFonts w:ascii="Arial" w:hAnsi="Arial" w:cs="Arial"/>
          <w:sz w:val="24"/>
          <w:szCs w:val="24"/>
          <w:lang w:val="es-MX"/>
        </w:rPr>
        <w:t xml:space="preserve"> el </w:t>
      </w:r>
      <w:r w:rsidR="00AE7EE9" w:rsidRPr="007F4C6D">
        <w:rPr>
          <w:rFonts w:ascii="Arial" w:hAnsi="Arial" w:cs="Arial"/>
          <w:sz w:val="24"/>
          <w:szCs w:val="24"/>
          <w:lang w:val="es-MX"/>
        </w:rPr>
        <w:t xml:space="preserve">continuar progresivamente de </w:t>
      </w:r>
      <w:r w:rsidR="00AE7EE9" w:rsidRPr="007F4C6D">
        <w:rPr>
          <w:rFonts w:ascii="Arial" w:hAnsi="Arial" w:cs="Arial"/>
          <w:sz w:val="24"/>
          <w:szCs w:val="24"/>
          <w:lang w:val="es-MX"/>
        </w:rPr>
        <w:lastRenderedPageBreak/>
        <w:t xml:space="preserve">forma </w:t>
      </w:r>
      <w:r w:rsidR="00130FFD" w:rsidRPr="007F4C6D">
        <w:rPr>
          <w:rFonts w:ascii="Arial" w:hAnsi="Arial" w:cs="Arial"/>
          <w:sz w:val="24"/>
          <w:szCs w:val="24"/>
          <w:lang w:val="es-MX"/>
        </w:rPr>
        <w:t>extensiv</w:t>
      </w:r>
      <w:r w:rsidR="00AE7EE9" w:rsidRPr="007F4C6D">
        <w:rPr>
          <w:rFonts w:ascii="Arial" w:hAnsi="Arial" w:cs="Arial"/>
          <w:sz w:val="24"/>
          <w:szCs w:val="24"/>
          <w:lang w:val="es-MX"/>
        </w:rPr>
        <w:t>a</w:t>
      </w:r>
      <w:r w:rsidR="009C558E" w:rsidRPr="007F4C6D">
        <w:rPr>
          <w:rFonts w:ascii="Arial" w:hAnsi="Arial" w:cs="Arial"/>
          <w:sz w:val="24"/>
          <w:szCs w:val="24"/>
          <w:lang w:val="es-MX"/>
        </w:rPr>
        <w:t xml:space="preserve">, con mayor amplitud y cobertura </w:t>
      </w:r>
      <w:r w:rsidR="002B538B" w:rsidRPr="007F4C6D">
        <w:rPr>
          <w:rFonts w:ascii="Arial" w:hAnsi="Arial" w:cs="Arial"/>
          <w:sz w:val="24"/>
          <w:szCs w:val="24"/>
          <w:lang w:val="es-MX"/>
        </w:rPr>
        <w:t xml:space="preserve"> con un derecho humano fundamental que las personas con discapacidad permanente tienen </w:t>
      </w:r>
      <w:r w:rsidR="00AE7EE9" w:rsidRPr="007F4C6D">
        <w:rPr>
          <w:rFonts w:ascii="Arial" w:hAnsi="Arial" w:cs="Arial"/>
          <w:sz w:val="24"/>
          <w:szCs w:val="24"/>
          <w:lang w:val="es-MX"/>
        </w:rPr>
        <w:t>adquirido</w:t>
      </w:r>
      <w:r w:rsidR="00FE7798" w:rsidRPr="007F4C6D">
        <w:rPr>
          <w:rFonts w:ascii="Arial" w:hAnsi="Arial" w:cs="Arial"/>
          <w:sz w:val="24"/>
          <w:szCs w:val="24"/>
          <w:lang w:val="es-MX"/>
        </w:rPr>
        <w:t xml:space="preserve"> y que </w:t>
      </w:r>
      <w:r w:rsidR="006917FB" w:rsidRPr="007F4C6D">
        <w:rPr>
          <w:rFonts w:ascii="Arial" w:hAnsi="Arial" w:cs="Arial"/>
          <w:sz w:val="24"/>
          <w:szCs w:val="24"/>
          <w:lang w:val="es-MX"/>
        </w:rPr>
        <w:t xml:space="preserve">ya </w:t>
      </w:r>
      <w:r w:rsidR="00FE7798" w:rsidRPr="007F4C6D">
        <w:rPr>
          <w:rFonts w:ascii="Arial" w:hAnsi="Arial" w:cs="Arial"/>
          <w:sz w:val="24"/>
          <w:szCs w:val="24"/>
          <w:lang w:val="es-MX"/>
        </w:rPr>
        <w:t>se encuentra plasmado en la Constitución Federal</w:t>
      </w:r>
      <w:r w:rsidR="006917FB" w:rsidRPr="007F4C6D">
        <w:rPr>
          <w:rFonts w:ascii="Arial" w:hAnsi="Arial" w:cs="Arial"/>
          <w:sz w:val="24"/>
          <w:szCs w:val="24"/>
          <w:lang w:val="es-MX"/>
        </w:rPr>
        <w:t>; R</w:t>
      </w:r>
      <w:r w:rsidR="00C14676" w:rsidRPr="007F4C6D">
        <w:rPr>
          <w:rFonts w:ascii="Arial" w:hAnsi="Arial" w:cs="Arial"/>
          <w:sz w:val="24"/>
          <w:szCs w:val="24"/>
          <w:lang w:val="es-MX"/>
        </w:rPr>
        <w:t>azón por la cual</w:t>
      </w:r>
      <w:r w:rsidR="00CD20E2" w:rsidRPr="007F4C6D">
        <w:rPr>
          <w:rFonts w:ascii="Arial" w:hAnsi="Arial" w:cs="Arial"/>
          <w:sz w:val="24"/>
          <w:szCs w:val="24"/>
          <w:lang w:val="es-MX"/>
        </w:rPr>
        <w:t xml:space="preserve">, con esta iniciativa que se propone, </w:t>
      </w:r>
      <w:r w:rsidR="00C14676" w:rsidRPr="007F4C6D">
        <w:rPr>
          <w:rFonts w:ascii="Arial" w:hAnsi="Arial" w:cs="Arial"/>
          <w:sz w:val="24"/>
          <w:szCs w:val="24"/>
          <w:lang w:val="es-MX"/>
        </w:rPr>
        <w:t xml:space="preserve">únicamente se realizan adecuaciones progresivas a fin de </w:t>
      </w:r>
      <w:r w:rsidR="00926E8D" w:rsidRPr="007F4C6D">
        <w:rPr>
          <w:rFonts w:ascii="Arial" w:hAnsi="Arial" w:cs="Arial"/>
          <w:sz w:val="24"/>
          <w:szCs w:val="24"/>
          <w:lang w:val="es-MX"/>
        </w:rPr>
        <w:t xml:space="preserve">hacer más extensivo el derecho humano a una pensión no contributiva a las personas con discapacidad permanente </w:t>
      </w:r>
      <w:r w:rsidR="00CC58DD" w:rsidRPr="007F4C6D">
        <w:rPr>
          <w:rFonts w:ascii="Arial" w:hAnsi="Arial" w:cs="Arial"/>
          <w:sz w:val="24"/>
          <w:szCs w:val="24"/>
          <w:lang w:val="es-MX"/>
        </w:rPr>
        <w:t xml:space="preserve">a </w:t>
      </w:r>
      <w:r w:rsidR="00926E8D" w:rsidRPr="007F4C6D">
        <w:rPr>
          <w:rFonts w:ascii="Arial" w:hAnsi="Arial" w:cs="Arial"/>
          <w:sz w:val="24"/>
          <w:szCs w:val="24"/>
          <w:lang w:val="es-MX"/>
        </w:rPr>
        <w:t xml:space="preserve">menores de sesenta y cinco años </w:t>
      </w:r>
      <w:r w:rsidR="00FE7798" w:rsidRPr="007F4C6D">
        <w:rPr>
          <w:rFonts w:ascii="Arial" w:hAnsi="Arial" w:cs="Arial"/>
          <w:sz w:val="24"/>
          <w:szCs w:val="24"/>
          <w:lang w:val="es-MX"/>
        </w:rPr>
        <w:t xml:space="preserve">y la rehabilitación y habilitación de las personas que viven con discapacidad permanente, dando prioridad a las personas menores de dieciocho años de edad, para </w:t>
      </w:r>
      <w:r w:rsidR="00926E8D" w:rsidRPr="007F4C6D">
        <w:rPr>
          <w:rFonts w:ascii="Arial" w:hAnsi="Arial" w:cs="Arial"/>
          <w:sz w:val="24"/>
          <w:szCs w:val="24"/>
          <w:lang w:val="es-MX"/>
        </w:rPr>
        <w:t xml:space="preserve">adecuarlo </w:t>
      </w:r>
      <w:r w:rsidR="00C14676" w:rsidRPr="007F4C6D">
        <w:rPr>
          <w:rFonts w:ascii="Arial" w:hAnsi="Arial" w:cs="Arial"/>
          <w:sz w:val="24"/>
          <w:szCs w:val="24"/>
          <w:lang w:val="es-MX"/>
        </w:rPr>
        <w:t>con el texto constitucional</w:t>
      </w:r>
      <w:r w:rsidR="009C558E" w:rsidRPr="007F4C6D">
        <w:rPr>
          <w:rFonts w:ascii="Arial" w:hAnsi="Arial" w:cs="Arial"/>
          <w:sz w:val="24"/>
          <w:szCs w:val="24"/>
          <w:lang w:val="es-MX"/>
        </w:rPr>
        <w:t xml:space="preserve"> federal, </w:t>
      </w:r>
      <w:r w:rsidR="00AE225C" w:rsidRPr="007F4C6D">
        <w:rPr>
          <w:rFonts w:ascii="Arial" w:hAnsi="Arial" w:cs="Arial"/>
          <w:sz w:val="24"/>
          <w:szCs w:val="24"/>
          <w:lang w:val="es-MX"/>
        </w:rPr>
        <w:t xml:space="preserve">situación </w:t>
      </w:r>
      <w:r w:rsidR="00130FFD" w:rsidRPr="007F4C6D">
        <w:rPr>
          <w:rFonts w:ascii="Arial" w:hAnsi="Arial" w:cs="Arial"/>
          <w:sz w:val="24"/>
          <w:szCs w:val="24"/>
          <w:lang w:val="es-MX"/>
        </w:rPr>
        <w:t xml:space="preserve">que en ningún momento </w:t>
      </w:r>
      <w:r w:rsidR="00AE225C" w:rsidRPr="007F4C6D">
        <w:rPr>
          <w:rFonts w:ascii="Arial" w:hAnsi="Arial" w:cs="Arial"/>
          <w:sz w:val="24"/>
          <w:szCs w:val="24"/>
          <w:lang w:val="es-MX"/>
        </w:rPr>
        <w:t xml:space="preserve">hace </w:t>
      </w:r>
      <w:r w:rsidR="00FE7798" w:rsidRPr="007F4C6D">
        <w:rPr>
          <w:rFonts w:ascii="Arial" w:hAnsi="Arial" w:cs="Arial"/>
          <w:sz w:val="24"/>
          <w:szCs w:val="24"/>
          <w:lang w:val="es-MX"/>
        </w:rPr>
        <w:t>n</w:t>
      </w:r>
      <w:r w:rsidR="00AE225C" w:rsidRPr="007F4C6D">
        <w:rPr>
          <w:rFonts w:ascii="Arial" w:hAnsi="Arial" w:cs="Arial"/>
          <w:sz w:val="24"/>
          <w:szCs w:val="24"/>
          <w:lang w:val="es-MX"/>
        </w:rPr>
        <w:t>ecesari</w:t>
      </w:r>
      <w:r w:rsidR="00FE7798" w:rsidRPr="007F4C6D">
        <w:rPr>
          <w:rFonts w:ascii="Arial" w:hAnsi="Arial" w:cs="Arial"/>
          <w:sz w:val="24"/>
          <w:szCs w:val="24"/>
          <w:lang w:val="es-MX"/>
        </w:rPr>
        <w:t>a</w:t>
      </w:r>
      <w:r w:rsidR="00AE225C" w:rsidRPr="007F4C6D">
        <w:rPr>
          <w:rFonts w:ascii="Arial" w:hAnsi="Arial" w:cs="Arial"/>
          <w:sz w:val="24"/>
          <w:szCs w:val="24"/>
          <w:lang w:val="es-MX"/>
        </w:rPr>
        <w:t xml:space="preserve"> una </w:t>
      </w:r>
      <w:r w:rsidR="00130FFD" w:rsidRPr="007F4C6D">
        <w:rPr>
          <w:rFonts w:ascii="Arial" w:hAnsi="Arial" w:cs="Arial"/>
          <w:sz w:val="24"/>
          <w:szCs w:val="24"/>
          <w:lang w:val="es-MX"/>
        </w:rPr>
        <w:t>consulta</w:t>
      </w:r>
      <w:r w:rsidR="00941CBA" w:rsidRPr="007F4C6D">
        <w:rPr>
          <w:rFonts w:ascii="Arial" w:hAnsi="Arial" w:cs="Arial"/>
          <w:sz w:val="24"/>
          <w:szCs w:val="24"/>
          <w:lang w:val="es-MX"/>
        </w:rPr>
        <w:t xml:space="preserve"> de la misma a las personas con discapacidad, </w:t>
      </w:r>
      <w:r w:rsidR="007B6AE2" w:rsidRPr="007F4C6D">
        <w:rPr>
          <w:rFonts w:ascii="Arial" w:hAnsi="Arial" w:cs="Arial"/>
          <w:sz w:val="24"/>
          <w:szCs w:val="24"/>
          <w:lang w:val="es-MX"/>
        </w:rPr>
        <w:t xml:space="preserve">pues  la norma constitucional que </w:t>
      </w:r>
      <w:r w:rsidR="00014D97" w:rsidRPr="007F4C6D">
        <w:rPr>
          <w:rFonts w:ascii="Arial" w:hAnsi="Arial" w:cs="Arial"/>
          <w:sz w:val="24"/>
          <w:szCs w:val="24"/>
          <w:lang w:val="es-MX"/>
        </w:rPr>
        <w:t xml:space="preserve">es la fuente y origen de este derecho humano, demuestra </w:t>
      </w:r>
      <w:r w:rsidR="009F48C9" w:rsidRPr="007F4C6D">
        <w:rPr>
          <w:rFonts w:ascii="Arial" w:hAnsi="Arial" w:cs="Arial"/>
          <w:sz w:val="24"/>
          <w:szCs w:val="24"/>
          <w:lang w:val="es-MX"/>
        </w:rPr>
        <w:t xml:space="preserve">la necesidad de la </w:t>
      </w:r>
      <w:r w:rsidR="009C558E" w:rsidRPr="007F4C6D">
        <w:rPr>
          <w:rFonts w:ascii="Arial" w:hAnsi="Arial" w:cs="Arial"/>
          <w:sz w:val="24"/>
          <w:szCs w:val="24"/>
          <w:lang w:val="es-MX"/>
        </w:rPr>
        <w:t xml:space="preserve">iniciativa que se propone, </w:t>
      </w:r>
      <w:r w:rsidR="00130FFD" w:rsidRPr="007F4C6D">
        <w:rPr>
          <w:rFonts w:ascii="Arial" w:hAnsi="Arial" w:cs="Arial"/>
          <w:sz w:val="24"/>
          <w:szCs w:val="24"/>
          <w:lang w:val="es-MX"/>
        </w:rPr>
        <w:t xml:space="preserve">para ampliar su esfera de protección y proporcionar una mayor </w:t>
      </w:r>
      <w:r w:rsidR="003C5FC7" w:rsidRPr="007F4C6D">
        <w:rPr>
          <w:rFonts w:ascii="Arial" w:hAnsi="Arial" w:cs="Arial"/>
          <w:sz w:val="24"/>
          <w:szCs w:val="24"/>
          <w:lang w:val="es-MX"/>
        </w:rPr>
        <w:t>efectividad, aunado de que proviene de un derecho humano a favor de las personas con discapacidad que en su origen ya fue consultado y que con esta iniciativa únicamente se amplía su protección</w:t>
      </w:r>
      <w:r w:rsidR="00526AD0" w:rsidRPr="007F4C6D">
        <w:rPr>
          <w:rFonts w:ascii="Arial" w:hAnsi="Arial" w:cs="Arial"/>
          <w:sz w:val="24"/>
          <w:szCs w:val="24"/>
          <w:lang w:val="es-MX"/>
        </w:rPr>
        <w:t xml:space="preserve">; Resaltando a su vez,  </w:t>
      </w:r>
      <w:r w:rsidR="009F1B54" w:rsidRPr="007F4C6D">
        <w:rPr>
          <w:rFonts w:ascii="Arial" w:hAnsi="Arial" w:cs="Arial"/>
          <w:sz w:val="24"/>
          <w:szCs w:val="24"/>
          <w:lang w:val="es-MX"/>
        </w:rPr>
        <w:t xml:space="preserve">que </w:t>
      </w:r>
      <w:r w:rsidR="00526AD0" w:rsidRPr="007F4C6D">
        <w:rPr>
          <w:rFonts w:ascii="Arial" w:hAnsi="Arial" w:cs="Arial"/>
          <w:sz w:val="24"/>
          <w:szCs w:val="24"/>
          <w:lang w:val="es-MX"/>
        </w:rPr>
        <w:t xml:space="preserve">con la </w:t>
      </w:r>
      <w:r w:rsidR="00014D97" w:rsidRPr="007F4C6D">
        <w:rPr>
          <w:rFonts w:ascii="Arial" w:hAnsi="Arial" w:cs="Arial"/>
          <w:sz w:val="24"/>
          <w:szCs w:val="24"/>
          <w:lang w:val="es-MX"/>
        </w:rPr>
        <w:t xml:space="preserve">presente iniciativa, </w:t>
      </w:r>
      <w:r w:rsidR="009F1B54" w:rsidRPr="007F4C6D">
        <w:rPr>
          <w:rFonts w:ascii="Arial" w:hAnsi="Arial" w:cs="Arial"/>
          <w:sz w:val="24"/>
          <w:szCs w:val="24"/>
          <w:lang w:val="es-MX"/>
        </w:rPr>
        <w:t xml:space="preserve">se atiende </w:t>
      </w:r>
      <w:r w:rsidR="009178EE" w:rsidRPr="007F4C6D">
        <w:rPr>
          <w:rFonts w:ascii="Arial" w:hAnsi="Arial" w:cs="Arial"/>
          <w:sz w:val="24"/>
          <w:szCs w:val="24"/>
          <w:lang w:val="es-MX"/>
        </w:rPr>
        <w:t>a</w:t>
      </w:r>
      <w:r w:rsidR="00014D97" w:rsidRPr="007F4C6D">
        <w:rPr>
          <w:rFonts w:ascii="Arial" w:hAnsi="Arial" w:cs="Arial"/>
          <w:sz w:val="24"/>
          <w:szCs w:val="24"/>
          <w:lang w:val="es-MX"/>
        </w:rPr>
        <w:t xml:space="preserve">l mandato constitucional contenido en los artículos </w:t>
      </w:r>
      <w:r w:rsidR="009178EE" w:rsidRPr="007F4C6D">
        <w:rPr>
          <w:rFonts w:ascii="Arial" w:hAnsi="Arial" w:cs="Arial"/>
          <w:sz w:val="24"/>
          <w:szCs w:val="24"/>
          <w:lang w:val="es-MX"/>
        </w:rPr>
        <w:t xml:space="preserve">Cuarto y Quinto </w:t>
      </w:r>
      <w:r w:rsidR="00014D97" w:rsidRPr="007F4C6D">
        <w:rPr>
          <w:rFonts w:ascii="Arial" w:hAnsi="Arial" w:cs="Arial"/>
          <w:sz w:val="24"/>
          <w:szCs w:val="24"/>
          <w:lang w:val="es-MX"/>
        </w:rPr>
        <w:t>transitorios de</w:t>
      </w:r>
      <w:r w:rsidR="009F1B54" w:rsidRPr="007F4C6D">
        <w:rPr>
          <w:rFonts w:ascii="Arial" w:hAnsi="Arial" w:cs="Arial"/>
          <w:sz w:val="24"/>
          <w:szCs w:val="24"/>
          <w:lang w:val="es-MX"/>
        </w:rPr>
        <w:t xml:space="preserve"> la citada reforma constitucional, </w:t>
      </w:r>
      <w:r w:rsidR="00014D97" w:rsidRPr="007F4C6D">
        <w:rPr>
          <w:rFonts w:ascii="Arial" w:hAnsi="Arial" w:cs="Arial"/>
          <w:sz w:val="24"/>
          <w:szCs w:val="24"/>
          <w:lang w:val="es-MX"/>
        </w:rPr>
        <w:t>mismos que constituyen</w:t>
      </w:r>
      <w:r w:rsidR="009F1B54" w:rsidRPr="007F4C6D">
        <w:rPr>
          <w:rFonts w:ascii="Arial" w:hAnsi="Arial" w:cs="Arial"/>
          <w:sz w:val="24"/>
          <w:szCs w:val="24"/>
          <w:lang w:val="es-MX"/>
        </w:rPr>
        <w:t xml:space="preserve"> el </w:t>
      </w:r>
      <w:r w:rsidR="009178EE" w:rsidRPr="007F4C6D">
        <w:rPr>
          <w:rFonts w:ascii="Arial" w:hAnsi="Arial" w:cs="Arial"/>
          <w:sz w:val="24"/>
          <w:szCs w:val="24"/>
          <w:lang w:val="es-MX"/>
        </w:rPr>
        <w:t xml:space="preserve">fundamento por el cual, </w:t>
      </w:r>
      <w:r w:rsidR="001F001D" w:rsidRPr="007F4C6D">
        <w:rPr>
          <w:rFonts w:ascii="Arial" w:hAnsi="Arial" w:cs="Arial"/>
          <w:sz w:val="24"/>
          <w:szCs w:val="24"/>
        </w:rPr>
        <w:t>somet</w:t>
      </w:r>
      <w:r w:rsidR="009178EE" w:rsidRPr="007F4C6D">
        <w:rPr>
          <w:rFonts w:ascii="Arial" w:hAnsi="Arial" w:cs="Arial"/>
          <w:sz w:val="24"/>
          <w:szCs w:val="24"/>
        </w:rPr>
        <w:t>emos</w:t>
      </w:r>
      <w:r w:rsidR="001F001D" w:rsidRPr="007F4C6D">
        <w:rPr>
          <w:rFonts w:ascii="Arial" w:hAnsi="Arial" w:cs="Arial"/>
          <w:sz w:val="24"/>
          <w:szCs w:val="24"/>
        </w:rPr>
        <w:t xml:space="preserve"> a consideración de esta alta representación social el presente proyecto </w:t>
      </w:r>
      <w:r w:rsidR="00014D97" w:rsidRPr="007F4C6D">
        <w:rPr>
          <w:rFonts w:ascii="Arial" w:hAnsi="Arial" w:cs="Arial"/>
          <w:sz w:val="24"/>
          <w:szCs w:val="24"/>
        </w:rPr>
        <w:t>de</w:t>
      </w:r>
      <w:r w:rsidR="00526AD0" w:rsidRPr="007F4C6D">
        <w:rPr>
          <w:rFonts w:ascii="Arial" w:hAnsi="Arial" w:cs="Arial"/>
          <w:sz w:val="24"/>
          <w:szCs w:val="24"/>
        </w:rPr>
        <w:t xml:space="preserve"> </w:t>
      </w:r>
      <w:r w:rsidR="00014D97" w:rsidRPr="007F4C6D">
        <w:rPr>
          <w:rFonts w:ascii="Arial" w:hAnsi="Arial" w:cs="Arial"/>
          <w:sz w:val="24"/>
          <w:szCs w:val="24"/>
        </w:rPr>
        <w:t xml:space="preserve"> iniciativa </w:t>
      </w:r>
      <w:r w:rsidR="001F001D" w:rsidRPr="007F4C6D">
        <w:rPr>
          <w:rFonts w:ascii="Arial" w:hAnsi="Arial" w:cs="Arial"/>
          <w:sz w:val="24"/>
          <w:szCs w:val="24"/>
        </w:rPr>
        <w:t>con carácter de</w:t>
      </w:r>
      <w:r w:rsidR="00014D97" w:rsidRPr="007F4C6D">
        <w:rPr>
          <w:rFonts w:ascii="Arial" w:hAnsi="Arial" w:cs="Arial"/>
          <w:sz w:val="24"/>
          <w:szCs w:val="24"/>
        </w:rPr>
        <w:t xml:space="preserve"> decreto.</w:t>
      </w:r>
    </w:p>
    <w:p w14:paraId="5F60FD01" w14:textId="77777777" w:rsidR="007109CC" w:rsidRPr="007F4C6D" w:rsidRDefault="007109CC" w:rsidP="007109CC">
      <w:pPr>
        <w:spacing w:after="0"/>
        <w:ind w:right="49"/>
        <w:rPr>
          <w:rFonts w:ascii="Arial" w:hAnsi="Arial" w:cs="Arial"/>
          <w:sz w:val="24"/>
          <w:szCs w:val="24"/>
        </w:rPr>
      </w:pPr>
    </w:p>
    <w:p w14:paraId="47323EBF" w14:textId="7E444D61" w:rsidR="00790111" w:rsidRDefault="00790111" w:rsidP="007F4C6D">
      <w:pPr>
        <w:spacing w:after="0"/>
        <w:ind w:right="49"/>
        <w:rPr>
          <w:rFonts w:ascii="Arial" w:hAnsi="Arial" w:cs="Arial"/>
          <w:bCs/>
          <w:sz w:val="24"/>
          <w:szCs w:val="24"/>
        </w:rPr>
      </w:pPr>
      <w:r w:rsidRPr="007F4C6D">
        <w:rPr>
          <w:rFonts w:ascii="Arial" w:hAnsi="Arial" w:cs="Arial"/>
          <w:bCs/>
          <w:sz w:val="24"/>
          <w:szCs w:val="24"/>
        </w:rPr>
        <w:t xml:space="preserve">Atento a lo anterior, </w:t>
      </w:r>
      <w:r w:rsidR="00A65CC4" w:rsidRPr="007F4C6D">
        <w:rPr>
          <w:rFonts w:ascii="Arial" w:hAnsi="Arial" w:cs="Arial"/>
          <w:bCs/>
          <w:sz w:val="24"/>
          <w:szCs w:val="24"/>
        </w:rPr>
        <w:t>e</w:t>
      </w:r>
      <w:r w:rsidR="00C05E7C" w:rsidRPr="007F4C6D">
        <w:rPr>
          <w:rFonts w:ascii="Arial" w:hAnsi="Arial" w:cs="Arial"/>
          <w:bCs/>
          <w:sz w:val="24"/>
          <w:szCs w:val="24"/>
        </w:rPr>
        <w:t xml:space="preserve">n materia de bienestar para las personas con discapacidad permanente, se propone la presente Iniciativa </w:t>
      </w:r>
      <w:r w:rsidRPr="007F4C6D">
        <w:rPr>
          <w:rFonts w:ascii="Arial" w:hAnsi="Arial" w:cs="Arial"/>
          <w:bCs/>
          <w:sz w:val="24"/>
          <w:szCs w:val="24"/>
        </w:rPr>
        <w:t xml:space="preserve">con carácter de </w:t>
      </w:r>
      <w:r w:rsidRPr="007F4C6D">
        <w:rPr>
          <w:rFonts w:ascii="Arial" w:hAnsi="Arial" w:cs="Arial"/>
          <w:b/>
          <w:sz w:val="24"/>
          <w:szCs w:val="24"/>
        </w:rPr>
        <w:t>DECRETO</w:t>
      </w:r>
      <w:r w:rsidR="00A65CC4" w:rsidRPr="007F4C6D">
        <w:rPr>
          <w:rFonts w:ascii="Arial" w:hAnsi="Arial" w:cs="Arial"/>
          <w:b/>
          <w:sz w:val="24"/>
          <w:szCs w:val="24"/>
        </w:rPr>
        <w:t>,</w:t>
      </w:r>
      <w:r w:rsidRPr="007F4C6D">
        <w:rPr>
          <w:rFonts w:ascii="Arial" w:hAnsi="Arial" w:cs="Arial"/>
          <w:b/>
          <w:sz w:val="24"/>
          <w:szCs w:val="24"/>
        </w:rPr>
        <w:t xml:space="preserve"> </w:t>
      </w:r>
      <w:r w:rsidRPr="007F4C6D">
        <w:rPr>
          <w:rFonts w:ascii="Arial" w:hAnsi="Arial" w:cs="Arial"/>
          <w:bCs/>
          <w:sz w:val="24"/>
          <w:szCs w:val="24"/>
        </w:rPr>
        <w:t xml:space="preserve">con la finalidad </w:t>
      </w:r>
      <w:r w:rsidR="00C05E7C" w:rsidRPr="007F4C6D">
        <w:rPr>
          <w:rFonts w:ascii="Arial" w:hAnsi="Arial" w:cs="Arial"/>
          <w:bCs/>
          <w:sz w:val="24"/>
          <w:szCs w:val="24"/>
        </w:rPr>
        <w:t>de adicionar un Octavo y Noveno párrafo al artículo 4º de la Constitución Política del Estado Libre y Soberano del Estado de Chihuahua; R</w:t>
      </w:r>
      <w:r w:rsidRPr="007F4C6D">
        <w:rPr>
          <w:rFonts w:ascii="Arial" w:hAnsi="Arial" w:cs="Arial"/>
          <w:bCs/>
          <w:sz w:val="24"/>
          <w:szCs w:val="24"/>
        </w:rPr>
        <w:t xml:space="preserve">eformar la fracción III del artículo primero, las fracciones XIII y XXIII y adicionar la fracción XXVIII del artículo tercero, de la Ley para la Inclusión y Desarrollo de las Personas con Discapacidad en el Estado de Chihuahua; Así también adicionar la fracción XI al artículo Sexto de la Ley Estatal Salud del Estado de Chihuahua, de conformidad con la siguiente </w:t>
      </w:r>
      <w:r w:rsidR="007109CC">
        <w:rPr>
          <w:rFonts w:ascii="Arial" w:hAnsi="Arial" w:cs="Arial"/>
          <w:bCs/>
          <w:sz w:val="24"/>
          <w:szCs w:val="24"/>
        </w:rPr>
        <w:t>cuadro</w:t>
      </w:r>
      <w:r w:rsidRPr="007F4C6D">
        <w:rPr>
          <w:rFonts w:ascii="Arial" w:hAnsi="Arial" w:cs="Arial"/>
          <w:bCs/>
          <w:sz w:val="24"/>
          <w:szCs w:val="24"/>
        </w:rPr>
        <w:t>:</w:t>
      </w:r>
    </w:p>
    <w:p w14:paraId="1DCE80CA" w14:textId="77777777" w:rsidR="007109CC" w:rsidRPr="007F4C6D" w:rsidRDefault="007109CC" w:rsidP="007F4C6D">
      <w:pPr>
        <w:spacing w:after="0"/>
        <w:ind w:right="49"/>
        <w:rPr>
          <w:rFonts w:ascii="Arial" w:hAnsi="Arial" w:cs="Arial"/>
          <w:bCs/>
          <w:sz w:val="24"/>
          <w:szCs w:val="24"/>
        </w:rPr>
      </w:pPr>
    </w:p>
    <w:p w14:paraId="7BF49E17" w14:textId="24276144" w:rsidR="00236515" w:rsidRDefault="00236515" w:rsidP="007F4C6D">
      <w:pPr>
        <w:spacing w:after="0"/>
        <w:ind w:right="49"/>
        <w:jc w:val="center"/>
        <w:rPr>
          <w:rFonts w:ascii="Arial" w:eastAsia="Times New Roman" w:hAnsi="Arial" w:cs="Arial"/>
          <w:b/>
          <w:sz w:val="24"/>
          <w:szCs w:val="24"/>
          <w:lang w:val="es-ES" w:eastAsia="es-ES"/>
        </w:rPr>
      </w:pPr>
      <w:r w:rsidRPr="007F4C6D">
        <w:rPr>
          <w:rFonts w:ascii="Arial" w:eastAsia="Times New Roman" w:hAnsi="Arial" w:cs="Arial"/>
          <w:b/>
          <w:sz w:val="24"/>
          <w:szCs w:val="24"/>
          <w:lang w:val="es-ES" w:eastAsia="es-ES"/>
        </w:rPr>
        <w:t>Constitución Política del Estado Libre y Soberano de Chihuahua</w:t>
      </w:r>
    </w:p>
    <w:p w14:paraId="15CB3D0E" w14:textId="77777777" w:rsidR="001E3A79" w:rsidRPr="007F4C6D" w:rsidRDefault="001E3A79" w:rsidP="007F4C6D">
      <w:pPr>
        <w:spacing w:after="0"/>
        <w:ind w:right="49"/>
        <w:jc w:val="center"/>
        <w:rPr>
          <w:rFonts w:ascii="Arial" w:eastAsia="Times New Roman" w:hAnsi="Arial" w:cs="Arial"/>
          <w:b/>
          <w:sz w:val="24"/>
          <w:szCs w:val="24"/>
          <w:lang w:val="es-ES"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1"/>
        <w:gridCol w:w="4417"/>
      </w:tblGrid>
      <w:tr w:rsidR="00236515" w:rsidRPr="007F4C6D" w14:paraId="0271A3AD" w14:textId="77777777" w:rsidTr="001E3A79">
        <w:tc>
          <w:tcPr>
            <w:tcW w:w="0" w:type="auto"/>
            <w:shd w:val="clear" w:color="auto" w:fill="525252" w:themeFill="accent3" w:themeFillShade="80"/>
          </w:tcPr>
          <w:p w14:paraId="45ED99BB" w14:textId="7F9CABFB" w:rsidR="00236515" w:rsidRPr="001E3A79" w:rsidRDefault="005014FF" w:rsidP="007F4C6D">
            <w:pPr>
              <w:ind w:right="49"/>
              <w:jc w:val="center"/>
              <w:rPr>
                <w:rFonts w:ascii="Arial" w:hAnsi="Arial" w:cs="Arial"/>
                <w:b/>
                <w:color w:val="FFFFFF" w:themeColor="background1"/>
                <w:sz w:val="24"/>
                <w:szCs w:val="24"/>
              </w:rPr>
            </w:pPr>
            <w:r w:rsidRPr="001E3A79">
              <w:rPr>
                <w:rFonts w:ascii="Arial" w:hAnsi="Arial" w:cs="Arial"/>
                <w:b/>
                <w:color w:val="FFFFFF" w:themeColor="background1"/>
                <w:sz w:val="24"/>
                <w:szCs w:val="24"/>
              </w:rPr>
              <w:t>Vigente</w:t>
            </w:r>
          </w:p>
        </w:tc>
        <w:tc>
          <w:tcPr>
            <w:tcW w:w="0" w:type="auto"/>
            <w:shd w:val="clear" w:color="auto" w:fill="525252" w:themeFill="accent3" w:themeFillShade="80"/>
          </w:tcPr>
          <w:p w14:paraId="472F7393" w14:textId="18D1966F" w:rsidR="00236515" w:rsidRPr="001E3A79" w:rsidRDefault="005014FF" w:rsidP="007F4C6D">
            <w:pPr>
              <w:ind w:right="49"/>
              <w:jc w:val="center"/>
              <w:rPr>
                <w:rFonts w:ascii="Arial" w:hAnsi="Arial" w:cs="Arial"/>
                <w:b/>
                <w:color w:val="FFFFFF" w:themeColor="background1"/>
                <w:sz w:val="24"/>
                <w:szCs w:val="24"/>
              </w:rPr>
            </w:pPr>
            <w:r w:rsidRPr="001E3A79">
              <w:rPr>
                <w:rFonts w:ascii="Arial" w:hAnsi="Arial" w:cs="Arial"/>
                <w:b/>
                <w:color w:val="FFFFFF" w:themeColor="background1"/>
                <w:sz w:val="24"/>
                <w:szCs w:val="24"/>
              </w:rPr>
              <w:t>Propuesta de Reforma</w:t>
            </w:r>
          </w:p>
        </w:tc>
      </w:tr>
      <w:tr w:rsidR="00236515" w:rsidRPr="007F4C6D" w14:paraId="77C0EF71" w14:textId="77777777" w:rsidTr="001E3A79">
        <w:tc>
          <w:tcPr>
            <w:tcW w:w="0" w:type="auto"/>
          </w:tcPr>
          <w:p w14:paraId="192B13A8" w14:textId="77777777" w:rsidR="00DA049A" w:rsidRPr="007F4C6D" w:rsidRDefault="00DA049A" w:rsidP="007F4C6D">
            <w:pPr>
              <w:ind w:right="49"/>
              <w:rPr>
                <w:rFonts w:ascii="Arial" w:hAnsi="Arial" w:cs="Arial"/>
                <w:bCs/>
                <w:iCs/>
                <w:sz w:val="24"/>
                <w:szCs w:val="24"/>
              </w:rPr>
            </w:pPr>
            <w:r w:rsidRPr="007F4C6D">
              <w:rPr>
                <w:rFonts w:ascii="Arial" w:hAnsi="Arial" w:cs="Arial"/>
                <w:b/>
                <w:bCs/>
                <w:i/>
                <w:iCs/>
                <w:sz w:val="24"/>
                <w:szCs w:val="24"/>
              </w:rPr>
              <w:t xml:space="preserve">Artículo 4º. </w:t>
            </w:r>
            <w:r w:rsidRPr="007F4C6D">
              <w:rPr>
                <w:rFonts w:ascii="Arial" w:hAnsi="Arial" w:cs="Arial"/>
                <w:bCs/>
                <w:iCs/>
                <w:sz w:val="24"/>
                <w:szCs w:val="24"/>
              </w:rPr>
              <w:t xml:space="preserve">En el Estado de Chihuahua, toda persona gozará de los derechos reconocidos en la Constitución Federal, los Tratados Internacionales en materia de derechos humanos, celebrados por el Estado Mexicano y en esta </w:t>
            </w:r>
            <w:r w:rsidRPr="007F4C6D">
              <w:rPr>
                <w:rFonts w:ascii="Arial" w:hAnsi="Arial" w:cs="Arial"/>
                <w:bCs/>
                <w:iCs/>
                <w:sz w:val="24"/>
                <w:szCs w:val="24"/>
              </w:rPr>
              <w:lastRenderedPageBreak/>
              <w:t xml:space="preserve">Constitución. La mujer y el hombre son iguales ante la Ley. </w:t>
            </w:r>
          </w:p>
          <w:p w14:paraId="2FE166FF" w14:textId="49F14D2E"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5DC20221" w14:textId="1B621FD8"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1E6C6DE6" w14:textId="3D23E763"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2570A299" w14:textId="162025E1"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4F746F51" w14:textId="77777777" w:rsidR="001E3A79" w:rsidRDefault="001E3A79" w:rsidP="007F4C6D">
            <w:pPr>
              <w:ind w:right="49"/>
              <w:rPr>
                <w:rFonts w:ascii="Arial" w:hAnsi="Arial" w:cs="Arial"/>
                <w:b/>
                <w:sz w:val="24"/>
                <w:szCs w:val="24"/>
              </w:rPr>
            </w:pPr>
          </w:p>
          <w:p w14:paraId="53FCDC85" w14:textId="77777777" w:rsidR="001E3A79" w:rsidRDefault="001E3A79" w:rsidP="007F4C6D">
            <w:pPr>
              <w:ind w:right="49"/>
              <w:rPr>
                <w:rFonts w:ascii="Arial" w:hAnsi="Arial" w:cs="Arial"/>
                <w:b/>
                <w:sz w:val="24"/>
                <w:szCs w:val="24"/>
              </w:rPr>
            </w:pPr>
          </w:p>
          <w:p w14:paraId="16ABDF33" w14:textId="77777777" w:rsidR="001E3A79" w:rsidRDefault="001E3A79" w:rsidP="007F4C6D">
            <w:pPr>
              <w:ind w:right="49"/>
              <w:rPr>
                <w:rFonts w:ascii="Arial" w:hAnsi="Arial" w:cs="Arial"/>
                <w:b/>
                <w:sz w:val="24"/>
                <w:szCs w:val="24"/>
              </w:rPr>
            </w:pPr>
          </w:p>
          <w:p w14:paraId="08C55F26" w14:textId="77777777" w:rsidR="001E3A79" w:rsidRDefault="001E3A79" w:rsidP="007F4C6D">
            <w:pPr>
              <w:ind w:right="49"/>
              <w:rPr>
                <w:rFonts w:ascii="Arial" w:hAnsi="Arial" w:cs="Arial"/>
                <w:b/>
                <w:sz w:val="24"/>
                <w:szCs w:val="24"/>
              </w:rPr>
            </w:pPr>
          </w:p>
          <w:p w14:paraId="295FE6FD" w14:textId="77777777" w:rsidR="001E3A79" w:rsidRDefault="001E3A79" w:rsidP="007F4C6D">
            <w:pPr>
              <w:ind w:right="49"/>
              <w:rPr>
                <w:rFonts w:ascii="Arial" w:hAnsi="Arial" w:cs="Arial"/>
                <w:b/>
                <w:sz w:val="24"/>
                <w:szCs w:val="24"/>
              </w:rPr>
            </w:pPr>
          </w:p>
          <w:p w14:paraId="68D6E239" w14:textId="77777777" w:rsidR="001E3A79" w:rsidRDefault="001E3A79" w:rsidP="007F4C6D">
            <w:pPr>
              <w:ind w:right="49"/>
              <w:rPr>
                <w:rFonts w:ascii="Arial" w:hAnsi="Arial" w:cs="Arial"/>
                <w:b/>
                <w:sz w:val="24"/>
                <w:szCs w:val="24"/>
              </w:rPr>
            </w:pPr>
          </w:p>
          <w:p w14:paraId="333F27CC" w14:textId="77777777" w:rsidR="001E3A79" w:rsidRDefault="001E3A79" w:rsidP="007F4C6D">
            <w:pPr>
              <w:ind w:right="49"/>
              <w:rPr>
                <w:rFonts w:ascii="Arial" w:hAnsi="Arial" w:cs="Arial"/>
                <w:b/>
                <w:sz w:val="24"/>
                <w:szCs w:val="24"/>
              </w:rPr>
            </w:pPr>
          </w:p>
          <w:p w14:paraId="61A4152A" w14:textId="77777777" w:rsidR="001E3A79" w:rsidRDefault="001E3A79" w:rsidP="007F4C6D">
            <w:pPr>
              <w:ind w:right="49"/>
              <w:rPr>
                <w:rFonts w:ascii="Arial" w:hAnsi="Arial" w:cs="Arial"/>
                <w:b/>
                <w:sz w:val="24"/>
                <w:szCs w:val="24"/>
              </w:rPr>
            </w:pPr>
          </w:p>
          <w:p w14:paraId="40EC9DD9" w14:textId="77777777" w:rsidR="001E3A79" w:rsidRDefault="001E3A79" w:rsidP="007F4C6D">
            <w:pPr>
              <w:ind w:right="49"/>
              <w:rPr>
                <w:rFonts w:ascii="Arial" w:hAnsi="Arial" w:cs="Arial"/>
                <w:b/>
                <w:sz w:val="24"/>
                <w:szCs w:val="24"/>
              </w:rPr>
            </w:pPr>
          </w:p>
          <w:p w14:paraId="04A4B362" w14:textId="77777777" w:rsidR="001E3A79" w:rsidRDefault="001E3A79" w:rsidP="007F4C6D">
            <w:pPr>
              <w:ind w:right="49"/>
              <w:rPr>
                <w:rFonts w:ascii="Arial" w:hAnsi="Arial" w:cs="Arial"/>
                <w:b/>
                <w:sz w:val="24"/>
                <w:szCs w:val="24"/>
              </w:rPr>
            </w:pPr>
          </w:p>
          <w:p w14:paraId="4E7FDAB2" w14:textId="77777777" w:rsidR="001E3A79" w:rsidRDefault="001E3A79" w:rsidP="007F4C6D">
            <w:pPr>
              <w:ind w:right="49"/>
              <w:rPr>
                <w:rFonts w:ascii="Arial" w:hAnsi="Arial" w:cs="Arial"/>
                <w:b/>
                <w:sz w:val="24"/>
                <w:szCs w:val="24"/>
              </w:rPr>
            </w:pPr>
          </w:p>
          <w:p w14:paraId="053221D4" w14:textId="77777777" w:rsidR="001E3A79" w:rsidRDefault="001E3A79" w:rsidP="007F4C6D">
            <w:pPr>
              <w:ind w:right="49"/>
              <w:rPr>
                <w:rFonts w:ascii="Arial" w:hAnsi="Arial" w:cs="Arial"/>
                <w:b/>
                <w:sz w:val="24"/>
                <w:szCs w:val="24"/>
              </w:rPr>
            </w:pPr>
          </w:p>
          <w:p w14:paraId="4A9F2B22" w14:textId="77777777" w:rsidR="001E3A79" w:rsidRDefault="001E3A79" w:rsidP="007F4C6D">
            <w:pPr>
              <w:ind w:right="49"/>
              <w:rPr>
                <w:rFonts w:ascii="Arial" w:hAnsi="Arial" w:cs="Arial"/>
                <w:b/>
                <w:sz w:val="24"/>
                <w:szCs w:val="24"/>
              </w:rPr>
            </w:pPr>
          </w:p>
          <w:p w14:paraId="03BA433E" w14:textId="6F487AE2" w:rsidR="005014FF" w:rsidRPr="007F4C6D" w:rsidRDefault="005014FF" w:rsidP="007F4C6D">
            <w:pPr>
              <w:ind w:right="49"/>
              <w:rPr>
                <w:rFonts w:ascii="Arial" w:hAnsi="Arial" w:cs="Arial"/>
                <w:b/>
                <w:sz w:val="24"/>
                <w:szCs w:val="24"/>
              </w:rPr>
            </w:pPr>
            <w:r w:rsidRPr="007F4C6D">
              <w:rPr>
                <w:rFonts w:ascii="Arial" w:hAnsi="Arial" w:cs="Arial"/>
                <w:b/>
                <w:sz w:val="24"/>
                <w:szCs w:val="24"/>
              </w:rPr>
              <w:t>Sin correlativo</w:t>
            </w:r>
          </w:p>
          <w:p w14:paraId="787E52C8" w14:textId="213AC243" w:rsidR="000C1E85" w:rsidRPr="007F4C6D" w:rsidRDefault="000C1E85" w:rsidP="007F4C6D">
            <w:pPr>
              <w:ind w:right="49"/>
              <w:rPr>
                <w:rFonts w:ascii="Arial" w:hAnsi="Arial" w:cs="Arial"/>
                <w:b/>
                <w:sz w:val="24"/>
                <w:szCs w:val="24"/>
              </w:rPr>
            </w:pPr>
          </w:p>
          <w:p w14:paraId="663B44B4" w14:textId="0AC7885B" w:rsidR="000C1E85" w:rsidRPr="007F4C6D" w:rsidRDefault="000C1E85" w:rsidP="007F4C6D">
            <w:pPr>
              <w:ind w:right="49"/>
              <w:rPr>
                <w:rFonts w:ascii="Arial" w:hAnsi="Arial" w:cs="Arial"/>
                <w:b/>
                <w:sz w:val="24"/>
                <w:szCs w:val="24"/>
              </w:rPr>
            </w:pPr>
          </w:p>
          <w:p w14:paraId="23C6D22B" w14:textId="1D797D8F" w:rsidR="000C1E85" w:rsidRPr="007F4C6D" w:rsidRDefault="000C1E85" w:rsidP="007F4C6D">
            <w:pPr>
              <w:ind w:right="49"/>
              <w:rPr>
                <w:rFonts w:ascii="Arial" w:hAnsi="Arial" w:cs="Arial"/>
                <w:b/>
                <w:sz w:val="24"/>
                <w:szCs w:val="24"/>
              </w:rPr>
            </w:pPr>
          </w:p>
          <w:p w14:paraId="027B663A" w14:textId="77777777" w:rsidR="000C1E85" w:rsidRPr="007F4C6D" w:rsidRDefault="000C1E85" w:rsidP="007F4C6D">
            <w:pPr>
              <w:ind w:right="49"/>
              <w:rPr>
                <w:rFonts w:ascii="Arial" w:hAnsi="Arial" w:cs="Arial"/>
                <w:b/>
                <w:sz w:val="24"/>
                <w:szCs w:val="24"/>
              </w:rPr>
            </w:pPr>
          </w:p>
          <w:p w14:paraId="4AB84567" w14:textId="77777777" w:rsidR="001E3A79" w:rsidRDefault="001E3A79" w:rsidP="007F4C6D">
            <w:pPr>
              <w:ind w:right="49"/>
              <w:rPr>
                <w:rFonts w:ascii="Arial" w:hAnsi="Arial" w:cs="Arial"/>
                <w:b/>
                <w:sz w:val="24"/>
                <w:szCs w:val="24"/>
              </w:rPr>
            </w:pPr>
          </w:p>
          <w:p w14:paraId="56B8B452" w14:textId="77777777" w:rsidR="001E3A79" w:rsidRDefault="001E3A79" w:rsidP="007F4C6D">
            <w:pPr>
              <w:ind w:right="49"/>
              <w:rPr>
                <w:rFonts w:ascii="Arial" w:hAnsi="Arial" w:cs="Arial"/>
                <w:b/>
                <w:sz w:val="24"/>
                <w:szCs w:val="24"/>
              </w:rPr>
            </w:pPr>
          </w:p>
          <w:p w14:paraId="2207D82D" w14:textId="1A4B52EB" w:rsidR="005014FF" w:rsidRPr="007F4C6D" w:rsidRDefault="005014FF" w:rsidP="007F4C6D">
            <w:pPr>
              <w:ind w:right="49"/>
              <w:rPr>
                <w:rFonts w:ascii="Arial" w:hAnsi="Arial" w:cs="Arial"/>
                <w:b/>
                <w:sz w:val="24"/>
                <w:szCs w:val="24"/>
              </w:rPr>
            </w:pPr>
            <w:r w:rsidRPr="007F4C6D">
              <w:rPr>
                <w:rFonts w:ascii="Arial" w:hAnsi="Arial" w:cs="Arial"/>
                <w:b/>
                <w:sz w:val="24"/>
                <w:szCs w:val="24"/>
              </w:rPr>
              <w:t>Sin correlativo</w:t>
            </w:r>
          </w:p>
          <w:p w14:paraId="5CA0CC15" w14:textId="74F8B164" w:rsidR="005014FF" w:rsidRPr="007F4C6D" w:rsidRDefault="005014FF" w:rsidP="007F4C6D">
            <w:pPr>
              <w:ind w:right="49"/>
              <w:rPr>
                <w:rFonts w:ascii="Arial" w:hAnsi="Arial" w:cs="Arial"/>
                <w:b/>
                <w:sz w:val="24"/>
                <w:szCs w:val="24"/>
              </w:rPr>
            </w:pPr>
          </w:p>
        </w:tc>
        <w:tc>
          <w:tcPr>
            <w:tcW w:w="0" w:type="auto"/>
          </w:tcPr>
          <w:p w14:paraId="1FE8C038"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lastRenderedPageBreak/>
              <w:t>…</w:t>
            </w:r>
          </w:p>
          <w:p w14:paraId="3F22D9C5"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37092199"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745ACBE9"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5A4DA7F9"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7031DEE2"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444085BA" w14:textId="77777777" w:rsidR="005014FF" w:rsidRPr="007F4C6D" w:rsidRDefault="005014FF" w:rsidP="007F4C6D">
            <w:pPr>
              <w:ind w:right="49"/>
              <w:rPr>
                <w:rFonts w:ascii="Arial" w:hAnsi="Arial" w:cs="Arial"/>
                <w:bCs/>
                <w:sz w:val="24"/>
                <w:szCs w:val="24"/>
              </w:rPr>
            </w:pPr>
            <w:r w:rsidRPr="007F4C6D">
              <w:rPr>
                <w:rFonts w:ascii="Arial" w:hAnsi="Arial" w:cs="Arial"/>
                <w:bCs/>
                <w:sz w:val="24"/>
                <w:szCs w:val="24"/>
              </w:rPr>
              <w:t>…</w:t>
            </w:r>
          </w:p>
          <w:p w14:paraId="6E256179" w14:textId="77777777" w:rsidR="00DA049A" w:rsidRPr="007F4C6D" w:rsidRDefault="00DA049A" w:rsidP="007F4C6D">
            <w:pPr>
              <w:ind w:right="49"/>
              <w:rPr>
                <w:rFonts w:ascii="Arial" w:hAnsi="Arial" w:cs="Arial"/>
                <w:b/>
                <w:bCs/>
                <w:i/>
                <w:iCs/>
                <w:sz w:val="24"/>
                <w:szCs w:val="24"/>
              </w:rPr>
            </w:pPr>
          </w:p>
          <w:p w14:paraId="04DDB6D2" w14:textId="05728D5E" w:rsidR="00DA049A" w:rsidRPr="007F4C6D" w:rsidRDefault="00DA049A" w:rsidP="007F4C6D">
            <w:pPr>
              <w:ind w:right="49"/>
              <w:rPr>
                <w:rFonts w:ascii="Arial" w:hAnsi="Arial" w:cs="Arial"/>
                <w:b/>
                <w:bCs/>
                <w:i/>
                <w:iCs/>
                <w:sz w:val="24"/>
                <w:szCs w:val="24"/>
              </w:rPr>
            </w:pPr>
            <w:r w:rsidRPr="007F4C6D">
              <w:rPr>
                <w:rFonts w:ascii="Arial" w:hAnsi="Arial" w:cs="Arial"/>
                <w:b/>
                <w:bCs/>
                <w:i/>
                <w:iCs/>
                <w:sz w:val="24"/>
                <w:szCs w:val="24"/>
              </w:rPr>
              <w:t>…..</w:t>
            </w:r>
          </w:p>
          <w:p w14:paraId="5149758F" w14:textId="6BA70318" w:rsidR="00DA049A" w:rsidRPr="007F4C6D" w:rsidRDefault="00DA049A" w:rsidP="007F4C6D">
            <w:pPr>
              <w:ind w:right="49"/>
              <w:rPr>
                <w:rFonts w:ascii="Arial" w:hAnsi="Arial" w:cs="Arial"/>
                <w:b/>
                <w:bCs/>
                <w:i/>
                <w:iCs/>
                <w:sz w:val="24"/>
                <w:szCs w:val="24"/>
              </w:rPr>
            </w:pPr>
            <w:r w:rsidRPr="007F4C6D">
              <w:rPr>
                <w:rFonts w:ascii="Arial" w:hAnsi="Arial" w:cs="Arial"/>
                <w:b/>
                <w:bCs/>
                <w:i/>
                <w:iCs/>
                <w:sz w:val="24"/>
                <w:szCs w:val="24"/>
              </w:rPr>
              <w:t>……</w:t>
            </w:r>
          </w:p>
          <w:p w14:paraId="67FA0AC0" w14:textId="0637FAE0" w:rsidR="00DA049A" w:rsidRPr="007F4C6D" w:rsidRDefault="00DA049A" w:rsidP="007F4C6D">
            <w:pPr>
              <w:ind w:right="49"/>
              <w:rPr>
                <w:rFonts w:ascii="Arial" w:hAnsi="Arial" w:cs="Arial"/>
                <w:b/>
                <w:bCs/>
                <w:i/>
                <w:iCs/>
                <w:sz w:val="24"/>
                <w:szCs w:val="24"/>
              </w:rPr>
            </w:pPr>
            <w:r w:rsidRPr="007F4C6D">
              <w:rPr>
                <w:rFonts w:ascii="Arial" w:hAnsi="Arial" w:cs="Arial"/>
                <w:b/>
                <w:bCs/>
                <w:i/>
                <w:iCs/>
                <w:sz w:val="24"/>
                <w:szCs w:val="24"/>
              </w:rPr>
              <w:t>…..</w:t>
            </w:r>
          </w:p>
          <w:p w14:paraId="5A452761" w14:textId="77777777" w:rsidR="00DA049A" w:rsidRPr="007F4C6D" w:rsidRDefault="00DA049A" w:rsidP="007F4C6D">
            <w:pPr>
              <w:ind w:right="49"/>
              <w:rPr>
                <w:rFonts w:ascii="Arial" w:hAnsi="Arial" w:cs="Arial"/>
                <w:b/>
                <w:bCs/>
                <w:i/>
                <w:iCs/>
                <w:sz w:val="24"/>
                <w:szCs w:val="24"/>
              </w:rPr>
            </w:pPr>
          </w:p>
          <w:p w14:paraId="0D131833" w14:textId="672327B5" w:rsidR="00DA049A" w:rsidRPr="007F4C6D" w:rsidRDefault="00DA049A" w:rsidP="007F4C6D">
            <w:pPr>
              <w:ind w:right="49"/>
              <w:rPr>
                <w:rFonts w:ascii="Arial" w:hAnsi="Arial" w:cs="Arial"/>
                <w:b/>
                <w:bCs/>
                <w:i/>
                <w:iCs/>
                <w:sz w:val="24"/>
                <w:szCs w:val="24"/>
              </w:rPr>
            </w:pPr>
            <w:r w:rsidRPr="007F4C6D">
              <w:rPr>
                <w:rFonts w:ascii="Arial" w:hAnsi="Arial" w:cs="Arial"/>
                <w:b/>
                <w:bCs/>
                <w:i/>
                <w:iCs/>
                <w:sz w:val="24"/>
                <w:szCs w:val="24"/>
              </w:rPr>
              <w:t>……</w:t>
            </w:r>
          </w:p>
          <w:p w14:paraId="4AB73560" w14:textId="71878FEB" w:rsidR="00DA049A" w:rsidRPr="007F4C6D" w:rsidRDefault="00DA049A" w:rsidP="007F4C6D">
            <w:pPr>
              <w:ind w:right="49"/>
              <w:rPr>
                <w:rFonts w:ascii="Arial" w:hAnsi="Arial" w:cs="Arial"/>
                <w:b/>
                <w:bCs/>
                <w:i/>
                <w:iCs/>
                <w:sz w:val="24"/>
                <w:szCs w:val="24"/>
              </w:rPr>
            </w:pPr>
          </w:p>
          <w:p w14:paraId="78A927B9" w14:textId="77777777" w:rsidR="00DA049A" w:rsidRPr="007F4C6D" w:rsidRDefault="00DA049A" w:rsidP="007F4C6D">
            <w:pPr>
              <w:ind w:right="49"/>
              <w:rPr>
                <w:rFonts w:ascii="Arial" w:hAnsi="Arial" w:cs="Arial"/>
                <w:b/>
                <w:bCs/>
                <w:i/>
                <w:iCs/>
                <w:sz w:val="24"/>
                <w:szCs w:val="24"/>
              </w:rPr>
            </w:pPr>
          </w:p>
          <w:p w14:paraId="39BB591B" w14:textId="5D1E33D3" w:rsidR="00DA049A" w:rsidRPr="007F4C6D" w:rsidRDefault="00DA049A" w:rsidP="007F4C6D">
            <w:pPr>
              <w:ind w:right="49"/>
              <w:rPr>
                <w:rFonts w:ascii="Arial" w:hAnsi="Arial" w:cs="Arial"/>
                <w:b/>
                <w:bCs/>
                <w:i/>
                <w:iCs/>
                <w:sz w:val="24"/>
                <w:szCs w:val="24"/>
              </w:rPr>
            </w:pPr>
            <w:r w:rsidRPr="007F4C6D">
              <w:rPr>
                <w:rFonts w:ascii="Arial" w:hAnsi="Arial" w:cs="Arial"/>
                <w:bCs/>
                <w:iCs/>
                <w:sz w:val="24"/>
                <w:szCs w:val="24"/>
              </w:rPr>
              <w:t>Todos los habitantes del Estado tienen derecho a acceder en igualdad de oportunidades a los beneficios del desarrollo social. Corresponde a los poderes públicos promover las condiciones para que la libertad y la igualdad de la persona y de los grupos en que se integra, sean reales y efectivas; y remover los obstáculos que impidan o dificulten su plenitud</w:t>
            </w:r>
          </w:p>
          <w:p w14:paraId="7F0BF8DA" w14:textId="77777777" w:rsidR="00DA049A" w:rsidRPr="007F4C6D" w:rsidRDefault="00DA049A" w:rsidP="007F4C6D">
            <w:pPr>
              <w:ind w:right="49"/>
              <w:rPr>
                <w:rFonts w:ascii="Arial" w:hAnsi="Arial" w:cs="Arial"/>
                <w:b/>
                <w:bCs/>
                <w:i/>
                <w:iCs/>
                <w:sz w:val="24"/>
                <w:szCs w:val="24"/>
              </w:rPr>
            </w:pPr>
          </w:p>
          <w:p w14:paraId="12E03F51" w14:textId="511F67DE" w:rsidR="005014FF" w:rsidRPr="007F4C6D" w:rsidRDefault="005014FF" w:rsidP="007F4C6D">
            <w:pPr>
              <w:ind w:right="49"/>
              <w:rPr>
                <w:rFonts w:ascii="Arial" w:hAnsi="Arial" w:cs="Arial"/>
                <w:b/>
                <w:bCs/>
                <w:i/>
                <w:iCs/>
                <w:sz w:val="24"/>
                <w:szCs w:val="24"/>
              </w:rPr>
            </w:pPr>
            <w:r w:rsidRPr="007F4C6D">
              <w:rPr>
                <w:rFonts w:ascii="Arial" w:hAnsi="Arial" w:cs="Arial"/>
                <w:b/>
                <w:bCs/>
                <w:i/>
                <w:iCs/>
                <w:sz w:val="24"/>
                <w:szCs w:val="24"/>
              </w:rPr>
              <w:t>El estado</w:t>
            </w:r>
            <w:r w:rsidR="00F94CC1" w:rsidRPr="007F4C6D">
              <w:rPr>
                <w:rFonts w:ascii="Arial" w:hAnsi="Arial" w:cs="Arial"/>
                <w:b/>
                <w:bCs/>
                <w:i/>
                <w:iCs/>
                <w:sz w:val="24"/>
                <w:szCs w:val="24"/>
              </w:rPr>
              <w:t xml:space="preserve"> </w:t>
            </w:r>
            <w:r w:rsidRPr="007F4C6D">
              <w:rPr>
                <w:rFonts w:ascii="Arial" w:hAnsi="Arial" w:cs="Arial"/>
                <w:b/>
                <w:bCs/>
                <w:i/>
                <w:iCs/>
                <w:sz w:val="24"/>
                <w:szCs w:val="24"/>
              </w:rPr>
              <w:t>garantizará</w:t>
            </w:r>
            <w:r w:rsidR="00F94CC1" w:rsidRPr="007F4C6D">
              <w:rPr>
                <w:rFonts w:ascii="Arial" w:hAnsi="Arial" w:cs="Arial"/>
                <w:b/>
                <w:bCs/>
                <w:i/>
                <w:iCs/>
                <w:sz w:val="24"/>
                <w:szCs w:val="24"/>
              </w:rPr>
              <w:t xml:space="preserve"> </w:t>
            </w:r>
            <w:r w:rsidRPr="007F4C6D">
              <w:rPr>
                <w:rFonts w:ascii="Arial" w:hAnsi="Arial" w:cs="Arial"/>
                <w:b/>
                <w:bCs/>
                <w:i/>
                <w:iCs/>
                <w:sz w:val="24"/>
                <w:szCs w:val="24"/>
              </w:rPr>
              <w:t>la entrega de una pensión no contributiva a las personas con discapacidad permanente menores de sesenta y cinco años, en los términos que fije la ley.</w:t>
            </w:r>
          </w:p>
          <w:p w14:paraId="0A51AB48" w14:textId="77777777" w:rsidR="002C75DA" w:rsidRPr="007F4C6D" w:rsidRDefault="002C75DA" w:rsidP="007F4C6D">
            <w:pPr>
              <w:ind w:right="49"/>
              <w:rPr>
                <w:rFonts w:ascii="Arial" w:hAnsi="Arial" w:cs="Arial"/>
                <w:b/>
                <w:bCs/>
                <w:i/>
                <w:iCs/>
                <w:sz w:val="24"/>
                <w:szCs w:val="24"/>
              </w:rPr>
            </w:pPr>
          </w:p>
          <w:p w14:paraId="1FC2303A" w14:textId="44E7916D" w:rsidR="00236515" w:rsidRPr="007F4C6D" w:rsidRDefault="005014FF" w:rsidP="007F4C6D">
            <w:pPr>
              <w:ind w:right="49"/>
              <w:rPr>
                <w:rFonts w:ascii="Arial" w:hAnsi="Arial" w:cs="Arial"/>
                <w:bCs/>
                <w:sz w:val="24"/>
                <w:szCs w:val="24"/>
              </w:rPr>
            </w:pPr>
            <w:r w:rsidRPr="007F4C6D">
              <w:rPr>
                <w:rFonts w:ascii="Arial" w:hAnsi="Arial" w:cs="Arial"/>
                <w:b/>
                <w:bCs/>
                <w:i/>
                <w:iCs/>
                <w:sz w:val="24"/>
                <w:szCs w:val="24"/>
              </w:rPr>
              <w:t xml:space="preserve">El </w:t>
            </w:r>
            <w:r w:rsidR="00F94CC1" w:rsidRPr="007F4C6D">
              <w:rPr>
                <w:rFonts w:ascii="Arial" w:hAnsi="Arial" w:cs="Arial"/>
                <w:b/>
                <w:bCs/>
                <w:i/>
                <w:iCs/>
                <w:sz w:val="24"/>
                <w:szCs w:val="24"/>
              </w:rPr>
              <w:t>e</w:t>
            </w:r>
            <w:r w:rsidRPr="007F4C6D">
              <w:rPr>
                <w:rFonts w:ascii="Arial" w:hAnsi="Arial" w:cs="Arial"/>
                <w:b/>
                <w:bCs/>
                <w:i/>
                <w:iCs/>
                <w:sz w:val="24"/>
                <w:szCs w:val="24"/>
              </w:rPr>
              <w:t>stado garantizará la rehabilitación y habilitación de las personas que viven con discapacidad permanente, dando prioridad a las personas menores de dieciocho años de edad, en términos que fije la ley</w:t>
            </w:r>
            <w:r w:rsidR="008F64C3" w:rsidRPr="007F4C6D">
              <w:rPr>
                <w:rFonts w:ascii="Arial" w:hAnsi="Arial" w:cs="Arial"/>
                <w:b/>
                <w:bCs/>
                <w:i/>
                <w:iCs/>
                <w:sz w:val="24"/>
                <w:szCs w:val="24"/>
              </w:rPr>
              <w:t>.</w:t>
            </w:r>
          </w:p>
        </w:tc>
      </w:tr>
    </w:tbl>
    <w:p w14:paraId="738289AB" w14:textId="54492230" w:rsidR="00236515" w:rsidRPr="007F4C6D" w:rsidRDefault="00236515" w:rsidP="007F4C6D">
      <w:pPr>
        <w:spacing w:after="0"/>
        <w:ind w:right="49"/>
        <w:rPr>
          <w:rFonts w:ascii="Arial" w:hAnsi="Arial" w:cs="Arial"/>
          <w:bCs/>
          <w:sz w:val="24"/>
          <w:szCs w:val="24"/>
        </w:rPr>
      </w:pPr>
    </w:p>
    <w:p w14:paraId="35FAC884" w14:textId="732E48C2" w:rsidR="000E7B36" w:rsidRDefault="000E7B36" w:rsidP="007F4C6D">
      <w:pPr>
        <w:spacing w:after="0"/>
        <w:ind w:right="49"/>
        <w:jc w:val="center"/>
        <w:rPr>
          <w:rFonts w:ascii="Arial" w:eastAsia="Times New Roman" w:hAnsi="Arial" w:cs="Arial"/>
          <w:b/>
          <w:sz w:val="24"/>
          <w:szCs w:val="24"/>
          <w:lang w:val="es-ES" w:eastAsia="es-ES"/>
        </w:rPr>
      </w:pPr>
      <w:bookmarkStart w:id="13" w:name="OLE_LINK1"/>
      <w:bookmarkStart w:id="14" w:name="OLE_LINK2"/>
      <w:r w:rsidRPr="007F4C6D">
        <w:rPr>
          <w:rFonts w:ascii="Arial" w:eastAsia="Times New Roman" w:hAnsi="Arial" w:cs="Arial"/>
          <w:b/>
          <w:sz w:val="24"/>
          <w:szCs w:val="24"/>
          <w:lang w:val="es-ES" w:eastAsia="es-ES"/>
        </w:rPr>
        <w:t>Ley para la Inclusión y Desarrollo de las Personas con Discapacidad en el Estado de Chihuahua</w:t>
      </w:r>
    </w:p>
    <w:p w14:paraId="51AA3CDA" w14:textId="77777777" w:rsidR="007F4C6D" w:rsidRPr="007F4C6D" w:rsidRDefault="007F4C6D" w:rsidP="007F4C6D">
      <w:pPr>
        <w:spacing w:after="0"/>
        <w:ind w:right="49"/>
        <w:jc w:val="center"/>
        <w:rPr>
          <w:rFonts w:ascii="Arial" w:eastAsia="Times New Roman" w:hAnsi="Arial" w:cs="Arial"/>
          <w:b/>
          <w:sz w:val="24"/>
          <w:szCs w:val="24"/>
          <w:lang w:val="es-ES"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4"/>
        <w:gridCol w:w="4414"/>
      </w:tblGrid>
      <w:tr w:rsidR="000E7B36" w:rsidRPr="007F4C6D" w14:paraId="1E0717B2" w14:textId="77777777" w:rsidTr="001E3A79">
        <w:tc>
          <w:tcPr>
            <w:tcW w:w="4414" w:type="dxa"/>
            <w:shd w:val="clear" w:color="auto" w:fill="525252" w:themeFill="accent3" w:themeFillShade="80"/>
          </w:tcPr>
          <w:bookmarkEnd w:id="13"/>
          <w:bookmarkEnd w:id="14"/>
          <w:p w14:paraId="70EB461E" w14:textId="77777777" w:rsidR="000E7B36" w:rsidRPr="001E3A79" w:rsidRDefault="000E7B36" w:rsidP="007F4C6D">
            <w:pPr>
              <w:ind w:right="49"/>
              <w:jc w:val="center"/>
              <w:rPr>
                <w:rFonts w:ascii="Arial" w:eastAsia="Calibri" w:hAnsi="Arial" w:cs="Arial"/>
                <w:b/>
                <w:bCs/>
                <w:color w:val="FFFFFF" w:themeColor="background1"/>
                <w:sz w:val="24"/>
                <w:szCs w:val="24"/>
                <w:lang w:val="es-MX"/>
              </w:rPr>
            </w:pPr>
            <w:r w:rsidRPr="001E3A79">
              <w:rPr>
                <w:rFonts w:ascii="Arial" w:eastAsia="Calibri" w:hAnsi="Arial" w:cs="Arial"/>
                <w:b/>
                <w:bCs/>
                <w:color w:val="FFFFFF" w:themeColor="background1"/>
                <w:sz w:val="24"/>
                <w:szCs w:val="24"/>
                <w:lang w:val="es-MX"/>
              </w:rPr>
              <w:t>Vigente</w:t>
            </w:r>
          </w:p>
        </w:tc>
        <w:tc>
          <w:tcPr>
            <w:tcW w:w="4414" w:type="dxa"/>
            <w:shd w:val="clear" w:color="auto" w:fill="525252" w:themeFill="accent3" w:themeFillShade="80"/>
          </w:tcPr>
          <w:p w14:paraId="0CEDE8C2" w14:textId="77777777" w:rsidR="000E7B36" w:rsidRPr="001E3A79" w:rsidRDefault="000E7B36" w:rsidP="007F4C6D">
            <w:pPr>
              <w:ind w:right="49"/>
              <w:jc w:val="center"/>
              <w:rPr>
                <w:rFonts w:ascii="Arial" w:eastAsia="Calibri" w:hAnsi="Arial" w:cs="Arial"/>
                <w:b/>
                <w:bCs/>
                <w:color w:val="FFFFFF" w:themeColor="background1"/>
                <w:sz w:val="24"/>
                <w:szCs w:val="24"/>
                <w:lang w:val="es-MX"/>
              </w:rPr>
            </w:pPr>
            <w:r w:rsidRPr="001E3A79">
              <w:rPr>
                <w:rFonts w:ascii="Arial" w:eastAsia="Calibri" w:hAnsi="Arial" w:cs="Arial"/>
                <w:b/>
                <w:bCs/>
                <w:color w:val="FFFFFF" w:themeColor="background1"/>
                <w:sz w:val="24"/>
                <w:szCs w:val="24"/>
                <w:lang w:val="es-MX"/>
              </w:rPr>
              <w:t>Propuesta de Reforma</w:t>
            </w:r>
          </w:p>
        </w:tc>
      </w:tr>
      <w:tr w:rsidR="000E7B36" w:rsidRPr="007F4C6D" w14:paraId="29C86E6D" w14:textId="77777777" w:rsidTr="001E3A79">
        <w:tc>
          <w:tcPr>
            <w:tcW w:w="4414" w:type="dxa"/>
          </w:tcPr>
          <w:p w14:paraId="1124CA81"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Artículo 1. Las disposiciones de esta Ley son de orden público e interés social en el Estado y tienen por objeto:</w:t>
            </w:r>
          </w:p>
          <w:p w14:paraId="4B796B3D"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lastRenderedPageBreak/>
              <w:t>I.- II…</w:t>
            </w:r>
          </w:p>
          <w:p w14:paraId="0C13DBBB"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 xml:space="preserve">III. </w:t>
            </w:r>
            <w:r w:rsidRPr="007F4C6D">
              <w:rPr>
                <w:rFonts w:ascii="Arial" w:eastAsia="Calibri" w:hAnsi="Arial" w:cs="Arial"/>
                <w:sz w:val="24"/>
                <w:szCs w:val="24"/>
                <w:lang w:val="es-MX"/>
              </w:rPr>
              <w:tab/>
              <w:t>Asegurar el acceso a la justicia de las personas con discapacidad.</w:t>
            </w:r>
          </w:p>
        </w:tc>
        <w:tc>
          <w:tcPr>
            <w:tcW w:w="4414" w:type="dxa"/>
          </w:tcPr>
          <w:p w14:paraId="70E13CDE"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lastRenderedPageBreak/>
              <w:t>Artículo 1…</w:t>
            </w:r>
          </w:p>
          <w:p w14:paraId="0BE909BC"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I.-II…</w:t>
            </w:r>
          </w:p>
          <w:p w14:paraId="06273928" w14:textId="5F9C4D63"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lastRenderedPageBreak/>
              <w:t xml:space="preserve">III.  Asegurar el acceso a la justicia de las personas con discapacidad, </w:t>
            </w:r>
            <w:r w:rsidRPr="007F4C6D">
              <w:rPr>
                <w:rFonts w:ascii="Arial" w:eastAsia="Calibri" w:hAnsi="Arial" w:cs="Arial"/>
                <w:b/>
                <w:sz w:val="24"/>
                <w:szCs w:val="24"/>
                <w:lang w:val="es-MX"/>
              </w:rPr>
              <w:t xml:space="preserve">que incluye, el garantizarles la entrega de una pensión no contributiva a las personas con discapacidad permanente menores de sesenta y cinco años, así como la rehabilitación y habilitación de las personas que viven con discapacidad permanente, dando prioridad a las personas menores de dieciocho años de edad, en términos </w:t>
            </w:r>
            <w:r w:rsidR="000D750B" w:rsidRPr="007F4C6D">
              <w:rPr>
                <w:rFonts w:ascii="Arial" w:eastAsia="Calibri" w:hAnsi="Arial" w:cs="Arial"/>
                <w:b/>
                <w:sz w:val="24"/>
                <w:szCs w:val="24"/>
                <w:lang w:val="es-MX"/>
              </w:rPr>
              <w:t xml:space="preserve">fije la ley. </w:t>
            </w:r>
            <w:r w:rsidRPr="007F4C6D">
              <w:rPr>
                <w:rFonts w:ascii="Arial" w:eastAsia="Calibri" w:hAnsi="Arial" w:cs="Arial"/>
                <w:sz w:val="24"/>
                <w:szCs w:val="24"/>
                <w:lang w:val="es-MX"/>
              </w:rPr>
              <w:t xml:space="preserve">  </w:t>
            </w:r>
          </w:p>
        </w:tc>
      </w:tr>
      <w:tr w:rsidR="000E7B36" w:rsidRPr="007F4C6D" w14:paraId="0444AEA9" w14:textId="77777777" w:rsidTr="001E3A79">
        <w:tc>
          <w:tcPr>
            <w:tcW w:w="4414" w:type="dxa"/>
          </w:tcPr>
          <w:p w14:paraId="09411C99"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lastRenderedPageBreak/>
              <w:t>Artículo 3. Para los efectos de esta Ley se entiende por:</w:t>
            </w:r>
          </w:p>
          <w:p w14:paraId="7158DB04" w14:textId="77777777" w:rsidR="001E3A79" w:rsidRDefault="001E3A79" w:rsidP="007F4C6D">
            <w:pPr>
              <w:ind w:right="49"/>
              <w:rPr>
                <w:rFonts w:ascii="Arial" w:eastAsia="Calibri" w:hAnsi="Arial" w:cs="Arial"/>
                <w:sz w:val="24"/>
                <w:szCs w:val="24"/>
                <w:lang w:val="es-MX"/>
              </w:rPr>
            </w:pPr>
          </w:p>
          <w:p w14:paraId="21F2DA9F" w14:textId="06EA9B6A"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I.-XII...</w:t>
            </w:r>
          </w:p>
          <w:p w14:paraId="44E5E1C6" w14:textId="77777777" w:rsidR="001E3A79" w:rsidRDefault="001E3A79" w:rsidP="007F4C6D">
            <w:pPr>
              <w:ind w:right="49"/>
              <w:rPr>
                <w:rFonts w:ascii="Arial" w:eastAsia="Calibri" w:hAnsi="Arial" w:cs="Arial"/>
                <w:sz w:val="24"/>
                <w:szCs w:val="24"/>
                <w:lang w:val="es-MX"/>
              </w:rPr>
            </w:pPr>
          </w:p>
          <w:p w14:paraId="7CB9D2B6" w14:textId="088DD9B6"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 xml:space="preserve">XIII. </w:t>
            </w:r>
            <w:r w:rsidR="004D4B0A" w:rsidRPr="007F4C6D">
              <w:rPr>
                <w:rFonts w:ascii="Arial" w:eastAsia="Calibri" w:hAnsi="Arial" w:cs="Arial"/>
                <w:snapToGrid w:val="0"/>
                <w:sz w:val="24"/>
                <w:szCs w:val="24"/>
                <w:lang w:val="es-MX"/>
              </w:rPr>
              <w:t>Habilitación. -</w:t>
            </w:r>
            <w:r w:rsidRPr="007F4C6D">
              <w:rPr>
                <w:rFonts w:ascii="Arial" w:eastAsia="Calibri" w:hAnsi="Arial" w:cs="Arial"/>
                <w:snapToGrid w:val="0"/>
                <w:sz w:val="24"/>
                <w:szCs w:val="24"/>
                <w:lang w:val="es-MX"/>
              </w:rPr>
              <w:t xml:space="preserve"> Proceso para lograr y mantener la máxima independencia, capacidad física, mental, social y vocacional de las personas con discapacidad en todos los aspectos de la vida.</w:t>
            </w:r>
          </w:p>
          <w:p w14:paraId="452B4288" w14:textId="77777777" w:rsidR="004D4B0A" w:rsidRPr="007F4C6D" w:rsidRDefault="004D4B0A" w:rsidP="007F4C6D">
            <w:pPr>
              <w:ind w:right="49"/>
              <w:rPr>
                <w:rFonts w:ascii="Arial" w:eastAsia="Calibri" w:hAnsi="Arial" w:cs="Arial"/>
                <w:sz w:val="24"/>
                <w:szCs w:val="24"/>
                <w:lang w:val="es-MX"/>
              </w:rPr>
            </w:pPr>
          </w:p>
          <w:p w14:paraId="7FD57EDC" w14:textId="3DA384D2"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XIV.-XXII…</w:t>
            </w:r>
          </w:p>
          <w:p w14:paraId="0EB9EBDB" w14:textId="77777777" w:rsidR="004D4B0A" w:rsidRPr="007F4C6D" w:rsidRDefault="004D4B0A" w:rsidP="007F4C6D">
            <w:pPr>
              <w:ind w:right="49"/>
              <w:rPr>
                <w:rFonts w:ascii="Arial" w:eastAsia="Calibri" w:hAnsi="Arial" w:cs="Arial"/>
                <w:sz w:val="24"/>
                <w:szCs w:val="24"/>
                <w:lang w:val="es-MX"/>
              </w:rPr>
            </w:pPr>
          </w:p>
          <w:p w14:paraId="3D48AA0E" w14:textId="77777777" w:rsidR="004D4B0A" w:rsidRPr="007F4C6D" w:rsidRDefault="004D4B0A" w:rsidP="007F4C6D">
            <w:pPr>
              <w:ind w:right="49"/>
              <w:rPr>
                <w:rFonts w:ascii="Arial" w:eastAsia="Calibri" w:hAnsi="Arial" w:cs="Arial"/>
                <w:sz w:val="24"/>
                <w:szCs w:val="24"/>
                <w:lang w:val="es-MX"/>
              </w:rPr>
            </w:pPr>
          </w:p>
          <w:p w14:paraId="55E87F41" w14:textId="77777777" w:rsidR="001E3A79" w:rsidRDefault="001E3A79" w:rsidP="007F4C6D">
            <w:pPr>
              <w:ind w:right="49"/>
              <w:rPr>
                <w:rFonts w:ascii="Arial" w:eastAsia="Calibri" w:hAnsi="Arial" w:cs="Arial"/>
                <w:sz w:val="24"/>
                <w:szCs w:val="24"/>
                <w:lang w:val="es-MX"/>
              </w:rPr>
            </w:pPr>
          </w:p>
          <w:p w14:paraId="3C70A9BF" w14:textId="6BA9387A"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XXIII.</w:t>
            </w:r>
            <w:r w:rsidR="00014D97" w:rsidRPr="007F4C6D">
              <w:rPr>
                <w:rFonts w:ascii="Arial" w:eastAsia="Calibri" w:hAnsi="Arial" w:cs="Arial"/>
                <w:sz w:val="24"/>
                <w:szCs w:val="24"/>
                <w:lang w:val="es-MX"/>
              </w:rPr>
              <w:t xml:space="preserve">- </w:t>
            </w:r>
            <w:r w:rsidR="004D4B0A" w:rsidRPr="007F4C6D">
              <w:rPr>
                <w:rFonts w:ascii="Arial" w:eastAsia="Calibri" w:hAnsi="Arial" w:cs="Arial"/>
                <w:sz w:val="24"/>
                <w:szCs w:val="24"/>
                <w:lang w:val="es-MX"/>
              </w:rPr>
              <w:t>Rehabilitación. -</w:t>
            </w:r>
            <w:r w:rsidRPr="007F4C6D">
              <w:rPr>
                <w:rFonts w:ascii="Arial" w:eastAsia="Calibri" w:hAnsi="Arial" w:cs="Arial"/>
                <w:sz w:val="24"/>
                <w:szCs w:val="24"/>
                <w:lang w:val="es-MX"/>
              </w:rPr>
              <w:t xml:space="preserve"> Proceso de duración limitada y con un objetivo definido, de orden médico, social y educativo, entre otros, encaminados a facilitar que una persona con discapacidad alcance un nivel físico, intelectual, mental, sensorial y </w:t>
            </w:r>
            <w:r w:rsidR="004F6FB5" w:rsidRPr="007F4C6D">
              <w:rPr>
                <w:rFonts w:ascii="Arial" w:eastAsia="Calibri" w:hAnsi="Arial" w:cs="Arial"/>
                <w:sz w:val="24"/>
                <w:szCs w:val="24"/>
                <w:lang w:val="es-MX"/>
              </w:rPr>
              <w:t>psicosocial óptimo</w:t>
            </w:r>
            <w:r w:rsidRPr="007F4C6D">
              <w:rPr>
                <w:rFonts w:ascii="Arial" w:eastAsia="Calibri" w:hAnsi="Arial" w:cs="Arial"/>
                <w:sz w:val="24"/>
                <w:szCs w:val="24"/>
                <w:lang w:val="es-MX"/>
              </w:rPr>
              <w:t>, que permita compensar la pérdida de una función, así como proporcionarle una mejor integración social.</w:t>
            </w:r>
          </w:p>
          <w:p w14:paraId="492CC68C"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XXIV.- XXVII.</w:t>
            </w:r>
          </w:p>
          <w:p w14:paraId="55C9D19C" w14:textId="77777777" w:rsidR="000E7B36" w:rsidRPr="007F4C6D" w:rsidRDefault="000E7B36" w:rsidP="007F4C6D">
            <w:pPr>
              <w:ind w:right="49"/>
              <w:rPr>
                <w:rFonts w:ascii="Arial" w:eastAsia="Calibri" w:hAnsi="Arial" w:cs="Arial"/>
                <w:b/>
                <w:bCs/>
                <w:sz w:val="24"/>
                <w:szCs w:val="24"/>
                <w:lang w:val="es-MX"/>
              </w:rPr>
            </w:pPr>
            <w:r w:rsidRPr="007F4C6D">
              <w:rPr>
                <w:rFonts w:ascii="Arial" w:eastAsia="Calibri" w:hAnsi="Arial" w:cs="Arial"/>
                <w:b/>
                <w:bCs/>
                <w:sz w:val="24"/>
                <w:szCs w:val="24"/>
                <w:lang w:val="es-MX"/>
              </w:rPr>
              <w:lastRenderedPageBreak/>
              <w:t>Sin correlativo</w:t>
            </w:r>
          </w:p>
        </w:tc>
        <w:tc>
          <w:tcPr>
            <w:tcW w:w="4414" w:type="dxa"/>
          </w:tcPr>
          <w:p w14:paraId="3A7B24F7"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lastRenderedPageBreak/>
              <w:t>Artículo 3…</w:t>
            </w:r>
          </w:p>
          <w:p w14:paraId="6F1D5F59" w14:textId="77777777" w:rsidR="001E3A79" w:rsidRDefault="001E3A79" w:rsidP="007F4C6D">
            <w:pPr>
              <w:ind w:right="49"/>
              <w:rPr>
                <w:rFonts w:ascii="Arial" w:eastAsia="Calibri" w:hAnsi="Arial" w:cs="Arial"/>
                <w:sz w:val="24"/>
                <w:szCs w:val="24"/>
                <w:lang w:val="es-MX"/>
              </w:rPr>
            </w:pPr>
          </w:p>
          <w:p w14:paraId="2145E2A9" w14:textId="78D71A6A"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 xml:space="preserve">I.-XII... </w:t>
            </w:r>
          </w:p>
          <w:p w14:paraId="28420A32" w14:textId="77777777" w:rsidR="001E3A79" w:rsidRDefault="001E3A79" w:rsidP="007F4C6D">
            <w:pPr>
              <w:ind w:right="49"/>
              <w:rPr>
                <w:rFonts w:ascii="Arial" w:eastAsia="Calibri" w:hAnsi="Arial" w:cs="Arial"/>
                <w:snapToGrid w:val="0"/>
                <w:sz w:val="24"/>
                <w:szCs w:val="24"/>
                <w:lang w:val="es-MX"/>
              </w:rPr>
            </w:pPr>
          </w:p>
          <w:p w14:paraId="799BDE39" w14:textId="77777777" w:rsidR="001E3A79" w:rsidRDefault="001E3A79" w:rsidP="007F4C6D">
            <w:pPr>
              <w:ind w:right="49"/>
              <w:rPr>
                <w:rFonts w:ascii="Arial" w:eastAsia="Calibri" w:hAnsi="Arial" w:cs="Arial"/>
                <w:snapToGrid w:val="0"/>
                <w:sz w:val="24"/>
                <w:szCs w:val="24"/>
                <w:lang w:val="es-MX"/>
              </w:rPr>
            </w:pPr>
          </w:p>
          <w:p w14:paraId="11153973" w14:textId="42134DC9" w:rsidR="000E7B36" w:rsidRPr="007F4C6D" w:rsidRDefault="000E7B36" w:rsidP="007F4C6D">
            <w:pPr>
              <w:ind w:right="49"/>
              <w:rPr>
                <w:rFonts w:ascii="Arial" w:eastAsia="Calibri" w:hAnsi="Arial" w:cs="Arial"/>
                <w:b/>
                <w:bCs/>
                <w:i/>
                <w:sz w:val="24"/>
                <w:szCs w:val="24"/>
                <w:lang w:val="es-MX"/>
              </w:rPr>
            </w:pPr>
            <w:r w:rsidRPr="007F4C6D">
              <w:rPr>
                <w:rFonts w:ascii="Arial" w:eastAsia="Calibri" w:hAnsi="Arial" w:cs="Arial"/>
                <w:snapToGrid w:val="0"/>
                <w:sz w:val="24"/>
                <w:szCs w:val="24"/>
                <w:lang w:val="es-MX"/>
              </w:rPr>
              <w:t xml:space="preserve">XIII. </w:t>
            </w:r>
            <w:r w:rsidR="005B79A1" w:rsidRPr="007F4C6D">
              <w:rPr>
                <w:rFonts w:ascii="Arial" w:eastAsia="Calibri" w:hAnsi="Arial" w:cs="Arial"/>
                <w:snapToGrid w:val="0"/>
                <w:sz w:val="24"/>
                <w:szCs w:val="24"/>
                <w:lang w:val="es-MX"/>
              </w:rPr>
              <w:t>Habilitación. -</w:t>
            </w:r>
            <w:r w:rsidRPr="007F4C6D">
              <w:rPr>
                <w:rFonts w:ascii="Arial" w:eastAsia="Calibri" w:hAnsi="Arial" w:cs="Arial"/>
                <w:snapToGrid w:val="0"/>
                <w:sz w:val="24"/>
                <w:szCs w:val="24"/>
                <w:lang w:val="es-MX"/>
              </w:rPr>
              <w:t xml:space="preserve"> Proceso para lograr y mantener la máxima independencia, capacidad física, mental, social y vocacional de las personas con discapacidad en todos los aspectos de la vida,</w:t>
            </w:r>
            <w:r w:rsidRPr="007F4C6D">
              <w:rPr>
                <w:rFonts w:ascii="Arial" w:eastAsia="Calibri" w:hAnsi="Arial" w:cs="Arial"/>
                <w:b/>
                <w:bCs/>
                <w:i/>
                <w:sz w:val="24"/>
                <w:szCs w:val="24"/>
                <w:lang w:val="es-MX"/>
              </w:rPr>
              <w:t xml:space="preserve"> dando prioridad a las personas menores de dieciocho años de edad con discapacidad permanente, en términos que fije la ley.</w:t>
            </w:r>
          </w:p>
          <w:p w14:paraId="305774EE" w14:textId="77777777" w:rsidR="004D4B0A" w:rsidRPr="007F4C6D" w:rsidRDefault="004D4B0A" w:rsidP="007F4C6D">
            <w:pPr>
              <w:ind w:right="49"/>
              <w:rPr>
                <w:rFonts w:ascii="Arial" w:eastAsia="Calibri" w:hAnsi="Arial" w:cs="Arial"/>
                <w:sz w:val="24"/>
                <w:szCs w:val="24"/>
                <w:lang w:val="es-MX"/>
              </w:rPr>
            </w:pPr>
          </w:p>
          <w:p w14:paraId="7649B243" w14:textId="67502970" w:rsidR="000E7B36" w:rsidRPr="007F4C6D" w:rsidRDefault="000E7B36" w:rsidP="007F4C6D">
            <w:pPr>
              <w:ind w:right="49"/>
              <w:rPr>
                <w:rFonts w:ascii="Arial" w:eastAsia="Calibri" w:hAnsi="Arial" w:cs="Arial"/>
                <w:b/>
                <w:bCs/>
                <w:i/>
                <w:sz w:val="24"/>
                <w:szCs w:val="24"/>
                <w:lang w:val="es-MX"/>
              </w:rPr>
            </w:pPr>
            <w:r w:rsidRPr="007F4C6D">
              <w:rPr>
                <w:rFonts w:ascii="Arial" w:eastAsia="Calibri" w:hAnsi="Arial" w:cs="Arial"/>
                <w:sz w:val="24"/>
                <w:szCs w:val="24"/>
                <w:lang w:val="es-MX"/>
              </w:rPr>
              <w:t xml:space="preserve">XXIII. </w:t>
            </w:r>
            <w:r w:rsidR="00014D97" w:rsidRPr="007F4C6D">
              <w:rPr>
                <w:rFonts w:ascii="Arial" w:eastAsia="Calibri" w:hAnsi="Arial" w:cs="Arial"/>
                <w:sz w:val="24"/>
                <w:szCs w:val="24"/>
                <w:lang w:val="es-MX"/>
              </w:rPr>
              <w:t>-Rehabilitación. -</w:t>
            </w:r>
            <w:r w:rsidRPr="007F4C6D">
              <w:rPr>
                <w:rFonts w:ascii="Arial" w:eastAsia="Calibri" w:hAnsi="Arial" w:cs="Arial"/>
                <w:sz w:val="24"/>
                <w:szCs w:val="24"/>
                <w:lang w:val="es-MX"/>
              </w:rPr>
              <w:t xml:space="preserve"> Proceso de duración limitada y con un objetivo definido, de orden médico, social y educativo, entre otros, encaminados a facilitar que una persona con discapacidad alcance un nivel físico, intelectual, mental, sensorial y </w:t>
            </w:r>
            <w:r w:rsidR="004F6FB5" w:rsidRPr="007F4C6D">
              <w:rPr>
                <w:rFonts w:ascii="Arial" w:eastAsia="Calibri" w:hAnsi="Arial" w:cs="Arial"/>
                <w:sz w:val="24"/>
                <w:szCs w:val="24"/>
                <w:lang w:val="es-MX"/>
              </w:rPr>
              <w:t>psicosocial óptimo</w:t>
            </w:r>
            <w:r w:rsidRPr="007F4C6D">
              <w:rPr>
                <w:rFonts w:ascii="Arial" w:eastAsia="Calibri" w:hAnsi="Arial" w:cs="Arial"/>
                <w:sz w:val="24"/>
                <w:szCs w:val="24"/>
                <w:lang w:val="es-MX"/>
              </w:rPr>
              <w:t xml:space="preserve">, que permita compensar la pérdida de una función, así como proporcionarle una mejor integración social, </w:t>
            </w:r>
            <w:r w:rsidRPr="007F4C6D">
              <w:rPr>
                <w:rFonts w:ascii="Arial" w:eastAsia="Calibri" w:hAnsi="Arial" w:cs="Arial"/>
                <w:b/>
                <w:bCs/>
                <w:i/>
                <w:sz w:val="24"/>
                <w:szCs w:val="24"/>
                <w:lang w:val="es-MX"/>
              </w:rPr>
              <w:t xml:space="preserve">dando prioridad a las personas menores de dieciocho </w:t>
            </w:r>
            <w:r w:rsidRPr="007F4C6D">
              <w:rPr>
                <w:rFonts w:ascii="Arial" w:eastAsia="Calibri" w:hAnsi="Arial" w:cs="Arial"/>
                <w:b/>
                <w:bCs/>
                <w:i/>
                <w:sz w:val="24"/>
                <w:szCs w:val="24"/>
                <w:lang w:val="es-MX"/>
              </w:rPr>
              <w:lastRenderedPageBreak/>
              <w:t>años de edad con discapacidad permanente, en términos que fije la ley</w:t>
            </w:r>
            <w:r w:rsidR="000D750B" w:rsidRPr="007F4C6D">
              <w:rPr>
                <w:rFonts w:ascii="Arial" w:eastAsia="Calibri" w:hAnsi="Arial" w:cs="Arial"/>
                <w:b/>
                <w:bCs/>
                <w:i/>
                <w:sz w:val="24"/>
                <w:szCs w:val="24"/>
                <w:lang w:val="es-MX"/>
              </w:rPr>
              <w:t>.</w:t>
            </w:r>
            <w:r w:rsidR="00173AF8" w:rsidRPr="007F4C6D">
              <w:rPr>
                <w:rFonts w:ascii="Arial" w:eastAsia="Calibri" w:hAnsi="Arial" w:cs="Arial"/>
                <w:b/>
                <w:bCs/>
                <w:i/>
                <w:sz w:val="24"/>
                <w:szCs w:val="24"/>
                <w:lang w:val="es-MX"/>
              </w:rPr>
              <w:t xml:space="preserve"> </w:t>
            </w:r>
          </w:p>
          <w:p w14:paraId="62001F08" w14:textId="77777777" w:rsidR="004D4B0A" w:rsidRPr="007F4C6D" w:rsidRDefault="004D4B0A" w:rsidP="007F4C6D">
            <w:pPr>
              <w:ind w:right="49"/>
              <w:rPr>
                <w:rFonts w:ascii="Arial" w:eastAsia="Calibri" w:hAnsi="Arial" w:cs="Arial"/>
                <w:b/>
                <w:bCs/>
                <w:caps/>
                <w:sz w:val="24"/>
                <w:szCs w:val="24"/>
                <w:lang w:val="es-MX"/>
              </w:rPr>
            </w:pPr>
          </w:p>
          <w:p w14:paraId="0448AB1B" w14:textId="2119701A" w:rsidR="000E7B36" w:rsidRPr="007F4C6D" w:rsidRDefault="000E7B36" w:rsidP="007F4C6D">
            <w:pPr>
              <w:ind w:right="49"/>
              <w:rPr>
                <w:rFonts w:ascii="Arial" w:eastAsia="Calibri" w:hAnsi="Arial" w:cs="Arial"/>
                <w:b/>
                <w:bCs/>
                <w:i/>
                <w:sz w:val="24"/>
                <w:szCs w:val="24"/>
                <w:lang w:val="es-MX"/>
              </w:rPr>
            </w:pPr>
            <w:bookmarkStart w:id="15" w:name="_Hlk200956696"/>
            <w:r w:rsidRPr="007F4C6D">
              <w:rPr>
                <w:rFonts w:ascii="Arial" w:eastAsia="Calibri" w:hAnsi="Arial" w:cs="Arial"/>
                <w:b/>
                <w:bCs/>
                <w:caps/>
                <w:sz w:val="24"/>
                <w:szCs w:val="24"/>
                <w:lang w:val="es-MX"/>
              </w:rPr>
              <w:t xml:space="preserve">xxviii. </w:t>
            </w:r>
            <w:r w:rsidRPr="007F4C6D">
              <w:rPr>
                <w:rFonts w:ascii="Arial" w:eastAsia="Calibri" w:hAnsi="Arial" w:cs="Arial"/>
                <w:b/>
                <w:bCs/>
                <w:i/>
                <w:sz w:val="24"/>
                <w:szCs w:val="24"/>
                <w:lang w:val="es-MX"/>
              </w:rPr>
              <w:t xml:space="preserve">Universalidad de la </w:t>
            </w:r>
            <w:r w:rsidR="004F6FB5" w:rsidRPr="007F4C6D">
              <w:rPr>
                <w:rFonts w:ascii="Arial" w:eastAsia="Calibri" w:hAnsi="Arial" w:cs="Arial"/>
                <w:b/>
                <w:bCs/>
                <w:i/>
                <w:sz w:val="24"/>
                <w:szCs w:val="24"/>
                <w:lang w:val="es-MX"/>
              </w:rPr>
              <w:t>Pensión. -</w:t>
            </w:r>
            <w:r w:rsidRPr="007F4C6D">
              <w:rPr>
                <w:rFonts w:ascii="Arial" w:eastAsia="Calibri" w:hAnsi="Arial" w:cs="Arial"/>
                <w:b/>
                <w:bCs/>
                <w:i/>
                <w:sz w:val="24"/>
                <w:szCs w:val="24"/>
                <w:lang w:val="es-MX"/>
              </w:rPr>
              <w:t>Pensión no contributiva en apoyo económico que el Estado se encuentra</w:t>
            </w:r>
            <w:r w:rsidR="00557A78" w:rsidRPr="007F4C6D">
              <w:rPr>
                <w:rFonts w:ascii="Arial" w:eastAsia="Calibri" w:hAnsi="Arial" w:cs="Arial"/>
                <w:b/>
                <w:bCs/>
                <w:i/>
                <w:sz w:val="24"/>
                <w:szCs w:val="24"/>
                <w:lang w:val="es-MX"/>
              </w:rPr>
              <w:t xml:space="preserve"> </w:t>
            </w:r>
            <w:r w:rsidRPr="007F4C6D">
              <w:rPr>
                <w:rFonts w:ascii="Arial" w:eastAsia="Calibri" w:hAnsi="Arial" w:cs="Arial"/>
                <w:b/>
                <w:bCs/>
                <w:i/>
                <w:sz w:val="24"/>
                <w:szCs w:val="24"/>
                <w:lang w:val="es-MX"/>
              </w:rPr>
              <w:t>obligado</w:t>
            </w:r>
            <w:r w:rsidR="00557A78" w:rsidRPr="007F4C6D">
              <w:rPr>
                <w:rFonts w:ascii="Arial" w:eastAsia="Calibri" w:hAnsi="Arial" w:cs="Arial"/>
                <w:b/>
                <w:bCs/>
                <w:i/>
                <w:sz w:val="24"/>
                <w:szCs w:val="24"/>
                <w:lang w:val="es-MX"/>
              </w:rPr>
              <w:t xml:space="preserve"> a garantizar y entregar periódicamente en forma directa </w:t>
            </w:r>
            <w:r w:rsidRPr="007F4C6D">
              <w:rPr>
                <w:rFonts w:ascii="Arial" w:eastAsia="Calibri" w:hAnsi="Arial" w:cs="Arial"/>
                <w:b/>
                <w:bCs/>
                <w:i/>
                <w:sz w:val="24"/>
                <w:szCs w:val="24"/>
                <w:lang w:val="es-MX"/>
              </w:rPr>
              <w:t xml:space="preserve">a las personas con discapacidad permanente menores de sesenta y cinco años, en términos </w:t>
            </w:r>
            <w:r w:rsidR="000D750B" w:rsidRPr="007F4C6D">
              <w:rPr>
                <w:rFonts w:ascii="Arial" w:eastAsia="Calibri" w:hAnsi="Arial" w:cs="Arial"/>
                <w:b/>
                <w:bCs/>
                <w:i/>
                <w:sz w:val="24"/>
                <w:szCs w:val="24"/>
                <w:lang w:val="es-MX"/>
              </w:rPr>
              <w:t xml:space="preserve">que fije la ley. </w:t>
            </w:r>
          </w:p>
          <w:bookmarkEnd w:id="15"/>
          <w:p w14:paraId="72D8DA89" w14:textId="77777777" w:rsidR="000E7B36" w:rsidRPr="007F4C6D" w:rsidRDefault="000E7B36" w:rsidP="007F4C6D">
            <w:pPr>
              <w:ind w:right="49"/>
              <w:rPr>
                <w:rFonts w:ascii="Arial" w:eastAsia="Calibri" w:hAnsi="Arial" w:cs="Arial"/>
                <w:sz w:val="24"/>
                <w:szCs w:val="24"/>
                <w:lang w:val="es-MX"/>
              </w:rPr>
            </w:pPr>
          </w:p>
        </w:tc>
      </w:tr>
    </w:tbl>
    <w:p w14:paraId="6E044956" w14:textId="77777777" w:rsidR="000E7B36" w:rsidRPr="007F4C6D" w:rsidRDefault="000E7B36" w:rsidP="007109CC">
      <w:pPr>
        <w:spacing w:after="0"/>
        <w:ind w:right="49"/>
        <w:rPr>
          <w:rFonts w:ascii="Arial" w:eastAsia="Calibri" w:hAnsi="Arial" w:cs="Arial"/>
          <w:sz w:val="24"/>
          <w:szCs w:val="24"/>
          <w:lang w:val="es-MX"/>
        </w:rPr>
      </w:pPr>
    </w:p>
    <w:p w14:paraId="357E6586" w14:textId="1CEFDD32" w:rsidR="000E7B36" w:rsidRDefault="001E3A79" w:rsidP="007109CC">
      <w:pPr>
        <w:spacing w:after="0"/>
        <w:ind w:right="49"/>
        <w:jc w:val="center"/>
        <w:rPr>
          <w:rFonts w:ascii="Arial" w:eastAsia="Calibri" w:hAnsi="Arial" w:cs="Arial"/>
          <w:b/>
          <w:sz w:val="24"/>
          <w:szCs w:val="24"/>
          <w:lang w:val="es-MX"/>
        </w:rPr>
      </w:pPr>
      <w:r w:rsidRPr="007F4C6D">
        <w:rPr>
          <w:rFonts w:ascii="Arial" w:eastAsia="Calibri" w:hAnsi="Arial" w:cs="Arial"/>
          <w:b/>
          <w:sz w:val="24"/>
          <w:szCs w:val="24"/>
          <w:lang w:val="es-MX"/>
        </w:rPr>
        <w:t xml:space="preserve">Ley Estatal </w:t>
      </w:r>
      <w:r>
        <w:rPr>
          <w:rFonts w:ascii="Arial" w:eastAsia="Calibri" w:hAnsi="Arial" w:cs="Arial"/>
          <w:b/>
          <w:sz w:val="24"/>
          <w:szCs w:val="24"/>
          <w:lang w:val="es-MX"/>
        </w:rPr>
        <w:t>d</w:t>
      </w:r>
      <w:r w:rsidRPr="007F4C6D">
        <w:rPr>
          <w:rFonts w:ascii="Arial" w:eastAsia="Calibri" w:hAnsi="Arial" w:cs="Arial"/>
          <w:b/>
          <w:sz w:val="24"/>
          <w:szCs w:val="24"/>
          <w:lang w:val="es-MX"/>
        </w:rPr>
        <w:t>e Salud</w:t>
      </w:r>
    </w:p>
    <w:p w14:paraId="0DDCBB94" w14:textId="77777777" w:rsidR="007109CC" w:rsidRPr="007F4C6D" w:rsidRDefault="007109CC" w:rsidP="007109CC">
      <w:pPr>
        <w:spacing w:after="0"/>
        <w:ind w:right="49"/>
        <w:jc w:val="center"/>
        <w:rPr>
          <w:rFonts w:ascii="Arial" w:eastAsia="Calibri" w:hAnsi="Arial" w:cs="Arial"/>
          <w:b/>
          <w:sz w:val="24"/>
          <w:szCs w:val="24"/>
          <w:lang w:val="es-MX"/>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14"/>
        <w:gridCol w:w="4414"/>
      </w:tblGrid>
      <w:tr w:rsidR="000E7B36" w:rsidRPr="007F4C6D" w14:paraId="10941DEC" w14:textId="77777777" w:rsidTr="001E3A79">
        <w:tc>
          <w:tcPr>
            <w:tcW w:w="4414" w:type="dxa"/>
            <w:shd w:val="clear" w:color="auto" w:fill="525252" w:themeFill="accent3" w:themeFillShade="80"/>
          </w:tcPr>
          <w:p w14:paraId="4D099421" w14:textId="77777777" w:rsidR="000E7B36" w:rsidRPr="001E3A79" w:rsidRDefault="000E7B36" w:rsidP="007F4C6D">
            <w:pPr>
              <w:ind w:right="49"/>
              <w:jc w:val="center"/>
              <w:rPr>
                <w:rFonts w:ascii="Arial" w:eastAsia="Calibri" w:hAnsi="Arial" w:cs="Arial"/>
                <w:color w:val="FFFFFF" w:themeColor="background1"/>
                <w:sz w:val="24"/>
                <w:szCs w:val="24"/>
                <w:lang w:val="es-MX"/>
              </w:rPr>
            </w:pPr>
            <w:r w:rsidRPr="001E3A79">
              <w:rPr>
                <w:rFonts w:ascii="Arial" w:eastAsia="Calibri" w:hAnsi="Arial" w:cs="Arial"/>
                <w:b/>
                <w:bCs/>
                <w:color w:val="FFFFFF" w:themeColor="background1"/>
                <w:sz w:val="24"/>
                <w:szCs w:val="24"/>
                <w:lang w:val="es-MX"/>
              </w:rPr>
              <w:t>Vigente</w:t>
            </w:r>
          </w:p>
        </w:tc>
        <w:tc>
          <w:tcPr>
            <w:tcW w:w="4414" w:type="dxa"/>
            <w:shd w:val="clear" w:color="auto" w:fill="525252" w:themeFill="accent3" w:themeFillShade="80"/>
          </w:tcPr>
          <w:p w14:paraId="038496A6" w14:textId="77777777" w:rsidR="000E7B36" w:rsidRPr="001E3A79" w:rsidRDefault="000E7B36" w:rsidP="007F4C6D">
            <w:pPr>
              <w:ind w:right="49"/>
              <w:jc w:val="center"/>
              <w:rPr>
                <w:rFonts w:ascii="Arial" w:eastAsia="Calibri" w:hAnsi="Arial" w:cs="Arial"/>
                <w:color w:val="FFFFFF" w:themeColor="background1"/>
                <w:sz w:val="24"/>
                <w:szCs w:val="24"/>
                <w:lang w:val="es-MX"/>
              </w:rPr>
            </w:pPr>
            <w:r w:rsidRPr="001E3A79">
              <w:rPr>
                <w:rFonts w:ascii="Arial" w:eastAsia="Calibri" w:hAnsi="Arial" w:cs="Arial"/>
                <w:b/>
                <w:bCs/>
                <w:color w:val="FFFFFF" w:themeColor="background1"/>
                <w:sz w:val="24"/>
                <w:szCs w:val="24"/>
                <w:lang w:val="es-MX"/>
              </w:rPr>
              <w:t>Propuesta de Reforma</w:t>
            </w:r>
          </w:p>
        </w:tc>
      </w:tr>
      <w:tr w:rsidR="000E7B36" w:rsidRPr="007F4C6D" w14:paraId="41C4323F" w14:textId="77777777" w:rsidTr="001E3A79">
        <w:tc>
          <w:tcPr>
            <w:tcW w:w="4414" w:type="dxa"/>
          </w:tcPr>
          <w:p w14:paraId="1D4CA261"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b/>
                <w:sz w:val="24"/>
                <w:szCs w:val="24"/>
                <w:lang w:val="es-MX"/>
              </w:rPr>
              <w:t xml:space="preserve">Artículo 6. </w:t>
            </w:r>
            <w:r w:rsidRPr="007F4C6D">
              <w:rPr>
                <w:rFonts w:ascii="Arial" w:eastAsia="Calibri" w:hAnsi="Arial" w:cs="Arial"/>
                <w:sz w:val="24"/>
                <w:szCs w:val="24"/>
                <w:lang w:val="es-MX"/>
              </w:rPr>
              <w:t>El Sistema Estatal de Salud tiene los siguientes objetivos:</w:t>
            </w:r>
          </w:p>
          <w:p w14:paraId="1FFE2D32"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I.-X…</w:t>
            </w:r>
          </w:p>
          <w:p w14:paraId="7518955A" w14:textId="77777777" w:rsidR="000E7B36" w:rsidRPr="007F4C6D" w:rsidRDefault="000E7B36" w:rsidP="007F4C6D">
            <w:pPr>
              <w:ind w:right="49"/>
              <w:rPr>
                <w:rFonts w:ascii="Arial" w:eastAsia="Calibri" w:hAnsi="Arial" w:cs="Arial"/>
                <w:b/>
                <w:bCs/>
                <w:sz w:val="24"/>
                <w:szCs w:val="24"/>
                <w:lang w:val="es-MX"/>
              </w:rPr>
            </w:pPr>
            <w:r w:rsidRPr="007F4C6D">
              <w:rPr>
                <w:rFonts w:ascii="Arial" w:eastAsia="Calibri" w:hAnsi="Arial" w:cs="Arial"/>
                <w:b/>
                <w:bCs/>
                <w:sz w:val="24"/>
                <w:szCs w:val="24"/>
                <w:lang w:val="es-MX"/>
              </w:rPr>
              <w:t>Sin correlativo</w:t>
            </w:r>
          </w:p>
        </w:tc>
        <w:tc>
          <w:tcPr>
            <w:tcW w:w="4414" w:type="dxa"/>
          </w:tcPr>
          <w:p w14:paraId="4B2694C2"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b/>
                <w:sz w:val="24"/>
                <w:szCs w:val="24"/>
                <w:lang w:val="es-MX"/>
              </w:rPr>
              <w:t xml:space="preserve">Artículo 6. </w:t>
            </w:r>
            <w:r w:rsidRPr="007F4C6D">
              <w:rPr>
                <w:rFonts w:ascii="Arial" w:eastAsia="Calibri" w:hAnsi="Arial" w:cs="Arial"/>
                <w:sz w:val="24"/>
                <w:szCs w:val="24"/>
                <w:lang w:val="es-MX"/>
              </w:rPr>
              <w:t>El Sistema Estatal de Salud tiene los siguientes objetivos:</w:t>
            </w:r>
          </w:p>
          <w:p w14:paraId="2225A215" w14:textId="77777777" w:rsidR="000E7B36" w:rsidRPr="007F4C6D" w:rsidRDefault="000E7B36" w:rsidP="007F4C6D">
            <w:pPr>
              <w:ind w:right="49"/>
              <w:rPr>
                <w:rFonts w:ascii="Arial" w:eastAsia="Calibri" w:hAnsi="Arial" w:cs="Arial"/>
                <w:sz w:val="24"/>
                <w:szCs w:val="24"/>
                <w:lang w:val="es-MX"/>
              </w:rPr>
            </w:pPr>
            <w:r w:rsidRPr="007F4C6D">
              <w:rPr>
                <w:rFonts w:ascii="Arial" w:eastAsia="Calibri" w:hAnsi="Arial" w:cs="Arial"/>
                <w:sz w:val="24"/>
                <w:szCs w:val="24"/>
                <w:lang w:val="es-MX"/>
              </w:rPr>
              <w:t>I.-X…</w:t>
            </w:r>
          </w:p>
          <w:p w14:paraId="6857D301" w14:textId="77777777" w:rsidR="002C75DA" w:rsidRPr="007F4C6D" w:rsidRDefault="002C75DA" w:rsidP="007F4C6D">
            <w:pPr>
              <w:ind w:right="49"/>
              <w:rPr>
                <w:rFonts w:ascii="Arial" w:eastAsia="Calibri" w:hAnsi="Arial" w:cs="Arial"/>
                <w:b/>
                <w:bCs/>
                <w:i/>
                <w:sz w:val="24"/>
                <w:szCs w:val="24"/>
                <w:lang w:val="es-MX"/>
              </w:rPr>
            </w:pPr>
          </w:p>
          <w:p w14:paraId="18C7BDAC" w14:textId="3DE2589B" w:rsidR="000E7B36" w:rsidRPr="007F4C6D" w:rsidRDefault="000E7B36" w:rsidP="007F4C6D">
            <w:pPr>
              <w:ind w:right="49"/>
              <w:rPr>
                <w:rFonts w:ascii="Arial" w:eastAsia="Calibri" w:hAnsi="Arial" w:cs="Arial"/>
                <w:b/>
                <w:bCs/>
                <w:i/>
                <w:sz w:val="24"/>
                <w:szCs w:val="24"/>
                <w:lang w:val="es-MX"/>
              </w:rPr>
            </w:pPr>
            <w:r w:rsidRPr="007F4C6D">
              <w:rPr>
                <w:rFonts w:ascii="Arial" w:eastAsia="Calibri" w:hAnsi="Arial" w:cs="Arial"/>
                <w:b/>
                <w:bCs/>
                <w:i/>
                <w:sz w:val="24"/>
                <w:szCs w:val="24"/>
                <w:lang w:val="es-MX"/>
              </w:rPr>
              <w:t>XI.- Garantizar la rehabilitación y habilitación de las personas que viven con discapacidad permanente, dando prioridad a las personas menores de dieciocho años de edad, en términos que fije la ley</w:t>
            </w:r>
            <w:r w:rsidR="000D750B" w:rsidRPr="007F4C6D">
              <w:rPr>
                <w:rFonts w:ascii="Arial" w:eastAsia="Calibri" w:hAnsi="Arial" w:cs="Arial"/>
                <w:b/>
                <w:bCs/>
                <w:i/>
                <w:sz w:val="24"/>
                <w:szCs w:val="24"/>
                <w:lang w:val="es-MX"/>
              </w:rPr>
              <w:t>.</w:t>
            </w:r>
            <w:r w:rsidRPr="007F4C6D">
              <w:rPr>
                <w:rFonts w:ascii="Arial" w:eastAsia="Calibri" w:hAnsi="Arial" w:cs="Arial"/>
                <w:b/>
                <w:bCs/>
                <w:i/>
                <w:sz w:val="24"/>
                <w:szCs w:val="24"/>
                <w:lang w:val="es-MX"/>
              </w:rPr>
              <w:t xml:space="preserve"> </w:t>
            </w:r>
          </w:p>
        </w:tc>
      </w:tr>
    </w:tbl>
    <w:p w14:paraId="1EC86EA9" w14:textId="77777777" w:rsidR="000E7B36" w:rsidRPr="007F4C6D" w:rsidRDefault="000E7B36" w:rsidP="007109CC">
      <w:pPr>
        <w:spacing w:after="0"/>
        <w:ind w:right="49"/>
        <w:rPr>
          <w:rFonts w:ascii="Arial" w:eastAsia="Calibri" w:hAnsi="Arial" w:cs="Arial"/>
          <w:sz w:val="24"/>
          <w:szCs w:val="24"/>
          <w:lang w:val="es-MX"/>
        </w:rPr>
      </w:pPr>
    </w:p>
    <w:p w14:paraId="0D3A04C0" w14:textId="6814C91F" w:rsidR="009844B0" w:rsidRDefault="009844B0" w:rsidP="007109CC">
      <w:pPr>
        <w:spacing w:after="0"/>
        <w:ind w:right="49"/>
        <w:rPr>
          <w:rFonts w:ascii="Arial" w:hAnsi="Arial" w:cs="Arial"/>
          <w:bCs/>
          <w:sz w:val="24"/>
          <w:szCs w:val="24"/>
        </w:rPr>
      </w:pPr>
      <w:r w:rsidRPr="007F4C6D">
        <w:rPr>
          <w:rFonts w:ascii="Arial" w:hAnsi="Arial" w:cs="Arial"/>
          <w:bCs/>
          <w:sz w:val="24"/>
          <w:szCs w:val="24"/>
        </w:rPr>
        <w:t>Por las razones anteriormente mencionadas, nos permitimos poner a consideración de este H. Congreso del Estado de Chihuahua, el siguiente proyecto con carácter de:</w:t>
      </w:r>
    </w:p>
    <w:p w14:paraId="0074987C" w14:textId="77777777" w:rsidR="007109CC" w:rsidRPr="007F4C6D" w:rsidRDefault="007109CC" w:rsidP="007109CC">
      <w:pPr>
        <w:spacing w:after="0"/>
        <w:ind w:right="49"/>
        <w:rPr>
          <w:rFonts w:ascii="Arial" w:hAnsi="Arial" w:cs="Arial"/>
          <w:bCs/>
          <w:sz w:val="24"/>
          <w:szCs w:val="24"/>
        </w:rPr>
      </w:pPr>
    </w:p>
    <w:p w14:paraId="5A01FEBD" w14:textId="290B672E" w:rsidR="001F001D" w:rsidRPr="007F4C6D" w:rsidRDefault="001F001D" w:rsidP="007109CC">
      <w:pPr>
        <w:spacing w:after="0"/>
        <w:ind w:right="49"/>
        <w:jc w:val="center"/>
        <w:rPr>
          <w:rFonts w:ascii="Arial" w:hAnsi="Arial" w:cs="Arial"/>
          <w:b/>
          <w:bCs/>
          <w:sz w:val="24"/>
          <w:szCs w:val="24"/>
        </w:rPr>
      </w:pPr>
      <w:r w:rsidRPr="007F4C6D">
        <w:rPr>
          <w:rFonts w:ascii="Arial" w:hAnsi="Arial" w:cs="Arial"/>
          <w:b/>
          <w:bCs/>
          <w:sz w:val="24"/>
          <w:szCs w:val="24"/>
        </w:rPr>
        <w:t>D E C R E T O</w:t>
      </w:r>
    </w:p>
    <w:p w14:paraId="79F77B6B" w14:textId="77777777" w:rsidR="003B3D6A" w:rsidRPr="007F4C6D" w:rsidRDefault="003B3D6A" w:rsidP="007109CC">
      <w:pPr>
        <w:spacing w:after="0"/>
        <w:ind w:right="49"/>
        <w:rPr>
          <w:rFonts w:ascii="Arial" w:hAnsi="Arial" w:cs="Arial"/>
          <w:b/>
          <w:bCs/>
          <w:iCs/>
          <w:sz w:val="24"/>
          <w:szCs w:val="24"/>
        </w:rPr>
      </w:pPr>
    </w:p>
    <w:p w14:paraId="4448A066" w14:textId="71DF7930" w:rsidR="00DC22E9" w:rsidRDefault="00533C18" w:rsidP="007109CC">
      <w:pPr>
        <w:spacing w:after="0"/>
        <w:ind w:right="49"/>
        <w:rPr>
          <w:rFonts w:ascii="Arial" w:hAnsi="Arial" w:cs="Arial"/>
          <w:iCs/>
          <w:sz w:val="24"/>
          <w:szCs w:val="24"/>
        </w:rPr>
      </w:pPr>
      <w:proofErr w:type="gramStart"/>
      <w:r w:rsidRPr="007F4C6D">
        <w:rPr>
          <w:rFonts w:ascii="Arial" w:hAnsi="Arial" w:cs="Arial"/>
          <w:b/>
          <w:bCs/>
          <w:iCs/>
          <w:caps/>
          <w:sz w:val="24"/>
          <w:szCs w:val="24"/>
        </w:rPr>
        <w:t>PRIMERO</w:t>
      </w:r>
      <w:r w:rsidR="00912448">
        <w:rPr>
          <w:rFonts w:ascii="Arial" w:hAnsi="Arial" w:cs="Arial"/>
          <w:b/>
          <w:bCs/>
          <w:iCs/>
          <w:caps/>
          <w:sz w:val="24"/>
          <w:szCs w:val="24"/>
        </w:rPr>
        <w:t>.-</w:t>
      </w:r>
      <w:proofErr w:type="gramEnd"/>
      <w:r w:rsidR="00912448">
        <w:rPr>
          <w:rFonts w:ascii="Arial" w:hAnsi="Arial" w:cs="Arial"/>
          <w:b/>
          <w:bCs/>
          <w:iCs/>
          <w:caps/>
          <w:sz w:val="24"/>
          <w:szCs w:val="24"/>
        </w:rPr>
        <w:t xml:space="preserve"> </w:t>
      </w:r>
      <w:r w:rsidR="00DC22E9" w:rsidRPr="007F4C6D">
        <w:rPr>
          <w:rFonts w:ascii="Arial" w:hAnsi="Arial" w:cs="Arial"/>
          <w:iCs/>
          <w:sz w:val="24"/>
          <w:szCs w:val="24"/>
        </w:rPr>
        <w:t xml:space="preserve">En materia de bienestar para las personas con discapacidad permanente, se adiciona un </w:t>
      </w:r>
      <w:r w:rsidR="000D2CC2" w:rsidRPr="007F4C6D">
        <w:rPr>
          <w:rFonts w:ascii="Arial" w:hAnsi="Arial" w:cs="Arial"/>
          <w:iCs/>
          <w:sz w:val="24"/>
          <w:szCs w:val="24"/>
        </w:rPr>
        <w:t>Octavo y Noveno</w:t>
      </w:r>
      <w:r w:rsidR="00DC22E9" w:rsidRPr="007F4C6D">
        <w:rPr>
          <w:rFonts w:ascii="Arial" w:hAnsi="Arial" w:cs="Arial"/>
          <w:iCs/>
          <w:sz w:val="24"/>
          <w:szCs w:val="24"/>
        </w:rPr>
        <w:t xml:space="preserve"> párrafo al artículo 4º de la Constitución Política del Estado Libre y Soberano del Estado de Chihuahua,</w:t>
      </w:r>
      <w:r w:rsidR="00DC22E9" w:rsidRPr="007F4C6D">
        <w:rPr>
          <w:rFonts w:ascii="Arial" w:hAnsi="Arial" w:cs="Arial"/>
          <w:sz w:val="24"/>
          <w:szCs w:val="24"/>
        </w:rPr>
        <w:t xml:space="preserve"> </w:t>
      </w:r>
      <w:r w:rsidR="00DC22E9" w:rsidRPr="007F4C6D">
        <w:rPr>
          <w:rFonts w:ascii="Arial" w:hAnsi="Arial" w:cs="Arial"/>
          <w:iCs/>
          <w:sz w:val="24"/>
          <w:szCs w:val="24"/>
        </w:rPr>
        <w:t>para quedar de la siguiente manera:</w:t>
      </w:r>
    </w:p>
    <w:p w14:paraId="730DF98C" w14:textId="77777777" w:rsidR="007109CC" w:rsidRPr="007F4C6D" w:rsidRDefault="007109CC" w:rsidP="007109CC">
      <w:pPr>
        <w:spacing w:after="0"/>
        <w:ind w:right="49"/>
        <w:rPr>
          <w:rFonts w:ascii="Arial" w:hAnsi="Arial" w:cs="Arial"/>
          <w:iCs/>
          <w:sz w:val="24"/>
          <w:szCs w:val="24"/>
        </w:rPr>
      </w:pPr>
    </w:p>
    <w:p w14:paraId="02F7DAE0" w14:textId="7A2B62C2" w:rsidR="0094553B" w:rsidRDefault="0094553B" w:rsidP="007109CC">
      <w:pPr>
        <w:spacing w:after="0"/>
        <w:ind w:right="49"/>
        <w:rPr>
          <w:rFonts w:ascii="Arial" w:hAnsi="Arial" w:cs="Arial"/>
          <w:bCs/>
          <w:iCs/>
          <w:sz w:val="24"/>
          <w:szCs w:val="24"/>
        </w:rPr>
      </w:pPr>
      <w:r w:rsidRPr="007F4C6D">
        <w:rPr>
          <w:rFonts w:ascii="Arial" w:hAnsi="Arial" w:cs="Arial"/>
          <w:b/>
          <w:bCs/>
          <w:i/>
          <w:iCs/>
          <w:sz w:val="24"/>
          <w:szCs w:val="24"/>
        </w:rPr>
        <w:lastRenderedPageBreak/>
        <w:t xml:space="preserve">Artículo 4º. </w:t>
      </w:r>
      <w:r w:rsidRPr="007F4C6D">
        <w:rPr>
          <w:rFonts w:ascii="Arial" w:hAnsi="Arial" w:cs="Arial"/>
          <w:bCs/>
          <w:iCs/>
          <w:sz w:val="24"/>
          <w:szCs w:val="24"/>
        </w:rPr>
        <w:t xml:space="preserve">En el Estado de Chihuahua, toda persona gozará de los derechos reconocidos en la Constitución Federal, los Tratados Internacionales en materia de derechos humanos, celebrados por el Estado Mexicano y en esta Constitución. La mujer y el hombre son iguales ante la Ley. </w:t>
      </w:r>
    </w:p>
    <w:p w14:paraId="6D78AE7A" w14:textId="77777777" w:rsidR="007109CC" w:rsidRPr="007F4C6D" w:rsidRDefault="007109CC" w:rsidP="007109CC">
      <w:pPr>
        <w:spacing w:after="0"/>
        <w:ind w:right="49"/>
        <w:rPr>
          <w:rFonts w:ascii="Arial" w:hAnsi="Arial" w:cs="Arial"/>
          <w:bCs/>
          <w:iCs/>
          <w:sz w:val="24"/>
          <w:szCs w:val="24"/>
        </w:rPr>
      </w:pPr>
    </w:p>
    <w:p w14:paraId="5720E72C" w14:textId="49CA5DDB" w:rsidR="0094553B" w:rsidRDefault="0094553B" w:rsidP="007109CC">
      <w:pPr>
        <w:spacing w:after="0"/>
        <w:ind w:right="49"/>
        <w:rPr>
          <w:rFonts w:ascii="Arial" w:hAnsi="Arial" w:cs="Arial"/>
          <w:bCs/>
          <w:iCs/>
          <w:sz w:val="24"/>
          <w:szCs w:val="24"/>
        </w:rPr>
      </w:pPr>
      <w:r w:rsidRPr="007F4C6D">
        <w:rPr>
          <w:rFonts w:ascii="Arial" w:hAnsi="Arial" w:cs="Arial"/>
          <w:bCs/>
          <w:iCs/>
          <w:sz w:val="24"/>
          <w:szCs w:val="24"/>
        </w:rPr>
        <w:t>Queda prohibida toda discriminación y cualquier tipo de violencia, por acción u omisión,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560230" w:rsidRPr="007F4C6D">
        <w:rPr>
          <w:rFonts w:ascii="Arial" w:hAnsi="Arial" w:cs="Arial"/>
          <w:bCs/>
          <w:iCs/>
          <w:sz w:val="24"/>
          <w:szCs w:val="24"/>
        </w:rPr>
        <w:t>.</w:t>
      </w:r>
    </w:p>
    <w:p w14:paraId="737F64CF" w14:textId="77777777" w:rsidR="007109CC" w:rsidRPr="007F4C6D" w:rsidRDefault="007109CC" w:rsidP="007109CC">
      <w:pPr>
        <w:spacing w:after="0"/>
        <w:ind w:right="49"/>
        <w:rPr>
          <w:rFonts w:ascii="Arial" w:hAnsi="Arial" w:cs="Arial"/>
          <w:bCs/>
          <w:iCs/>
          <w:sz w:val="24"/>
          <w:szCs w:val="24"/>
        </w:rPr>
      </w:pPr>
    </w:p>
    <w:p w14:paraId="5A265E02" w14:textId="794B59A0" w:rsidR="00A10BBB" w:rsidRDefault="00A10BBB" w:rsidP="007109CC">
      <w:pPr>
        <w:spacing w:after="0"/>
        <w:ind w:right="49"/>
        <w:rPr>
          <w:rFonts w:ascii="Arial" w:hAnsi="Arial" w:cs="Arial"/>
          <w:b/>
          <w:bCs/>
          <w:i/>
          <w:iCs/>
          <w:sz w:val="24"/>
          <w:szCs w:val="24"/>
        </w:rPr>
      </w:pPr>
      <w:r w:rsidRPr="007F4C6D">
        <w:rPr>
          <w:rFonts w:ascii="Arial" w:hAnsi="Arial" w:cs="Arial"/>
          <w:bCs/>
          <w:iCs/>
          <w:sz w:val="24"/>
          <w:szCs w:val="24"/>
        </w:rPr>
        <w:t>Todos los habitantes del Estado tienen derecho a acceder en igualdad de oportunidades a los beneficios del desarrollo social. Corresponde a los poderes públicos promover las condiciones para que la libertad y la igualdad de la persona y de los grupos en que se integra, sean reales y efectivas; y remover los obstáculos que impidan o dificulten su plenitud</w:t>
      </w:r>
      <w:r w:rsidRPr="007F4C6D">
        <w:rPr>
          <w:rFonts w:ascii="Arial" w:hAnsi="Arial" w:cs="Arial"/>
          <w:b/>
          <w:bCs/>
          <w:i/>
          <w:iCs/>
          <w:sz w:val="24"/>
          <w:szCs w:val="24"/>
        </w:rPr>
        <w:t xml:space="preserve">. </w:t>
      </w:r>
    </w:p>
    <w:p w14:paraId="5ABA35DA" w14:textId="77777777" w:rsidR="007109CC" w:rsidRPr="007F4C6D" w:rsidRDefault="007109CC" w:rsidP="007109CC">
      <w:pPr>
        <w:spacing w:after="0"/>
        <w:ind w:right="49"/>
        <w:rPr>
          <w:rFonts w:ascii="Arial" w:hAnsi="Arial" w:cs="Arial"/>
          <w:b/>
          <w:bCs/>
          <w:i/>
          <w:iCs/>
          <w:sz w:val="24"/>
          <w:szCs w:val="24"/>
        </w:rPr>
      </w:pPr>
    </w:p>
    <w:p w14:paraId="1B81C0A7" w14:textId="34B0C73C" w:rsidR="00A10BBB" w:rsidRDefault="000F7466" w:rsidP="007109CC">
      <w:pPr>
        <w:spacing w:after="0"/>
        <w:ind w:left="567" w:right="49"/>
        <w:rPr>
          <w:rFonts w:ascii="Arial" w:hAnsi="Arial" w:cs="Arial"/>
          <w:b/>
          <w:bCs/>
          <w:i/>
          <w:iCs/>
          <w:sz w:val="24"/>
          <w:szCs w:val="24"/>
        </w:rPr>
      </w:pPr>
      <w:r w:rsidRPr="007F4C6D">
        <w:rPr>
          <w:rFonts w:ascii="Arial" w:hAnsi="Arial" w:cs="Arial"/>
          <w:b/>
          <w:bCs/>
          <w:i/>
          <w:iCs/>
          <w:sz w:val="24"/>
          <w:szCs w:val="24"/>
        </w:rPr>
        <w:t xml:space="preserve">El estado </w:t>
      </w:r>
      <w:r w:rsidR="00A10BBB" w:rsidRPr="007F4C6D">
        <w:rPr>
          <w:rFonts w:ascii="Arial" w:hAnsi="Arial" w:cs="Arial"/>
          <w:b/>
          <w:bCs/>
          <w:i/>
          <w:iCs/>
          <w:sz w:val="24"/>
          <w:szCs w:val="24"/>
        </w:rPr>
        <w:t>garantizará la entrega de una pensión no contributiva a las personas con discapacidad permanente menores de sesenta y cinco años, en términos que fije la ley.</w:t>
      </w:r>
    </w:p>
    <w:p w14:paraId="7CD816DE" w14:textId="77777777" w:rsidR="007109CC" w:rsidRPr="007F4C6D" w:rsidRDefault="007109CC" w:rsidP="007109CC">
      <w:pPr>
        <w:spacing w:after="0"/>
        <w:ind w:left="567" w:right="49"/>
        <w:rPr>
          <w:rFonts w:ascii="Arial" w:hAnsi="Arial" w:cs="Arial"/>
          <w:b/>
          <w:bCs/>
          <w:i/>
          <w:iCs/>
          <w:sz w:val="24"/>
          <w:szCs w:val="24"/>
        </w:rPr>
      </w:pPr>
    </w:p>
    <w:p w14:paraId="24515B07" w14:textId="242DFA18" w:rsidR="0094553B" w:rsidRPr="007F4C6D" w:rsidRDefault="00A10BBB" w:rsidP="007109CC">
      <w:pPr>
        <w:spacing w:after="0"/>
        <w:ind w:left="567" w:right="49"/>
        <w:rPr>
          <w:rFonts w:ascii="Arial" w:hAnsi="Arial" w:cs="Arial"/>
          <w:b/>
          <w:bCs/>
          <w:i/>
          <w:iCs/>
          <w:sz w:val="24"/>
          <w:szCs w:val="24"/>
        </w:rPr>
      </w:pPr>
      <w:r w:rsidRPr="007F4C6D">
        <w:rPr>
          <w:rFonts w:ascii="Arial" w:hAnsi="Arial" w:cs="Arial"/>
          <w:b/>
          <w:bCs/>
          <w:i/>
          <w:iCs/>
          <w:sz w:val="24"/>
          <w:szCs w:val="24"/>
        </w:rPr>
        <w:t>El Estado garantizará la rehabilitación y habilitación de las personas que viven con discapacidad permanente, dando prioridad a las personas menores de dieciocho años de edad, en términos que fije la ley</w:t>
      </w:r>
      <w:r w:rsidR="005014FF" w:rsidRPr="007F4C6D">
        <w:rPr>
          <w:rFonts w:ascii="Arial" w:hAnsi="Arial" w:cs="Arial"/>
          <w:b/>
          <w:bCs/>
          <w:i/>
          <w:iCs/>
          <w:sz w:val="24"/>
          <w:szCs w:val="24"/>
        </w:rPr>
        <w:t>.</w:t>
      </w:r>
    </w:p>
    <w:p w14:paraId="316D715B" w14:textId="77777777" w:rsidR="00E318F5" w:rsidRPr="007F4C6D" w:rsidRDefault="00E318F5" w:rsidP="007109CC">
      <w:pPr>
        <w:spacing w:after="0"/>
        <w:ind w:right="49"/>
        <w:rPr>
          <w:rFonts w:ascii="Arial" w:hAnsi="Arial" w:cs="Arial"/>
          <w:b/>
          <w:bCs/>
          <w:iCs/>
          <w:sz w:val="24"/>
          <w:szCs w:val="24"/>
        </w:rPr>
      </w:pPr>
    </w:p>
    <w:p w14:paraId="7824992D" w14:textId="01DDCBB1" w:rsidR="00623FE9" w:rsidRPr="007F4C6D" w:rsidRDefault="00D1660A" w:rsidP="007109CC">
      <w:pPr>
        <w:spacing w:after="0"/>
        <w:ind w:right="49"/>
        <w:rPr>
          <w:rFonts w:ascii="Arial" w:hAnsi="Arial" w:cs="Arial"/>
          <w:b/>
          <w:bCs/>
          <w:iCs/>
          <w:sz w:val="24"/>
          <w:szCs w:val="24"/>
        </w:rPr>
      </w:pPr>
      <w:r w:rsidRPr="007F4C6D">
        <w:rPr>
          <w:rFonts w:ascii="Arial" w:hAnsi="Arial" w:cs="Arial"/>
          <w:b/>
          <w:bCs/>
          <w:iCs/>
          <w:sz w:val="24"/>
          <w:szCs w:val="24"/>
        </w:rPr>
        <w:t>SEGUNDO</w:t>
      </w:r>
      <w:r w:rsidR="00315C08" w:rsidRPr="007F4C6D">
        <w:rPr>
          <w:rFonts w:ascii="Arial" w:hAnsi="Arial" w:cs="Arial"/>
          <w:b/>
          <w:bCs/>
          <w:iCs/>
          <w:sz w:val="24"/>
          <w:szCs w:val="24"/>
        </w:rPr>
        <w:t>.</w:t>
      </w:r>
      <w:r w:rsidR="00912448">
        <w:rPr>
          <w:rFonts w:ascii="Arial" w:hAnsi="Arial" w:cs="Arial"/>
          <w:b/>
          <w:bCs/>
          <w:iCs/>
          <w:sz w:val="24"/>
          <w:szCs w:val="24"/>
        </w:rPr>
        <w:t xml:space="preserve">- </w:t>
      </w:r>
      <w:r w:rsidR="003610D8" w:rsidRPr="007F4C6D">
        <w:rPr>
          <w:rFonts w:ascii="Arial" w:hAnsi="Arial" w:cs="Arial"/>
          <w:iCs/>
          <w:sz w:val="24"/>
          <w:szCs w:val="24"/>
        </w:rPr>
        <w:t xml:space="preserve">Se </w:t>
      </w:r>
      <w:r w:rsidR="00937762" w:rsidRPr="007F4C6D">
        <w:rPr>
          <w:rFonts w:ascii="Arial" w:hAnsi="Arial" w:cs="Arial"/>
          <w:iCs/>
          <w:sz w:val="24"/>
          <w:szCs w:val="24"/>
        </w:rPr>
        <w:t>reforma</w:t>
      </w:r>
      <w:r w:rsidR="00964158" w:rsidRPr="007F4C6D">
        <w:rPr>
          <w:rFonts w:ascii="Arial" w:hAnsi="Arial" w:cs="Arial"/>
          <w:iCs/>
          <w:sz w:val="24"/>
          <w:szCs w:val="24"/>
        </w:rPr>
        <w:t>n</w:t>
      </w:r>
      <w:r w:rsidR="00937762" w:rsidRPr="007F4C6D">
        <w:rPr>
          <w:rFonts w:ascii="Arial" w:hAnsi="Arial" w:cs="Arial"/>
          <w:iCs/>
          <w:sz w:val="24"/>
          <w:szCs w:val="24"/>
        </w:rPr>
        <w:t xml:space="preserve"> </w:t>
      </w:r>
      <w:r w:rsidR="00623FE9" w:rsidRPr="007F4C6D">
        <w:rPr>
          <w:rFonts w:ascii="Arial" w:hAnsi="Arial" w:cs="Arial"/>
          <w:iCs/>
          <w:sz w:val="24"/>
          <w:szCs w:val="24"/>
        </w:rPr>
        <w:t xml:space="preserve">la fracción III del artículo </w:t>
      </w:r>
      <w:r w:rsidR="00937762" w:rsidRPr="007F4C6D">
        <w:rPr>
          <w:rFonts w:ascii="Arial" w:hAnsi="Arial" w:cs="Arial"/>
          <w:iCs/>
          <w:sz w:val="24"/>
          <w:szCs w:val="24"/>
        </w:rPr>
        <w:t>primer</w:t>
      </w:r>
      <w:r w:rsidR="00623FE9" w:rsidRPr="007F4C6D">
        <w:rPr>
          <w:rFonts w:ascii="Arial" w:hAnsi="Arial" w:cs="Arial"/>
          <w:iCs/>
          <w:sz w:val="24"/>
          <w:szCs w:val="24"/>
        </w:rPr>
        <w:t>o,</w:t>
      </w:r>
      <w:r w:rsidR="00964158" w:rsidRPr="007F4C6D">
        <w:rPr>
          <w:rFonts w:ascii="Arial" w:hAnsi="Arial" w:cs="Arial"/>
          <w:iCs/>
          <w:sz w:val="24"/>
          <w:szCs w:val="24"/>
        </w:rPr>
        <w:t xml:space="preserve"> </w:t>
      </w:r>
      <w:r w:rsidR="00623FE9" w:rsidRPr="007F4C6D">
        <w:rPr>
          <w:rFonts w:ascii="Arial" w:hAnsi="Arial" w:cs="Arial"/>
          <w:iCs/>
          <w:sz w:val="24"/>
          <w:szCs w:val="24"/>
        </w:rPr>
        <w:t xml:space="preserve">las fracciones </w:t>
      </w:r>
      <w:r w:rsidR="00937762" w:rsidRPr="007F4C6D">
        <w:rPr>
          <w:rFonts w:ascii="Arial" w:hAnsi="Arial" w:cs="Arial"/>
          <w:iCs/>
          <w:sz w:val="24"/>
          <w:szCs w:val="24"/>
        </w:rPr>
        <w:t>XIII y XX</w:t>
      </w:r>
      <w:r w:rsidR="00623FE9" w:rsidRPr="007F4C6D">
        <w:rPr>
          <w:rFonts w:ascii="Arial" w:hAnsi="Arial" w:cs="Arial"/>
          <w:iCs/>
          <w:sz w:val="24"/>
          <w:szCs w:val="24"/>
        </w:rPr>
        <w:t>III</w:t>
      </w:r>
      <w:r w:rsidR="00964158" w:rsidRPr="007F4C6D">
        <w:rPr>
          <w:rFonts w:ascii="Arial" w:hAnsi="Arial" w:cs="Arial"/>
          <w:iCs/>
          <w:sz w:val="24"/>
          <w:szCs w:val="24"/>
        </w:rPr>
        <w:t xml:space="preserve"> y se adiciona </w:t>
      </w:r>
      <w:r w:rsidR="00623FE9" w:rsidRPr="007F4C6D">
        <w:rPr>
          <w:rFonts w:ascii="Arial" w:hAnsi="Arial" w:cs="Arial"/>
          <w:iCs/>
          <w:sz w:val="24"/>
          <w:szCs w:val="24"/>
        </w:rPr>
        <w:t>la fracción XXVIII</w:t>
      </w:r>
      <w:r w:rsidR="00964158" w:rsidRPr="007F4C6D">
        <w:rPr>
          <w:rFonts w:ascii="Arial" w:hAnsi="Arial" w:cs="Arial"/>
          <w:iCs/>
          <w:sz w:val="24"/>
          <w:szCs w:val="24"/>
        </w:rPr>
        <w:t xml:space="preserve"> del artículo tercero</w:t>
      </w:r>
      <w:r w:rsidR="00623FE9" w:rsidRPr="007F4C6D">
        <w:rPr>
          <w:rFonts w:ascii="Arial" w:hAnsi="Arial" w:cs="Arial"/>
          <w:iCs/>
          <w:sz w:val="24"/>
          <w:szCs w:val="24"/>
        </w:rPr>
        <w:t>, de la Ley para la Inclusión y Desarrollo de las Personas con Discapacidad en el Estado de Chihuahua, para quedar de la siguiente manera:</w:t>
      </w:r>
    </w:p>
    <w:p w14:paraId="13728E87" w14:textId="77777777" w:rsidR="007109CC" w:rsidRDefault="007109CC" w:rsidP="007F4C6D">
      <w:pPr>
        <w:ind w:right="49"/>
        <w:rPr>
          <w:rFonts w:ascii="Arial" w:hAnsi="Arial" w:cs="Arial"/>
          <w:b/>
          <w:bCs/>
          <w:sz w:val="24"/>
          <w:szCs w:val="24"/>
        </w:rPr>
      </w:pPr>
    </w:p>
    <w:p w14:paraId="61DD1549" w14:textId="4378FC44" w:rsidR="00425748" w:rsidRPr="007F4C6D" w:rsidRDefault="00425748" w:rsidP="00D84FE7">
      <w:pPr>
        <w:spacing w:after="0"/>
        <w:ind w:right="49"/>
        <w:rPr>
          <w:rFonts w:ascii="Arial" w:hAnsi="Arial" w:cs="Arial"/>
          <w:sz w:val="24"/>
          <w:szCs w:val="24"/>
        </w:rPr>
      </w:pPr>
      <w:r w:rsidRPr="007F4C6D">
        <w:rPr>
          <w:rFonts w:ascii="Arial" w:hAnsi="Arial" w:cs="Arial"/>
          <w:b/>
          <w:bCs/>
          <w:sz w:val="24"/>
          <w:szCs w:val="24"/>
        </w:rPr>
        <w:t>Artículo 1.</w:t>
      </w:r>
      <w:r w:rsidRPr="007F4C6D">
        <w:rPr>
          <w:rFonts w:ascii="Arial" w:hAnsi="Arial" w:cs="Arial"/>
          <w:sz w:val="24"/>
          <w:szCs w:val="24"/>
        </w:rPr>
        <w:t xml:space="preserve"> Las disposiciones de esta Ley son de orden público e interés social en el Estado y tienen por objeto:</w:t>
      </w:r>
    </w:p>
    <w:p w14:paraId="1C65429C" w14:textId="77777777" w:rsidR="00D84FE7" w:rsidRDefault="00D84FE7" w:rsidP="00D84FE7">
      <w:pPr>
        <w:spacing w:after="0"/>
        <w:ind w:right="49"/>
        <w:rPr>
          <w:rFonts w:ascii="Arial" w:hAnsi="Arial" w:cs="Arial"/>
          <w:sz w:val="24"/>
          <w:szCs w:val="24"/>
        </w:rPr>
      </w:pPr>
    </w:p>
    <w:p w14:paraId="58AD8184" w14:textId="701CD005" w:rsidR="00425748" w:rsidRDefault="00623FE9" w:rsidP="00D84FE7">
      <w:pPr>
        <w:spacing w:after="0"/>
        <w:ind w:right="49"/>
        <w:rPr>
          <w:rFonts w:ascii="Arial" w:hAnsi="Arial" w:cs="Arial"/>
          <w:sz w:val="24"/>
          <w:szCs w:val="24"/>
        </w:rPr>
      </w:pPr>
      <w:r w:rsidRPr="007F4C6D">
        <w:rPr>
          <w:rFonts w:ascii="Arial" w:hAnsi="Arial" w:cs="Arial"/>
          <w:sz w:val="24"/>
          <w:szCs w:val="24"/>
        </w:rPr>
        <w:t>I</w:t>
      </w:r>
      <w:r w:rsidR="007109CC">
        <w:rPr>
          <w:rFonts w:ascii="Arial" w:hAnsi="Arial" w:cs="Arial"/>
          <w:sz w:val="24"/>
          <w:szCs w:val="24"/>
        </w:rPr>
        <w:t xml:space="preserve"> </w:t>
      </w:r>
      <w:r w:rsidR="00D84FE7">
        <w:rPr>
          <w:rFonts w:ascii="Arial" w:hAnsi="Arial" w:cs="Arial"/>
          <w:sz w:val="24"/>
          <w:szCs w:val="24"/>
        </w:rPr>
        <w:t xml:space="preserve">al </w:t>
      </w:r>
      <w:r w:rsidR="007109CC">
        <w:rPr>
          <w:rFonts w:ascii="Arial" w:hAnsi="Arial" w:cs="Arial"/>
          <w:sz w:val="24"/>
          <w:szCs w:val="24"/>
        </w:rPr>
        <w:t>II</w:t>
      </w:r>
    </w:p>
    <w:p w14:paraId="539E8BA9" w14:textId="352EC12D" w:rsidR="007109CC" w:rsidRDefault="007109CC" w:rsidP="00D84FE7">
      <w:pPr>
        <w:spacing w:after="0"/>
        <w:ind w:right="49"/>
        <w:rPr>
          <w:rFonts w:ascii="Arial" w:hAnsi="Arial" w:cs="Arial"/>
          <w:sz w:val="24"/>
          <w:szCs w:val="24"/>
        </w:rPr>
      </w:pPr>
      <w:r>
        <w:rPr>
          <w:rFonts w:ascii="Arial" w:hAnsi="Arial" w:cs="Arial"/>
          <w:sz w:val="24"/>
          <w:szCs w:val="24"/>
        </w:rPr>
        <w:t>…</w:t>
      </w:r>
    </w:p>
    <w:p w14:paraId="5DB5A048" w14:textId="77777777" w:rsidR="007109CC" w:rsidRPr="007F4C6D" w:rsidRDefault="007109CC" w:rsidP="00D84FE7">
      <w:pPr>
        <w:spacing w:after="0"/>
        <w:ind w:right="49"/>
        <w:rPr>
          <w:rFonts w:ascii="Arial" w:hAnsi="Arial" w:cs="Arial"/>
          <w:sz w:val="24"/>
          <w:szCs w:val="24"/>
        </w:rPr>
      </w:pPr>
    </w:p>
    <w:p w14:paraId="2F6E1A29" w14:textId="1C9581E1" w:rsidR="000D750B" w:rsidRDefault="00425748" w:rsidP="001E3A79">
      <w:pPr>
        <w:spacing w:after="0"/>
        <w:ind w:left="567" w:right="49"/>
        <w:rPr>
          <w:rFonts w:ascii="Arial" w:hAnsi="Arial" w:cs="Arial"/>
          <w:b/>
          <w:bCs/>
          <w:i/>
          <w:sz w:val="24"/>
          <w:szCs w:val="24"/>
        </w:rPr>
      </w:pPr>
      <w:r w:rsidRPr="007F4C6D">
        <w:rPr>
          <w:rFonts w:ascii="Arial" w:hAnsi="Arial" w:cs="Arial"/>
          <w:sz w:val="24"/>
          <w:szCs w:val="24"/>
        </w:rPr>
        <w:t xml:space="preserve">III.  Asegurar el acceso a la justicia de las personas con discapacidad, </w:t>
      </w:r>
      <w:r w:rsidR="00454C97" w:rsidRPr="007F4C6D">
        <w:rPr>
          <w:rFonts w:ascii="Arial" w:hAnsi="Arial" w:cs="Arial"/>
          <w:b/>
          <w:bCs/>
          <w:i/>
          <w:iCs/>
          <w:sz w:val="24"/>
          <w:szCs w:val="24"/>
        </w:rPr>
        <w:t>que incluye</w:t>
      </w:r>
      <w:r w:rsidR="00C8167C" w:rsidRPr="007F4C6D">
        <w:rPr>
          <w:rFonts w:ascii="Arial" w:hAnsi="Arial" w:cs="Arial"/>
          <w:b/>
          <w:bCs/>
          <w:i/>
          <w:iCs/>
          <w:sz w:val="24"/>
          <w:szCs w:val="24"/>
        </w:rPr>
        <w:t>,</w:t>
      </w:r>
      <w:r w:rsidRPr="007F4C6D">
        <w:rPr>
          <w:rFonts w:ascii="Arial" w:hAnsi="Arial" w:cs="Arial"/>
          <w:b/>
          <w:bCs/>
          <w:i/>
          <w:sz w:val="24"/>
          <w:szCs w:val="24"/>
        </w:rPr>
        <w:t xml:space="preserve"> </w:t>
      </w:r>
      <w:r w:rsidR="00AF0DB3" w:rsidRPr="007F4C6D">
        <w:rPr>
          <w:rFonts w:ascii="Arial" w:hAnsi="Arial" w:cs="Arial"/>
          <w:b/>
          <w:bCs/>
          <w:i/>
          <w:sz w:val="24"/>
          <w:szCs w:val="24"/>
        </w:rPr>
        <w:t xml:space="preserve">el garantizarles la entrega de una pensión no contributiva a las personas con discapacidad permanente menores de sesenta y cinco años, </w:t>
      </w:r>
      <w:r w:rsidR="00C8167C" w:rsidRPr="007F4C6D">
        <w:rPr>
          <w:rFonts w:ascii="Arial" w:hAnsi="Arial" w:cs="Arial"/>
          <w:b/>
          <w:bCs/>
          <w:i/>
          <w:sz w:val="24"/>
          <w:szCs w:val="24"/>
        </w:rPr>
        <w:t xml:space="preserve">así </w:t>
      </w:r>
      <w:r w:rsidR="0092009D" w:rsidRPr="007F4C6D">
        <w:rPr>
          <w:rFonts w:ascii="Arial" w:hAnsi="Arial" w:cs="Arial"/>
          <w:b/>
          <w:bCs/>
          <w:i/>
          <w:sz w:val="24"/>
          <w:szCs w:val="24"/>
        </w:rPr>
        <w:t>como la</w:t>
      </w:r>
      <w:r w:rsidR="00C8167C" w:rsidRPr="007F4C6D">
        <w:rPr>
          <w:rFonts w:ascii="Arial" w:hAnsi="Arial" w:cs="Arial"/>
          <w:b/>
          <w:bCs/>
          <w:i/>
          <w:sz w:val="24"/>
          <w:szCs w:val="24"/>
        </w:rPr>
        <w:t xml:space="preserve"> rehabilitación y habilitación de las personas que viven </w:t>
      </w:r>
      <w:r w:rsidR="00C8167C" w:rsidRPr="007F4C6D">
        <w:rPr>
          <w:rFonts w:ascii="Arial" w:hAnsi="Arial" w:cs="Arial"/>
          <w:b/>
          <w:bCs/>
          <w:i/>
          <w:sz w:val="24"/>
          <w:szCs w:val="24"/>
        </w:rPr>
        <w:lastRenderedPageBreak/>
        <w:t xml:space="preserve">con discapacidad permanente, dando prioridad a las personas menores de dieciocho años de </w:t>
      </w:r>
      <w:r w:rsidR="0092009D" w:rsidRPr="007F4C6D">
        <w:rPr>
          <w:rFonts w:ascii="Arial" w:hAnsi="Arial" w:cs="Arial"/>
          <w:b/>
          <w:bCs/>
          <w:i/>
          <w:sz w:val="24"/>
          <w:szCs w:val="24"/>
        </w:rPr>
        <w:t xml:space="preserve">edad, en términos </w:t>
      </w:r>
      <w:r w:rsidR="000D750B" w:rsidRPr="007F4C6D">
        <w:rPr>
          <w:rFonts w:ascii="Arial" w:hAnsi="Arial" w:cs="Arial"/>
          <w:b/>
          <w:bCs/>
          <w:i/>
          <w:sz w:val="24"/>
          <w:szCs w:val="24"/>
        </w:rPr>
        <w:t xml:space="preserve">que fije la ley. </w:t>
      </w:r>
    </w:p>
    <w:p w14:paraId="2EA44CA3" w14:textId="77777777" w:rsidR="00D84FE7" w:rsidRPr="007F4C6D" w:rsidRDefault="00D84FE7" w:rsidP="00D84FE7">
      <w:pPr>
        <w:spacing w:after="0"/>
        <w:ind w:right="49"/>
        <w:rPr>
          <w:rFonts w:ascii="Arial" w:hAnsi="Arial" w:cs="Arial"/>
          <w:b/>
          <w:bCs/>
          <w:i/>
          <w:sz w:val="24"/>
          <w:szCs w:val="24"/>
        </w:rPr>
      </w:pPr>
    </w:p>
    <w:p w14:paraId="3773BDCB" w14:textId="276529DD" w:rsidR="004D157C" w:rsidRPr="007F4C6D" w:rsidRDefault="0051449F" w:rsidP="007F4C6D">
      <w:pPr>
        <w:ind w:right="49"/>
        <w:rPr>
          <w:rFonts w:ascii="Arial" w:hAnsi="Arial" w:cs="Arial"/>
          <w:sz w:val="24"/>
          <w:szCs w:val="24"/>
        </w:rPr>
      </w:pPr>
      <w:r w:rsidRPr="007F4C6D">
        <w:rPr>
          <w:rFonts w:ascii="Arial" w:hAnsi="Arial" w:cs="Arial"/>
          <w:sz w:val="24"/>
          <w:szCs w:val="24"/>
        </w:rPr>
        <w:t>Artículo 3. Para los efectos de esta Ley se entiende por:</w:t>
      </w:r>
    </w:p>
    <w:p w14:paraId="6279A515" w14:textId="188C5DD4" w:rsidR="004D157C" w:rsidRDefault="00C30FDB" w:rsidP="00D84FE7">
      <w:pPr>
        <w:spacing w:after="0"/>
        <w:ind w:right="49"/>
        <w:rPr>
          <w:rFonts w:ascii="Arial" w:hAnsi="Arial" w:cs="Arial"/>
          <w:sz w:val="24"/>
          <w:szCs w:val="24"/>
        </w:rPr>
      </w:pPr>
      <w:r w:rsidRPr="007F4C6D">
        <w:rPr>
          <w:rFonts w:ascii="Arial" w:hAnsi="Arial" w:cs="Arial"/>
          <w:sz w:val="24"/>
          <w:szCs w:val="24"/>
        </w:rPr>
        <w:t>I</w:t>
      </w:r>
      <w:r w:rsidR="00D84FE7">
        <w:rPr>
          <w:rFonts w:ascii="Arial" w:hAnsi="Arial" w:cs="Arial"/>
          <w:sz w:val="24"/>
          <w:szCs w:val="24"/>
        </w:rPr>
        <w:t xml:space="preserve"> al </w:t>
      </w:r>
      <w:r w:rsidRPr="007F4C6D">
        <w:rPr>
          <w:rFonts w:ascii="Arial" w:hAnsi="Arial" w:cs="Arial"/>
          <w:sz w:val="24"/>
          <w:szCs w:val="24"/>
        </w:rPr>
        <w:t>XII</w:t>
      </w:r>
    </w:p>
    <w:p w14:paraId="5BF852F3" w14:textId="60931250" w:rsidR="00D84FE7" w:rsidRDefault="00D84FE7" w:rsidP="00D84FE7">
      <w:pPr>
        <w:spacing w:after="0"/>
        <w:ind w:right="49"/>
        <w:rPr>
          <w:rFonts w:ascii="Arial" w:hAnsi="Arial" w:cs="Arial"/>
          <w:sz w:val="24"/>
          <w:szCs w:val="24"/>
        </w:rPr>
      </w:pPr>
    </w:p>
    <w:p w14:paraId="05325F55" w14:textId="6FC96B8F" w:rsidR="00D84FE7" w:rsidRDefault="00D84FE7" w:rsidP="00D84FE7">
      <w:pPr>
        <w:spacing w:after="0"/>
        <w:ind w:right="49"/>
        <w:rPr>
          <w:rFonts w:ascii="Arial" w:hAnsi="Arial" w:cs="Arial"/>
          <w:sz w:val="24"/>
          <w:szCs w:val="24"/>
        </w:rPr>
      </w:pPr>
      <w:r>
        <w:rPr>
          <w:rFonts w:ascii="Arial" w:hAnsi="Arial" w:cs="Arial"/>
          <w:sz w:val="24"/>
          <w:szCs w:val="24"/>
        </w:rPr>
        <w:t>…</w:t>
      </w:r>
    </w:p>
    <w:p w14:paraId="1D3039F9" w14:textId="77777777" w:rsidR="00D84FE7" w:rsidRPr="007F4C6D" w:rsidRDefault="00D84FE7" w:rsidP="00D84FE7">
      <w:pPr>
        <w:spacing w:after="0"/>
        <w:ind w:right="49"/>
        <w:rPr>
          <w:rFonts w:ascii="Arial" w:hAnsi="Arial" w:cs="Arial"/>
          <w:sz w:val="24"/>
          <w:szCs w:val="24"/>
        </w:rPr>
      </w:pPr>
    </w:p>
    <w:p w14:paraId="4B57F89D" w14:textId="0B1A43A8" w:rsidR="007F1155" w:rsidRPr="007F4C6D" w:rsidRDefault="007F1155" w:rsidP="001E3A79">
      <w:pPr>
        <w:spacing w:after="0"/>
        <w:ind w:left="567" w:right="49"/>
        <w:rPr>
          <w:rFonts w:ascii="Arial" w:hAnsi="Arial" w:cs="Arial"/>
          <w:b/>
          <w:bCs/>
          <w:i/>
          <w:sz w:val="24"/>
          <w:szCs w:val="24"/>
        </w:rPr>
      </w:pPr>
      <w:r w:rsidRPr="007F4C6D">
        <w:rPr>
          <w:rFonts w:ascii="Arial" w:hAnsi="Arial" w:cs="Arial"/>
          <w:b/>
          <w:bCs/>
          <w:sz w:val="24"/>
          <w:szCs w:val="24"/>
        </w:rPr>
        <w:t xml:space="preserve">XIII.  </w:t>
      </w:r>
      <w:r w:rsidRPr="007F4C6D">
        <w:rPr>
          <w:rFonts w:ascii="Arial" w:hAnsi="Arial" w:cs="Arial"/>
          <w:b/>
          <w:bCs/>
          <w:sz w:val="24"/>
          <w:szCs w:val="24"/>
        </w:rPr>
        <w:tab/>
      </w:r>
      <w:r w:rsidR="00557A78" w:rsidRPr="007F4C6D">
        <w:rPr>
          <w:rFonts w:ascii="Arial" w:hAnsi="Arial" w:cs="Arial"/>
          <w:b/>
          <w:bCs/>
          <w:sz w:val="24"/>
          <w:szCs w:val="24"/>
        </w:rPr>
        <w:t>Habilitación. -</w:t>
      </w:r>
      <w:r w:rsidRPr="007F4C6D">
        <w:rPr>
          <w:rFonts w:ascii="Arial" w:hAnsi="Arial" w:cs="Arial"/>
          <w:b/>
          <w:bCs/>
          <w:sz w:val="24"/>
          <w:szCs w:val="24"/>
        </w:rPr>
        <w:t xml:space="preserve"> </w:t>
      </w:r>
      <w:r w:rsidRPr="007F4C6D">
        <w:rPr>
          <w:rFonts w:ascii="Arial" w:hAnsi="Arial" w:cs="Arial"/>
          <w:sz w:val="24"/>
          <w:szCs w:val="24"/>
        </w:rPr>
        <w:t>Proceso para lograr y mantener la máxima independencia, capacidad física, mental, social y vocacional de las personas con discapacidad en todos los aspectos de la vida,</w:t>
      </w:r>
      <w:r w:rsidRPr="007F4C6D">
        <w:rPr>
          <w:rFonts w:ascii="Arial" w:hAnsi="Arial" w:cs="Arial"/>
          <w:b/>
          <w:bCs/>
          <w:sz w:val="24"/>
          <w:szCs w:val="24"/>
        </w:rPr>
        <w:t xml:space="preserve"> </w:t>
      </w:r>
      <w:bookmarkStart w:id="16" w:name="_Hlk189822018"/>
      <w:bookmarkStart w:id="17" w:name="_Hlk189821402"/>
      <w:r w:rsidRPr="007F4C6D">
        <w:rPr>
          <w:rFonts w:ascii="Arial" w:hAnsi="Arial" w:cs="Arial"/>
          <w:b/>
          <w:bCs/>
          <w:i/>
          <w:sz w:val="24"/>
          <w:szCs w:val="24"/>
        </w:rPr>
        <w:t>dando prioridad a las personas menores de dieciocho años de edad</w:t>
      </w:r>
      <w:r w:rsidR="006F66BE" w:rsidRPr="007F4C6D">
        <w:rPr>
          <w:rFonts w:ascii="Arial" w:hAnsi="Arial" w:cs="Arial"/>
          <w:b/>
          <w:bCs/>
          <w:i/>
          <w:sz w:val="24"/>
          <w:szCs w:val="24"/>
        </w:rPr>
        <w:t xml:space="preserve"> </w:t>
      </w:r>
      <w:bookmarkStart w:id="18" w:name="_Hlk190076229"/>
      <w:r w:rsidR="006F66BE" w:rsidRPr="007F4C6D">
        <w:rPr>
          <w:rFonts w:ascii="Arial" w:hAnsi="Arial" w:cs="Arial"/>
          <w:b/>
          <w:bCs/>
          <w:i/>
          <w:sz w:val="24"/>
          <w:szCs w:val="24"/>
        </w:rPr>
        <w:t>con discapacidad permanente</w:t>
      </w:r>
      <w:bookmarkEnd w:id="18"/>
      <w:r w:rsidR="006F66BE" w:rsidRPr="007F4C6D">
        <w:rPr>
          <w:rFonts w:ascii="Arial" w:hAnsi="Arial" w:cs="Arial"/>
          <w:b/>
          <w:bCs/>
          <w:i/>
          <w:sz w:val="24"/>
          <w:szCs w:val="24"/>
        </w:rPr>
        <w:t>,</w:t>
      </w:r>
      <w:r w:rsidRPr="007F4C6D">
        <w:rPr>
          <w:rFonts w:ascii="Arial" w:hAnsi="Arial" w:cs="Arial"/>
          <w:b/>
          <w:bCs/>
          <w:i/>
          <w:sz w:val="24"/>
          <w:szCs w:val="24"/>
        </w:rPr>
        <w:t xml:space="preserve"> en </w:t>
      </w:r>
      <w:bookmarkEnd w:id="16"/>
      <w:r w:rsidRPr="007F4C6D">
        <w:rPr>
          <w:rFonts w:ascii="Arial" w:hAnsi="Arial" w:cs="Arial"/>
          <w:b/>
          <w:bCs/>
          <w:i/>
          <w:sz w:val="24"/>
          <w:szCs w:val="24"/>
        </w:rPr>
        <w:t>términos que fije la ley.</w:t>
      </w:r>
    </w:p>
    <w:bookmarkEnd w:id="17"/>
    <w:p w14:paraId="7668E75A" w14:textId="77777777" w:rsidR="00D84FE7" w:rsidRDefault="00D84FE7" w:rsidP="007F4C6D">
      <w:pPr>
        <w:ind w:right="49"/>
        <w:rPr>
          <w:rFonts w:ascii="Arial" w:hAnsi="Arial" w:cs="Arial"/>
          <w:b/>
          <w:bCs/>
          <w:sz w:val="24"/>
          <w:szCs w:val="24"/>
        </w:rPr>
      </w:pPr>
    </w:p>
    <w:p w14:paraId="01A0A61A" w14:textId="1CF4FC37" w:rsidR="007F1155" w:rsidRDefault="002A27A4" w:rsidP="00D84FE7">
      <w:pPr>
        <w:spacing w:after="0"/>
        <w:ind w:right="49"/>
        <w:rPr>
          <w:rFonts w:ascii="Arial" w:hAnsi="Arial" w:cs="Arial"/>
          <w:sz w:val="24"/>
          <w:szCs w:val="24"/>
        </w:rPr>
      </w:pPr>
      <w:r w:rsidRPr="007F4C6D">
        <w:rPr>
          <w:rFonts w:ascii="Arial" w:hAnsi="Arial" w:cs="Arial"/>
          <w:sz w:val="24"/>
          <w:szCs w:val="24"/>
        </w:rPr>
        <w:t>XIV</w:t>
      </w:r>
      <w:r w:rsidR="00D84FE7">
        <w:rPr>
          <w:rFonts w:ascii="Arial" w:hAnsi="Arial" w:cs="Arial"/>
          <w:sz w:val="24"/>
          <w:szCs w:val="24"/>
        </w:rPr>
        <w:t xml:space="preserve"> al </w:t>
      </w:r>
      <w:r w:rsidR="00490765" w:rsidRPr="007F4C6D">
        <w:rPr>
          <w:rFonts w:ascii="Arial" w:hAnsi="Arial" w:cs="Arial"/>
          <w:sz w:val="24"/>
          <w:szCs w:val="24"/>
        </w:rPr>
        <w:t>XXII</w:t>
      </w:r>
    </w:p>
    <w:p w14:paraId="7D7C86BE" w14:textId="73C1DB47" w:rsidR="00D84FE7" w:rsidRDefault="00D84FE7" w:rsidP="00D84FE7">
      <w:pPr>
        <w:spacing w:after="0"/>
        <w:ind w:right="49"/>
        <w:rPr>
          <w:rFonts w:ascii="Arial" w:hAnsi="Arial" w:cs="Arial"/>
          <w:sz w:val="24"/>
          <w:szCs w:val="24"/>
        </w:rPr>
      </w:pPr>
      <w:r>
        <w:rPr>
          <w:rFonts w:ascii="Arial" w:hAnsi="Arial" w:cs="Arial"/>
          <w:sz w:val="24"/>
          <w:szCs w:val="24"/>
        </w:rPr>
        <w:t>…</w:t>
      </w:r>
    </w:p>
    <w:p w14:paraId="1298B955" w14:textId="77777777" w:rsidR="00D84FE7" w:rsidRPr="007F4C6D" w:rsidRDefault="00D84FE7" w:rsidP="00D84FE7">
      <w:pPr>
        <w:spacing w:after="0"/>
        <w:ind w:left="567" w:right="49"/>
        <w:rPr>
          <w:rFonts w:ascii="Arial" w:hAnsi="Arial" w:cs="Arial"/>
          <w:b/>
          <w:bCs/>
          <w:sz w:val="24"/>
          <w:szCs w:val="24"/>
        </w:rPr>
      </w:pPr>
    </w:p>
    <w:p w14:paraId="5517D01F" w14:textId="6F06323E" w:rsidR="00726456" w:rsidRDefault="00726456" w:rsidP="00D84FE7">
      <w:pPr>
        <w:spacing w:after="0"/>
        <w:ind w:left="567" w:right="49"/>
        <w:rPr>
          <w:rFonts w:ascii="Arial" w:hAnsi="Arial" w:cs="Arial"/>
          <w:b/>
          <w:bCs/>
          <w:i/>
          <w:sz w:val="24"/>
          <w:szCs w:val="24"/>
        </w:rPr>
      </w:pPr>
      <w:r w:rsidRPr="007F4C6D">
        <w:rPr>
          <w:rFonts w:ascii="Arial" w:hAnsi="Arial" w:cs="Arial"/>
          <w:b/>
          <w:bCs/>
          <w:sz w:val="24"/>
          <w:szCs w:val="24"/>
        </w:rPr>
        <w:t>XXIII.</w:t>
      </w:r>
      <w:r w:rsidR="00092F55" w:rsidRPr="007F4C6D">
        <w:rPr>
          <w:rFonts w:ascii="Arial" w:hAnsi="Arial" w:cs="Arial"/>
          <w:b/>
          <w:bCs/>
          <w:sz w:val="24"/>
          <w:szCs w:val="24"/>
        </w:rPr>
        <w:t xml:space="preserve">- </w:t>
      </w:r>
      <w:r w:rsidR="003B3D6A" w:rsidRPr="007F4C6D">
        <w:rPr>
          <w:rFonts w:ascii="Arial" w:hAnsi="Arial" w:cs="Arial"/>
          <w:b/>
          <w:bCs/>
          <w:sz w:val="24"/>
          <w:szCs w:val="24"/>
        </w:rPr>
        <w:t>Rehabilitación</w:t>
      </w:r>
      <w:r w:rsidR="003B3D6A" w:rsidRPr="007F4C6D">
        <w:rPr>
          <w:rFonts w:ascii="Arial" w:hAnsi="Arial" w:cs="Arial"/>
          <w:sz w:val="24"/>
          <w:szCs w:val="24"/>
        </w:rPr>
        <w:t>. -</w:t>
      </w:r>
      <w:r w:rsidRPr="007F4C6D">
        <w:rPr>
          <w:rFonts w:ascii="Arial" w:hAnsi="Arial" w:cs="Arial"/>
          <w:sz w:val="24"/>
          <w:szCs w:val="24"/>
        </w:rPr>
        <w:t xml:space="preserve"> Proceso de duración </w:t>
      </w:r>
      <w:r w:rsidR="007F3201" w:rsidRPr="007F4C6D">
        <w:rPr>
          <w:rFonts w:ascii="Arial" w:hAnsi="Arial" w:cs="Arial"/>
          <w:b/>
          <w:bCs/>
          <w:sz w:val="24"/>
          <w:szCs w:val="24"/>
          <w:u w:val="single"/>
        </w:rPr>
        <w:t>I</w:t>
      </w:r>
      <w:r w:rsidRPr="007F4C6D">
        <w:rPr>
          <w:rFonts w:ascii="Arial" w:hAnsi="Arial" w:cs="Arial"/>
          <w:sz w:val="24"/>
          <w:szCs w:val="24"/>
          <w:u w:val="single"/>
        </w:rPr>
        <w:t>limitada</w:t>
      </w:r>
      <w:r w:rsidRPr="007F4C6D">
        <w:rPr>
          <w:rFonts w:ascii="Arial" w:hAnsi="Arial" w:cs="Arial"/>
          <w:sz w:val="24"/>
          <w:szCs w:val="24"/>
        </w:rPr>
        <w:t xml:space="preserve"> y con un objetivo definido, de orden médico, social y educativo, entre otros, encaminados a facilitar que una persona con discapacidad alcance un nivel físico, intelectual, mental, sensorial y </w:t>
      </w:r>
      <w:r w:rsidR="003B3D6A" w:rsidRPr="007F4C6D">
        <w:rPr>
          <w:rFonts w:ascii="Arial" w:hAnsi="Arial" w:cs="Arial"/>
          <w:sz w:val="24"/>
          <w:szCs w:val="24"/>
        </w:rPr>
        <w:t>psicosocial óptimo</w:t>
      </w:r>
      <w:r w:rsidRPr="007F4C6D">
        <w:rPr>
          <w:rFonts w:ascii="Arial" w:hAnsi="Arial" w:cs="Arial"/>
          <w:sz w:val="24"/>
          <w:szCs w:val="24"/>
        </w:rPr>
        <w:t>, que permita compensar la pérdida de una función, así como proporcionarle una mejor integración social</w:t>
      </w:r>
      <w:r w:rsidR="00EF1974" w:rsidRPr="007F4C6D">
        <w:rPr>
          <w:rFonts w:ascii="Arial" w:hAnsi="Arial" w:cs="Arial"/>
          <w:sz w:val="24"/>
          <w:szCs w:val="24"/>
        </w:rPr>
        <w:t xml:space="preserve">, </w:t>
      </w:r>
      <w:r w:rsidRPr="007F4C6D">
        <w:rPr>
          <w:rFonts w:ascii="Arial" w:hAnsi="Arial" w:cs="Arial"/>
          <w:b/>
          <w:bCs/>
          <w:i/>
          <w:sz w:val="24"/>
          <w:szCs w:val="24"/>
        </w:rPr>
        <w:t>dando prioridad a las personas menores de dieciocho años de edad</w:t>
      </w:r>
      <w:r w:rsidR="006F66BE" w:rsidRPr="007F4C6D">
        <w:rPr>
          <w:rFonts w:ascii="Arial" w:hAnsi="Arial" w:cs="Arial"/>
          <w:b/>
          <w:bCs/>
          <w:i/>
          <w:sz w:val="24"/>
          <w:szCs w:val="24"/>
        </w:rPr>
        <w:t xml:space="preserve"> con discapacidad permanente, </w:t>
      </w:r>
      <w:r w:rsidRPr="007F4C6D">
        <w:rPr>
          <w:rFonts w:ascii="Arial" w:hAnsi="Arial" w:cs="Arial"/>
          <w:b/>
          <w:bCs/>
          <w:i/>
          <w:sz w:val="24"/>
          <w:szCs w:val="24"/>
        </w:rPr>
        <w:t>en términos que fije la ley.</w:t>
      </w:r>
    </w:p>
    <w:p w14:paraId="5BC273AD" w14:textId="77777777" w:rsidR="00D84FE7" w:rsidRPr="007F4C6D" w:rsidRDefault="00D84FE7" w:rsidP="00D84FE7">
      <w:pPr>
        <w:spacing w:after="0"/>
        <w:ind w:left="567" w:right="49"/>
        <w:rPr>
          <w:rFonts w:ascii="Arial" w:hAnsi="Arial" w:cs="Arial"/>
          <w:b/>
          <w:bCs/>
          <w:i/>
          <w:sz w:val="24"/>
          <w:szCs w:val="24"/>
        </w:rPr>
      </w:pPr>
    </w:p>
    <w:p w14:paraId="34EAA2FD" w14:textId="77777777" w:rsidR="00557A78" w:rsidRPr="007F4C6D" w:rsidRDefault="00557A78" w:rsidP="00D84FE7">
      <w:pPr>
        <w:spacing w:after="0"/>
        <w:ind w:left="567" w:right="49"/>
        <w:rPr>
          <w:rFonts w:ascii="Arial" w:eastAsia="Calibri" w:hAnsi="Arial" w:cs="Arial"/>
          <w:b/>
          <w:bCs/>
          <w:i/>
          <w:sz w:val="24"/>
          <w:szCs w:val="24"/>
          <w:lang w:val="es-MX"/>
        </w:rPr>
      </w:pPr>
      <w:r w:rsidRPr="007F4C6D">
        <w:rPr>
          <w:rFonts w:ascii="Arial" w:eastAsia="Calibri" w:hAnsi="Arial" w:cs="Arial"/>
          <w:b/>
          <w:bCs/>
          <w:caps/>
          <w:sz w:val="24"/>
          <w:szCs w:val="24"/>
          <w:lang w:val="es-MX"/>
        </w:rPr>
        <w:t xml:space="preserve">xxviii. </w:t>
      </w:r>
      <w:r w:rsidRPr="007F4C6D">
        <w:rPr>
          <w:rFonts w:ascii="Arial" w:eastAsia="Calibri" w:hAnsi="Arial" w:cs="Arial"/>
          <w:b/>
          <w:bCs/>
          <w:i/>
          <w:sz w:val="24"/>
          <w:szCs w:val="24"/>
          <w:lang w:val="es-MX"/>
        </w:rPr>
        <w:t xml:space="preserve">Universalidad de la Pensión. -Pensión no contributiva en apoyo económico que el Estado se encuentra obligado a garantizar y entregar periódicamente en forma directa a las personas con discapacidad permanente menores de sesenta y cinco años, en términos que fije la ley. </w:t>
      </w:r>
    </w:p>
    <w:p w14:paraId="2523F12E" w14:textId="77777777" w:rsidR="00557A78" w:rsidRPr="007F4C6D" w:rsidRDefault="00557A78" w:rsidP="00D84FE7">
      <w:pPr>
        <w:spacing w:after="0"/>
        <w:ind w:right="49"/>
        <w:rPr>
          <w:rFonts w:ascii="Arial" w:hAnsi="Arial" w:cs="Arial"/>
          <w:b/>
          <w:bCs/>
          <w:caps/>
          <w:sz w:val="24"/>
          <w:szCs w:val="24"/>
        </w:rPr>
      </w:pPr>
    </w:p>
    <w:p w14:paraId="6B7C172F" w14:textId="5C4BEF21" w:rsidR="00DA1EE1" w:rsidRPr="007F4C6D" w:rsidRDefault="009D1833" w:rsidP="00D84FE7">
      <w:pPr>
        <w:spacing w:after="0"/>
        <w:ind w:right="49"/>
        <w:rPr>
          <w:rFonts w:ascii="Arial" w:hAnsi="Arial" w:cs="Arial"/>
          <w:sz w:val="24"/>
          <w:szCs w:val="24"/>
        </w:rPr>
      </w:pPr>
      <w:r w:rsidRPr="007F4C6D">
        <w:rPr>
          <w:rFonts w:ascii="Arial" w:hAnsi="Arial" w:cs="Arial"/>
          <w:b/>
          <w:bCs/>
          <w:caps/>
          <w:sz w:val="24"/>
          <w:szCs w:val="24"/>
        </w:rPr>
        <w:t>tercero</w:t>
      </w:r>
      <w:r w:rsidR="005D6754" w:rsidRPr="007F4C6D">
        <w:rPr>
          <w:rFonts w:ascii="Arial" w:hAnsi="Arial" w:cs="Arial"/>
          <w:b/>
          <w:bCs/>
          <w:caps/>
          <w:sz w:val="24"/>
          <w:szCs w:val="24"/>
        </w:rPr>
        <w:t>.</w:t>
      </w:r>
      <w:r w:rsidR="00912448">
        <w:rPr>
          <w:rFonts w:ascii="Arial" w:hAnsi="Arial" w:cs="Arial"/>
          <w:b/>
          <w:bCs/>
          <w:caps/>
          <w:sz w:val="24"/>
          <w:szCs w:val="24"/>
        </w:rPr>
        <w:t xml:space="preserve">- </w:t>
      </w:r>
      <w:r w:rsidR="005D6754" w:rsidRPr="007F4C6D">
        <w:rPr>
          <w:rFonts w:ascii="Arial" w:hAnsi="Arial" w:cs="Arial"/>
          <w:sz w:val="24"/>
          <w:szCs w:val="24"/>
        </w:rPr>
        <w:t xml:space="preserve">Se </w:t>
      </w:r>
      <w:r w:rsidR="002E49C5" w:rsidRPr="007F4C6D">
        <w:rPr>
          <w:rFonts w:ascii="Arial" w:hAnsi="Arial" w:cs="Arial"/>
          <w:sz w:val="24"/>
          <w:szCs w:val="24"/>
        </w:rPr>
        <w:t xml:space="preserve">adiciona la fracción XI al artículo Sexto </w:t>
      </w:r>
      <w:r w:rsidR="00C07E33" w:rsidRPr="007F4C6D">
        <w:rPr>
          <w:rFonts w:ascii="Arial" w:hAnsi="Arial" w:cs="Arial"/>
          <w:sz w:val="24"/>
          <w:szCs w:val="24"/>
        </w:rPr>
        <w:t>de la</w:t>
      </w:r>
      <w:r w:rsidR="005D6754" w:rsidRPr="007F4C6D">
        <w:rPr>
          <w:rFonts w:ascii="Arial" w:hAnsi="Arial" w:cs="Arial"/>
          <w:sz w:val="24"/>
          <w:szCs w:val="24"/>
        </w:rPr>
        <w:t xml:space="preserve"> Ley Estatal Salud del Estado de Chihuahua, para quedar de la siguiente manera:</w:t>
      </w:r>
    </w:p>
    <w:p w14:paraId="57AEA784" w14:textId="77777777" w:rsidR="00D84FE7" w:rsidRDefault="00D84FE7" w:rsidP="00D84FE7">
      <w:pPr>
        <w:spacing w:after="0"/>
        <w:ind w:right="49"/>
        <w:rPr>
          <w:rFonts w:ascii="Arial" w:hAnsi="Arial" w:cs="Arial"/>
          <w:b/>
          <w:bCs/>
          <w:sz w:val="24"/>
          <w:szCs w:val="24"/>
        </w:rPr>
      </w:pPr>
    </w:p>
    <w:p w14:paraId="3FB549D5" w14:textId="0D357AA4" w:rsidR="00937762" w:rsidRPr="00D84FE7" w:rsidRDefault="002E49C5" w:rsidP="00D84FE7">
      <w:pPr>
        <w:spacing w:after="0"/>
        <w:ind w:right="49"/>
        <w:rPr>
          <w:rFonts w:ascii="Arial" w:hAnsi="Arial" w:cs="Arial"/>
          <w:sz w:val="24"/>
          <w:szCs w:val="24"/>
        </w:rPr>
      </w:pPr>
      <w:r w:rsidRPr="00D84FE7">
        <w:rPr>
          <w:rFonts w:ascii="Arial" w:hAnsi="Arial" w:cs="Arial"/>
          <w:sz w:val="24"/>
          <w:szCs w:val="24"/>
        </w:rPr>
        <w:t>Artículo 6. El Sistema Estatal de Salud tiene los siguientes objetivos:</w:t>
      </w:r>
    </w:p>
    <w:p w14:paraId="2F71E3C4" w14:textId="77777777" w:rsidR="00D84FE7" w:rsidRPr="00D84FE7" w:rsidRDefault="00D84FE7" w:rsidP="00D84FE7">
      <w:pPr>
        <w:spacing w:after="0"/>
        <w:ind w:right="49"/>
        <w:rPr>
          <w:rFonts w:ascii="Arial" w:hAnsi="Arial" w:cs="Arial"/>
          <w:sz w:val="24"/>
          <w:szCs w:val="24"/>
        </w:rPr>
      </w:pPr>
    </w:p>
    <w:p w14:paraId="28DE3F6E" w14:textId="1D0B35C6" w:rsidR="00937762" w:rsidRPr="00D84FE7" w:rsidRDefault="002E49C5" w:rsidP="00D84FE7">
      <w:pPr>
        <w:spacing w:after="0"/>
        <w:ind w:right="49"/>
        <w:rPr>
          <w:rFonts w:ascii="Arial" w:hAnsi="Arial" w:cs="Arial"/>
          <w:sz w:val="24"/>
          <w:szCs w:val="24"/>
        </w:rPr>
      </w:pPr>
      <w:r w:rsidRPr="00D84FE7">
        <w:rPr>
          <w:rFonts w:ascii="Arial" w:hAnsi="Arial" w:cs="Arial"/>
          <w:sz w:val="24"/>
          <w:szCs w:val="24"/>
        </w:rPr>
        <w:t>I</w:t>
      </w:r>
      <w:r w:rsidR="00D84FE7" w:rsidRPr="00D84FE7">
        <w:rPr>
          <w:rFonts w:ascii="Arial" w:hAnsi="Arial" w:cs="Arial"/>
          <w:sz w:val="24"/>
          <w:szCs w:val="24"/>
        </w:rPr>
        <w:t xml:space="preserve"> al </w:t>
      </w:r>
      <w:r w:rsidRPr="00D84FE7">
        <w:rPr>
          <w:rFonts w:ascii="Arial" w:hAnsi="Arial" w:cs="Arial"/>
          <w:sz w:val="24"/>
          <w:szCs w:val="24"/>
        </w:rPr>
        <w:t>X</w:t>
      </w:r>
    </w:p>
    <w:p w14:paraId="521AA49A" w14:textId="150D41A2" w:rsidR="00D84FE7" w:rsidRPr="00D84FE7" w:rsidRDefault="00D84FE7" w:rsidP="00D84FE7">
      <w:pPr>
        <w:spacing w:after="0"/>
        <w:ind w:right="49"/>
        <w:rPr>
          <w:rFonts w:ascii="Arial" w:hAnsi="Arial" w:cs="Arial"/>
          <w:sz w:val="24"/>
          <w:szCs w:val="24"/>
        </w:rPr>
      </w:pPr>
      <w:r w:rsidRPr="00D84FE7">
        <w:rPr>
          <w:rFonts w:ascii="Arial" w:hAnsi="Arial" w:cs="Arial"/>
          <w:sz w:val="24"/>
          <w:szCs w:val="24"/>
        </w:rPr>
        <w:t>…</w:t>
      </w:r>
    </w:p>
    <w:p w14:paraId="4A287068" w14:textId="77777777" w:rsidR="00D84FE7" w:rsidRPr="007F4C6D" w:rsidRDefault="00D84FE7" w:rsidP="00D84FE7">
      <w:pPr>
        <w:spacing w:after="0"/>
        <w:ind w:right="49"/>
        <w:rPr>
          <w:rFonts w:ascii="Arial" w:hAnsi="Arial" w:cs="Arial"/>
          <w:b/>
          <w:bCs/>
          <w:sz w:val="24"/>
          <w:szCs w:val="24"/>
        </w:rPr>
      </w:pPr>
    </w:p>
    <w:p w14:paraId="4220033C" w14:textId="61AFFBD6" w:rsidR="003A38C3" w:rsidRPr="007F4C6D" w:rsidRDefault="003A38C3" w:rsidP="00D84FE7">
      <w:pPr>
        <w:spacing w:after="0"/>
        <w:ind w:left="567" w:right="49"/>
        <w:rPr>
          <w:rFonts w:ascii="Arial" w:hAnsi="Arial" w:cs="Arial"/>
          <w:b/>
          <w:bCs/>
          <w:i/>
          <w:sz w:val="24"/>
          <w:szCs w:val="24"/>
        </w:rPr>
      </w:pPr>
      <w:r w:rsidRPr="007F4C6D">
        <w:rPr>
          <w:rFonts w:ascii="Arial" w:hAnsi="Arial" w:cs="Arial"/>
          <w:b/>
          <w:bCs/>
          <w:i/>
          <w:sz w:val="24"/>
          <w:szCs w:val="24"/>
        </w:rPr>
        <w:lastRenderedPageBreak/>
        <w:t>XI.- Garantizar la rehabilitación y habilitación de las personas que viven con discapacidad permanente, dando prioridad a las personas menores de dieciocho años de edad, en términos que fije la ley</w:t>
      </w:r>
      <w:r w:rsidR="000D750B" w:rsidRPr="007F4C6D">
        <w:rPr>
          <w:rFonts w:ascii="Arial" w:hAnsi="Arial" w:cs="Arial"/>
          <w:b/>
          <w:bCs/>
          <w:i/>
          <w:sz w:val="24"/>
          <w:szCs w:val="24"/>
        </w:rPr>
        <w:t>.</w:t>
      </w:r>
      <w:r w:rsidRPr="007F4C6D">
        <w:rPr>
          <w:rFonts w:ascii="Arial" w:hAnsi="Arial" w:cs="Arial"/>
          <w:b/>
          <w:bCs/>
          <w:i/>
          <w:sz w:val="24"/>
          <w:szCs w:val="24"/>
        </w:rPr>
        <w:t xml:space="preserve"> </w:t>
      </w:r>
    </w:p>
    <w:p w14:paraId="309CB7DD" w14:textId="77777777" w:rsidR="00557A78" w:rsidRPr="007F4C6D" w:rsidRDefault="00557A78" w:rsidP="00D84FE7">
      <w:pPr>
        <w:spacing w:after="0"/>
        <w:ind w:left="567" w:right="49"/>
        <w:jc w:val="center"/>
        <w:rPr>
          <w:rFonts w:ascii="Arial" w:hAnsi="Arial" w:cs="Arial"/>
          <w:b/>
          <w:bCs/>
          <w:sz w:val="24"/>
          <w:szCs w:val="24"/>
        </w:rPr>
      </w:pPr>
    </w:p>
    <w:p w14:paraId="7C6D2FE9" w14:textId="5C97D7CF" w:rsidR="001F001D" w:rsidRDefault="001F001D" w:rsidP="00D84FE7">
      <w:pPr>
        <w:spacing w:after="0"/>
        <w:ind w:right="49"/>
        <w:jc w:val="center"/>
        <w:rPr>
          <w:rFonts w:ascii="Arial" w:hAnsi="Arial" w:cs="Arial"/>
          <w:b/>
          <w:bCs/>
          <w:sz w:val="24"/>
          <w:szCs w:val="24"/>
        </w:rPr>
      </w:pPr>
      <w:r w:rsidRPr="007F4C6D">
        <w:rPr>
          <w:rFonts w:ascii="Arial" w:hAnsi="Arial" w:cs="Arial"/>
          <w:b/>
          <w:bCs/>
          <w:sz w:val="24"/>
          <w:szCs w:val="24"/>
        </w:rPr>
        <w:t>TRANSITORIOS</w:t>
      </w:r>
      <w:r w:rsidR="00D84FE7">
        <w:rPr>
          <w:rFonts w:ascii="Arial" w:hAnsi="Arial" w:cs="Arial"/>
          <w:b/>
          <w:bCs/>
          <w:sz w:val="24"/>
          <w:szCs w:val="24"/>
        </w:rPr>
        <w:t>:</w:t>
      </w:r>
    </w:p>
    <w:p w14:paraId="483F0128" w14:textId="77777777" w:rsidR="00D84FE7" w:rsidRPr="007F4C6D" w:rsidRDefault="00D84FE7" w:rsidP="00D84FE7">
      <w:pPr>
        <w:spacing w:after="0"/>
        <w:ind w:right="49"/>
        <w:jc w:val="center"/>
        <w:rPr>
          <w:rFonts w:ascii="Arial" w:hAnsi="Arial" w:cs="Arial"/>
          <w:b/>
          <w:bCs/>
          <w:sz w:val="24"/>
          <w:szCs w:val="24"/>
        </w:rPr>
      </w:pPr>
    </w:p>
    <w:p w14:paraId="03D3EC9E" w14:textId="1802E793" w:rsidR="001F001D" w:rsidRDefault="00CC2BF7" w:rsidP="00D84FE7">
      <w:pPr>
        <w:spacing w:after="0"/>
        <w:ind w:right="49"/>
        <w:rPr>
          <w:rFonts w:ascii="Arial" w:hAnsi="Arial" w:cs="Arial"/>
          <w:sz w:val="24"/>
          <w:szCs w:val="24"/>
        </w:rPr>
      </w:pPr>
      <w:proofErr w:type="gramStart"/>
      <w:r w:rsidRPr="007F4C6D">
        <w:rPr>
          <w:rFonts w:ascii="Arial" w:hAnsi="Arial" w:cs="Arial"/>
          <w:b/>
          <w:bCs/>
          <w:sz w:val="24"/>
          <w:szCs w:val="24"/>
        </w:rPr>
        <w:t>PRIMERO.</w:t>
      </w:r>
      <w:r w:rsidR="00D84FE7">
        <w:rPr>
          <w:rFonts w:ascii="Arial" w:hAnsi="Arial" w:cs="Arial"/>
          <w:b/>
          <w:bCs/>
          <w:sz w:val="24"/>
          <w:szCs w:val="24"/>
        </w:rPr>
        <w:t>-</w:t>
      </w:r>
      <w:proofErr w:type="gramEnd"/>
      <w:r w:rsidR="00D84FE7">
        <w:rPr>
          <w:rFonts w:ascii="Arial" w:hAnsi="Arial" w:cs="Arial"/>
          <w:b/>
          <w:bCs/>
          <w:sz w:val="24"/>
          <w:szCs w:val="24"/>
        </w:rPr>
        <w:t xml:space="preserve"> </w:t>
      </w:r>
      <w:r w:rsidR="001F001D" w:rsidRPr="007F4C6D">
        <w:rPr>
          <w:rFonts w:ascii="Arial" w:hAnsi="Arial" w:cs="Arial"/>
          <w:sz w:val="24"/>
          <w:szCs w:val="24"/>
        </w:rPr>
        <w:t>El presente Decreto entrar</w:t>
      </w:r>
      <w:r w:rsidR="00E16EE9">
        <w:rPr>
          <w:rFonts w:ascii="Arial" w:hAnsi="Arial" w:cs="Arial"/>
          <w:sz w:val="24"/>
          <w:szCs w:val="24"/>
        </w:rPr>
        <w:t>á</w:t>
      </w:r>
      <w:r w:rsidR="001F001D" w:rsidRPr="007F4C6D">
        <w:rPr>
          <w:rFonts w:ascii="Arial" w:hAnsi="Arial" w:cs="Arial"/>
          <w:sz w:val="24"/>
          <w:szCs w:val="24"/>
        </w:rPr>
        <w:t xml:space="preserve"> en vigor al día siguiente de su publicación en el Periódico Oficial del Estado.</w:t>
      </w:r>
    </w:p>
    <w:p w14:paraId="39778C57" w14:textId="77777777" w:rsidR="00D84FE7" w:rsidRPr="007F4C6D" w:rsidRDefault="00D84FE7" w:rsidP="00D84FE7">
      <w:pPr>
        <w:spacing w:after="0"/>
        <w:ind w:right="49"/>
        <w:rPr>
          <w:rFonts w:ascii="Arial" w:hAnsi="Arial" w:cs="Arial"/>
          <w:sz w:val="24"/>
          <w:szCs w:val="24"/>
        </w:rPr>
      </w:pPr>
    </w:p>
    <w:p w14:paraId="54477351" w14:textId="3C354887" w:rsidR="0012710E" w:rsidRDefault="001538EC" w:rsidP="00D84FE7">
      <w:pPr>
        <w:spacing w:after="0"/>
        <w:ind w:right="49"/>
        <w:rPr>
          <w:rFonts w:ascii="Arial" w:hAnsi="Arial" w:cs="Arial"/>
          <w:bCs/>
          <w:sz w:val="24"/>
          <w:szCs w:val="24"/>
        </w:rPr>
      </w:pPr>
      <w:r w:rsidRPr="007F4C6D">
        <w:rPr>
          <w:rFonts w:ascii="Arial" w:hAnsi="Arial" w:cs="Arial"/>
          <w:b/>
          <w:bCs/>
          <w:caps/>
          <w:sz w:val="24"/>
          <w:szCs w:val="24"/>
        </w:rPr>
        <w:t>SEGUNDO.</w:t>
      </w:r>
      <w:r w:rsidR="00D84FE7">
        <w:rPr>
          <w:rFonts w:ascii="Arial" w:hAnsi="Arial" w:cs="Arial"/>
          <w:b/>
          <w:bCs/>
          <w:caps/>
          <w:sz w:val="24"/>
          <w:szCs w:val="24"/>
        </w:rPr>
        <w:t xml:space="preserve">- </w:t>
      </w:r>
      <w:r w:rsidR="0012710E" w:rsidRPr="007F4C6D">
        <w:rPr>
          <w:rFonts w:ascii="Arial" w:hAnsi="Arial" w:cs="Arial"/>
          <w:bCs/>
          <w:sz w:val="24"/>
          <w:szCs w:val="24"/>
        </w:rPr>
        <w:t xml:space="preserve">A partir de la entrada en vigor de este Decreto, se derogan todas las disposiciones que se </w:t>
      </w:r>
      <w:r w:rsidR="00820CFA" w:rsidRPr="007F4C6D">
        <w:rPr>
          <w:rFonts w:ascii="Arial" w:hAnsi="Arial" w:cs="Arial"/>
          <w:bCs/>
          <w:sz w:val="24"/>
          <w:szCs w:val="24"/>
        </w:rPr>
        <w:t xml:space="preserve">le </w:t>
      </w:r>
      <w:r w:rsidR="0012710E" w:rsidRPr="007F4C6D">
        <w:rPr>
          <w:rFonts w:ascii="Arial" w:hAnsi="Arial" w:cs="Arial"/>
          <w:bCs/>
          <w:sz w:val="24"/>
          <w:szCs w:val="24"/>
        </w:rPr>
        <w:t>opongan</w:t>
      </w:r>
      <w:r w:rsidR="00820CFA" w:rsidRPr="007F4C6D">
        <w:rPr>
          <w:rFonts w:ascii="Arial" w:hAnsi="Arial" w:cs="Arial"/>
          <w:bCs/>
          <w:sz w:val="24"/>
          <w:szCs w:val="24"/>
        </w:rPr>
        <w:t>.</w:t>
      </w:r>
    </w:p>
    <w:p w14:paraId="7106E1E5" w14:textId="77777777" w:rsidR="00D84FE7" w:rsidRPr="007F4C6D" w:rsidRDefault="00D84FE7" w:rsidP="00D84FE7">
      <w:pPr>
        <w:spacing w:after="0"/>
        <w:ind w:right="49"/>
        <w:rPr>
          <w:rFonts w:ascii="Arial" w:hAnsi="Arial" w:cs="Arial"/>
          <w:bCs/>
          <w:sz w:val="24"/>
          <w:szCs w:val="24"/>
        </w:rPr>
      </w:pPr>
    </w:p>
    <w:p w14:paraId="04BC08A5" w14:textId="500E9C44" w:rsidR="00820CFA" w:rsidRDefault="001538EC" w:rsidP="00D84FE7">
      <w:pPr>
        <w:spacing w:after="0"/>
        <w:ind w:right="49"/>
        <w:rPr>
          <w:rFonts w:ascii="Arial" w:hAnsi="Arial" w:cs="Arial"/>
          <w:bCs/>
          <w:sz w:val="24"/>
          <w:szCs w:val="24"/>
        </w:rPr>
      </w:pPr>
      <w:proofErr w:type="gramStart"/>
      <w:r w:rsidRPr="007F4C6D">
        <w:rPr>
          <w:rFonts w:ascii="Arial" w:hAnsi="Arial" w:cs="Arial"/>
          <w:b/>
          <w:bCs/>
          <w:caps/>
          <w:sz w:val="24"/>
          <w:szCs w:val="24"/>
        </w:rPr>
        <w:t>TERCERO.</w:t>
      </w:r>
      <w:r w:rsidR="00D84FE7">
        <w:rPr>
          <w:rFonts w:ascii="Arial" w:hAnsi="Arial" w:cs="Arial"/>
          <w:b/>
          <w:bCs/>
          <w:caps/>
          <w:sz w:val="24"/>
          <w:szCs w:val="24"/>
        </w:rPr>
        <w:t>-</w:t>
      </w:r>
      <w:proofErr w:type="gramEnd"/>
      <w:r w:rsidR="00D84FE7">
        <w:rPr>
          <w:rFonts w:ascii="Arial" w:hAnsi="Arial" w:cs="Arial"/>
          <w:b/>
          <w:bCs/>
          <w:caps/>
          <w:sz w:val="24"/>
          <w:szCs w:val="24"/>
        </w:rPr>
        <w:t xml:space="preserve"> </w:t>
      </w:r>
      <w:r w:rsidR="0012710E" w:rsidRPr="007F4C6D">
        <w:rPr>
          <w:rFonts w:ascii="Arial" w:hAnsi="Arial" w:cs="Arial"/>
          <w:bCs/>
          <w:sz w:val="24"/>
          <w:szCs w:val="24"/>
        </w:rPr>
        <w:t xml:space="preserve">El Congreso del Estado de </w:t>
      </w:r>
      <w:r w:rsidRPr="007F4C6D">
        <w:rPr>
          <w:rFonts w:ascii="Arial" w:hAnsi="Arial" w:cs="Arial"/>
          <w:bCs/>
          <w:sz w:val="24"/>
          <w:szCs w:val="24"/>
        </w:rPr>
        <w:t>Chihuahua, en</w:t>
      </w:r>
      <w:r w:rsidR="0012710E" w:rsidRPr="007F4C6D">
        <w:rPr>
          <w:rFonts w:ascii="Arial" w:hAnsi="Arial" w:cs="Arial"/>
          <w:bCs/>
          <w:sz w:val="24"/>
          <w:szCs w:val="24"/>
        </w:rPr>
        <w:t xml:space="preserve"> un plazo de </w:t>
      </w:r>
      <w:r w:rsidR="00051C99" w:rsidRPr="007F4C6D">
        <w:rPr>
          <w:rFonts w:ascii="Arial" w:hAnsi="Arial" w:cs="Arial"/>
          <w:bCs/>
          <w:sz w:val="24"/>
          <w:szCs w:val="24"/>
        </w:rPr>
        <w:t>treinta días</w:t>
      </w:r>
      <w:r w:rsidRPr="007F4C6D">
        <w:rPr>
          <w:rFonts w:ascii="Arial" w:hAnsi="Arial" w:cs="Arial"/>
          <w:bCs/>
          <w:sz w:val="24"/>
          <w:szCs w:val="24"/>
        </w:rPr>
        <w:t xml:space="preserve"> naturales</w:t>
      </w:r>
      <w:r w:rsidR="00BB431B" w:rsidRPr="007F4C6D">
        <w:rPr>
          <w:rFonts w:ascii="Arial" w:hAnsi="Arial" w:cs="Arial"/>
          <w:bCs/>
          <w:sz w:val="24"/>
          <w:szCs w:val="24"/>
        </w:rPr>
        <w:t xml:space="preserve"> improrrogables</w:t>
      </w:r>
      <w:r w:rsidR="0012710E" w:rsidRPr="007F4C6D">
        <w:rPr>
          <w:rFonts w:ascii="Arial" w:hAnsi="Arial" w:cs="Arial"/>
          <w:bCs/>
          <w:sz w:val="24"/>
          <w:szCs w:val="24"/>
        </w:rPr>
        <w:t xml:space="preserve">, contados a partir de la entrada en vigor de este Decreto, </w:t>
      </w:r>
      <w:r w:rsidR="00820CFA" w:rsidRPr="007F4C6D">
        <w:rPr>
          <w:rFonts w:ascii="Arial" w:hAnsi="Arial" w:cs="Arial"/>
          <w:bCs/>
          <w:sz w:val="24"/>
          <w:szCs w:val="24"/>
        </w:rPr>
        <w:t xml:space="preserve">deberá </w:t>
      </w:r>
      <w:r w:rsidR="0012710E" w:rsidRPr="007F4C6D">
        <w:rPr>
          <w:rFonts w:ascii="Arial" w:hAnsi="Arial" w:cs="Arial"/>
          <w:bCs/>
          <w:sz w:val="24"/>
          <w:szCs w:val="24"/>
        </w:rPr>
        <w:t>aprobar las leyes o modificaciones legales necesarias que requiera</w:t>
      </w:r>
      <w:r w:rsidR="00E16EE9">
        <w:rPr>
          <w:rFonts w:ascii="Arial" w:hAnsi="Arial" w:cs="Arial"/>
          <w:bCs/>
          <w:sz w:val="24"/>
          <w:szCs w:val="24"/>
        </w:rPr>
        <w:t>n</w:t>
      </w:r>
      <w:r w:rsidR="0012710E" w:rsidRPr="007F4C6D">
        <w:rPr>
          <w:rFonts w:ascii="Arial" w:hAnsi="Arial" w:cs="Arial"/>
          <w:bCs/>
          <w:sz w:val="24"/>
          <w:szCs w:val="24"/>
        </w:rPr>
        <w:t xml:space="preserve"> </w:t>
      </w:r>
      <w:r w:rsidR="00E74147" w:rsidRPr="007F4C6D">
        <w:rPr>
          <w:rFonts w:ascii="Arial" w:hAnsi="Arial" w:cs="Arial"/>
          <w:bCs/>
          <w:sz w:val="24"/>
          <w:szCs w:val="24"/>
        </w:rPr>
        <w:t xml:space="preserve">la efectividad de </w:t>
      </w:r>
      <w:r w:rsidR="0012710E" w:rsidRPr="007F4C6D">
        <w:rPr>
          <w:rFonts w:ascii="Arial" w:hAnsi="Arial" w:cs="Arial"/>
          <w:bCs/>
          <w:sz w:val="24"/>
          <w:szCs w:val="24"/>
        </w:rPr>
        <w:t>este Decreto</w:t>
      </w:r>
      <w:r w:rsidR="00820CFA" w:rsidRPr="007F4C6D">
        <w:rPr>
          <w:rFonts w:ascii="Arial" w:hAnsi="Arial" w:cs="Arial"/>
          <w:bCs/>
          <w:sz w:val="24"/>
          <w:szCs w:val="24"/>
        </w:rPr>
        <w:t xml:space="preserve">. Así mismo, el Poder Ejecutivo deberá </w:t>
      </w:r>
      <w:r w:rsidR="00E16EE9">
        <w:rPr>
          <w:rFonts w:ascii="Arial" w:hAnsi="Arial" w:cs="Arial"/>
          <w:bCs/>
          <w:sz w:val="24"/>
          <w:szCs w:val="24"/>
        </w:rPr>
        <w:t>a</w:t>
      </w:r>
      <w:r w:rsidR="00820CFA" w:rsidRPr="007F4C6D">
        <w:rPr>
          <w:rFonts w:ascii="Arial" w:hAnsi="Arial" w:cs="Arial"/>
          <w:bCs/>
          <w:sz w:val="24"/>
          <w:szCs w:val="24"/>
        </w:rPr>
        <w:t>l mismo tiempo emitir las reglamentaciones</w:t>
      </w:r>
      <w:r w:rsidR="00E74147" w:rsidRPr="007F4C6D">
        <w:rPr>
          <w:rFonts w:ascii="Arial" w:hAnsi="Arial" w:cs="Arial"/>
          <w:bCs/>
          <w:sz w:val="24"/>
          <w:szCs w:val="24"/>
        </w:rPr>
        <w:t xml:space="preserve">, reglas de </w:t>
      </w:r>
      <w:r w:rsidR="00B604A1" w:rsidRPr="007F4C6D">
        <w:rPr>
          <w:rFonts w:ascii="Arial" w:hAnsi="Arial" w:cs="Arial"/>
          <w:bCs/>
          <w:sz w:val="24"/>
          <w:szCs w:val="24"/>
        </w:rPr>
        <w:t>operación o</w:t>
      </w:r>
      <w:r w:rsidR="00820CFA" w:rsidRPr="007F4C6D">
        <w:rPr>
          <w:rFonts w:ascii="Arial" w:hAnsi="Arial" w:cs="Arial"/>
          <w:bCs/>
          <w:sz w:val="24"/>
          <w:szCs w:val="24"/>
        </w:rPr>
        <w:t xml:space="preserve"> cualquier otra normatividad de su competencia necesarias que hagan operante esta reforma.</w:t>
      </w:r>
    </w:p>
    <w:p w14:paraId="2E91BB95" w14:textId="77777777" w:rsidR="00D84FE7" w:rsidRPr="007F4C6D" w:rsidRDefault="00D84FE7" w:rsidP="00D84FE7">
      <w:pPr>
        <w:spacing w:after="0"/>
        <w:ind w:right="49"/>
        <w:rPr>
          <w:rFonts w:ascii="Arial" w:hAnsi="Arial" w:cs="Arial"/>
          <w:bCs/>
          <w:sz w:val="24"/>
          <w:szCs w:val="24"/>
        </w:rPr>
      </w:pPr>
    </w:p>
    <w:p w14:paraId="370DDF35" w14:textId="168145B8" w:rsidR="00C00ACE" w:rsidRDefault="00DA7D82" w:rsidP="00D84FE7">
      <w:pPr>
        <w:spacing w:after="0"/>
        <w:ind w:right="49"/>
        <w:rPr>
          <w:rFonts w:ascii="Arial" w:hAnsi="Arial" w:cs="Arial"/>
          <w:sz w:val="24"/>
          <w:szCs w:val="24"/>
        </w:rPr>
      </w:pPr>
      <w:proofErr w:type="gramStart"/>
      <w:r w:rsidRPr="007F4C6D">
        <w:rPr>
          <w:rFonts w:ascii="Arial" w:hAnsi="Arial" w:cs="Arial"/>
          <w:b/>
          <w:bCs/>
          <w:caps/>
          <w:sz w:val="24"/>
          <w:szCs w:val="24"/>
        </w:rPr>
        <w:t>CUARTO.</w:t>
      </w:r>
      <w:r w:rsidR="00D84FE7">
        <w:rPr>
          <w:rFonts w:ascii="Arial" w:hAnsi="Arial" w:cs="Arial"/>
          <w:b/>
          <w:bCs/>
          <w:caps/>
          <w:sz w:val="24"/>
          <w:szCs w:val="24"/>
        </w:rPr>
        <w:t>-</w:t>
      </w:r>
      <w:proofErr w:type="gramEnd"/>
      <w:r w:rsidR="00D84FE7">
        <w:rPr>
          <w:rFonts w:ascii="Arial" w:hAnsi="Arial" w:cs="Arial"/>
          <w:b/>
          <w:bCs/>
          <w:caps/>
          <w:sz w:val="24"/>
          <w:szCs w:val="24"/>
        </w:rPr>
        <w:t xml:space="preserve"> </w:t>
      </w:r>
      <w:r w:rsidR="0018776A" w:rsidRPr="007F4C6D">
        <w:rPr>
          <w:rFonts w:ascii="Arial" w:hAnsi="Arial" w:cs="Arial"/>
          <w:sz w:val="24"/>
          <w:szCs w:val="24"/>
        </w:rPr>
        <w:t xml:space="preserve">El </w:t>
      </w:r>
      <w:r w:rsidR="007F232F" w:rsidRPr="007F4C6D">
        <w:rPr>
          <w:rFonts w:ascii="Arial" w:hAnsi="Arial" w:cs="Arial"/>
          <w:sz w:val="24"/>
          <w:szCs w:val="24"/>
        </w:rPr>
        <w:t>Poder ejecutivo del Estado y los Ayuntamientos</w:t>
      </w:r>
      <w:r w:rsidR="00BE126B" w:rsidRPr="007F4C6D">
        <w:rPr>
          <w:rFonts w:ascii="Arial" w:hAnsi="Arial" w:cs="Arial"/>
          <w:sz w:val="24"/>
          <w:szCs w:val="24"/>
        </w:rPr>
        <w:t xml:space="preserve">, </w:t>
      </w:r>
      <w:bookmarkStart w:id="19" w:name="_Hlk190083084"/>
      <w:r w:rsidR="00CA5844" w:rsidRPr="007F4C6D">
        <w:rPr>
          <w:rFonts w:ascii="Arial" w:hAnsi="Arial" w:cs="Arial"/>
          <w:sz w:val="24"/>
          <w:szCs w:val="24"/>
        </w:rPr>
        <w:t xml:space="preserve">a partir de la entrada en vigor de este decreto y dentro de los siguientes </w:t>
      </w:r>
      <w:r w:rsidR="00BB431B" w:rsidRPr="007F4C6D">
        <w:rPr>
          <w:rFonts w:ascii="Arial" w:hAnsi="Arial" w:cs="Arial"/>
          <w:sz w:val="24"/>
          <w:szCs w:val="24"/>
        </w:rPr>
        <w:t xml:space="preserve">treinta </w:t>
      </w:r>
      <w:r w:rsidR="00BE126B" w:rsidRPr="007F4C6D">
        <w:rPr>
          <w:rFonts w:ascii="Arial" w:hAnsi="Arial" w:cs="Arial"/>
          <w:sz w:val="24"/>
          <w:szCs w:val="24"/>
        </w:rPr>
        <w:t>días</w:t>
      </w:r>
      <w:r w:rsidR="00CA5844" w:rsidRPr="007F4C6D">
        <w:rPr>
          <w:rFonts w:ascii="Arial" w:hAnsi="Arial" w:cs="Arial"/>
          <w:sz w:val="24"/>
          <w:szCs w:val="24"/>
        </w:rPr>
        <w:t xml:space="preserve"> naturales </w:t>
      </w:r>
      <w:r w:rsidR="00BE126B" w:rsidRPr="007F4C6D">
        <w:rPr>
          <w:rFonts w:ascii="Arial" w:hAnsi="Arial" w:cs="Arial"/>
          <w:sz w:val="24"/>
          <w:szCs w:val="24"/>
        </w:rPr>
        <w:t>improrrogables</w:t>
      </w:r>
      <w:bookmarkEnd w:id="19"/>
      <w:r w:rsidR="00BE126B" w:rsidRPr="007F4C6D">
        <w:rPr>
          <w:rFonts w:ascii="Arial" w:hAnsi="Arial" w:cs="Arial"/>
          <w:sz w:val="24"/>
          <w:szCs w:val="24"/>
        </w:rPr>
        <w:t xml:space="preserve">, </w:t>
      </w:r>
      <w:r w:rsidR="00361AD5" w:rsidRPr="007F4C6D">
        <w:rPr>
          <w:rFonts w:ascii="Arial" w:hAnsi="Arial" w:cs="Arial"/>
          <w:sz w:val="24"/>
          <w:szCs w:val="24"/>
        </w:rPr>
        <w:t>deberá presentar un Padrón Estatal de Personas con Discapacidad</w:t>
      </w:r>
      <w:r w:rsidR="0052657E" w:rsidRPr="007F4C6D">
        <w:rPr>
          <w:rFonts w:ascii="Arial" w:hAnsi="Arial" w:cs="Arial"/>
          <w:sz w:val="24"/>
          <w:szCs w:val="24"/>
        </w:rPr>
        <w:t>, en cual especificar</w:t>
      </w:r>
      <w:r w:rsidR="00E16EE9">
        <w:rPr>
          <w:rFonts w:ascii="Arial" w:hAnsi="Arial" w:cs="Arial"/>
          <w:sz w:val="24"/>
          <w:szCs w:val="24"/>
        </w:rPr>
        <w:t>á</w:t>
      </w:r>
      <w:r w:rsidR="0052657E" w:rsidRPr="007F4C6D">
        <w:rPr>
          <w:rFonts w:ascii="Arial" w:hAnsi="Arial" w:cs="Arial"/>
          <w:sz w:val="24"/>
          <w:szCs w:val="24"/>
        </w:rPr>
        <w:t xml:space="preserve"> los datos generales de </w:t>
      </w:r>
      <w:r w:rsidR="00A51A7B" w:rsidRPr="007F4C6D">
        <w:rPr>
          <w:rFonts w:ascii="Arial" w:hAnsi="Arial" w:cs="Arial"/>
          <w:sz w:val="24"/>
          <w:szCs w:val="24"/>
        </w:rPr>
        <w:t xml:space="preserve">las personas </w:t>
      </w:r>
      <w:r w:rsidR="00BB431B" w:rsidRPr="007F4C6D">
        <w:rPr>
          <w:rFonts w:ascii="Arial" w:hAnsi="Arial" w:cs="Arial"/>
          <w:sz w:val="24"/>
          <w:szCs w:val="24"/>
        </w:rPr>
        <w:t xml:space="preserve">con </w:t>
      </w:r>
      <w:r w:rsidR="0052657E" w:rsidRPr="007F4C6D">
        <w:rPr>
          <w:rFonts w:ascii="Arial" w:hAnsi="Arial" w:cs="Arial"/>
          <w:sz w:val="24"/>
          <w:szCs w:val="24"/>
        </w:rPr>
        <w:t xml:space="preserve">discapacidad permanente </w:t>
      </w:r>
      <w:r w:rsidR="00BB431B" w:rsidRPr="007F4C6D">
        <w:rPr>
          <w:rFonts w:ascii="Arial" w:hAnsi="Arial" w:cs="Arial"/>
          <w:sz w:val="24"/>
          <w:szCs w:val="24"/>
        </w:rPr>
        <w:t xml:space="preserve">que </w:t>
      </w:r>
      <w:r w:rsidR="0052657E" w:rsidRPr="007F4C6D">
        <w:rPr>
          <w:rFonts w:ascii="Arial" w:hAnsi="Arial" w:cs="Arial"/>
          <w:sz w:val="24"/>
          <w:szCs w:val="24"/>
        </w:rPr>
        <w:t xml:space="preserve">se encuentran en el rango </w:t>
      </w:r>
      <w:r w:rsidRPr="007F4C6D">
        <w:rPr>
          <w:rFonts w:ascii="Arial" w:hAnsi="Arial" w:cs="Arial"/>
          <w:sz w:val="24"/>
          <w:szCs w:val="24"/>
        </w:rPr>
        <w:t>etario de</w:t>
      </w:r>
      <w:r w:rsidR="004C412A" w:rsidRPr="007F4C6D">
        <w:rPr>
          <w:rFonts w:ascii="Arial" w:hAnsi="Arial" w:cs="Arial"/>
          <w:sz w:val="24"/>
          <w:szCs w:val="24"/>
        </w:rPr>
        <w:t xml:space="preserve"> 0 a 6</w:t>
      </w:r>
      <w:r w:rsidR="0085633D" w:rsidRPr="007F4C6D">
        <w:rPr>
          <w:rFonts w:ascii="Arial" w:hAnsi="Arial" w:cs="Arial"/>
          <w:sz w:val="24"/>
          <w:szCs w:val="24"/>
        </w:rPr>
        <w:t>5</w:t>
      </w:r>
      <w:r w:rsidR="004C412A" w:rsidRPr="007F4C6D">
        <w:rPr>
          <w:rFonts w:ascii="Arial" w:hAnsi="Arial" w:cs="Arial"/>
          <w:sz w:val="24"/>
          <w:szCs w:val="24"/>
        </w:rPr>
        <w:t xml:space="preserve"> años cumplidos</w:t>
      </w:r>
      <w:r w:rsidR="00A51A7B" w:rsidRPr="007F4C6D">
        <w:rPr>
          <w:rFonts w:ascii="Arial" w:hAnsi="Arial" w:cs="Arial"/>
          <w:sz w:val="24"/>
          <w:szCs w:val="24"/>
        </w:rPr>
        <w:t xml:space="preserve">. </w:t>
      </w:r>
      <w:r w:rsidRPr="007F4C6D">
        <w:rPr>
          <w:rFonts w:ascii="Arial" w:hAnsi="Arial" w:cs="Arial"/>
          <w:sz w:val="24"/>
          <w:szCs w:val="24"/>
        </w:rPr>
        <w:t>Así</w:t>
      </w:r>
      <w:r w:rsidR="00A51A7B" w:rsidRPr="007F4C6D">
        <w:rPr>
          <w:rFonts w:ascii="Arial" w:hAnsi="Arial" w:cs="Arial"/>
          <w:sz w:val="24"/>
          <w:szCs w:val="24"/>
        </w:rPr>
        <w:t xml:space="preserve"> también, </w:t>
      </w:r>
      <w:r w:rsidR="0085633D" w:rsidRPr="007F4C6D">
        <w:rPr>
          <w:rFonts w:ascii="Arial" w:hAnsi="Arial" w:cs="Arial"/>
          <w:sz w:val="24"/>
          <w:szCs w:val="24"/>
        </w:rPr>
        <w:t xml:space="preserve">deberán informar, </w:t>
      </w:r>
      <w:r w:rsidR="00AA1B3A" w:rsidRPr="007F4C6D">
        <w:rPr>
          <w:rFonts w:ascii="Arial" w:hAnsi="Arial" w:cs="Arial"/>
          <w:sz w:val="24"/>
          <w:szCs w:val="24"/>
        </w:rPr>
        <w:t>si se encuentran recibiendo rehabilitación y/o habilitación</w:t>
      </w:r>
      <w:r w:rsidR="00C00ACE" w:rsidRPr="007F4C6D">
        <w:rPr>
          <w:rFonts w:ascii="Arial" w:hAnsi="Arial" w:cs="Arial"/>
          <w:sz w:val="24"/>
          <w:szCs w:val="24"/>
        </w:rPr>
        <w:t xml:space="preserve">. </w:t>
      </w:r>
      <w:bookmarkStart w:id="20" w:name="_Hlk190941192"/>
      <w:r w:rsidR="00C00ACE" w:rsidRPr="007F4C6D">
        <w:rPr>
          <w:rFonts w:ascii="Arial" w:hAnsi="Arial" w:cs="Arial"/>
          <w:sz w:val="24"/>
          <w:szCs w:val="24"/>
        </w:rPr>
        <w:t xml:space="preserve">El incumplimiento de esta disposición se </w:t>
      </w:r>
      <w:r w:rsidRPr="007F4C6D">
        <w:rPr>
          <w:rFonts w:ascii="Arial" w:hAnsi="Arial" w:cs="Arial"/>
          <w:sz w:val="24"/>
          <w:szCs w:val="24"/>
        </w:rPr>
        <w:t>considerará</w:t>
      </w:r>
      <w:r w:rsidR="00C00ACE" w:rsidRPr="007F4C6D">
        <w:rPr>
          <w:rFonts w:ascii="Arial" w:hAnsi="Arial" w:cs="Arial"/>
          <w:sz w:val="24"/>
          <w:szCs w:val="24"/>
        </w:rPr>
        <w:t xml:space="preserve"> falta grave y se dará vista a la autoridad o las autoridades competentes.</w:t>
      </w:r>
      <w:bookmarkEnd w:id="20"/>
    </w:p>
    <w:p w14:paraId="5C13C869" w14:textId="77777777" w:rsidR="00D84FE7" w:rsidRPr="007F4C6D" w:rsidRDefault="00D84FE7" w:rsidP="00D84FE7">
      <w:pPr>
        <w:spacing w:after="0"/>
        <w:ind w:right="49"/>
        <w:rPr>
          <w:rFonts w:ascii="Arial" w:hAnsi="Arial" w:cs="Arial"/>
          <w:sz w:val="24"/>
          <w:szCs w:val="24"/>
        </w:rPr>
      </w:pPr>
    </w:p>
    <w:p w14:paraId="09785262" w14:textId="3FCC3499" w:rsidR="0012710E" w:rsidRPr="007F4C6D" w:rsidRDefault="000C4057" w:rsidP="00D84FE7">
      <w:pPr>
        <w:spacing w:after="0"/>
        <w:ind w:right="49"/>
        <w:rPr>
          <w:rFonts w:ascii="Arial" w:hAnsi="Arial" w:cs="Arial"/>
          <w:sz w:val="24"/>
          <w:szCs w:val="24"/>
        </w:rPr>
      </w:pPr>
      <w:r w:rsidRPr="007F4C6D">
        <w:rPr>
          <w:rFonts w:ascii="Arial" w:hAnsi="Arial" w:cs="Arial"/>
          <w:b/>
          <w:bCs/>
          <w:sz w:val="24"/>
          <w:szCs w:val="24"/>
        </w:rPr>
        <w:t>QUINTO</w:t>
      </w:r>
      <w:r w:rsidR="00D84FE7">
        <w:rPr>
          <w:rFonts w:ascii="Arial" w:hAnsi="Arial" w:cs="Arial"/>
          <w:b/>
          <w:bCs/>
          <w:sz w:val="24"/>
          <w:szCs w:val="24"/>
        </w:rPr>
        <w:t xml:space="preserve">.- </w:t>
      </w:r>
      <w:r w:rsidR="00B60CD4" w:rsidRPr="007F4C6D">
        <w:rPr>
          <w:rFonts w:ascii="Arial" w:hAnsi="Arial" w:cs="Arial"/>
          <w:sz w:val="24"/>
          <w:szCs w:val="24"/>
        </w:rPr>
        <w:t>Las erogaciones</w:t>
      </w:r>
      <w:r w:rsidR="00453A4A" w:rsidRPr="007F4C6D">
        <w:rPr>
          <w:rFonts w:ascii="Arial" w:hAnsi="Arial" w:cs="Arial"/>
          <w:sz w:val="24"/>
          <w:szCs w:val="24"/>
        </w:rPr>
        <w:t xml:space="preserve"> que se generen con motivo de este decreto</w:t>
      </w:r>
      <w:r w:rsidR="001D6969" w:rsidRPr="007F4C6D">
        <w:rPr>
          <w:rFonts w:ascii="Arial" w:hAnsi="Arial" w:cs="Arial"/>
          <w:sz w:val="24"/>
          <w:szCs w:val="24"/>
        </w:rPr>
        <w:t>, se</w:t>
      </w:r>
      <w:r w:rsidR="0012710E" w:rsidRPr="007F4C6D">
        <w:rPr>
          <w:rFonts w:ascii="Arial" w:hAnsi="Arial" w:cs="Arial"/>
          <w:sz w:val="24"/>
          <w:szCs w:val="24"/>
        </w:rPr>
        <w:t xml:space="preserve"> realizarán </w:t>
      </w:r>
      <w:r w:rsidR="00322850" w:rsidRPr="007F4C6D">
        <w:rPr>
          <w:rFonts w:ascii="Arial" w:hAnsi="Arial" w:cs="Arial"/>
          <w:sz w:val="24"/>
          <w:szCs w:val="24"/>
        </w:rPr>
        <w:t xml:space="preserve">en un plazo no mayor de </w:t>
      </w:r>
      <w:r w:rsidRPr="007F4C6D">
        <w:rPr>
          <w:rFonts w:ascii="Arial" w:hAnsi="Arial" w:cs="Arial"/>
          <w:sz w:val="24"/>
          <w:szCs w:val="24"/>
        </w:rPr>
        <w:t>15</w:t>
      </w:r>
      <w:r w:rsidR="00322850" w:rsidRPr="007F4C6D">
        <w:rPr>
          <w:rFonts w:ascii="Arial" w:hAnsi="Arial" w:cs="Arial"/>
          <w:sz w:val="24"/>
          <w:szCs w:val="24"/>
        </w:rPr>
        <w:t xml:space="preserve"> días naturales </w:t>
      </w:r>
      <w:r w:rsidR="0012710E" w:rsidRPr="007F4C6D">
        <w:rPr>
          <w:rFonts w:ascii="Arial" w:hAnsi="Arial" w:cs="Arial"/>
          <w:sz w:val="24"/>
          <w:szCs w:val="24"/>
        </w:rPr>
        <w:t xml:space="preserve">con cargo a los recursos presupuestarios aprobados expresamente para esos fines </w:t>
      </w:r>
      <w:r w:rsidR="001D6969" w:rsidRPr="007F4C6D">
        <w:rPr>
          <w:rFonts w:ascii="Arial" w:hAnsi="Arial" w:cs="Arial"/>
          <w:sz w:val="24"/>
          <w:szCs w:val="24"/>
        </w:rPr>
        <w:t xml:space="preserve">por el Congreso del Estado.  En caso de que </w:t>
      </w:r>
      <w:r w:rsidR="0085633D" w:rsidRPr="007F4C6D">
        <w:rPr>
          <w:rFonts w:ascii="Arial" w:hAnsi="Arial" w:cs="Arial"/>
          <w:sz w:val="24"/>
          <w:szCs w:val="24"/>
        </w:rPr>
        <w:t>no se encuentre aprobado presupuesto alguno para esos fines, se deberán realizar modificaciones</w:t>
      </w:r>
      <w:r w:rsidR="001D6969" w:rsidRPr="007F4C6D">
        <w:rPr>
          <w:rFonts w:ascii="Arial" w:hAnsi="Arial" w:cs="Arial"/>
          <w:sz w:val="24"/>
          <w:szCs w:val="24"/>
        </w:rPr>
        <w:t xml:space="preserve"> a la estructura orgánica de los ejecutores de gasto, </w:t>
      </w:r>
      <w:r w:rsidR="00322850" w:rsidRPr="007F4C6D">
        <w:rPr>
          <w:rFonts w:ascii="Arial" w:hAnsi="Arial" w:cs="Arial"/>
          <w:sz w:val="24"/>
          <w:szCs w:val="24"/>
        </w:rPr>
        <w:t xml:space="preserve">en el mismo plazo de 15 días naturales improrrogables, </w:t>
      </w:r>
      <w:r w:rsidR="001D6969" w:rsidRPr="007F4C6D">
        <w:rPr>
          <w:rFonts w:ascii="Arial" w:hAnsi="Arial" w:cs="Arial"/>
          <w:sz w:val="24"/>
          <w:szCs w:val="24"/>
        </w:rPr>
        <w:t>mediante movimientos compensados conforme a las disposiciones jurídicas, presupuestarias y administrativas aplicables, por lo que en ningún caso se autorizará ampliaciones a sus presupuestos de egresos.</w:t>
      </w:r>
      <w:r w:rsidR="00C054E3" w:rsidRPr="007F4C6D">
        <w:rPr>
          <w:rFonts w:ascii="Arial" w:hAnsi="Arial" w:cs="Arial"/>
          <w:sz w:val="24"/>
          <w:szCs w:val="24"/>
        </w:rPr>
        <w:t xml:space="preserve"> </w:t>
      </w:r>
      <w:r w:rsidR="00942E77" w:rsidRPr="007F4C6D">
        <w:rPr>
          <w:rFonts w:ascii="Arial" w:hAnsi="Arial" w:cs="Arial"/>
          <w:sz w:val="24"/>
          <w:szCs w:val="24"/>
        </w:rPr>
        <w:t>El incumplimiento de esta disposición se considerará falta grave y se dará vista a la autoridad o las autoridades competentes.</w:t>
      </w:r>
    </w:p>
    <w:p w14:paraId="00B3C2C2" w14:textId="77777777" w:rsidR="00D84FE7" w:rsidRDefault="00D84FE7" w:rsidP="007F4C6D">
      <w:pPr>
        <w:ind w:right="49"/>
        <w:rPr>
          <w:rFonts w:ascii="Arial" w:hAnsi="Arial" w:cs="Arial"/>
          <w:b/>
          <w:bCs/>
          <w:sz w:val="24"/>
          <w:szCs w:val="24"/>
        </w:rPr>
      </w:pPr>
    </w:p>
    <w:p w14:paraId="2302265A" w14:textId="695C3EF6" w:rsidR="00B03584" w:rsidRDefault="00B03584" w:rsidP="001E3A79">
      <w:pPr>
        <w:spacing w:after="0"/>
        <w:ind w:right="49"/>
        <w:rPr>
          <w:rFonts w:ascii="Arial" w:hAnsi="Arial" w:cs="Arial"/>
          <w:sz w:val="24"/>
          <w:szCs w:val="24"/>
        </w:rPr>
      </w:pPr>
      <w:r w:rsidRPr="007F4C6D">
        <w:rPr>
          <w:rFonts w:ascii="Arial" w:hAnsi="Arial" w:cs="Arial"/>
          <w:b/>
          <w:bCs/>
          <w:sz w:val="24"/>
          <w:szCs w:val="24"/>
        </w:rPr>
        <w:t>SE</w:t>
      </w:r>
      <w:r w:rsidR="000C4057" w:rsidRPr="007F4C6D">
        <w:rPr>
          <w:rFonts w:ascii="Arial" w:hAnsi="Arial" w:cs="Arial"/>
          <w:b/>
          <w:bCs/>
          <w:sz w:val="24"/>
          <w:szCs w:val="24"/>
        </w:rPr>
        <w:t>XTO</w:t>
      </w:r>
      <w:r w:rsidR="00D84FE7">
        <w:rPr>
          <w:rFonts w:ascii="Arial" w:hAnsi="Arial" w:cs="Arial"/>
          <w:b/>
          <w:bCs/>
          <w:sz w:val="24"/>
          <w:szCs w:val="24"/>
        </w:rPr>
        <w:t>.-</w:t>
      </w:r>
      <w:r w:rsidR="00912448">
        <w:rPr>
          <w:rFonts w:ascii="Arial" w:hAnsi="Arial" w:cs="Arial"/>
          <w:b/>
          <w:bCs/>
          <w:sz w:val="24"/>
          <w:szCs w:val="24"/>
        </w:rPr>
        <w:t xml:space="preserve"> </w:t>
      </w:r>
      <w:r w:rsidRPr="007F4C6D">
        <w:rPr>
          <w:rFonts w:ascii="Arial" w:hAnsi="Arial" w:cs="Arial"/>
          <w:sz w:val="24"/>
          <w:szCs w:val="24"/>
        </w:rPr>
        <w:t>El secretario de Salud de</w:t>
      </w:r>
      <w:r w:rsidR="00CB086F">
        <w:rPr>
          <w:rFonts w:ascii="Arial" w:hAnsi="Arial" w:cs="Arial"/>
          <w:sz w:val="24"/>
          <w:szCs w:val="24"/>
        </w:rPr>
        <w:t>l</w:t>
      </w:r>
      <w:r w:rsidRPr="007F4C6D">
        <w:rPr>
          <w:rFonts w:ascii="Arial" w:hAnsi="Arial" w:cs="Arial"/>
          <w:sz w:val="24"/>
          <w:szCs w:val="24"/>
        </w:rPr>
        <w:t xml:space="preserve"> Estado de Chihuahua</w:t>
      </w:r>
      <w:r w:rsidR="00051C99" w:rsidRPr="007F4C6D">
        <w:rPr>
          <w:rFonts w:ascii="Arial" w:hAnsi="Arial" w:cs="Arial"/>
          <w:sz w:val="24"/>
          <w:szCs w:val="24"/>
        </w:rPr>
        <w:t>,</w:t>
      </w:r>
      <w:r w:rsidRPr="007F4C6D">
        <w:rPr>
          <w:rFonts w:ascii="Arial" w:hAnsi="Arial" w:cs="Arial"/>
          <w:sz w:val="24"/>
          <w:szCs w:val="24"/>
        </w:rPr>
        <w:t xml:space="preserve"> por conducto del El Sistema Estatal de Salud</w:t>
      </w:r>
      <w:r w:rsidR="00051C99" w:rsidRPr="007F4C6D">
        <w:rPr>
          <w:rFonts w:ascii="Arial" w:hAnsi="Arial" w:cs="Arial"/>
          <w:sz w:val="24"/>
          <w:szCs w:val="24"/>
        </w:rPr>
        <w:t>,</w:t>
      </w:r>
      <w:r w:rsidRPr="007F4C6D">
        <w:rPr>
          <w:rFonts w:ascii="Arial" w:hAnsi="Arial" w:cs="Arial"/>
          <w:sz w:val="24"/>
          <w:szCs w:val="24"/>
        </w:rPr>
        <w:t xml:space="preserve"> a partir de la entrada en vigor de este decreto y dentro </w:t>
      </w:r>
      <w:r w:rsidRPr="007F4C6D">
        <w:rPr>
          <w:rFonts w:ascii="Arial" w:hAnsi="Arial" w:cs="Arial"/>
          <w:sz w:val="24"/>
          <w:szCs w:val="24"/>
        </w:rPr>
        <w:lastRenderedPageBreak/>
        <w:t>de los siguientes 15 días naturales improrrogables, determinar</w:t>
      </w:r>
      <w:r w:rsidR="00CB086F">
        <w:rPr>
          <w:rFonts w:ascii="Arial" w:hAnsi="Arial" w:cs="Arial"/>
          <w:sz w:val="24"/>
          <w:szCs w:val="24"/>
        </w:rPr>
        <w:t>á</w:t>
      </w:r>
      <w:r w:rsidRPr="007F4C6D">
        <w:rPr>
          <w:rFonts w:ascii="Arial" w:hAnsi="Arial" w:cs="Arial"/>
          <w:sz w:val="24"/>
          <w:szCs w:val="24"/>
        </w:rPr>
        <w:t xml:space="preserve"> los centros de atención físico, mental, social y humano</w:t>
      </w:r>
      <w:r w:rsidR="00A46B9C" w:rsidRPr="007F4C6D">
        <w:rPr>
          <w:rFonts w:ascii="Arial" w:hAnsi="Arial" w:cs="Arial"/>
          <w:sz w:val="24"/>
          <w:szCs w:val="24"/>
        </w:rPr>
        <w:t xml:space="preserve">, </w:t>
      </w:r>
      <w:r w:rsidRPr="007F4C6D">
        <w:rPr>
          <w:rFonts w:ascii="Arial" w:hAnsi="Arial" w:cs="Arial"/>
          <w:sz w:val="24"/>
          <w:szCs w:val="24"/>
        </w:rPr>
        <w:t xml:space="preserve">para contribuir al ejercicio de  sus capacidades plena, </w:t>
      </w:r>
      <w:r w:rsidR="00943D90" w:rsidRPr="007F4C6D">
        <w:rPr>
          <w:rFonts w:ascii="Arial" w:hAnsi="Arial" w:cs="Arial"/>
          <w:sz w:val="24"/>
          <w:szCs w:val="24"/>
        </w:rPr>
        <w:t xml:space="preserve">que </w:t>
      </w:r>
      <w:r w:rsidR="00A46B9C" w:rsidRPr="007F4C6D">
        <w:rPr>
          <w:rFonts w:ascii="Arial" w:hAnsi="Arial" w:cs="Arial"/>
          <w:sz w:val="24"/>
          <w:szCs w:val="24"/>
        </w:rPr>
        <w:t>garantiza</w:t>
      </w:r>
      <w:r w:rsidR="00943D90" w:rsidRPr="007F4C6D">
        <w:rPr>
          <w:rFonts w:ascii="Arial" w:hAnsi="Arial" w:cs="Arial"/>
          <w:sz w:val="24"/>
          <w:szCs w:val="24"/>
        </w:rPr>
        <w:t>ran l</w:t>
      </w:r>
      <w:r w:rsidRPr="007F4C6D">
        <w:rPr>
          <w:rFonts w:ascii="Arial" w:hAnsi="Arial" w:cs="Arial"/>
          <w:sz w:val="24"/>
          <w:szCs w:val="24"/>
        </w:rPr>
        <w:t>a rehabilitación y habilitación de las personas que viven con discapacidad permanente, dando prioridad a las personas menores de dieciocho años de edad, en términos que fije la ley. El incumplimiento de esta disposición se considerará falta grave y se dará vista a la autoridad o las autoridades competentes.</w:t>
      </w:r>
    </w:p>
    <w:p w14:paraId="6D9246EC" w14:textId="77777777" w:rsidR="001E3A79" w:rsidRDefault="001E3A79" w:rsidP="001E3A79">
      <w:pPr>
        <w:spacing w:after="0"/>
        <w:ind w:right="49"/>
        <w:rPr>
          <w:rFonts w:ascii="Arial" w:hAnsi="Arial" w:cs="Arial"/>
          <w:sz w:val="24"/>
          <w:szCs w:val="24"/>
        </w:rPr>
      </w:pPr>
    </w:p>
    <w:p w14:paraId="4AD885A5" w14:textId="2103A079" w:rsidR="006F4763" w:rsidRDefault="00D84FE7" w:rsidP="001E3A79">
      <w:pPr>
        <w:spacing w:after="0"/>
        <w:ind w:right="49"/>
        <w:rPr>
          <w:rFonts w:ascii="Arial" w:hAnsi="Arial" w:cs="Arial"/>
          <w:sz w:val="24"/>
          <w:szCs w:val="24"/>
        </w:rPr>
      </w:pPr>
      <w:r w:rsidRPr="007F4C6D">
        <w:rPr>
          <w:rFonts w:ascii="Arial" w:hAnsi="Arial" w:cs="Arial"/>
          <w:b/>
          <w:bCs/>
          <w:sz w:val="24"/>
          <w:szCs w:val="24"/>
        </w:rPr>
        <w:t>SÉPTIMO</w:t>
      </w:r>
      <w:r>
        <w:rPr>
          <w:rFonts w:ascii="Arial" w:hAnsi="Arial" w:cs="Arial"/>
          <w:b/>
          <w:bCs/>
          <w:sz w:val="24"/>
          <w:szCs w:val="24"/>
        </w:rPr>
        <w:t xml:space="preserve">.- </w:t>
      </w:r>
      <w:r w:rsidR="003A1B43" w:rsidRPr="007F4C6D">
        <w:rPr>
          <w:rFonts w:ascii="Arial" w:hAnsi="Arial" w:cs="Arial"/>
          <w:sz w:val="24"/>
          <w:szCs w:val="24"/>
        </w:rPr>
        <w:t xml:space="preserve">El Poder Ejecutivo </w:t>
      </w:r>
      <w:r w:rsidR="00D34569" w:rsidRPr="007F4C6D">
        <w:rPr>
          <w:rFonts w:ascii="Arial" w:hAnsi="Arial" w:cs="Arial"/>
          <w:sz w:val="24"/>
          <w:szCs w:val="24"/>
        </w:rPr>
        <w:t>del Estado</w:t>
      </w:r>
      <w:r w:rsidR="00E70A62" w:rsidRPr="007F4C6D">
        <w:rPr>
          <w:rFonts w:ascii="Arial" w:hAnsi="Arial" w:cs="Arial"/>
          <w:sz w:val="24"/>
          <w:szCs w:val="24"/>
        </w:rPr>
        <w:t>,</w:t>
      </w:r>
      <w:r w:rsidR="00D34569" w:rsidRPr="007F4C6D">
        <w:rPr>
          <w:rFonts w:ascii="Arial" w:hAnsi="Arial" w:cs="Arial"/>
          <w:sz w:val="24"/>
          <w:szCs w:val="24"/>
        </w:rPr>
        <w:t xml:space="preserve"> </w:t>
      </w:r>
      <w:r w:rsidR="00E70A62" w:rsidRPr="007F4C6D">
        <w:rPr>
          <w:rFonts w:ascii="Arial" w:hAnsi="Arial" w:cs="Arial"/>
          <w:sz w:val="24"/>
          <w:szCs w:val="24"/>
        </w:rPr>
        <w:t>a partir de la entrada en vigor de este decreto y dentro de los siguientes 15 días naturales improrrogables,</w:t>
      </w:r>
      <w:r w:rsidR="002510AA" w:rsidRPr="007F4C6D">
        <w:rPr>
          <w:rFonts w:ascii="Arial" w:hAnsi="Arial" w:cs="Arial"/>
          <w:sz w:val="24"/>
          <w:szCs w:val="24"/>
        </w:rPr>
        <w:t xml:space="preserve"> deberá </w:t>
      </w:r>
      <w:r w:rsidR="007850DB" w:rsidRPr="007F4C6D">
        <w:rPr>
          <w:rFonts w:ascii="Arial" w:hAnsi="Arial" w:cs="Arial"/>
          <w:sz w:val="24"/>
          <w:szCs w:val="24"/>
        </w:rPr>
        <w:t xml:space="preserve">coordinarse con la Federación e </w:t>
      </w:r>
      <w:r w:rsidR="002510AA" w:rsidRPr="007F4C6D">
        <w:rPr>
          <w:rFonts w:ascii="Arial" w:hAnsi="Arial" w:cs="Arial"/>
          <w:sz w:val="24"/>
          <w:szCs w:val="24"/>
        </w:rPr>
        <w:t>iniciar conjuntamente con</w:t>
      </w:r>
      <w:r w:rsidR="007850DB" w:rsidRPr="007F4C6D">
        <w:rPr>
          <w:rFonts w:ascii="Arial" w:hAnsi="Arial" w:cs="Arial"/>
          <w:sz w:val="24"/>
          <w:szCs w:val="24"/>
        </w:rPr>
        <w:t xml:space="preserve"> esta</w:t>
      </w:r>
      <w:r w:rsidR="006F4763" w:rsidRPr="007F4C6D">
        <w:rPr>
          <w:rFonts w:ascii="Arial" w:hAnsi="Arial" w:cs="Arial"/>
          <w:sz w:val="24"/>
          <w:szCs w:val="24"/>
        </w:rPr>
        <w:t>,</w:t>
      </w:r>
      <w:r w:rsidR="007850DB" w:rsidRPr="007F4C6D">
        <w:rPr>
          <w:rFonts w:ascii="Arial" w:hAnsi="Arial" w:cs="Arial"/>
          <w:sz w:val="24"/>
          <w:szCs w:val="24"/>
        </w:rPr>
        <w:t xml:space="preserve"> </w:t>
      </w:r>
      <w:r w:rsidR="009D1646" w:rsidRPr="007F4C6D">
        <w:rPr>
          <w:rFonts w:ascii="Arial" w:hAnsi="Arial" w:cs="Arial"/>
          <w:sz w:val="24"/>
          <w:szCs w:val="24"/>
        </w:rPr>
        <w:t xml:space="preserve"> l</w:t>
      </w:r>
      <w:r w:rsidR="007850DB" w:rsidRPr="007F4C6D">
        <w:rPr>
          <w:rFonts w:ascii="Arial" w:hAnsi="Arial" w:cs="Arial"/>
          <w:sz w:val="24"/>
          <w:szCs w:val="24"/>
        </w:rPr>
        <w:t>os trámites</w:t>
      </w:r>
      <w:r w:rsidR="00051C99" w:rsidRPr="007F4C6D">
        <w:rPr>
          <w:rFonts w:ascii="Arial" w:hAnsi="Arial" w:cs="Arial"/>
          <w:sz w:val="24"/>
          <w:szCs w:val="24"/>
        </w:rPr>
        <w:t xml:space="preserve"> necesarios </w:t>
      </w:r>
      <w:r w:rsidR="007850DB" w:rsidRPr="007F4C6D">
        <w:rPr>
          <w:rFonts w:ascii="Arial" w:hAnsi="Arial" w:cs="Arial"/>
          <w:sz w:val="24"/>
          <w:szCs w:val="24"/>
        </w:rPr>
        <w:t xml:space="preserve">para la </w:t>
      </w:r>
      <w:r w:rsidR="006F4763" w:rsidRPr="007F4C6D">
        <w:rPr>
          <w:rFonts w:ascii="Arial" w:hAnsi="Arial" w:cs="Arial"/>
          <w:sz w:val="24"/>
          <w:szCs w:val="24"/>
        </w:rPr>
        <w:t>in</w:t>
      </w:r>
      <w:r w:rsidR="009D1646" w:rsidRPr="007F4C6D">
        <w:rPr>
          <w:rFonts w:ascii="Arial" w:hAnsi="Arial" w:cs="Arial"/>
          <w:sz w:val="24"/>
          <w:szCs w:val="24"/>
        </w:rPr>
        <w:t>corporación al Padrón de Beneficiarios a las personas con discapacidad permanente de 30 y hasta un día  antes de cumplir los 65, así como el padrón para la rehabilitación y habilitación de las personas que viven con discapacidad permanente, dando prioridad a las personas menores de dieciocho años de edad</w:t>
      </w:r>
      <w:r w:rsidR="006F4763" w:rsidRPr="007F4C6D">
        <w:rPr>
          <w:rFonts w:ascii="Arial" w:hAnsi="Arial" w:cs="Arial"/>
          <w:sz w:val="24"/>
          <w:szCs w:val="24"/>
        </w:rPr>
        <w:t>. El incumplimiento de esta disposición se considerará falta grave y se dará vista a la autoridad o las autoridades competentes.</w:t>
      </w:r>
    </w:p>
    <w:p w14:paraId="3A6E77F0" w14:textId="77777777" w:rsidR="00D84FE7" w:rsidRPr="007F4C6D" w:rsidRDefault="00D84FE7" w:rsidP="00D84FE7">
      <w:pPr>
        <w:spacing w:after="0"/>
        <w:ind w:right="49"/>
        <w:rPr>
          <w:rFonts w:ascii="Arial" w:hAnsi="Arial" w:cs="Arial"/>
          <w:sz w:val="24"/>
          <w:szCs w:val="24"/>
        </w:rPr>
      </w:pPr>
    </w:p>
    <w:p w14:paraId="74291D52" w14:textId="7AC57821" w:rsidR="001F001D" w:rsidRDefault="000A6D0C" w:rsidP="00D84FE7">
      <w:pPr>
        <w:spacing w:after="0"/>
        <w:ind w:right="49"/>
        <w:rPr>
          <w:rFonts w:ascii="Arial" w:hAnsi="Arial" w:cs="Arial"/>
          <w:sz w:val="24"/>
          <w:szCs w:val="24"/>
        </w:rPr>
      </w:pPr>
      <w:r w:rsidRPr="007F4C6D">
        <w:rPr>
          <w:rFonts w:ascii="Arial" w:hAnsi="Arial" w:cs="Arial"/>
          <w:b/>
          <w:bCs/>
          <w:sz w:val="24"/>
          <w:szCs w:val="24"/>
        </w:rPr>
        <w:t>ECON</w:t>
      </w:r>
      <w:r>
        <w:rPr>
          <w:rFonts w:ascii="Arial" w:hAnsi="Arial" w:cs="Arial"/>
          <w:b/>
          <w:bCs/>
          <w:sz w:val="24"/>
          <w:szCs w:val="24"/>
        </w:rPr>
        <w:t>Ó</w:t>
      </w:r>
      <w:r w:rsidRPr="007F4C6D">
        <w:rPr>
          <w:rFonts w:ascii="Arial" w:hAnsi="Arial" w:cs="Arial"/>
          <w:b/>
          <w:bCs/>
          <w:sz w:val="24"/>
          <w:szCs w:val="24"/>
        </w:rPr>
        <w:t>MICO.</w:t>
      </w:r>
      <w:r>
        <w:rPr>
          <w:rFonts w:ascii="Arial" w:hAnsi="Arial" w:cs="Arial"/>
          <w:b/>
          <w:bCs/>
          <w:sz w:val="24"/>
          <w:szCs w:val="24"/>
        </w:rPr>
        <w:t xml:space="preserve"> -</w:t>
      </w:r>
      <w:r w:rsidR="00912448">
        <w:rPr>
          <w:rFonts w:ascii="Arial" w:hAnsi="Arial" w:cs="Arial"/>
          <w:b/>
          <w:bCs/>
          <w:sz w:val="24"/>
          <w:szCs w:val="24"/>
        </w:rPr>
        <w:t xml:space="preserve"> </w:t>
      </w:r>
      <w:r w:rsidR="001F001D" w:rsidRPr="007F4C6D">
        <w:rPr>
          <w:rFonts w:ascii="Arial" w:hAnsi="Arial" w:cs="Arial"/>
          <w:sz w:val="24"/>
          <w:szCs w:val="24"/>
        </w:rPr>
        <w:t xml:space="preserve">Aprobado que sea túrnese a la </w:t>
      </w:r>
      <w:r w:rsidR="003061A1">
        <w:rPr>
          <w:rFonts w:ascii="Arial" w:hAnsi="Arial" w:cs="Arial"/>
          <w:sz w:val="24"/>
          <w:szCs w:val="24"/>
        </w:rPr>
        <w:t>s</w:t>
      </w:r>
      <w:r w:rsidR="00371092" w:rsidRPr="007F4C6D">
        <w:rPr>
          <w:rFonts w:ascii="Arial" w:hAnsi="Arial" w:cs="Arial"/>
          <w:sz w:val="24"/>
          <w:szCs w:val="24"/>
        </w:rPr>
        <w:t>ecretar</w:t>
      </w:r>
      <w:r w:rsidR="003061A1">
        <w:rPr>
          <w:rFonts w:ascii="Arial" w:hAnsi="Arial" w:cs="Arial"/>
          <w:sz w:val="24"/>
          <w:szCs w:val="24"/>
        </w:rPr>
        <w:t>í</w:t>
      </w:r>
      <w:r w:rsidR="00371092" w:rsidRPr="007F4C6D">
        <w:rPr>
          <w:rFonts w:ascii="Arial" w:hAnsi="Arial" w:cs="Arial"/>
          <w:sz w:val="24"/>
          <w:szCs w:val="24"/>
        </w:rPr>
        <w:t>a</w:t>
      </w:r>
      <w:r w:rsidR="001F001D" w:rsidRPr="007F4C6D">
        <w:rPr>
          <w:rFonts w:ascii="Arial" w:hAnsi="Arial" w:cs="Arial"/>
          <w:sz w:val="24"/>
          <w:szCs w:val="24"/>
        </w:rPr>
        <w:t xml:space="preserve"> correspondiente para que elabore la minuta de decreto en los términos que deba publicarse.</w:t>
      </w:r>
    </w:p>
    <w:p w14:paraId="02858DE3" w14:textId="77777777" w:rsidR="00D84FE7" w:rsidRPr="007F4C6D" w:rsidRDefault="00D84FE7" w:rsidP="00D84FE7">
      <w:pPr>
        <w:spacing w:after="0"/>
        <w:ind w:right="49"/>
        <w:rPr>
          <w:rFonts w:ascii="Arial" w:hAnsi="Arial" w:cs="Arial"/>
          <w:sz w:val="24"/>
          <w:szCs w:val="24"/>
        </w:rPr>
      </w:pPr>
    </w:p>
    <w:p w14:paraId="7AC143C4" w14:textId="3141AD15" w:rsidR="009D334B" w:rsidRPr="00D84FE7" w:rsidRDefault="00021493" w:rsidP="00D84FE7">
      <w:pPr>
        <w:spacing w:after="0"/>
        <w:ind w:right="49"/>
        <w:rPr>
          <w:rFonts w:ascii="Arial" w:hAnsi="Arial" w:cs="Arial"/>
          <w:sz w:val="24"/>
          <w:szCs w:val="24"/>
        </w:rPr>
      </w:pPr>
      <w:r w:rsidRPr="00D84FE7">
        <w:rPr>
          <w:rFonts w:ascii="Arial" w:hAnsi="Arial" w:cs="Arial"/>
          <w:b/>
          <w:bCs/>
          <w:sz w:val="24"/>
          <w:szCs w:val="24"/>
        </w:rPr>
        <w:t>D A D O</w:t>
      </w:r>
      <w:r w:rsidRPr="00D84FE7">
        <w:rPr>
          <w:rFonts w:ascii="Arial" w:hAnsi="Arial" w:cs="Arial"/>
          <w:sz w:val="24"/>
          <w:szCs w:val="24"/>
        </w:rPr>
        <w:t xml:space="preserve"> en </w:t>
      </w:r>
      <w:r w:rsidR="00476942" w:rsidRPr="00D84FE7">
        <w:rPr>
          <w:rFonts w:ascii="Arial" w:hAnsi="Arial" w:cs="Arial"/>
          <w:sz w:val="24"/>
          <w:szCs w:val="24"/>
        </w:rPr>
        <w:t xml:space="preserve">el Pleno del </w:t>
      </w:r>
      <w:r w:rsidRPr="00D84FE7">
        <w:rPr>
          <w:rFonts w:ascii="Arial" w:hAnsi="Arial" w:cs="Arial"/>
          <w:sz w:val="24"/>
          <w:szCs w:val="24"/>
        </w:rPr>
        <w:t xml:space="preserve">Congreso del Estado de Chihuahua, en la Ciudad de Chihuahua, Chih., a los </w:t>
      </w:r>
      <w:r w:rsidR="00A454C8" w:rsidRPr="00D84FE7">
        <w:rPr>
          <w:rFonts w:ascii="Arial" w:hAnsi="Arial" w:cs="Arial"/>
          <w:sz w:val="24"/>
          <w:szCs w:val="24"/>
        </w:rPr>
        <w:t>veinte</w:t>
      </w:r>
      <w:r w:rsidRPr="00D84FE7">
        <w:rPr>
          <w:rFonts w:ascii="Arial" w:hAnsi="Arial" w:cs="Arial"/>
          <w:sz w:val="24"/>
          <w:szCs w:val="24"/>
        </w:rPr>
        <w:t xml:space="preserve"> días del mes de </w:t>
      </w:r>
      <w:r w:rsidR="00A454C8" w:rsidRPr="00D84FE7">
        <w:rPr>
          <w:rFonts w:ascii="Arial" w:hAnsi="Arial" w:cs="Arial"/>
          <w:sz w:val="24"/>
          <w:szCs w:val="24"/>
        </w:rPr>
        <w:t>junio</w:t>
      </w:r>
      <w:r w:rsidRPr="00D84FE7">
        <w:rPr>
          <w:rFonts w:ascii="Arial" w:hAnsi="Arial" w:cs="Arial"/>
          <w:sz w:val="24"/>
          <w:szCs w:val="24"/>
        </w:rPr>
        <w:t xml:space="preserve"> del año dos mil veinticinco.</w:t>
      </w:r>
    </w:p>
    <w:p w14:paraId="4D2C2F6E" w14:textId="4F95CDBA" w:rsidR="009D334B" w:rsidRDefault="009D334B" w:rsidP="007F4C6D">
      <w:pPr>
        <w:spacing w:after="0"/>
        <w:ind w:right="49"/>
        <w:rPr>
          <w:rFonts w:ascii="Arial" w:hAnsi="Arial" w:cs="Arial"/>
          <w:b/>
          <w:bCs/>
          <w:sz w:val="24"/>
          <w:szCs w:val="24"/>
        </w:rPr>
      </w:pPr>
    </w:p>
    <w:p w14:paraId="1D30F9E9" w14:textId="77777777" w:rsidR="00D84FE7" w:rsidRPr="00D84FE7" w:rsidRDefault="00D84FE7" w:rsidP="00D84FE7">
      <w:pPr>
        <w:spacing w:after="0"/>
        <w:ind w:right="0"/>
        <w:jc w:val="center"/>
        <w:rPr>
          <w:rFonts w:ascii="Arial" w:hAnsi="Arial" w:cs="Arial"/>
          <w:b/>
          <w:sz w:val="24"/>
          <w:szCs w:val="24"/>
        </w:rPr>
      </w:pPr>
      <w:r w:rsidRPr="00D84FE7">
        <w:rPr>
          <w:rFonts w:ascii="Arial" w:hAnsi="Arial" w:cs="Arial"/>
          <w:b/>
          <w:sz w:val="24"/>
          <w:szCs w:val="24"/>
        </w:rPr>
        <w:t>A T E N T A M E N T E</w:t>
      </w:r>
    </w:p>
    <w:p w14:paraId="7AF0227A" w14:textId="77777777" w:rsidR="00D84FE7" w:rsidRPr="00D84FE7" w:rsidRDefault="00D84FE7" w:rsidP="00D84FE7">
      <w:pPr>
        <w:spacing w:after="0"/>
        <w:ind w:right="0"/>
        <w:contextualSpacing/>
        <w:jc w:val="left"/>
        <w:rPr>
          <w:rFonts w:ascii="Arial" w:hAnsi="Arial" w:cs="Arial"/>
          <w:b/>
          <w:sz w:val="24"/>
          <w:szCs w:val="24"/>
          <w:shd w:val="clear" w:color="auto" w:fill="FFFFFF"/>
        </w:rPr>
      </w:pPr>
    </w:p>
    <w:p w14:paraId="6967A36B" w14:textId="77777777" w:rsidR="00D84FE7" w:rsidRPr="00D84FE7" w:rsidRDefault="00D84FE7" w:rsidP="00D84FE7">
      <w:pPr>
        <w:spacing w:after="0"/>
        <w:ind w:right="0"/>
        <w:contextualSpacing/>
        <w:jc w:val="left"/>
        <w:rPr>
          <w:rFonts w:ascii="Arial" w:hAnsi="Arial" w:cs="Arial"/>
          <w:b/>
          <w:sz w:val="24"/>
          <w:szCs w:val="24"/>
          <w:shd w:val="clear" w:color="auto" w:fill="FFFFFF"/>
        </w:rPr>
      </w:pPr>
    </w:p>
    <w:p w14:paraId="2679ECA5" w14:textId="77777777" w:rsidR="00D84FE7" w:rsidRPr="00D84FE7" w:rsidRDefault="00D84FE7" w:rsidP="00D84FE7">
      <w:pPr>
        <w:spacing w:after="0"/>
        <w:ind w:right="0"/>
        <w:contextualSpacing/>
        <w:jc w:val="left"/>
        <w:rPr>
          <w:rFonts w:ascii="Arial" w:hAnsi="Arial" w:cs="Arial"/>
          <w:b/>
          <w:sz w:val="24"/>
          <w:szCs w:val="24"/>
          <w:shd w:val="clear" w:color="auto" w:fill="FFFFFF"/>
        </w:rPr>
      </w:pPr>
    </w:p>
    <w:p w14:paraId="2E78448B" w14:textId="77777777" w:rsidR="00D84FE7" w:rsidRPr="00D84FE7" w:rsidRDefault="00D84FE7" w:rsidP="00D84FE7">
      <w:pPr>
        <w:spacing w:after="0"/>
        <w:ind w:right="0"/>
        <w:contextualSpacing/>
        <w:jc w:val="center"/>
        <w:rPr>
          <w:rFonts w:ascii="Arial" w:eastAsia="Times New Roman" w:hAnsi="Arial" w:cs="Arial"/>
          <w:b/>
          <w:sz w:val="24"/>
          <w:szCs w:val="24"/>
        </w:rPr>
      </w:pPr>
      <w:r w:rsidRPr="00D84FE7">
        <w:rPr>
          <w:rFonts w:ascii="Arial" w:hAnsi="Arial" w:cs="Arial"/>
          <w:b/>
          <w:sz w:val="24"/>
          <w:szCs w:val="24"/>
        </w:rPr>
        <w:t>DIP.</w:t>
      </w:r>
      <w:r w:rsidRPr="00D84FE7">
        <w:rPr>
          <w:rFonts w:ascii="Arial" w:eastAsia="Times New Roman" w:hAnsi="Arial" w:cs="Arial"/>
          <w:b/>
          <w:sz w:val="24"/>
          <w:szCs w:val="24"/>
        </w:rPr>
        <w:t xml:space="preserve"> EDIN CUAUHTÉMOC ESTRADA </w:t>
      </w:r>
    </w:p>
    <w:p w14:paraId="56EA50BA" w14:textId="77777777" w:rsidR="00D84FE7" w:rsidRPr="00D84FE7" w:rsidRDefault="00D84FE7" w:rsidP="00D84FE7">
      <w:pPr>
        <w:spacing w:after="0"/>
        <w:ind w:right="0"/>
        <w:contextualSpacing/>
        <w:jc w:val="center"/>
        <w:rPr>
          <w:rFonts w:ascii="Arial" w:hAnsi="Arial" w:cs="Arial"/>
          <w:b/>
          <w:sz w:val="24"/>
          <w:szCs w:val="24"/>
          <w:shd w:val="clear" w:color="auto" w:fill="FFFFFF"/>
        </w:rPr>
      </w:pPr>
      <w:r w:rsidRPr="00D84FE7">
        <w:rPr>
          <w:rFonts w:ascii="Arial" w:eastAsia="Times New Roman" w:hAnsi="Arial" w:cs="Arial"/>
          <w:b/>
          <w:sz w:val="24"/>
          <w:szCs w:val="24"/>
        </w:rPr>
        <w:t>SOTELO</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84FE7" w:rsidRPr="00D84FE7" w14:paraId="535F3D03" w14:textId="77777777" w:rsidTr="00D84FE7">
        <w:trPr>
          <w:trHeight w:val="1587"/>
          <w:jc w:val="center"/>
        </w:trPr>
        <w:tc>
          <w:tcPr>
            <w:tcW w:w="4414" w:type="dxa"/>
            <w:vAlign w:val="bottom"/>
          </w:tcPr>
          <w:p w14:paraId="7627CD4D" w14:textId="08406C92"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LETICIA ORTEGA</w:t>
            </w:r>
          </w:p>
          <w:p w14:paraId="6FFC0C17"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MÁYNEZ</w:t>
            </w:r>
          </w:p>
        </w:tc>
        <w:tc>
          <w:tcPr>
            <w:tcW w:w="4414" w:type="dxa"/>
            <w:vAlign w:val="bottom"/>
          </w:tcPr>
          <w:p w14:paraId="3368B7C8"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ÓSCAR DANIEL AVITIA ARELLANES</w:t>
            </w:r>
          </w:p>
        </w:tc>
      </w:tr>
      <w:tr w:rsidR="00D84FE7" w:rsidRPr="00D84FE7" w14:paraId="2E779734" w14:textId="77777777" w:rsidTr="00D84FE7">
        <w:trPr>
          <w:trHeight w:val="1587"/>
          <w:jc w:val="center"/>
        </w:trPr>
        <w:tc>
          <w:tcPr>
            <w:tcW w:w="4414" w:type="dxa"/>
            <w:vAlign w:val="bottom"/>
          </w:tcPr>
          <w:p w14:paraId="07B46F44" w14:textId="2A91C055"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ROSANA DÍAZ</w:t>
            </w:r>
          </w:p>
          <w:p w14:paraId="301D28A5"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REYES</w:t>
            </w:r>
          </w:p>
        </w:tc>
        <w:tc>
          <w:tcPr>
            <w:tcW w:w="4414" w:type="dxa"/>
            <w:vAlign w:val="bottom"/>
          </w:tcPr>
          <w:p w14:paraId="69AD0A78"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ELIZABETH GUZMÁN ARGUETA</w:t>
            </w:r>
          </w:p>
        </w:tc>
      </w:tr>
      <w:tr w:rsidR="00D84FE7" w:rsidRPr="00D84FE7" w14:paraId="2EB31EBE" w14:textId="77777777" w:rsidTr="00D84FE7">
        <w:trPr>
          <w:trHeight w:val="1587"/>
          <w:jc w:val="center"/>
        </w:trPr>
        <w:tc>
          <w:tcPr>
            <w:tcW w:w="4414" w:type="dxa"/>
            <w:vAlign w:val="bottom"/>
          </w:tcPr>
          <w:p w14:paraId="3CF0782A"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lastRenderedPageBreak/>
              <w:t>DIP. MAGDALENA RENTERÍA PÉREZ</w:t>
            </w:r>
          </w:p>
        </w:tc>
        <w:tc>
          <w:tcPr>
            <w:tcW w:w="4414" w:type="dxa"/>
            <w:vAlign w:val="bottom"/>
          </w:tcPr>
          <w:p w14:paraId="703EA7AA"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MARÍA ANTONIETA PÉREZ REYES</w:t>
            </w:r>
          </w:p>
        </w:tc>
      </w:tr>
      <w:tr w:rsidR="00D84FE7" w:rsidRPr="00D84FE7" w14:paraId="580EA1E8" w14:textId="77777777" w:rsidTr="00D84FE7">
        <w:trPr>
          <w:trHeight w:val="1587"/>
          <w:jc w:val="center"/>
        </w:trPr>
        <w:tc>
          <w:tcPr>
            <w:tcW w:w="4414" w:type="dxa"/>
            <w:vAlign w:val="bottom"/>
          </w:tcPr>
          <w:p w14:paraId="28AF2DC6"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BRENDA FRANCISCA RÍOS PRIETO</w:t>
            </w:r>
          </w:p>
        </w:tc>
        <w:tc>
          <w:tcPr>
            <w:tcW w:w="4414" w:type="dxa"/>
            <w:vAlign w:val="bottom"/>
          </w:tcPr>
          <w:p w14:paraId="637BDB18" w14:textId="348C458F"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EDITH PALMA</w:t>
            </w:r>
          </w:p>
          <w:p w14:paraId="21912394"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ONTIVEROS</w:t>
            </w:r>
          </w:p>
        </w:tc>
      </w:tr>
      <w:tr w:rsidR="00D84FE7" w:rsidRPr="00D84FE7" w14:paraId="4E582556" w14:textId="77777777" w:rsidTr="00D84FE7">
        <w:trPr>
          <w:trHeight w:val="1587"/>
          <w:jc w:val="center"/>
        </w:trPr>
        <w:tc>
          <w:tcPr>
            <w:tcW w:w="4414" w:type="dxa"/>
            <w:vAlign w:val="bottom"/>
          </w:tcPr>
          <w:p w14:paraId="44662383" w14:textId="04556023"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HERMINIA GÓMEZ</w:t>
            </w:r>
          </w:p>
          <w:p w14:paraId="1D6D3774"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CARRASCO</w:t>
            </w:r>
          </w:p>
        </w:tc>
        <w:tc>
          <w:tcPr>
            <w:tcW w:w="4414" w:type="dxa"/>
            <w:vAlign w:val="bottom"/>
          </w:tcPr>
          <w:p w14:paraId="01F50EF9" w14:textId="5A55C261"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JAEL ARGÜELLES</w:t>
            </w:r>
          </w:p>
          <w:p w14:paraId="314C11EB"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DÍAZ</w:t>
            </w:r>
          </w:p>
        </w:tc>
      </w:tr>
      <w:tr w:rsidR="00D84FE7" w:rsidRPr="00D84FE7" w14:paraId="6513B299" w14:textId="77777777" w:rsidTr="00D84FE7">
        <w:trPr>
          <w:trHeight w:val="1587"/>
          <w:jc w:val="center"/>
        </w:trPr>
        <w:tc>
          <w:tcPr>
            <w:tcW w:w="4414" w:type="dxa"/>
            <w:vAlign w:val="bottom"/>
          </w:tcPr>
          <w:p w14:paraId="269D313B" w14:textId="270EEEC3"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DIP. PEDRO TORRES</w:t>
            </w:r>
          </w:p>
          <w:p w14:paraId="777667DE" w14:textId="77777777" w:rsidR="00D84FE7" w:rsidRPr="00D84FE7" w:rsidRDefault="00D84FE7" w:rsidP="00D84FE7">
            <w:pPr>
              <w:spacing w:line="259" w:lineRule="auto"/>
              <w:jc w:val="center"/>
              <w:rPr>
                <w:rFonts w:ascii="Arial" w:hAnsi="Arial" w:cs="Arial"/>
                <w:b/>
                <w:bCs/>
                <w:sz w:val="24"/>
                <w:szCs w:val="24"/>
              </w:rPr>
            </w:pPr>
            <w:r w:rsidRPr="00D84FE7">
              <w:rPr>
                <w:rFonts w:ascii="Arial" w:hAnsi="Arial" w:cs="Arial"/>
                <w:b/>
                <w:bCs/>
                <w:sz w:val="24"/>
                <w:szCs w:val="24"/>
              </w:rPr>
              <w:t>ESTRADA</w:t>
            </w:r>
          </w:p>
        </w:tc>
        <w:tc>
          <w:tcPr>
            <w:tcW w:w="4414" w:type="dxa"/>
            <w:vAlign w:val="bottom"/>
          </w:tcPr>
          <w:p w14:paraId="147B9BC6" w14:textId="77777777" w:rsidR="00D84FE7" w:rsidRPr="00D84FE7" w:rsidRDefault="00D84FE7" w:rsidP="00D84FE7">
            <w:pPr>
              <w:spacing w:line="259" w:lineRule="auto"/>
              <w:jc w:val="center"/>
              <w:rPr>
                <w:rFonts w:ascii="Arial" w:hAnsi="Arial" w:cs="Arial"/>
                <w:b/>
                <w:bCs/>
                <w:sz w:val="24"/>
                <w:szCs w:val="24"/>
              </w:rPr>
            </w:pPr>
          </w:p>
        </w:tc>
      </w:tr>
    </w:tbl>
    <w:p w14:paraId="3FB79636" w14:textId="77777777" w:rsidR="00D84FE7" w:rsidRPr="00D84FE7" w:rsidRDefault="00D84FE7" w:rsidP="00D84FE7">
      <w:pPr>
        <w:spacing w:after="0"/>
        <w:ind w:right="-93"/>
        <w:contextualSpacing/>
        <w:rPr>
          <w:rFonts w:ascii="Arial" w:hAnsi="Arial" w:cs="Arial"/>
          <w:sz w:val="24"/>
          <w:szCs w:val="24"/>
        </w:rPr>
      </w:pPr>
    </w:p>
    <w:p w14:paraId="41023076" w14:textId="77777777" w:rsidR="00D84FE7" w:rsidRPr="00D84FE7" w:rsidRDefault="00D84FE7" w:rsidP="007F4C6D">
      <w:pPr>
        <w:spacing w:after="0"/>
        <w:ind w:right="49"/>
        <w:rPr>
          <w:rFonts w:ascii="Arial" w:hAnsi="Arial" w:cs="Arial"/>
          <w:b/>
          <w:bCs/>
          <w:sz w:val="24"/>
          <w:szCs w:val="24"/>
        </w:rPr>
      </w:pPr>
    </w:p>
    <w:sectPr w:rsidR="00D84FE7" w:rsidRPr="00D84FE7" w:rsidSect="007F4C6D">
      <w:headerReference w:type="default" r:id="rId9"/>
      <w:footerReference w:type="default" r:id="rId10"/>
      <w:headerReference w:type="first" r:id="rId11"/>
      <w:footerReference w:type="first" r:id="rId12"/>
      <w:type w:val="continuous"/>
      <w:pgSz w:w="12240" w:h="15840" w:code="1"/>
      <w:pgMar w:top="2552" w:right="1701" w:bottom="1701" w:left="1701" w:header="5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3072" w14:textId="77777777" w:rsidR="007F2228" w:rsidRDefault="007F2228">
      <w:pPr>
        <w:spacing w:after="0"/>
      </w:pPr>
      <w:r>
        <w:separator/>
      </w:r>
    </w:p>
  </w:endnote>
  <w:endnote w:type="continuationSeparator" w:id="0">
    <w:p w14:paraId="2D8402A8" w14:textId="77777777" w:rsidR="007F2228" w:rsidRDefault="007F2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A2BE" w14:textId="0BA48E0F" w:rsidR="00920E6C" w:rsidRDefault="001E3A79">
    <w:pPr>
      <w:pStyle w:val="Piedepgina"/>
      <w:jc w:val="right"/>
    </w:pPr>
    <w:r w:rsidRPr="001E3A79">
      <w:rPr>
        <w:noProof/>
      </w:rPr>
      <w:drawing>
        <wp:anchor distT="0" distB="0" distL="114300" distR="114300" simplePos="0" relativeHeight="251664384" behindDoc="1" locked="0" layoutInCell="1" allowOverlap="1" wp14:anchorId="30E8E6CB" wp14:editId="1CDB9217">
          <wp:simplePos x="0" y="0"/>
          <wp:positionH relativeFrom="column">
            <wp:posOffset>-832514</wp:posOffset>
          </wp:positionH>
          <wp:positionV relativeFrom="paragraph">
            <wp:posOffset>102264</wp:posOffset>
          </wp:positionV>
          <wp:extent cx="5186856" cy="4088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86856" cy="408875"/>
                  </a:xfrm>
                  <a:prstGeom prst="rect">
                    <a:avLst/>
                  </a:prstGeom>
                </pic:spPr>
              </pic:pic>
            </a:graphicData>
          </a:graphic>
          <wp14:sizeRelH relativeFrom="margin">
            <wp14:pctWidth>0</wp14:pctWidth>
          </wp14:sizeRelH>
          <wp14:sizeRelV relativeFrom="margin">
            <wp14:pctHeight>0</wp14:pctHeight>
          </wp14:sizeRelV>
        </wp:anchor>
      </w:drawing>
    </w:r>
  </w:p>
  <w:p w14:paraId="76F1E7C4" w14:textId="77777777" w:rsidR="00920E6C" w:rsidRDefault="00920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D0E8" w14:textId="7719231A" w:rsidR="007F4C6D" w:rsidRDefault="007F4C6D">
    <w:pPr>
      <w:pStyle w:val="Piedepgina"/>
    </w:pPr>
    <w:r w:rsidRPr="00784BDE">
      <w:rPr>
        <w:noProof/>
      </w:rPr>
      <w:drawing>
        <wp:anchor distT="0" distB="0" distL="114300" distR="114300" simplePos="0" relativeHeight="251661312" behindDoc="1" locked="0" layoutInCell="1" allowOverlap="1" wp14:anchorId="1A649FF2" wp14:editId="5581EA66">
          <wp:simplePos x="0" y="0"/>
          <wp:positionH relativeFrom="column">
            <wp:posOffset>-728345</wp:posOffset>
          </wp:positionH>
          <wp:positionV relativeFrom="paragraph">
            <wp:posOffset>-156532</wp:posOffset>
          </wp:positionV>
          <wp:extent cx="5186856" cy="408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86856" cy="408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D02A" w14:textId="77777777" w:rsidR="007F2228" w:rsidRDefault="007F2228">
      <w:pPr>
        <w:spacing w:after="0"/>
      </w:pPr>
      <w:r>
        <w:separator/>
      </w:r>
    </w:p>
  </w:footnote>
  <w:footnote w:type="continuationSeparator" w:id="0">
    <w:p w14:paraId="30F5E3DC" w14:textId="77777777" w:rsidR="007F2228" w:rsidRDefault="007F2228">
      <w:pPr>
        <w:spacing w:after="0"/>
      </w:pPr>
      <w:r>
        <w:continuationSeparator/>
      </w:r>
    </w:p>
  </w:footnote>
  <w:footnote w:id="1">
    <w:p w14:paraId="2289AD76" w14:textId="31C4F483" w:rsidR="00D84FE7" w:rsidRPr="00D84FE7" w:rsidRDefault="00D84FE7">
      <w:pPr>
        <w:pStyle w:val="Textonotapie"/>
        <w:rPr>
          <w:rFonts w:ascii="Arial" w:hAnsi="Arial" w:cs="Arial"/>
          <w:i/>
          <w:iCs/>
          <w:lang w:val="es-MX"/>
        </w:rPr>
      </w:pPr>
      <w:r w:rsidRPr="00D84FE7">
        <w:rPr>
          <w:rStyle w:val="Refdenotaalpie"/>
          <w:rFonts w:ascii="Arial" w:hAnsi="Arial" w:cs="Arial"/>
          <w:i/>
          <w:iCs/>
        </w:rPr>
        <w:footnoteRef/>
      </w:r>
      <w:r w:rsidRPr="00D84FE7">
        <w:rPr>
          <w:rFonts w:ascii="Arial" w:hAnsi="Arial" w:cs="Arial"/>
          <w:i/>
          <w:iCs/>
        </w:rPr>
        <w:t xml:space="preserve"> DOF-8 </w:t>
      </w:r>
      <w:r>
        <w:rPr>
          <w:rFonts w:ascii="Arial" w:hAnsi="Arial" w:cs="Arial"/>
          <w:i/>
          <w:iCs/>
        </w:rPr>
        <w:t>de</w:t>
      </w:r>
      <w:r w:rsidRPr="00D84FE7">
        <w:rPr>
          <w:rFonts w:ascii="Arial" w:hAnsi="Arial" w:cs="Arial"/>
          <w:i/>
          <w:iCs/>
        </w:rPr>
        <w:t xml:space="preserve"> </w:t>
      </w:r>
      <w:r>
        <w:rPr>
          <w:rFonts w:ascii="Arial" w:hAnsi="Arial" w:cs="Arial"/>
          <w:i/>
          <w:iCs/>
        </w:rPr>
        <w:t>mayo</w:t>
      </w:r>
      <w:r w:rsidRPr="00D84FE7">
        <w:rPr>
          <w:rFonts w:ascii="Arial" w:hAnsi="Arial" w:cs="Arial"/>
          <w:i/>
          <w:iCs/>
        </w:rPr>
        <w:t>-2020</w:t>
      </w:r>
      <w:r>
        <w:rPr>
          <w:rFonts w:ascii="Arial" w:hAnsi="Arial" w:cs="Arial"/>
          <w:i/>
          <w:iCs/>
        </w:rPr>
        <w:t>.</w:t>
      </w:r>
    </w:p>
  </w:footnote>
  <w:footnote w:id="2">
    <w:p w14:paraId="2AC3DF1F" w14:textId="77777777" w:rsidR="007109CC" w:rsidRPr="007109CC" w:rsidRDefault="007109CC" w:rsidP="007109CC">
      <w:pPr>
        <w:spacing w:after="0"/>
        <w:ind w:right="49"/>
        <w:rPr>
          <w:rFonts w:ascii="Arial" w:hAnsi="Arial" w:cs="Arial"/>
          <w:i/>
          <w:sz w:val="20"/>
          <w:szCs w:val="20"/>
          <w:lang w:val="es-MX"/>
        </w:rPr>
      </w:pPr>
      <w:r w:rsidRPr="007109CC">
        <w:rPr>
          <w:rStyle w:val="Refdenotaalpie"/>
          <w:sz w:val="20"/>
          <w:szCs w:val="20"/>
        </w:rPr>
        <w:footnoteRef/>
      </w:r>
      <w:r w:rsidRPr="007109CC">
        <w:rPr>
          <w:sz w:val="20"/>
          <w:szCs w:val="20"/>
        </w:rPr>
        <w:t xml:space="preserve"> </w:t>
      </w:r>
      <w:r w:rsidRPr="007109CC">
        <w:rPr>
          <w:rFonts w:ascii="Arial" w:hAnsi="Arial" w:cs="Arial"/>
          <w:i/>
          <w:sz w:val="20"/>
          <w:szCs w:val="20"/>
          <w:lang w:val="es-MX"/>
        </w:rPr>
        <w:t>ACUERDO por el que se emiten las Reglas de Operación del Programa Pensión para el Bienestar de las Personas con Discapacidad Permanente, para el ejercicio fiscal 2024.-</w:t>
      </w:r>
      <w:r w:rsidRPr="007109CC">
        <w:rPr>
          <w:rFonts w:ascii="Arial" w:hAnsi="Arial" w:cs="Arial"/>
          <w:sz w:val="20"/>
          <w:szCs w:val="20"/>
        </w:rPr>
        <w:t xml:space="preserve"> </w:t>
      </w:r>
      <w:r w:rsidRPr="007109CC">
        <w:rPr>
          <w:rFonts w:ascii="Arial" w:hAnsi="Arial" w:cs="Arial"/>
          <w:i/>
          <w:sz w:val="20"/>
          <w:szCs w:val="20"/>
          <w:lang w:val="es-MX"/>
        </w:rPr>
        <w:t>DOF. 29/12/2023.</w:t>
      </w:r>
    </w:p>
    <w:p w14:paraId="69C97E5B" w14:textId="375365DB" w:rsidR="007109CC" w:rsidRPr="007109CC" w:rsidRDefault="007109CC">
      <w:pPr>
        <w:pStyle w:val="Textonotapie"/>
        <w:rPr>
          <w:lang w:val="es-MX"/>
        </w:rPr>
      </w:pPr>
    </w:p>
  </w:footnote>
  <w:footnote w:id="3">
    <w:p w14:paraId="4CAAFF60" w14:textId="77777777" w:rsidR="007109CC" w:rsidRPr="007109CC" w:rsidRDefault="007109CC" w:rsidP="007109CC">
      <w:pPr>
        <w:spacing w:after="0"/>
        <w:ind w:right="49"/>
        <w:rPr>
          <w:rFonts w:ascii="Arial" w:hAnsi="Arial" w:cs="Arial"/>
          <w:i/>
          <w:iCs/>
          <w:sz w:val="20"/>
          <w:szCs w:val="20"/>
          <w:lang w:val="es-MX"/>
        </w:rPr>
      </w:pPr>
      <w:r w:rsidRPr="007109CC">
        <w:rPr>
          <w:rStyle w:val="Refdenotaalpie"/>
          <w:sz w:val="20"/>
          <w:szCs w:val="20"/>
        </w:rPr>
        <w:footnoteRef/>
      </w:r>
      <w:r w:rsidRPr="007109CC">
        <w:rPr>
          <w:sz w:val="20"/>
          <w:szCs w:val="20"/>
        </w:rPr>
        <w:t xml:space="preserve"> </w:t>
      </w:r>
      <w:r w:rsidRPr="007109CC">
        <w:rPr>
          <w:rFonts w:ascii="Arial" w:hAnsi="Arial" w:cs="Arial"/>
          <w:i/>
          <w:iCs/>
          <w:sz w:val="20"/>
          <w:szCs w:val="20"/>
          <w:lang w:val="es-MX"/>
        </w:rPr>
        <w:t>DECRETO por el que se reforma y adiciona el artículo 4o. de la Constitución Política de los Estados Unidos Mexicanos. DOF. 8 de mayo 2020</w:t>
      </w:r>
    </w:p>
    <w:p w14:paraId="7C83C76A" w14:textId="5713DD77" w:rsidR="007109CC" w:rsidRPr="007109CC" w:rsidRDefault="007109CC">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FC95" w14:textId="782702D5" w:rsidR="00920E6C" w:rsidRDefault="001E3A79">
    <w:pPr>
      <w:pStyle w:val="Encabezado"/>
    </w:pPr>
    <w:r w:rsidRPr="001E3A79">
      <w:rPr>
        <w:noProof/>
      </w:rPr>
      <w:drawing>
        <wp:anchor distT="0" distB="0" distL="114300" distR="114300" simplePos="0" relativeHeight="251663360" behindDoc="1" locked="0" layoutInCell="1" allowOverlap="1" wp14:anchorId="4E7DD433" wp14:editId="0EC5199D">
          <wp:simplePos x="0" y="0"/>
          <wp:positionH relativeFrom="margin">
            <wp:posOffset>-104169</wp:posOffset>
          </wp:positionH>
          <wp:positionV relativeFrom="paragraph">
            <wp:posOffset>88294</wp:posOffset>
          </wp:positionV>
          <wp:extent cx="6555180" cy="8203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5180" cy="820324"/>
                  </a:xfrm>
                  <a:prstGeom prst="rect">
                    <a:avLst/>
                  </a:prstGeom>
                </pic:spPr>
              </pic:pic>
            </a:graphicData>
          </a:graphic>
          <wp14:sizeRelH relativeFrom="margin">
            <wp14:pctWidth>0</wp14:pctWidth>
          </wp14:sizeRelH>
          <wp14:sizeRelV relativeFrom="margin">
            <wp14:pctHeight>0</wp14:pctHeight>
          </wp14:sizeRelV>
        </wp:anchor>
      </w:drawing>
    </w:r>
    <w:r w:rsidR="00920E6C">
      <w:ptab w:relativeTo="indent" w:alignment="center" w:leader="none"/>
    </w:r>
  </w:p>
  <w:p w14:paraId="01F4BDC7" w14:textId="16D2F882" w:rsidR="00920E6C" w:rsidRDefault="00920E6C">
    <w:pPr>
      <w:pStyle w:val="Encabezado"/>
    </w:pPr>
  </w:p>
  <w:p w14:paraId="02854A58" w14:textId="77777777" w:rsidR="00920E6C" w:rsidRDefault="00920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A4D" w14:textId="28D7A64B" w:rsidR="00920E6C" w:rsidRPr="007F4C6D" w:rsidRDefault="007F4C6D" w:rsidP="007F4C6D">
    <w:pPr>
      <w:pStyle w:val="Encabezado"/>
    </w:pPr>
    <w:r w:rsidRPr="00784BDE">
      <w:rPr>
        <w:rFonts w:ascii="Arial" w:hAnsi="Arial" w:cs="Arial"/>
        <w:noProof/>
        <w:sz w:val="24"/>
        <w:szCs w:val="24"/>
      </w:rPr>
      <w:drawing>
        <wp:anchor distT="0" distB="0" distL="114300" distR="114300" simplePos="0" relativeHeight="251659264" behindDoc="1" locked="0" layoutInCell="1" allowOverlap="1" wp14:anchorId="7413617C" wp14:editId="268FD4E0">
          <wp:simplePos x="0" y="0"/>
          <wp:positionH relativeFrom="margin">
            <wp:posOffset>0</wp:posOffset>
          </wp:positionH>
          <wp:positionV relativeFrom="paragraph">
            <wp:posOffset>0</wp:posOffset>
          </wp:positionV>
          <wp:extent cx="6555180" cy="8203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5180" cy="8203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F"/>
    <w:multiLevelType w:val="hybridMultilevel"/>
    <w:tmpl w:val="30E64686"/>
    <w:lvl w:ilvl="0" w:tplc="080A0001">
      <w:start w:val="1"/>
      <w:numFmt w:val="bullet"/>
      <w:lvlText w:val=""/>
      <w:lvlJc w:val="left"/>
      <w:pPr>
        <w:ind w:left="145" w:hanging="360"/>
      </w:pPr>
      <w:rPr>
        <w:rFonts w:ascii="Symbol" w:hAnsi="Symbol" w:hint="default"/>
      </w:rPr>
    </w:lvl>
    <w:lvl w:ilvl="1" w:tplc="080A0003" w:tentative="1">
      <w:start w:val="1"/>
      <w:numFmt w:val="bullet"/>
      <w:lvlText w:val="o"/>
      <w:lvlJc w:val="left"/>
      <w:pPr>
        <w:ind w:left="865" w:hanging="360"/>
      </w:pPr>
      <w:rPr>
        <w:rFonts w:ascii="Courier New" w:hAnsi="Courier New" w:cs="Courier New" w:hint="default"/>
      </w:rPr>
    </w:lvl>
    <w:lvl w:ilvl="2" w:tplc="080A0005" w:tentative="1">
      <w:start w:val="1"/>
      <w:numFmt w:val="bullet"/>
      <w:lvlText w:val=""/>
      <w:lvlJc w:val="left"/>
      <w:pPr>
        <w:ind w:left="1585" w:hanging="360"/>
      </w:pPr>
      <w:rPr>
        <w:rFonts w:ascii="Wingdings" w:hAnsi="Wingdings" w:hint="default"/>
      </w:rPr>
    </w:lvl>
    <w:lvl w:ilvl="3" w:tplc="080A0001" w:tentative="1">
      <w:start w:val="1"/>
      <w:numFmt w:val="bullet"/>
      <w:lvlText w:val=""/>
      <w:lvlJc w:val="left"/>
      <w:pPr>
        <w:ind w:left="2305" w:hanging="360"/>
      </w:pPr>
      <w:rPr>
        <w:rFonts w:ascii="Symbol" w:hAnsi="Symbol" w:hint="default"/>
      </w:rPr>
    </w:lvl>
    <w:lvl w:ilvl="4" w:tplc="080A0003" w:tentative="1">
      <w:start w:val="1"/>
      <w:numFmt w:val="bullet"/>
      <w:lvlText w:val="o"/>
      <w:lvlJc w:val="left"/>
      <w:pPr>
        <w:ind w:left="3025" w:hanging="360"/>
      </w:pPr>
      <w:rPr>
        <w:rFonts w:ascii="Courier New" w:hAnsi="Courier New" w:cs="Courier New" w:hint="default"/>
      </w:rPr>
    </w:lvl>
    <w:lvl w:ilvl="5" w:tplc="080A0005" w:tentative="1">
      <w:start w:val="1"/>
      <w:numFmt w:val="bullet"/>
      <w:lvlText w:val=""/>
      <w:lvlJc w:val="left"/>
      <w:pPr>
        <w:ind w:left="3745" w:hanging="360"/>
      </w:pPr>
      <w:rPr>
        <w:rFonts w:ascii="Wingdings" w:hAnsi="Wingdings" w:hint="default"/>
      </w:rPr>
    </w:lvl>
    <w:lvl w:ilvl="6" w:tplc="080A0001" w:tentative="1">
      <w:start w:val="1"/>
      <w:numFmt w:val="bullet"/>
      <w:lvlText w:val=""/>
      <w:lvlJc w:val="left"/>
      <w:pPr>
        <w:ind w:left="4465" w:hanging="360"/>
      </w:pPr>
      <w:rPr>
        <w:rFonts w:ascii="Symbol" w:hAnsi="Symbol" w:hint="default"/>
      </w:rPr>
    </w:lvl>
    <w:lvl w:ilvl="7" w:tplc="080A0003" w:tentative="1">
      <w:start w:val="1"/>
      <w:numFmt w:val="bullet"/>
      <w:lvlText w:val="o"/>
      <w:lvlJc w:val="left"/>
      <w:pPr>
        <w:ind w:left="5185" w:hanging="360"/>
      </w:pPr>
      <w:rPr>
        <w:rFonts w:ascii="Courier New" w:hAnsi="Courier New" w:cs="Courier New" w:hint="default"/>
      </w:rPr>
    </w:lvl>
    <w:lvl w:ilvl="8" w:tplc="080A0005" w:tentative="1">
      <w:start w:val="1"/>
      <w:numFmt w:val="bullet"/>
      <w:lvlText w:val=""/>
      <w:lvlJc w:val="left"/>
      <w:pPr>
        <w:ind w:left="5905" w:hanging="360"/>
      </w:pPr>
      <w:rPr>
        <w:rFonts w:ascii="Wingdings" w:hAnsi="Wingdings" w:hint="default"/>
      </w:rPr>
    </w:lvl>
  </w:abstractNum>
  <w:abstractNum w:abstractNumId="1" w15:restartNumberingAfterBreak="0">
    <w:nsid w:val="04571F32"/>
    <w:multiLevelType w:val="hybridMultilevel"/>
    <w:tmpl w:val="67CC9138"/>
    <w:lvl w:ilvl="0" w:tplc="0242D9E2">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F25AF6"/>
    <w:multiLevelType w:val="hybridMultilevel"/>
    <w:tmpl w:val="2E58516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401403"/>
    <w:multiLevelType w:val="hybridMultilevel"/>
    <w:tmpl w:val="070251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661CF"/>
    <w:multiLevelType w:val="hybridMultilevel"/>
    <w:tmpl w:val="C3EE06BE"/>
    <w:lvl w:ilvl="0" w:tplc="5956A0EA">
      <w:start w:val="1"/>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2712E3F"/>
    <w:multiLevelType w:val="hybridMultilevel"/>
    <w:tmpl w:val="EA7067E4"/>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30C5724"/>
    <w:multiLevelType w:val="hybridMultilevel"/>
    <w:tmpl w:val="070251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55F60"/>
    <w:multiLevelType w:val="hybridMultilevel"/>
    <w:tmpl w:val="5A1A0A9C"/>
    <w:lvl w:ilvl="0" w:tplc="080A0017">
      <w:start w:val="1"/>
      <w:numFmt w:val="lowerLetter"/>
      <w:lvlText w:val="%1)"/>
      <w:lvlJc w:val="left"/>
      <w:pPr>
        <w:ind w:left="1505" w:hanging="360"/>
      </w:p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8" w15:restartNumberingAfterBreak="0">
    <w:nsid w:val="19BF6179"/>
    <w:multiLevelType w:val="hybridMultilevel"/>
    <w:tmpl w:val="4C7CB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48161F"/>
    <w:multiLevelType w:val="hybridMultilevel"/>
    <w:tmpl w:val="CB2263E0"/>
    <w:lvl w:ilvl="0" w:tplc="080A0015">
      <w:start w:val="1"/>
      <w:numFmt w:val="upperLetter"/>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225B4"/>
    <w:multiLevelType w:val="hybridMultilevel"/>
    <w:tmpl w:val="2AF08D0C"/>
    <w:lvl w:ilvl="0" w:tplc="5956A0EA">
      <w:start w:val="1"/>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802F7E"/>
    <w:multiLevelType w:val="hybridMultilevel"/>
    <w:tmpl w:val="59DE310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1FB80528"/>
    <w:multiLevelType w:val="hybridMultilevel"/>
    <w:tmpl w:val="AC7A57A0"/>
    <w:lvl w:ilvl="0" w:tplc="080A0013">
      <w:start w:val="1"/>
      <w:numFmt w:val="upperRoman"/>
      <w:lvlText w:val="%1."/>
      <w:lvlJc w:val="right"/>
      <w:pPr>
        <w:ind w:left="1211" w:hanging="360"/>
      </w:pPr>
    </w:lvl>
    <w:lvl w:ilvl="1" w:tplc="2EACEC3E">
      <w:start w:val="1"/>
      <w:numFmt w:val="lowerLetter"/>
      <w:lvlText w:val="%2)"/>
      <w:lvlJc w:val="left"/>
      <w:pPr>
        <w:ind w:left="1500" w:hanging="360"/>
      </w:pPr>
      <w:rPr>
        <w:rFonts w:hint="default"/>
      </w:r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215D1BE7"/>
    <w:multiLevelType w:val="hybridMultilevel"/>
    <w:tmpl w:val="15967DF0"/>
    <w:lvl w:ilvl="0" w:tplc="EA4E7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16CFD"/>
    <w:multiLevelType w:val="hybridMultilevel"/>
    <w:tmpl w:val="E49A86B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9B5E14"/>
    <w:multiLevelType w:val="hybridMultilevel"/>
    <w:tmpl w:val="59DE310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25FC62C8"/>
    <w:multiLevelType w:val="hybridMultilevel"/>
    <w:tmpl w:val="03FE92F2"/>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2C805639"/>
    <w:multiLevelType w:val="hybridMultilevel"/>
    <w:tmpl w:val="1AA21AB0"/>
    <w:lvl w:ilvl="0" w:tplc="5EDA6150">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E43B03"/>
    <w:multiLevelType w:val="hybridMultilevel"/>
    <w:tmpl w:val="66AC5B9E"/>
    <w:lvl w:ilvl="0" w:tplc="080A0017">
      <w:start w:val="1"/>
      <w:numFmt w:val="lowerLetter"/>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9" w15:restartNumberingAfterBreak="0">
    <w:nsid w:val="303B1315"/>
    <w:multiLevelType w:val="hybridMultilevel"/>
    <w:tmpl w:val="242CFBF0"/>
    <w:lvl w:ilvl="0" w:tplc="080A0017">
      <w:start w:val="1"/>
      <w:numFmt w:val="lowerLetter"/>
      <w:lvlText w:val="%1)"/>
      <w:lvlJc w:val="left"/>
      <w:pPr>
        <w:ind w:left="720" w:hanging="360"/>
      </w:pPr>
    </w:lvl>
    <w:lvl w:ilvl="1" w:tplc="080A0017">
      <w:start w:val="1"/>
      <w:numFmt w:val="lowerLetter"/>
      <w:lvlText w:val="%2)"/>
      <w:lvlJc w:val="left"/>
      <w:pPr>
        <w:ind w:left="785"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FB52BB"/>
    <w:multiLevelType w:val="hybridMultilevel"/>
    <w:tmpl w:val="4F7CE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1748BC"/>
    <w:multiLevelType w:val="hybridMultilevel"/>
    <w:tmpl w:val="9B0E1950"/>
    <w:lvl w:ilvl="0" w:tplc="5EDA615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2" w15:restartNumberingAfterBreak="0">
    <w:nsid w:val="373D6421"/>
    <w:multiLevelType w:val="hybridMultilevel"/>
    <w:tmpl w:val="33A0D6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A840D0"/>
    <w:multiLevelType w:val="hybridMultilevel"/>
    <w:tmpl w:val="6CE4CA12"/>
    <w:lvl w:ilvl="0" w:tplc="080A0017">
      <w:start w:val="1"/>
      <w:numFmt w:val="lowerLetter"/>
      <w:lvlText w:val="%1)"/>
      <w:lvlJc w:val="left"/>
      <w:pPr>
        <w:ind w:left="720" w:hanging="360"/>
      </w:pPr>
    </w:lvl>
    <w:lvl w:ilvl="1" w:tplc="080A0019">
      <w:start w:val="1"/>
      <w:numFmt w:val="lowerLetter"/>
      <w:lvlText w:val="%2."/>
      <w:lvlJc w:val="left"/>
      <w:pPr>
        <w:ind w:left="92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F6193B"/>
    <w:multiLevelType w:val="hybridMultilevel"/>
    <w:tmpl w:val="2920FB26"/>
    <w:lvl w:ilvl="0" w:tplc="6F580E4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C02C4"/>
    <w:multiLevelType w:val="hybridMultilevel"/>
    <w:tmpl w:val="070251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F81F96"/>
    <w:multiLevelType w:val="hybridMultilevel"/>
    <w:tmpl w:val="D65E7DA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8645FC"/>
    <w:multiLevelType w:val="hybridMultilevel"/>
    <w:tmpl w:val="4D8ED77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2C372B"/>
    <w:multiLevelType w:val="hybridMultilevel"/>
    <w:tmpl w:val="59DE310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482158A3"/>
    <w:multiLevelType w:val="hybridMultilevel"/>
    <w:tmpl w:val="03FE92F2"/>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0" w15:restartNumberingAfterBreak="0">
    <w:nsid w:val="48B74974"/>
    <w:multiLevelType w:val="hybridMultilevel"/>
    <w:tmpl w:val="4D8ED7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C85DBB"/>
    <w:multiLevelType w:val="hybridMultilevel"/>
    <w:tmpl w:val="A726CE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A83B3F"/>
    <w:multiLevelType w:val="hybridMultilevel"/>
    <w:tmpl w:val="33A0D6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CE62FD"/>
    <w:multiLevelType w:val="hybridMultilevel"/>
    <w:tmpl w:val="883E427A"/>
    <w:lvl w:ilvl="0" w:tplc="9D3C99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9252BE"/>
    <w:multiLevelType w:val="hybridMultilevel"/>
    <w:tmpl w:val="070251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9103AA"/>
    <w:multiLevelType w:val="hybridMultilevel"/>
    <w:tmpl w:val="4D8ED77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05071A"/>
    <w:multiLevelType w:val="hybridMultilevel"/>
    <w:tmpl w:val="568A7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2259D6"/>
    <w:multiLevelType w:val="hybridMultilevel"/>
    <w:tmpl w:val="6FF80C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775B0A"/>
    <w:multiLevelType w:val="hybridMultilevel"/>
    <w:tmpl w:val="070251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A137CD"/>
    <w:multiLevelType w:val="hybridMultilevel"/>
    <w:tmpl w:val="03FE92F2"/>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0" w15:restartNumberingAfterBreak="0">
    <w:nsid w:val="6D907D43"/>
    <w:multiLevelType w:val="hybridMultilevel"/>
    <w:tmpl w:val="8CF07592"/>
    <w:lvl w:ilvl="0" w:tplc="5EDA6150">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737483"/>
    <w:multiLevelType w:val="hybridMultilevel"/>
    <w:tmpl w:val="0C1E576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42" w15:restartNumberingAfterBreak="0">
    <w:nsid w:val="78FE0162"/>
    <w:multiLevelType w:val="hybridMultilevel"/>
    <w:tmpl w:val="800CEC40"/>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7C1C2334"/>
    <w:multiLevelType w:val="hybridMultilevel"/>
    <w:tmpl w:val="59DE310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4" w15:restartNumberingAfterBreak="0">
    <w:nsid w:val="7C6921B3"/>
    <w:multiLevelType w:val="hybridMultilevel"/>
    <w:tmpl w:val="03FE92F2"/>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5" w15:restartNumberingAfterBreak="0">
    <w:nsid w:val="7E601026"/>
    <w:multiLevelType w:val="hybridMultilevel"/>
    <w:tmpl w:val="739A47D6"/>
    <w:lvl w:ilvl="0" w:tplc="080A0013">
      <w:start w:val="1"/>
      <w:numFmt w:val="upperRoman"/>
      <w:lvlText w:val="%1."/>
      <w:lvlJc w:val="righ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B64652"/>
    <w:multiLevelType w:val="hybridMultilevel"/>
    <w:tmpl w:val="E49A86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1"/>
  </w:num>
  <w:num w:numId="2">
    <w:abstractNumId w:val="4"/>
  </w:num>
  <w:num w:numId="3">
    <w:abstractNumId w:val="10"/>
  </w:num>
  <w:num w:numId="4">
    <w:abstractNumId w:val="41"/>
  </w:num>
  <w:num w:numId="5">
    <w:abstractNumId w:val="0"/>
  </w:num>
  <w:num w:numId="6">
    <w:abstractNumId w:val="33"/>
  </w:num>
  <w:num w:numId="7">
    <w:abstractNumId w:val="13"/>
  </w:num>
  <w:num w:numId="8">
    <w:abstractNumId w:val="21"/>
  </w:num>
  <w:num w:numId="9">
    <w:abstractNumId w:val="17"/>
  </w:num>
  <w:num w:numId="10">
    <w:abstractNumId w:val="40"/>
  </w:num>
  <w:num w:numId="11">
    <w:abstractNumId w:val="1"/>
  </w:num>
  <w:num w:numId="12">
    <w:abstractNumId w:val="12"/>
  </w:num>
  <w:num w:numId="13">
    <w:abstractNumId w:val="45"/>
  </w:num>
  <w:num w:numId="14">
    <w:abstractNumId w:val="19"/>
  </w:num>
  <w:num w:numId="15">
    <w:abstractNumId w:val="43"/>
  </w:num>
  <w:num w:numId="16">
    <w:abstractNumId w:val="18"/>
  </w:num>
  <w:num w:numId="17">
    <w:abstractNumId w:val="36"/>
  </w:num>
  <w:num w:numId="18">
    <w:abstractNumId w:val="11"/>
  </w:num>
  <w:num w:numId="19">
    <w:abstractNumId w:val="39"/>
  </w:num>
  <w:num w:numId="20">
    <w:abstractNumId w:val="16"/>
  </w:num>
  <w:num w:numId="21">
    <w:abstractNumId w:val="8"/>
  </w:num>
  <w:num w:numId="22">
    <w:abstractNumId w:val="30"/>
  </w:num>
  <w:num w:numId="23">
    <w:abstractNumId w:val="24"/>
  </w:num>
  <w:num w:numId="24">
    <w:abstractNumId w:val="23"/>
  </w:num>
  <w:num w:numId="25">
    <w:abstractNumId w:val="44"/>
  </w:num>
  <w:num w:numId="26">
    <w:abstractNumId w:val="27"/>
  </w:num>
  <w:num w:numId="27">
    <w:abstractNumId w:val="5"/>
  </w:num>
  <w:num w:numId="28">
    <w:abstractNumId w:val="34"/>
  </w:num>
  <w:num w:numId="29">
    <w:abstractNumId w:val="6"/>
  </w:num>
  <w:num w:numId="30">
    <w:abstractNumId w:val="25"/>
  </w:num>
  <w:num w:numId="31">
    <w:abstractNumId w:val="14"/>
  </w:num>
  <w:num w:numId="32">
    <w:abstractNumId w:val="26"/>
  </w:num>
  <w:num w:numId="33">
    <w:abstractNumId w:val="22"/>
  </w:num>
  <w:num w:numId="34">
    <w:abstractNumId w:val="3"/>
  </w:num>
  <w:num w:numId="35">
    <w:abstractNumId w:val="29"/>
  </w:num>
  <w:num w:numId="36">
    <w:abstractNumId w:val="35"/>
  </w:num>
  <w:num w:numId="37">
    <w:abstractNumId w:val="42"/>
  </w:num>
  <w:num w:numId="38">
    <w:abstractNumId w:val="46"/>
  </w:num>
  <w:num w:numId="39">
    <w:abstractNumId w:val="32"/>
  </w:num>
  <w:num w:numId="40">
    <w:abstractNumId w:val="7"/>
  </w:num>
  <w:num w:numId="41">
    <w:abstractNumId w:val="15"/>
  </w:num>
  <w:num w:numId="42">
    <w:abstractNumId w:val="20"/>
  </w:num>
  <w:num w:numId="43">
    <w:abstractNumId w:val="37"/>
  </w:num>
  <w:num w:numId="44">
    <w:abstractNumId w:val="9"/>
  </w:num>
  <w:num w:numId="45">
    <w:abstractNumId w:val="38"/>
  </w:num>
  <w:num w:numId="46">
    <w:abstractNumId w:val="2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BF"/>
    <w:rsid w:val="0000236C"/>
    <w:rsid w:val="00003E62"/>
    <w:rsid w:val="0000631D"/>
    <w:rsid w:val="00006C38"/>
    <w:rsid w:val="00007A5E"/>
    <w:rsid w:val="00010D93"/>
    <w:rsid w:val="00010DC3"/>
    <w:rsid w:val="00012C0F"/>
    <w:rsid w:val="00014075"/>
    <w:rsid w:val="00014D97"/>
    <w:rsid w:val="00021493"/>
    <w:rsid w:val="0002176C"/>
    <w:rsid w:val="00021A98"/>
    <w:rsid w:val="00027BCC"/>
    <w:rsid w:val="00034E19"/>
    <w:rsid w:val="00035A6F"/>
    <w:rsid w:val="000363E0"/>
    <w:rsid w:val="0004035C"/>
    <w:rsid w:val="00044814"/>
    <w:rsid w:val="00047C63"/>
    <w:rsid w:val="00051C99"/>
    <w:rsid w:val="0005231F"/>
    <w:rsid w:val="00052ADB"/>
    <w:rsid w:val="00052D98"/>
    <w:rsid w:val="00053FEF"/>
    <w:rsid w:val="000639C1"/>
    <w:rsid w:val="00065AC9"/>
    <w:rsid w:val="000672A3"/>
    <w:rsid w:val="00070A0B"/>
    <w:rsid w:val="00071455"/>
    <w:rsid w:val="000720B2"/>
    <w:rsid w:val="00072B2B"/>
    <w:rsid w:val="000774AD"/>
    <w:rsid w:val="00083998"/>
    <w:rsid w:val="00084030"/>
    <w:rsid w:val="00086B08"/>
    <w:rsid w:val="00086B96"/>
    <w:rsid w:val="00087344"/>
    <w:rsid w:val="000910C6"/>
    <w:rsid w:val="00092F55"/>
    <w:rsid w:val="00097723"/>
    <w:rsid w:val="00097E4F"/>
    <w:rsid w:val="000A03D6"/>
    <w:rsid w:val="000A0F24"/>
    <w:rsid w:val="000A58C1"/>
    <w:rsid w:val="000A6B2F"/>
    <w:rsid w:val="000A6D0C"/>
    <w:rsid w:val="000B30FF"/>
    <w:rsid w:val="000B4DFF"/>
    <w:rsid w:val="000B52A0"/>
    <w:rsid w:val="000C1E85"/>
    <w:rsid w:val="000C36F2"/>
    <w:rsid w:val="000C401F"/>
    <w:rsid w:val="000C4057"/>
    <w:rsid w:val="000D2826"/>
    <w:rsid w:val="000D2CC2"/>
    <w:rsid w:val="000D3E97"/>
    <w:rsid w:val="000D4C8D"/>
    <w:rsid w:val="000D750B"/>
    <w:rsid w:val="000E3AF9"/>
    <w:rsid w:val="000E4797"/>
    <w:rsid w:val="000E4E8C"/>
    <w:rsid w:val="000E673A"/>
    <w:rsid w:val="000E7B36"/>
    <w:rsid w:val="000F1202"/>
    <w:rsid w:val="000F397A"/>
    <w:rsid w:val="000F6CEF"/>
    <w:rsid w:val="000F7466"/>
    <w:rsid w:val="000F7615"/>
    <w:rsid w:val="00101D16"/>
    <w:rsid w:val="00101DA2"/>
    <w:rsid w:val="00103027"/>
    <w:rsid w:val="0010393F"/>
    <w:rsid w:val="0010469A"/>
    <w:rsid w:val="00105242"/>
    <w:rsid w:val="00105A0D"/>
    <w:rsid w:val="00105DDB"/>
    <w:rsid w:val="00106441"/>
    <w:rsid w:val="00107BA3"/>
    <w:rsid w:val="001104DD"/>
    <w:rsid w:val="0011579E"/>
    <w:rsid w:val="0012092C"/>
    <w:rsid w:val="00121518"/>
    <w:rsid w:val="00123642"/>
    <w:rsid w:val="001242BB"/>
    <w:rsid w:val="0012710E"/>
    <w:rsid w:val="001271A7"/>
    <w:rsid w:val="00130FFD"/>
    <w:rsid w:val="00135719"/>
    <w:rsid w:val="001364E2"/>
    <w:rsid w:val="00141B40"/>
    <w:rsid w:val="001423D8"/>
    <w:rsid w:val="00142D05"/>
    <w:rsid w:val="00143E1C"/>
    <w:rsid w:val="001508FD"/>
    <w:rsid w:val="00150956"/>
    <w:rsid w:val="001538EC"/>
    <w:rsid w:val="00157316"/>
    <w:rsid w:val="001576B9"/>
    <w:rsid w:val="00157745"/>
    <w:rsid w:val="001606BB"/>
    <w:rsid w:val="00160AAA"/>
    <w:rsid w:val="00173AF8"/>
    <w:rsid w:val="001759E0"/>
    <w:rsid w:val="001853DD"/>
    <w:rsid w:val="00186935"/>
    <w:rsid w:val="0018776A"/>
    <w:rsid w:val="00187A6B"/>
    <w:rsid w:val="00191138"/>
    <w:rsid w:val="00192F9E"/>
    <w:rsid w:val="001934CD"/>
    <w:rsid w:val="001A63CD"/>
    <w:rsid w:val="001A77A2"/>
    <w:rsid w:val="001A7919"/>
    <w:rsid w:val="001B04FF"/>
    <w:rsid w:val="001B0F7C"/>
    <w:rsid w:val="001B2457"/>
    <w:rsid w:val="001B3C97"/>
    <w:rsid w:val="001B4AD0"/>
    <w:rsid w:val="001B7232"/>
    <w:rsid w:val="001C01FA"/>
    <w:rsid w:val="001C0263"/>
    <w:rsid w:val="001C156B"/>
    <w:rsid w:val="001C3ABE"/>
    <w:rsid w:val="001D05B5"/>
    <w:rsid w:val="001D47D6"/>
    <w:rsid w:val="001D4AF1"/>
    <w:rsid w:val="001D598A"/>
    <w:rsid w:val="001D6969"/>
    <w:rsid w:val="001E1DB2"/>
    <w:rsid w:val="001E21BA"/>
    <w:rsid w:val="001E3A79"/>
    <w:rsid w:val="001E693D"/>
    <w:rsid w:val="001F001D"/>
    <w:rsid w:val="001F0704"/>
    <w:rsid w:val="001F1C9C"/>
    <w:rsid w:val="001F28E3"/>
    <w:rsid w:val="001F44D8"/>
    <w:rsid w:val="001F5CD7"/>
    <w:rsid w:val="0020166A"/>
    <w:rsid w:val="002030B3"/>
    <w:rsid w:val="00204E25"/>
    <w:rsid w:val="00205CF2"/>
    <w:rsid w:val="0020697B"/>
    <w:rsid w:val="00220AF6"/>
    <w:rsid w:val="0022568C"/>
    <w:rsid w:val="00226392"/>
    <w:rsid w:val="00226E0E"/>
    <w:rsid w:val="00230066"/>
    <w:rsid w:val="00236515"/>
    <w:rsid w:val="00236CCA"/>
    <w:rsid w:val="002414E2"/>
    <w:rsid w:val="002415DF"/>
    <w:rsid w:val="0024306A"/>
    <w:rsid w:val="002448E6"/>
    <w:rsid w:val="002510AA"/>
    <w:rsid w:val="00251A23"/>
    <w:rsid w:val="00253BAA"/>
    <w:rsid w:val="00261E62"/>
    <w:rsid w:val="00266BCC"/>
    <w:rsid w:val="0026796C"/>
    <w:rsid w:val="002723BF"/>
    <w:rsid w:val="00272838"/>
    <w:rsid w:val="00272CFC"/>
    <w:rsid w:val="00273162"/>
    <w:rsid w:val="00275E79"/>
    <w:rsid w:val="0027617C"/>
    <w:rsid w:val="00277CCA"/>
    <w:rsid w:val="00284987"/>
    <w:rsid w:val="00285137"/>
    <w:rsid w:val="00286518"/>
    <w:rsid w:val="00286F4C"/>
    <w:rsid w:val="00290BF4"/>
    <w:rsid w:val="00291A8D"/>
    <w:rsid w:val="002943D5"/>
    <w:rsid w:val="002A13FE"/>
    <w:rsid w:val="002A2157"/>
    <w:rsid w:val="002A27A4"/>
    <w:rsid w:val="002A7C5E"/>
    <w:rsid w:val="002B0C33"/>
    <w:rsid w:val="002B0C99"/>
    <w:rsid w:val="002B1261"/>
    <w:rsid w:val="002B538B"/>
    <w:rsid w:val="002B597A"/>
    <w:rsid w:val="002B5D1F"/>
    <w:rsid w:val="002C08A9"/>
    <w:rsid w:val="002C5184"/>
    <w:rsid w:val="002C75DA"/>
    <w:rsid w:val="002D1E21"/>
    <w:rsid w:val="002D2ADA"/>
    <w:rsid w:val="002D35BA"/>
    <w:rsid w:val="002D48A5"/>
    <w:rsid w:val="002D5F90"/>
    <w:rsid w:val="002D6F3A"/>
    <w:rsid w:val="002D723B"/>
    <w:rsid w:val="002E130A"/>
    <w:rsid w:val="002E38BC"/>
    <w:rsid w:val="002E49C5"/>
    <w:rsid w:val="002F2316"/>
    <w:rsid w:val="003049F2"/>
    <w:rsid w:val="00304EFD"/>
    <w:rsid w:val="00305EE7"/>
    <w:rsid w:val="003061A1"/>
    <w:rsid w:val="0030669D"/>
    <w:rsid w:val="00313925"/>
    <w:rsid w:val="00315C08"/>
    <w:rsid w:val="003214EE"/>
    <w:rsid w:val="00321EC4"/>
    <w:rsid w:val="00322850"/>
    <w:rsid w:val="0032420F"/>
    <w:rsid w:val="00326065"/>
    <w:rsid w:val="00327082"/>
    <w:rsid w:val="0033003D"/>
    <w:rsid w:val="003342C8"/>
    <w:rsid w:val="00335487"/>
    <w:rsid w:val="00340C32"/>
    <w:rsid w:val="003413AA"/>
    <w:rsid w:val="00347FF4"/>
    <w:rsid w:val="00352348"/>
    <w:rsid w:val="00353345"/>
    <w:rsid w:val="00354946"/>
    <w:rsid w:val="003573DF"/>
    <w:rsid w:val="00360E28"/>
    <w:rsid w:val="003610D8"/>
    <w:rsid w:val="0036165D"/>
    <w:rsid w:val="00361AD5"/>
    <w:rsid w:val="00362547"/>
    <w:rsid w:val="00362FC2"/>
    <w:rsid w:val="00365F0A"/>
    <w:rsid w:val="0036673A"/>
    <w:rsid w:val="00371092"/>
    <w:rsid w:val="003819CC"/>
    <w:rsid w:val="003914DA"/>
    <w:rsid w:val="003971C4"/>
    <w:rsid w:val="003A074A"/>
    <w:rsid w:val="003A1B43"/>
    <w:rsid w:val="003A1E3B"/>
    <w:rsid w:val="003A27BD"/>
    <w:rsid w:val="003A38C3"/>
    <w:rsid w:val="003A5824"/>
    <w:rsid w:val="003B2BD7"/>
    <w:rsid w:val="003B333A"/>
    <w:rsid w:val="003B3CE3"/>
    <w:rsid w:val="003B3D6A"/>
    <w:rsid w:val="003B418C"/>
    <w:rsid w:val="003B592B"/>
    <w:rsid w:val="003B658D"/>
    <w:rsid w:val="003B77E2"/>
    <w:rsid w:val="003C094B"/>
    <w:rsid w:val="003C2AF0"/>
    <w:rsid w:val="003C36B6"/>
    <w:rsid w:val="003C3915"/>
    <w:rsid w:val="003C5FC7"/>
    <w:rsid w:val="003C73A6"/>
    <w:rsid w:val="003C7A37"/>
    <w:rsid w:val="003C7DD1"/>
    <w:rsid w:val="003D2B41"/>
    <w:rsid w:val="003E2771"/>
    <w:rsid w:val="003E5746"/>
    <w:rsid w:val="003E6328"/>
    <w:rsid w:val="003E65A0"/>
    <w:rsid w:val="003F33FA"/>
    <w:rsid w:val="003F3D17"/>
    <w:rsid w:val="003F46AB"/>
    <w:rsid w:val="003F6746"/>
    <w:rsid w:val="003F792B"/>
    <w:rsid w:val="00400893"/>
    <w:rsid w:val="004019F1"/>
    <w:rsid w:val="004034CD"/>
    <w:rsid w:val="00404EF0"/>
    <w:rsid w:val="00413AA2"/>
    <w:rsid w:val="0041440F"/>
    <w:rsid w:val="0041478E"/>
    <w:rsid w:val="004170A6"/>
    <w:rsid w:val="00417994"/>
    <w:rsid w:val="00420077"/>
    <w:rsid w:val="004236AC"/>
    <w:rsid w:val="004251D0"/>
    <w:rsid w:val="00425748"/>
    <w:rsid w:val="0042710A"/>
    <w:rsid w:val="00430A6C"/>
    <w:rsid w:val="0043103C"/>
    <w:rsid w:val="00433426"/>
    <w:rsid w:val="00436C50"/>
    <w:rsid w:val="004401A4"/>
    <w:rsid w:val="004429D2"/>
    <w:rsid w:val="004442AF"/>
    <w:rsid w:val="00445A8B"/>
    <w:rsid w:val="00446256"/>
    <w:rsid w:val="00452963"/>
    <w:rsid w:val="00453A4A"/>
    <w:rsid w:val="0045423C"/>
    <w:rsid w:val="00454C97"/>
    <w:rsid w:val="00455A07"/>
    <w:rsid w:val="00460D87"/>
    <w:rsid w:val="00461937"/>
    <w:rsid w:val="00470969"/>
    <w:rsid w:val="00470A54"/>
    <w:rsid w:val="00472E61"/>
    <w:rsid w:val="00474B5A"/>
    <w:rsid w:val="00474EBE"/>
    <w:rsid w:val="00475789"/>
    <w:rsid w:val="00476094"/>
    <w:rsid w:val="00476201"/>
    <w:rsid w:val="00476942"/>
    <w:rsid w:val="004819AE"/>
    <w:rsid w:val="00481DFB"/>
    <w:rsid w:val="004821E3"/>
    <w:rsid w:val="00482F1D"/>
    <w:rsid w:val="00483323"/>
    <w:rsid w:val="00490765"/>
    <w:rsid w:val="004924DA"/>
    <w:rsid w:val="00494FEE"/>
    <w:rsid w:val="0049507B"/>
    <w:rsid w:val="00497B12"/>
    <w:rsid w:val="004A33F9"/>
    <w:rsid w:val="004A5FFB"/>
    <w:rsid w:val="004B1681"/>
    <w:rsid w:val="004B3CE2"/>
    <w:rsid w:val="004B413A"/>
    <w:rsid w:val="004B70A8"/>
    <w:rsid w:val="004B7A38"/>
    <w:rsid w:val="004C398C"/>
    <w:rsid w:val="004C3E48"/>
    <w:rsid w:val="004C412A"/>
    <w:rsid w:val="004C7900"/>
    <w:rsid w:val="004D157C"/>
    <w:rsid w:val="004D218F"/>
    <w:rsid w:val="004D3FAB"/>
    <w:rsid w:val="004D4B0A"/>
    <w:rsid w:val="004D4D5D"/>
    <w:rsid w:val="004E3DFD"/>
    <w:rsid w:val="004E7F2C"/>
    <w:rsid w:val="004F1663"/>
    <w:rsid w:val="004F2132"/>
    <w:rsid w:val="004F2EF8"/>
    <w:rsid w:val="004F52CB"/>
    <w:rsid w:val="004F5D27"/>
    <w:rsid w:val="004F62EB"/>
    <w:rsid w:val="004F6FB5"/>
    <w:rsid w:val="005014FF"/>
    <w:rsid w:val="00507546"/>
    <w:rsid w:val="00511DFF"/>
    <w:rsid w:val="00512182"/>
    <w:rsid w:val="005121EA"/>
    <w:rsid w:val="005127AC"/>
    <w:rsid w:val="005127FD"/>
    <w:rsid w:val="005133F8"/>
    <w:rsid w:val="0051340D"/>
    <w:rsid w:val="0051449F"/>
    <w:rsid w:val="005150E5"/>
    <w:rsid w:val="0052250F"/>
    <w:rsid w:val="00523DC3"/>
    <w:rsid w:val="00523F84"/>
    <w:rsid w:val="0052657E"/>
    <w:rsid w:val="00526AD0"/>
    <w:rsid w:val="00527FA7"/>
    <w:rsid w:val="00532443"/>
    <w:rsid w:val="00532605"/>
    <w:rsid w:val="00532E79"/>
    <w:rsid w:val="00533C18"/>
    <w:rsid w:val="005374F2"/>
    <w:rsid w:val="00542B86"/>
    <w:rsid w:val="00552119"/>
    <w:rsid w:val="00553165"/>
    <w:rsid w:val="00553F43"/>
    <w:rsid w:val="00554425"/>
    <w:rsid w:val="005547CB"/>
    <w:rsid w:val="00555313"/>
    <w:rsid w:val="00557A78"/>
    <w:rsid w:val="00560230"/>
    <w:rsid w:val="00562B91"/>
    <w:rsid w:val="00563795"/>
    <w:rsid w:val="00565968"/>
    <w:rsid w:val="0056685F"/>
    <w:rsid w:val="00567543"/>
    <w:rsid w:val="0057005D"/>
    <w:rsid w:val="00571F9F"/>
    <w:rsid w:val="00572DA5"/>
    <w:rsid w:val="00577251"/>
    <w:rsid w:val="00580FE3"/>
    <w:rsid w:val="00582D42"/>
    <w:rsid w:val="00585739"/>
    <w:rsid w:val="00585829"/>
    <w:rsid w:val="005906EF"/>
    <w:rsid w:val="00591183"/>
    <w:rsid w:val="00591C74"/>
    <w:rsid w:val="005934F8"/>
    <w:rsid w:val="005954A5"/>
    <w:rsid w:val="0059779C"/>
    <w:rsid w:val="00597D6C"/>
    <w:rsid w:val="005A1790"/>
    <w:rsid w:val="005A1D99"/>
    <w:rsid w:val="005A79F5"/>
    <w:rsid w:val="005B28BC"/>
    <w:rsid w:val="005B3C54"/>
    <w:rsid w:val="005B5265"/>
    <w:rsid w:val="005B79A1"/>
    <w:rsid w:val="005C0D2F"/>
    <w:rsid w:val="005C2F1E"/>
    <w:rsid w:val="005C4930"/>
    <w:rsid w:val="005C7867"/>
    <w:rsid w:val="005D1153"/>
    <w:rsid w:val="005D2176"/>
    <w:rsid w:val="005D2782"/>
    <w:rsid w:val="005D312C"/>
    <w:rsid w:val="005D6754"/>
    <w:rsid w:val="005F7987"/>
    <w:rsid w:val="00607175"/>
    <w:rsid w:val="0061164A"/>
    <w:rsid w:val="006151D3"/>
    <w:rsid w:val="006153A9"/>
    <w:rsid w:val="00622934"/>
    <w:rsid w:val="00622CDA"/>
    <w:rsid w:val="00623FE9"/>
    <w:rsid w:val="00637528"/>
    <w:rsid w:val="006378A5"/>
    <w:rsid w:val="00637F19"/>
    <w:rsid w:val="00642962"/>
    <w:rsid w:val="00643CE4"/>
    <w:rsid w:val="00647A0D"/>
    <w:rsid w:val="00647D13"/>
    <w:rsid w:val="00650BFA"/>
    <w:rsid w:val="0065293C"/>
    <w:rsid w:val="0065399A"/>
    <w:rsid w:val="00657253"/>
    <w:rsid w:val="00662491"/>
    <w:rsid w:val="00663AA3"/>
    <w:rsid w:val="00663AC3"/>
    <w:rsid w:val="00664588"/>
    <w:rsid w:val="00674D1D"/>
    <w:rsid w:val="00680DFA"/>
    <w:rsid w:val="0068347B"/>
    <w:rsid w:val="006848FF"/>
    <w:rsid w:val="0068686E"/>
    <w:rsid w:val="00687111"/>
    <w:rsid w:val="006875EE"/>
    <w:rsid w:val="00687B27"/>
    <w:rsid w:val="006906B7"/>
    <w:rsid w:val="00691001"/>
    <w:rsid w:val="006917FB"/>
    <w:rsid w:val="006930F4"/>
    <w:rsid w:val="006A3BB7"/>
    <w:rsid w:val="006A468E"/>
    <w:rsid w:val="006A7D8E"/>
    <w:rsid w:val="006B0690"/>
    <w:rsid w:val="006B13AA"/>
    <w:rsid w:val="006B50DF"/>
    <w:rsid w:val="006B62D7"/>
    <w:rsid w:val="006B696A"/>
    <w:rsid w:val="006B7892"/>
    <w:rsid w:val="006C4299"/>
    <w:rsid w:val="006C6CB4"/>
    <w:rsid w:val="006D3B19"/>
    <w:rsid w:val="006D6D9F"/>
    <w:rsid w:val="006D7192"/>
    <w:rsid w:val="006E1BA5"/>
    <w:rsid w:val="006E1E8A"/>
    <w:rsid w:val="006E2321"/>
    <w:rsid w:val="006E40A6"/>
    <w:rsid w:val="006E6093"/>
    <w:rsid w:val="006E6558"/>
    <w:rsid w:val="006F4763"/>
    <w:rsid w:val="006F5414"/>
    <w:rsid w:val="006F66BE"/>
    <w:rsid w:val="007032E4"/>
    <w:rsid w:val="00703C2D"/>
    <w:rsid w:val="007040C0"/>
    <w:rsid w:val="00705907"/>
    <w:rsid w:val="007109CC"/>
    <w:rsid w:val="00714696"/>
    <w:rsid w:val="00715652"/>
    <w:rsid w:val="007172C2"/>
    <w:rsid w:val="007214C0"/>
    <w:rsid w:val="0072215C"/>
    <w:rsid w:val="007240DD"/>
    <w:rsid w:val="007252C3"/>
    <w:rsid w:val="00726456"/>
    <w:rsid w:val="00726899"/>
    <w:rsid w:val="007304D3"/>
    <w:rsid w:val="00740DC7"/>
    <w:rsid w:val="00740EE1"/>
    <w:rsid w:val="00744191"/>
    <w:rsid w:val="0074498D"/>
    <w:rsid w:val="007457E2"/>
    <w:rsid w:val="007458A4"/>
    <w:rsid w:val="00745EFA"/>
    <w:rsid w:val="00746041"/>
    <w:rsid w:val="00746ABF"/>
    <w:rsid w:val="00746CC4"/>
    <w:rsid w:val="00747E49"/>
    <w:rsid w:val="00752369"/>
    <w:rsid w:val="00755143"/>
    <w:rsid w:val="00757AD0"/>
    <w:rsid w:val="00757FB9"/>
    <w:rsid w:val="0076015F"/>
    <w:rsid w:val="007622FC"/>
    <w:rsid w:val="00766004"/>
    <w:rsid w:val="0077150D"/>
    <w:rsid w:val="00772630"/>
    <w:rsid w:val="00774100"/>
    <w:rsid w:val="007745B2"/>
    <w:rsid w:val="007771B8"/>
    <w:rsid w:val="007827FD"/>
    <w:rsid w:val="00783CE5"/>
    <w:rsid w:val="007850DB"/>
    <w:rsid w:val="00790111"/>
    <w:rsid w:val="007907D7"/>
    <w:rsid w:val="00791F28"/>
    <w:rsid w:val="007939FB"/>
    <w:rsid w:val="007970D5"/>
    <w:rsid w:val="00797ACB"/>
    <w:rsid w:val="007A1B92"/>
    <w:rsid w:val="007A4BE1"/>
    <w:rsid w:val="007A5A25"/>
    <w:rsid w:val="007B6AE2"/>
    <w:rsid w:val="007C2286"/>
    <w:rsid w:val="007C2E39"/>
    <w:rsid w:val="007C390E"/>
    <w:rsid w:val="007C4BD3"/>
    <w:rsid w:val="007C548D"/>
    <w:rsid w:val="007C6AE8"/>
    <w:rsid w:val="007C7AD8"/>
    <w:rsid w:val="007D0794"/>
    <w:rsid w:val="007D4819"/>
    <w:rsid w:val="007D4934"/>
    <w:rsid w:val="007D4E0D"/>
    <w:rsid w:val="007D6F78"/>
    <w:rsid w:val="007D765C"/>
    <w:rsid w:val="007E063C"/>
    <w:rsid w:val="007E106B"/>
    <w:rsid w:val="007E1D05"/>
    <w:rsid w:val="007E24DE"/>
    <w:rsid w:val="007E2C2A"/>
    <w:rsid w:val="007E6B4D"/>
    <w:rsid w:val="007F1155"/>
    <w:rsid w:val="007F2228"/>
    <w:rsid w:val="007F232F"/>
    <w:rsid w:val="007F2957"/>
    <w:rsid w:val="007F3201"/>
    <w:rsid w:val="007F4C6D"/>
    <w:rsid w:val="007F6C99"/>
    <w:rsid w:val="007F7648"/>
    <w:rsid w:val="00801F4C"/>
    <w:rsid w:val="00802076"/>
    <w:rsid w:val="0080264A"/>
    <w:rsid w:val="00803DCF"/>
    <w:rsid w:val="0080446A"/>
    <w:rsid w:val="0080771C"/>
    <w:rsid w:val="008127DF"/>
    <w:rsid w:val="00820CFA"/>
    <w:rsid w:val="0082491C"/>
    <w:rsid w:val="00825304"/>
    <w:rsid w:val="00825FF3"/>
    <w:rsid w:val="008260BD"/>
    <w:rsid w:val="0082742C"/>
    <w:rsid w:val="008274FE"/>
    <w:rsid w:val="00830DBD"/>
    <w:rsid w:val="0083197E"/>
    <w:rsid w:val="00831E50"/>
    <w:rsid w:val="00832CA6"/>
    <w:rsid w:val="00837D1E"/>
    <w:rsid w:val="00840293"/>
    <w:rsid w:val="00841787"/>
    <w:rsid w:val="00841BEE"/>
    <w:rsid w:val="00841C9A"/>
    <w:rsid w:val="00843717"/>
    <w:rsid w:val="008446F4"/>
    <w:rsid w:val="00846C85"/>
    <w:rsid w:val="0084728D"/>
    <w:rsid w:val="008517C1"/>
    <w:rsid w:val="008527E6"/>
    <w:rsid w:val="008558FC"/>
    <w:rsid w:val="00855F24"/>
    <w:rsid w:val="0085633D"/>
    <w:rsid w:val="00856531"/>
    <w:rsid w:val="00856A06"/>
    <w:rsid w:val="00857389"/>
    <w:rsid w:val="00860EF0"/>
    <w:rsid w:val="00871909"/>
    <w:rsid w:val="00873802"/>
    <w:rsid w:val="00874A5F"/>
    <w:rsid w:val="00874BF1"/>
    <w:rsid w:val="008755CD"/>
    <w:rsid w:val="00880F30"/>
    <w:rsid w:val="00880F64"/>
    <w:rsid w:val="00881C11"/>
    <w:rsid w:val="008822A6"/>
    <w:rsid w:val="008833CF"/>
    <w:rsid w:val="00883431"/>
    <w:rsid w:val="00885221"/>
    <w:rsid w:val="00887130"/>
    <w:rsid w:val="00893127"/>
    <w:rsid w:val="008963AD"/>
    <w:rsid w:val="008A0AC2"/>
    <w:rsid w:val="008A4603"/>
    <w:rsid w:val="008A59ED"/>
    <w:rsid w:val="008A7E49"/>
    <w:rsid w:val="008B3E94"/>
    <w:rsid w:val="008B5EF9"/>
    <w:rsid w:val="008B6596"/>
    <w:rsid w:val="008B6842"/>
    <w:rsid w:val="008B6F6F"/>
    <w:rsid w:val="008C5A4E"/>
    <w:rsid w:val="008C6831"/>
    <w:rsid w:val="008D08EB"/>
    <w:rsid w:val="008D2B4D"/>
    <w:rsid w:val="008D2EEE"/>
    <w:rsid w:val="008D3095"/>
    <w:rsid w:val="008D33EC"/>
    <w:rsid w:val="008D7C2C"/>
    <w:rsid w:val="008E3367"/>
    <w:rsid w:val="008E5954"/>
    <w:rsid w:val="008E71C9"/>
    <w:rsid w:val="008F0FEC"/>
    <w:rsid w:val="008F64C3"/>
    <w:rsid w:val="0090471D"/>
    <w:rsid w:val="00904B7D"/>
    <w:rsid w:val="00906647"/>
    <w:rsid w:val="00911174"/>
    <w:rsid w:val="00911424"/>
    <w:rsid w:val="00912444"/>
    <w:rsid w:val="00912448"/>
    <w:rsid w:val="00913418"/>
    <w:rsid w:val="00913B7F"/>
    <w:rsid w:val="00914E14"/>
    <w:rsid w:val="00916E63"/>
    <w:rsid w:val="009178EE"/>
    <w:rsid w:val="00917FF8"/>
    <w:rsid w:val="0092009D"/>
    <w:rsid w:val="00920E6C"/>
    <w:rsid w:val="00922952"/>
    <w:rsid w:val="009235D9"/>
    <w:rsid w:val="00925948"/>
    <w:rsid w:val="00926252"/>
    <w:rsid w:val="00926E8D"/>
    <w:rsid w:val="00930029"/>
    <w:rsid w:val="00937762"/>
    <w:rsid w:val="00941CBA"/>
    <w:rsid w:val="00942E77"/>
    <w:rsid w:val="00943D90"/>
    <w:rsid w:val="00943E4C"/>
    <w:rsid w:val="0094452D"/>
    <w:rsid w:val="009445FB"/>
    <w:rsid w:val="0094553B"/>
    <w:rsid w:val="00947960"/>
    <w:rsid w:val="00950591"/>
    <w:rsid w:val="00950E64"/>
    <w:rsid w:val="009517C6"/>
    <w:rsid w:val="00952586"/>
    <w:rsid w:val="00960204"/>
    <w:rsid w:val="00960B43"/>
    <w:rsid w:val="00960FA9"/>
    <w:rsid w:val="0096122F"/>
    <w:rsid w:val="00964158"/>
    <w:rsid w:val="00970277"/>
    <w:rsid w:val="009726D9"/>
    <w:rsid w:val="009844B0"/>
    <w:rsid w:val="009869FE"/>
    <w:rsid w:val="009879DB"/>
    <w:rsid w:val="00992162"/>
    <w:rsid w:val="00993D09"/>
    <w:rsid w:val="00997219"/>
    <w:rsid w:val="00997624"/>
    <w:rsid w:val="00997BA7"/>
    <w:rsid w:val="009A1A20"/>
    <w:rsid w:val="009A6E39"/>
    <w:rsid w:val="009B0534"/>
    <w:rsid w:val="009B199D"/>
    <w:rsid w:val="009B2FA5"/>
    <w:rsid w:val="009B7C25"/>
    <w:rsid w:val="009C558E"/>
    <w:rsid w:val="009D1646"/>
    <w:rsid w:val="009D1833"/>
    <w:rsid w:val="009D2BCD"/>
    <w:rsid w:val="009D334B"/>
    <w:rsid w:val="009D38BE"/>
    <w:rsid w:val="009D43FD"/>
    <w:rsid w:val="009D74E1"/>
    <w:rsid w:val="009D76F1"/>
    <w:rsid w:val="009E09D0"/>
    <w:rsid w:val="009E0D73"/>
    <w:rsid w:val="009E1800"/>
    <w:rsid w:val="009E1847"/>
    <w:rsid w:val="009E5262"/>
    <w:rsid w:val="009E714E"/>
    <w:rsid w:val="009F1B54"/>
    <w:rsid w:val="009F44B7"/>
    <w:rsid w:val="009F48C9"/>
    <w:rsid w:val="00A02037"/>
    <w:rsid w:val="00A0469B"/>
    <w:rsid w:val="00A05BB0"/>
    <w:rsid w:val="00A079C4"/>
    <w:rsid w:val="00A10BBB"/>
    <w:rsid w:val="00A11AC9"/>
    <w:rsid w:val="00A15CBB"/>
    <w:rsid w:val="00A17061"/>
    <w:rsid w:val="00A27A93"/>
    <w:rsid w:val="00A3526E"/>
    <w:rsid w:val="00A42613"/>
    <w:rsid w:val="00A434E9"/>
    <w:rsid w:val="00A44348"/>
    <w:rsid w:val="00A44764"/>
    <w:rsid w:val="00A454C8"/>
    <w:rsid w:val="00A463F1"/>
    <w:rsid w:val="00A46B9C"/>
    <w:rsid w:val="00A51A7B"/>
    <w:rsid w:val="00A531D8"/>
    <w:rsid w:val="00A60DB2"/>
    <w:rsid w:val="00A618FD"/>
    <w:rsid w:val="00A62443"/>
    <w:rsid w:val="00A6485D"/>
    <w:rsid w:val="00A65CC4"/>
    <w:rsid w:val="00A70B00"/>
    <w:rsid w:val="00A738A3"/>
    <w:rsid w:val="00A7507B"/>
    <w:rsid w:val="00A7567C"/>
    <w:rsid w:val="00A76CB4"/>
    <w:rsid w:val="00A76FB4"/>
    <w:rsid w:val="00A80122"/>
    <w:rsid w:val="00A83FF6"/>
    <w:rsid w:val="00A87343"/>
    <w:rsid w:val="00A91378"/>
    <w:rsid w:val="00A919EF"/>
    <w:rsid w:val="00A91EB8"/>
    <w:rsid w:val="00A94685"/>
    <w:rsid w:val="00A96003"/>
    <w:rsid w:val="00A96C52"/>
    <w:rsid w:val="00AA1B3A"/>
    <w:rsid w:val="00AA6600"/>
    <w:rsid w:val="00AA7F78"/>
    <w:rsid w:val="00AB1AEA"/>
    <w:rsid w:val="00AB24D6"/>
    <w:rsid w:val="00AB28D6"/>
    <w:rsid w:val="00AB4FE2"/>
    <w:rsid w:val="00AC04A9"/>
    <w:rsid w:val="00AC0FA6"/>
    <w:rsid w:val="00AC24D9"/>
    <w:rsid w:val="00AC2E94"/>
    <w:rsid w:val="00AC4A55"/>
    <w:rsid w:val="00AC527A"/>
    <w:rsid w:val="00AC789D"/>
    <w:rsid w:val="00AD0B17"/>
    <w:rsid w:val="00AD14A3"/>
    <w:rsid w:val="00AD5001"/>
    <w:rsid w:val="00AD5AB5"/>
    <w:rsid w:val="00AE1E68"/>
    <w:rsid w:val="00AE225C"/>
    <w:rsid w:val="00AE442D"/>
    <w:rsid w:val="00AE4B50"/>
    <w:rsid w:val="00AE78B3"/>
    <w:rsid w:val="00AE7AA0"/>
    <w:rsid w:val="00AE7EE9"/>
    <w:rsid w:val="00AF0DB3"/>
    <w:rsid w:val="00AF179A"/>
    <w:rsid w:val="00AF1D9E"/>
    <w:rsid w:val="00AF4166"/>
    <w:rsid w:val="00AF5244"/>
    <w:rsid w:val="00B03584"/>
    <w:rsid w:val="00B05773"/>
    <w:rsid w:val="00B06521"/>
    <w:rsid w:val="00B06A6F"/>
    <w:rsid w:val="00B120D4"/>
    <w:rsid w:val="00B139A0"/>
    <w:rsid w:val="00B17762"/>
    <w:rsid w:val="00B20B6A"/>
    <w:rsid w:val="00B210B3"/>
    <w:rsid w:val="00B3129B"/>
    <w:rsid w:val="00B32F25"/>
    <w:rsid w:val="00B34B18"/>
    <w:rsid w:val="00B35ED9"/>
    <w:rsid w:val="00B371CC"/>
    <w:rsid w:val="00B411DE"/>
    <w:rsid w:val="00B462B9"/>
    <w:rsid w:val="00B46B04"/>
    <w:rsid w:val="00B52755"/>
    <w:rsid w:val="00B5395F"/>
    <w:rsid w:val="00B54219"/>
    <w:rsid w:val="00B54E2D"/>
    <w:rsid w:val="00B5787D"/>
    <w:rsid w:val="00B604A1"/>
    <w:rsid w:val="00B60523"/>
    <w:rsid w:val="00B60CD4"/>
    <w:rsid w:val="00B61CE8"/>
    <w:rsid w:val="00B806BC"/>
    <w:rsid w:val="00B80B93"/>
    <w:rsid w:val="00B85DB9"/>
    <w:rsid w:val="00B86BED"/>
    <w:rsid w:val="00B933D3"/>
    <w:rsid w:val="00B93EE1"/>
    <w:rsid w:val="00B963BF"/>
    <w:rsid w:val="00B978D6"/>
    <w:rsid w:val="00BA16D8"/>
    <w:rsid w:val="00BA22CF"/>
    <w:rsid w:val="00BA4994"/>
    <w:rsid w:val="00BA4B53"/>
    <w:rsid w:val="00BA4BF0"/>
    <w:rsid w:val="00BA60DA"/>
    <w:rsid w:val="00BA7805"/>
    <w:rsid w:val="00BB0EC2"/>
    <w:rsid w:val="00BB17C3"/>
    <w:rsid w:val="00BB431B"/>
    <w:rsid w:val="00BB451F"/>
    <w:rsid w:val="00BB59A7"/>
    <w:rsid w:val="00BB5D5A"/>
    <w:rsid w:val="00BB79AB"/>
    <w:rsid w:val="00BC0233"/>
    <w:rsid w:val="00BC111E"/>
    <w:rsid w:val="00BC2683"/>
    <w:rsid w:val="00BC7024"/>
    <w:rsid w:val="00BC7B1D"/>
    <w:rsid w:val="00BD1317"/>
    <w:rsid w:val="00BD6B30"/>
    <w:rsid w:val="00BE0570"/>
    <w:rsid w:val="00BE126B"/>
    <w:rsid w:val="00BE304D"/>
    <w:rsid w:val="00BE6383"/>
    <w:rsid w:val="00BE7279"/>
    <w:rsid w:val="00BF17BE"/>
    <w:rsid w:val="00C00ACE"/>
    <w:rsid w:val="00C0419F"/>
    <w:rsid w:val="00C054E3"/>
    <w:rsid w:val="00C05E7C"/>
    <w:rsid w:val="00C077FF"/>
    <w:rsid w:val="00C07DE5"/>
    <w:rsid w:val="00C07E33"/>
    <w:rsid w:val="00C10729"/>
    <w:rsid w:val="00C13611"/>
    <w:rsid w:val="00C14676"/>
    <w:rsid w:val="00C148AF"/>
    <w:rsid w:val="00C206FE"/>
    <w:rsid w:val="00C22F24"/>
    <w:rsid w:val="00C2729E"/>
    <w:rsid w:val="00C30FDB"/>
    <w:rsid w:val="00C317B8"/>
    <w:rsid w:val="00C345CE"/>
    <w:rsid w:val="00C349D5"/>
    <w:rsid w:val="00C34CA9"/>
    <w:rsid w:val="00C40C2B"/>
    <w:rsid w:val="00C4212D"/>
    <w:rsid w:val="00C429A7"/>
    <w:rsid w:val="00C4719B"/>
    <w:rsid w:val="00C55A9A"/>
    <w:rsid w:val="00C5772E"/>
    <w:rsid w:val="00C6522E"/>
    <w:rsid w:val="00C658BF"/>
    <w:rsid w:val="00C65FD9"/>
    <w:rsid w:val="00C70AC9"/>
    <w:rsid w:val="00C801D3"/>
    <w:rsid w:val="00C8167C"/>
    <w:rsid w:val="00C831F2"/>
    <w:rsid w:val="00C846C9"/>
    <w:rsid w:val="00C853E8"/>
    <w:rsid w:val="00C86B4B"/>
    <w:rsid w:val="00C86E79"/>
    <w:rsid w:val="00C87269"/>
    <w:rsid w:val="00C9012B"/>
    <w:rsid w:val="00C910C9"/>
    <w:rsid w:val="00C91F4F"/>
    <w:rsid w:val="00C930F2"/>
    <w:rsid w:val="00C95304"/>
    <w:rsid w:val="00CA0A80"/>
    <w:rsid w:val="00CA3460"/>
    <w:rsid w:val="00CA3501"/>
    <w:rsid w:val="00CA542F"/>
    <w:rsid w:val="00CA5844"/>
    <w:rsid w:val="00CB086F"/>
    <w:rsid w:val="00CB2A1C"/>
    <w:rsid w:val="00CB5B52"/>
    <w:rsid w:val="00CB7201"/>
    <w:rsid w:val="00CC08AC"/>
    <w:rsid w:val="00CC26FD"/>
    <w:rsid w:val="00CC2BF7"/>
    <w:rsid w:val="00CC58DD"/>
    <w:rsid w:val="00CD0645"/>
    <w:rsid w:val="00CD093E"/>
    <w:rsid w:val="00CD20E2"/>
    <w:rsid w:val="00CD36E1"/>
    <w:rsid w:val="00CD3CCB"/>
    <w:rsid w:val="00CE571F"/>
    <w:rsid w:val="00CF11CD"/>
    <w:rsid w:val="00CF37F7"/>
    <w:rsid w:val="00CF5FB3"/>
    <w:rsid w:val="00CF6B90"/>
    <w:rsid w:val="00CF7799"/>
    <w:rsid w:val="00D03B5B"/>
    <w:rsid w:val="00D04481"/>
    <w:rsid w:val="00D106D7"/>
    <w:rsid w:val="00D12E51"/>
    <w:rsid w:val="00D1660A"/>
    <w:rsid w:val="00D16C3A"/>
    <w:rsid w:val="00D3126F"/>
    <w:rsid w:val="00D3199B"/>
    <w:rsid w:val="00D32DB4"/>
    <w:rsid w:val="00D3357E"/>
    <w:rsid w:val="00D33A46"/>
    <w:rsid w:val="00D34569"/>
    <w:rsid w:val="00D34B22"/>
    <w:rsid w:val="00D35871"/>
    <w:rsid w:val="00D453BA"/>
    <w:rsid w:val="00D459C3"/>
    <w:rsid w:val="00D466B9"/>
    <w:rsid w:val="00D5003F"/>
    <w:rsid w:val="00D512B3"/>
    <w:rsid w:val="00D5463D"/>
    <w:rsid w:val="00D60548"/>
    <w:rsid w:val="00D6148C"/>
    <w:rsid w:val="00D66D85"/>
    <w:rsid w:val="00D70376"/>
    <w:rsid w:val="00D760B9"/>
    <w:rsid w:val="00D81539"/>
    <w:rsid w:val="00D82BAC"/>
    <w:rsid w:val="00D84FE7"/>
    <w:rsid w:val="00D9128A"/>
    <w:rsid w:val="00D93FFE"/>
    <w:rsid w:val="00DA049A"/>
    <w:rsid w:val="00DA1EE1"/>
    <w:rsid w:val="00DA6B66"/>
    <w:rsid w:val="00DA6CBC"/>
    <w:rsid w:val="00DA7D82"/>
    <w:rsid w:val="00DB297F"/>
    <w:rsid w:val="00DB34CB"/>
    <w:rsid w:val="00DB438F"/>
    <w:rsid w:val="00DB6654"/>
    <w:rsid w:val="00DB6B76"/>
    <w:rsid w:val="00DC066E"/>
    <w:rsid w:val="00DC22E9"/>
    <w:rsid w:val="00DC582F"/>
    <w:rsid w:val="00DC6CCB"/>
    <w:rsid w:val="00DC7AF4"/>
    <w:rsid w:val="00DD0716"/>
    <w:rsid w:val="00DD44AD"/>
    <w:rsid w:val="00DD4A2A"/>
    <w:rsid w:val="00DD51ED"/>
    <w:rsid w:val="00DD7C55"/>
    <w:rsid w:val="00DE04D7"/>
    <w:rsid w:val="00DE7C84"/>
    <w:rsid w:val="00DF0D0C"/>
    <w:rsid w:val="00DF2179"/>
    <w:rsid w:val="00DF7226"/>
    <w:rsid w:val="00E00107"/>
    <w:rsid w:val="00E00613"/>
    <w:rsid w:val="00E00B46"/>
    <w:rsid w:val="00E04473"/>
    <w:rsid w:val="00E069A6"/>
    <w:rsid w:val="00E10F0E"/>
    <w:rsid w:val="00E16277"/>
    <w:rsid w:val="00E16EE9"/>
    <w:rsid w:val="00E217E2"/>
    <w:rsid w:val="00E238B0"/>
    <w:rsid w:val="00E24276"/>
    <w:rsid w:val="00E24DDD"/>
    <w:rsid w:val="00E318BA"/>
    <w:rsid w:val="00E318F5"/>
    <w:rsid w:val="00E3539F"/>
    <w:rsid w:val="00E35DEF"/>
    <w:rsid w:val="00E40141"/>
    <w:rsid w:val="00E4321D"/>
    <w:rsid w:val="00E45F9D"/>
    <w:rsid w:val="00E475EA"/>
    <w:rsid w:val="00E53D6B"/>
    <w:rsid w:val="00E5605A"/>
    <w:rsid w:val="00E5711B"/>
    <w:rsid w:val="00E67481"/>
    <w:rsid w:val="00E70A62"/>
    <w:rsid w:val="00E70B5B"/>
    <w:rsid w:val="00E72451"/>
    <w:rsid w:val="00E74147"/>
    <w:rsid w:val="00E74B17"/>
    <w:rsid w:val="00E74E67"/>
    <w:rsid w:val="00E7555A"/>
    <w:rsid w:val="00E811AD"/>
    <w:rsid w:val="00E8156F"/>
    <w:rsid w:val="00E8270A"/>
    <w:rsid w:val="00E85E4A"/>
    <w:rsid w:val="00E90039"/>
    <w:rsid w:val="00E9044E"/>
    <w:rsid w:val="00E91FF1"/>
    <w:rsid w:val="00E928F2"/>
    <w:rsid w:val="00E95781"/>
    <w:rsid w:val="00E96727"/>
    <w:rsid w:val="00EA3402"/>
    <w:rsid w:val="00EA37BC"/>
    <w:rsid w:val="00EA615A"/>
    <w:rsid w:val="00EB10F5"/>
    <w:rsid w:val="00EB5792"/>
    <w:rsid w:val="00EB5952"/>
    <w:rsid w:val="00EB7200"/>
    <w:rsid w:val="00EC42A5"/>
    <w:rsid w:val="00EC5A48"/>
    <w:rsid w:val="00EC7510"/>
    <w:rsid w:val="00ED17E2"/>
    <w:rsid w:val="00ED3BBD"/>
    <w:rsid w:val="00ED50D5"/>
    <w:rsid w:val="00ED7B6E"/>
    <w:rsid w:val="00EE1288"/>
    <w:rsid w:val="00EE1D77"/>
    <w:rsid w:val="00EE28F9"/>
    <w:rsid w:val="00EE314C"/>
    <w:rsid w:val="00EE33B6"/>
    <w:rsid w:val="00EE3669"/>
    <w:rsid w:val="00EF1974"/>
    <w:rsid w:val="00EF4A2B"/>
    <w:rsid w:val="00EF61D5"/>
    <w:rsid w:val="00F00215"/>
    <w:rsid w:val="00F022B6"/>
    <w:rsid w:val="00F02982"/>
    <w:rsid w:val="00F1379E"/>
    <w:rsid w:val="00F1466B"/>
    <w:rsid w:val="00F179F5"/>
    <w:rsid w:val="00F25BE0"/>
    <w:rsid w:val="00F27526"/>
    <w:rsid w:val="00F30FFD"/>
    <w:rsid w:val="00F322EC"/>
    <w:rsid w:val="00F32957"/>
    <w:rsid w:val="00F36295"/>
    <w:rsid w:val="00F43FAE"/>
    <w:rsid w:val="00F60239"/>
    <w:rsid w:val="00F71A77"/>
    <w:rsid w:val="00F74D4A"/>
    <w:rsid w:val="00F758C7"/>
    <w:rsid w:val="00F81546"/>
    <w:rsid w:val="00F859A1"/>
    <w:rsid w:val="00F85CF4"/>
    <w:rsid w:val="00F86C6C"/>
    <w:rsid w:val="00F93B14"/>
    <w:rsid w:val="00F944E3"/>
    <w:rsid w:val="00F94CC1"/>
    <w:rsid w:val="00F97B2E"/>
    <w:rsid w:val="00F97E4B"/>
    <w:rsid w:val="00FA2D9B"/>
    <w:rsid w:val="00FB0D6A"/>
    <w:rsid w:val="00FB3DC8"/>
    <w:rsid w:val="00FB68C9"/>
    <w:rsid w:val="00FB74CA"/>
    <w:rsid w:val="00FB7A15"/>
    <w:rsid w:val="00FC0053"/>
    <w:rsid w:val="00FC2EA2"/>
    <w:rsid w:val="00FD48F9"/>
    <w:rsid w:val="00FD4933"/>
    <w:rsid w:val="00FE0EA9"/>
    <w:rsid w:val="00FE1348"/>
    <w:rsid w:val="00FE4166"/>
    <w:rsid w:val="00FE5773"/>
    <w:rsid w:val="00FE6390"/>
    <w:rsid w:val="00FE6FC5"/>
    <w:rsid w:val="00FE76EE"/>
    <w:rsid w:val="00FE7798"/>
    <w:rsid w:val="00FF14BB"/>
    <w:rsid w:val="00FF3BBF"/>
    <w:rsid w:val="00FF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A9451"/>
  <w15:docId w15:val="{C1C4D3DE-3D2E-437F-922D-6D4DA09A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ind w:right="-85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2E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6003"/>
    <w:rPr>
      <w:color w:val="0563C1"/>
      <w:u w:val="single"/>
    </w:rPr>
  </w:style>
  <w:style w:type="character" w:styleId="Hipervnculovisitado">
    <w:name w:val="FollowedHyperlink"/>
    <w:basedOn w:val="Fuentedeprrafopredeter"/>
    <w:uiPriority w:val="99"/>
    <w:semiHidden/>
    <w:unhideWhenUsed/>
    <w:rsid w:val="00A96003"/>
    <w:rPr>
      <w:color w:val="954F72"/>
      <w:u w:val="single"/>
    </w:rPr>
  </w:style>
  <w:style w:type="paragraph" w:customStyle="1" w:styleId="xl63">
    <w:name w:val="xl63"/>
    <w:basedOn w:val="Normal"/>
    <w:rsid w:val="00A96003"/>
    <w:pP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64">
    <w:name w:val="xl64"/>
    <w:basedOn w:val="Normal"/>
    <w:rsid w:val="00A96003"/>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5">
    <w:name w:val="xl65"/>
    <w:basedOn w:val="Normal"/>
    <w:rsid w:val="00A96003"/>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96003"/>
    <w:pP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A96003"/>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69">
    <w:name w:val="xl69"/>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70">
    <w:name w:val="xl70"/>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71">
    <w:name w:val="xl71"/>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77">
    <w:name w:val="xl7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78">
    <w:name w:val="xl78"/>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79">
    <w:name w:val="xl79"/>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80">
    <w:name w:val="xl80"/>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81">
    <w:name w:val="xl81"/>
    <w:basedOn w:val="Normal"/>
    <w:rsid w:val="00A96003"/>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9600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83">
    <w:name w:val="xl83"/>
    <w:basedOn w:val="Normal"/>
    <w:rsid w:val="00A96003"/>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87">
    <w:name w:val="xl8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89">
    <w:name w:val="xl89"/>
    <w:basedOn w:val="Normal"/>
    <w:rsid w:val="00A960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A960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A9600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A960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9600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96003"/>
    <w:pPr>
      <w:pBdr>
        <w:top w:val="single" w:sz="4"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96003"/>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53E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3E8"/>
    <w:rPr>
      <w:rFonts w:ascii="Segoe UI" w:hAnsi="Segoe UI" w:cs="Segoe UI"/>
      <w:sz w:val="18"/>
      <w:szCs w:val="18"/>
    </w:rPr>
  </w:style>
  <w:style w:type="paragraph" w:styleId="Encabezado">
    <w:name w:val="header"/>
    <w:basedOn w:val="Normal"/>
    <w:link w:val="EncabezadoCar"/>
    <w:uiPriority w:val="99"/>
    <w:unhideWhenUsed/>
    <w:rsid w:val="00C853E8"/>
    <w:pPr>
      <w:tabs>
        <w:tab w:val="center" w:pos="4419"/>
        <w:tab w:val="right" w:pos="8838"/>
      </w:tabs>
      <w:spacing w:after="0"/>
    </w:pPr>
  </w:style>
  <w:style w:type="character" w:customStyle="1" w:styleId="EncabezadoCar">
    <w:name w:val="Encabezado Car"/>
    <w:basedOn w:val="Fuentedeprrafopredeter"/>
    <w:link w:val="Encabezado"/>
    <w:uiPriority w:val="99"/>
    <w:rsid w:val="00C853E8"/>
  </w:style>
  <w:style w:type="paragraph" w:styleId="Prrafodelista">
    <w:name w:val="List Paragraph"/>
    <w:aliases w:val="Imagen,Tabla de contenido"/>
    <w:basedOn w:val="Normal"/>
    <w:link w:val="PrrafodelistaCar"/>
    <w:uiPriority w:val="34"/>
    <w:qFormat/>
    <w:rsid w:val="003413AA"/>
    <w:pPr>
      <w:ind w:left="720"/>
      <w:contextualSpacing/>
    </w:pPr>
  </w:style>
  <w:style w:type="paragraph" w:styleId="Piedepgina">
    <w:name w:val="footer"/>
    <w:basedOn w:val="Normal"/>
    <w:link w:val="PiedepginaCar"/>
    <w:uiPriority w:val="99"/>
    <w:unhideWhenUsed/>
    <w:rsid w:val="004C7900"/>
    <w:pPr>
      <w:tabs>
        <w:tab w:val="center" w:pos="4419"/>
        <w:tab w:val="right" w:pos="8838"/>
      </w:tabs>
      <w:spacing w:after="0"/>
    </w:pPr>
  </w:style>
  <w:style w:type="character" w:customStyle="1" w:styleId="PiedepginaCar">
    <w:name w:val="Pie de página Car"/>
    <w:basedOn w:val="Fuentedeprrafopredeter"/>
    <w:link w:val="Piedepgina"/>
    <w:uiPriority w:val="99"/>
    <w:rsid w:val="004C7900"/>
  </w:style>
  <w:style w:type="paragraph" w:customStyle="1" w:styleId="defaultstyledtext-kkhi2r-0">
    <w:name w:val="default__styledtext-kkhi2r-0"/>
    <w:basedOn w:val="Normal"/>
    <w:rsid w:val="00774100"/>
    <w:pPr>
      <w:spacing w:before="100" w:beforeAutospacing="1" w:after="100" w:afterAutospacing="1"/>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841787"/>
    <w:pPr>
      <w:spacing w:after="0"/>
    </w:pPr>
    <w:rPr>
      <w:sz w:val="20"/>
      <w:szCs w:val="20"/>
    </w:rPr>
  </w:style>
  <w:style w:type="character" w:customStyle="1" w:styleId="TextonotapieCar">
    <w:name w:val="Texto nota pie Car"/>
    <w:basedOn w:val="Fuentedeprrafopredeter"/>
    <w:link w:val="Textonotapie"/>
    <w:uiPriority w:val="99"/>
    <w:semiHidden/>
    <w:rsid w:val="00841787"/>
    <w:rPr>
      <w:sz w:val="20"/>
      <w:szCs w:val="20"/>
    </w:rPr>
  </w:style>
  <w:style w:type="character" w:styleId="Refdenotaalpie">
    <w:name w:val="footnote reference"/>
    <w:basedOn w:val="Fuentedeprrafopredeter"/>
    <w:uiPriority w:val="99"/>
    <w:semiHidden/>
    <w:unhideWhenUsed/>
    <w:rsid w:val="00841787"/>
    <w:rPr>
      <w:vertAlign w:val="superscript"/>
    </w:rPr>
  </w:style>
  <w:style w:type="paragraph" w:styleId="Sinespaciado">
    <w:name w:val="No Spacing"/>
    <w:uiPriority w:val="1"/>
    <w:qFormat/>
    <w:rsid w:val="00AC4A55"/>
    <w:pPr>
      <w:spacing w:after="0"/>
    </w:pPr>
  </w:style>
  <w:style w:type="character" w:customStyle="1" w:styleId="PrrafodelistaCar">
    <w:name w:val="Párrafo de lista Car"/>
    <w:aliases w:val="Imagen Car,Tabla de contenido Car"/>
    <w:link w:val="Prrafodelista"/>
    <w:uiPriority w:val="34"/>
    <w:locked/>
    <w:rsid w:val="00021493"/>
    <w:rPr>
      <w:lang w:val="es-ES_tradnl"/>
    </w:rPr>
  </w:style>
  <w:style w:type="character" w:styleId="Mencinsinresolver">
    <w:name w:val="Unresolved Mention"/>
    <w:basedOn w:val="Fuentedeprrafopredeter"/>
    <w:uiPriority w:val="99"/>
    <w:semiHidden/>
    <w:unhideWhenUsed/>
    <w:rsid w:val="007109CC"/>
    <w:rPr>
      <w:color w:val="605E5C"/>
      <w:shd w:val="clear" w:color="auto" w:fill="E1DFDD"/>
    </w:rPr>
  </w:style>
  <w:style w:type="table" w:customStyle="1" w:styleId="Tablaconcuadrcula1">
    <w:name w:val="Tabla con cuadrícula1"/>
    <w:basedOn w:val="Tablanormal"/>
    <w:next w:val="Tablaconcuadrcula"/>
    <w:uiPriority w:val="39"/>
    <w:rsid w:val="00D84FE7"/>
    <w:pPr>
      <w:spacing w:after="0"/>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9051">
      <w:bodyDiv w:val="1"/>
      <w:marLeft w:val="0"/>
      <w:marRight w:val="0"/>
      <w:marTop w:val="0"/>
      <w:marBottom w:val="0"/>
      <w:divBdr>
        <w:top w:val="none" w:sz="0" w:space="0" w:color="auto"/>
        <w:left w:val="none" w:sz="0" w:space="0" w:color="auto"/>
        <w:bottom w:val="none" w:sz="0" w:space="0" w:color="auto"/>
        <w:right w:val="none" w:sz="0" w:space="0" w:color="auto"/>
      </w:divBdr>
      <w:divsChild>
        <w:div w:id="2058820655">
          <w:marLeft w:val="0"/>
          <w:marRight w:val="0"/>
          <w:marTop w:val="101"/>
          <w:marBottom w:val="86"/>
          <w:divBdr>
            <w:top w:val="none" w:sz="0" w:space="0" w:color="auto"/>
            <w:left w:val="none" w:sz="0" w:space="0" w:color="auto"/>
            <w:bottom w:val="none" w:sz="0" w:space="0" w:color="auto"/>
            <w:right w:val="none" w:sz="0" w:space="0" w:color="auto"/>
          </w:divBdr>
        </w:div>
        <w:div w:id="1082407645">
          <w:marLeft w:val="0"/>
          <w:marRight w:val="0"/>
          <w:marTop w:val="0"/>
          <w:marBottom w:val="86"/>
          <w:divBdr>
            <w:top w:val="none" w:sz="0" w:space="0" w:color="auto"/>
            <w:left w:val="none" w:sz="0" w:space="0" w:color="auto"/>
            <w:bottom w:val="none" w:sz="0" w:space="0" w:color="auto"/>
            <w:right w:val="none" w:sz="0" w:space="0" w:color="auto"/>
          </w:divBdr>
        </w:div>
        <w:div w:id="1473866899">
          <w:marLeft w:val="0"/>
          <w:marRight w:val="0"/>
          <w:marTop w:val="0"/>
          <w:marBottom w:val="86"/>
          <w:divBdr>
            <w:top w:val="none" w:sz="0" w:space="0" w:color="auto"/>
            <w:left w:val="none" w:sz="0" w:space="0" w:color="auto"/>
            <w:bottom w:val="none" w:sz="0" w:space="0" w:color="auto"/>
            <w:right w:val="none" w:sz="0" w:space="0" w:color="auto"/>
          </w:divBdr>
        </w:div>
        <w:div w:id="2076390425">
          <w:marLeft w:val="0"/>
          <w:marRight w:val="0"/>
          <w:marTop w:val="0"/>
          <w:marBottom w:val="86"/>
          <w:divBdr>
            <w:top w:val="none" w:sz="0" w:space="0" w:color="auto"/>
            <w:left w:val="none" w:sz="0" w:space="0" w:color="auto"/>
            <w:bottom w:val="none" w:sz="0" w:space="0" w:color="auto"/>
            <w:right w:val="none" w:sz="0" w:space="0" w:color="auto"/>
          </w:divBdr>
        </w:div>
        <w:div w:id="885677607">
          <w:marLeft w:val="0"/>
          <w:marRight w:val="0"/>
          <w:marTop w:val="0"/>
          <w:marBottom w:val="86"/>
          <w:divBdr>
            <w:top w:val="none" w:sz="0" w:space="0" w:color="auto"/>
            <w:left w:val="none" w:sz="0" w:space="0" w:color="auto"/>
            <w:bottom w:val="none" w:sz="0" w:space="0" w:color="auto"/>
            <w:right w:val="none" w:sz="0" w:space="0" w:color="auto"/>
          </w:divBdr>
        </w:div>
        <w:div w:id="768354075">
          <w:marLeft w:val="0"/>
          <w:marRight w:val="0"/>
          <w:marTop w:val="0"/>
          <w:marBottom w:val="86"/>
          <w:divBdr>
            <w:top w:val="none" w:sz="0" w:space="0" w:color="auto"/>
            <w:left w:val="none" w:sz="0" w:space="0" w:color="auto"/>
            <w:bottom w:val="none" w:sz="0" w:space="0" w:color="auto"/>
            <w:right w:val="none" w:sz="0" w:space="0" w:color="auto"/>
          </w:divBdr>
        </w:div>
        <w:div w:id="1268654907">
          <w:marLeft w:val="0"/>
          <w:marRight w:val="0"/>
          <w:marTop w:val="0"/>
          <w:marBottom w:val="86"/>
          <w:divBdr>
            <w:top w:val="none" w:sz="0" w:space="0" w:color="auto"/>
            <w:left w:val="none" w:sz="0" w:space="0" w:color="auto"/>
            <w:bottom w:val="none" w:sz="0" w:space="0" w:color="auto"/>
            <w:right w:val="none" w:sz="0" w:space="0" w:color="auto"/>
          </w:divBdr>
        </w:div>
      </w:divsChild>
    </w:div>
    <w:div w:id="431052824">
      <w:bodyDiv w:val="1"/>
      <w:marLeft w:val="0"/>
      <w:marRight w:val="0"/>
      <w:marTop w:val="0"/>
      <w:marBottom w:val="0"/>
      <w:divBdr>
        <w:top w:val="none" w:sz="0" w:space="0" w:color="auto"/>
        <w:left w:val="none" w:sz="0" w:space="0" w:color="auto"/>
        <w:bottom w:val="none" w:sz="0" w:space="0" w:color="auto"/>
        <w:right w:val="none" w:sz="0" w:space="0" w:color="auto"/>
      </w:divBdr>
    </w:div>
    <w:div w:id="605573877">
      <w:bodyDiv w:val="1"/>
      <w:marLeft w:val="0"/>
      <w:marRight w:val="0"/>
      <w:marTop w:val="0"/>
      <w:marBottom w:val="0"/>
      <w:divBdr>
        <w:top w:val="none" w:sz="0" w:space="0" w:color="auto"/>
        <w:left w:val="none" w:sz="0" w:space="0" w:color="auto"/>
        <w:bottom w:val="none" w:sz="0" w:space="0" w:color="auto"/>
        <w:right w:val="none" w:sz="0" w:space="0" w:color="auto"/>
      </w:divBdr>
      <w:divsChild>
        <w:div w:id="1197502866">
          <w:marLeft w:val="0"/>
          <w:marRight w:val="0"/>
          <w:marTop w:val="150"/>
          <w:marBottom w:val="150"/>
          <w:divBdr>
            <w:top w:val="none" w:sz="0" w:space="0" w:color="auto"/>
            <w:left w:val="none" w:sz="0" w:space="0" w:color="auto"/>
            <w:bottom w:val="single" w:sz="6" w:space="4" w:color="CCCCCC"/>
            <w:right w:val="none" w:sz="0" w:space="0" w:color="auto"/>
          </w:divBdr>
        </w:div>
      </w:divsChild>
    </w:div>
    <w:div w:id="745759592">
      <w:bodyDiv w:val="1"/>
      <w:marLeft w:val="0"/>
      <w:marRight w:val="0"/>
      <w:marTop w:val="0"/>
      <w:marBottom w:val="0"/>
      <w:divBdr>
        <w:top w:val="none" w:sz="0" w:space="0" w:color="auto"/>
        <w:left w:val="none" w:sz="0" w:space="0" w:color="auto"/>
        <w:bottom w:val="none" w:sz="0" w:space="0" w:color="auto"/>
        <w:right w:val="none" w:sz="0" w:space="0" w:color="auto"/>
      </w:divBdr>
      <w:divsChild>
        <w:div w:id="861699592">
          <w:marLeft w:val="0"/>
          <w:marRight w:val="0"/>
          <w:marTop w:val="150"/>
          <w:marBottom w:val="150"/>
          <w:divBdr>
            <w:top w:val="none" w:sz="0" w:space="0" w:color="auto"/>
            <w:left w:val="none" w:sz="0" w:space="0" w:color="auto"/>
            <w:bottom w:val="single" w:sz="6" w:space="4" w:color="CCCCCC"/>
            <w:right w:val="none" w:sz="0" w:space="0" w:color="auto"/>
          </w:divBdr>
        </w:div>
      </w:divsChild>
    </w:div>
    <w:div w:id="920673693">
      <w:bodyDiv w:val="1"/>
      <w:marLeft w:val="0"/>
      <w:marRight w:val="0"/>
      <w:marTop w:val="0"/>
      <w:marBottom w:val="0"/>
      <w:divBdr>
        <w:top w:val="none" w:sz="0" w:space="0" w:color="auto"/>
        <w:left w:val="none" w:sz="0" w:space="0" w:color="auto"/>
        <w:bottom w:val="none" w:sz="0" w:space="0" w:color="auto"/>
        <w:right w:val="none" w:sz="0" w:space="0" w:color="auto"/>
      </w:divBdr>
    </w:div>
    <w:div w:id="1013722124">
      <w:bodyDiv w:val="1"/>
      <w:marLeft w:val="0"/>
      <w:marRight w:val="0"/>
      <w:marTop w:val="0"/>
      <w:marBottom w:val="0"/>
      <w:divBdr>
        <w:top w:val="none" w:sz="0" w:space="0" w:color="auto"/>
        <w:left w:val="none" w:sz="0" w:space="0" w:color="auto"/>
        <w:bottom w:val="none" w:sz="0" w:space="0" w:color="auto"/>
        <w:right w:val="none" w:sz="0" w:space="0" w:color="auto"/>
      </w:divBdr>
    </w:div>
    <w:div w:id="12718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bienestar/documentos/personas-con-discapacidad-250279?state=publish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95C6-1DF1-4BD3-82D6-CD35A366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5795</Words>
  <Characters>31874</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Andrea Daniela Flores Chacon</cp:lastModifiedBy>
  <cp:revision>2</cp:revision>
  <cp:lastPrinted>2025-02-20T14:57:00Z</cp:lastPrinted>
  <dcterms:created xsi:type="dcterms:W3CDTF">2025-06-20T20:15:00Z</dcterms:created>
  <dcterms:modified xsi:type="dcterms:W3CDTF">2025-06-20T20:15:00Z</dcterms:modified>
</cp:coreProperties>
</file>