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186F" w14:textId="584E3BE6" w:rsidR="007554FC" w:rsidRPr="007554FC" w:rsidRDefault="00C82F63" w:rsidP="007554FC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>Cd, Juárez, Chihuahua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 xml:space="preserve"> a </w:t>
      </w:r>
      <w:r>
        <w:rPr>
          <w:rFonts w:ascii="Avenir Next LT Pro" w:eastAsia="Calibri" w:hAnsi="Avenir Next LT Pro" w:cs="Arial"/>
          <w:sz w:val="24"/>
          <w:szCs w:val="24"/>
        </w:rPr>
        <w:t>27</w:t>
      </w:r>
      <w:r w:rsidR="00EE701A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 xml:space="preserve">de </w:t>
      </w:r>
      <w:r w:rsidR="005603DF">
        <w:rPr>
          <w:rFonts w:ascii="Avenir Next LT Pro" w:eastAsia="Calibri" w:hAnsi="Avenir Next LT Pro" w:cs="Arial"/>
          <w:sz w:val="24"/>
          <w:szCs w:val="24"/>
        </w:rPr>
        <w:t>mayo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579B792B" w14:textId="77777777" w:rsidR="007554FC" w:rsidRDefault="007554FC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</w:p>
    <w:p w14:paraId="111E51B0" w14:textId="05B32D3C" w:rsidR="00075C12" w:rsidRPr="00580F3F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53307DCA" w14:textId="77777777" w:rsidR="00075C12" w:rsidRDefault="00075C12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5B55268C" w14:textId="77777777" w:rsidR="007554FC" w:rsidRPr="00580F3F" w:rsidRDefault="007554FC" w:rsidP="00075C1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</w:p>
    <w:p w14:paraId="0DE3806F" w14:textId="2041ACB6" w:rsidR="00A145CC" w:rsidRPr="00A145CC" w:rsidRDefault="00075C12" w:rsidP="000C0195">
      <w:pPr>
        <w:spacing w:line="360" w:lineRule="auto"/>
        <w:jc w:val="both"/>
        <w:rPr>
          <w:rFonts w:ascii="Avenir Next LT Pro" w:eastAsia="Verdana" w:hAnsi="Avenir Next LT Pro" w:cs="Arial"/>
          <w:color w:val="000000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580F3F">
        <w:rPr>
          <w:rFonts w:ascii="Avenir Next LT Pro" w:eastAsia="Calibri" w:hAnsi="Avenir Next LT Pro" w:cs="Arial"/>
          <w:sz w:val="24"/>
          <w:szCs w:val="24"/>
        </w:rPr>
        <w:t>, Diputado de la Sexagésima Octava Legislatura del Honorable Congreso del Estado, integrante del Grupo Parlamentario del Partido Revolucionario Institucional</w:t>
      </w:r>
      <w:r w:rsidR="00FF5173">
        <w:rPr>
          <w:rFonts w:ascii="Avenir Next LT Pro" w:eastAsia="Calibri" w:hAnsi="Avenir Next LT Pro" w:cs="Arial"/>
          <w:sz w:val="24"/>
          <w:szCs w:val="24"/>
        </w:rPr>
        <w:t>,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con fundamento en lo que dispone los artículos </w:t>
      </w:r>
      <w:r w:rsidR="000D6DB3" w:rsidRPr="000D6DB3">
        <w:rPr>
          <w:rFonts w:ascii="Avenir Next LT Pro" w:eastAsia="Calibri" w:hAnsi="Avenir Next LT Pro" w:cs="Arial"/>
          <w:sz w:val="24"/>
          <w:szCs w:val="24"/>
        </w:rPr>
        <w:t>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</w:t>
      </w:r>
      <w:r w:rsidRPr="00580F3F">
        <w:rPr>
          <w:rFonts w:ascii="Avenir Next LT Pro" w:eastAsia="Calibri" w:hAnsi="Avenir Next LT Pro" w:cs="Arial"/>
          <w:sz w:val="24"/>
          <w:szCs w:val="24"/>
        </w:rPr>
        <w:t>, y demás relativos comparezco ante esta Honorable Soberanía, a fin de presentar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bookmarkStart w:id="0" w:name="_Hlk198900399"/>
      <w:bookmarkStart w:id="1" w:name="_Hlk198900332"/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INICIATIVA CON CÁRACTER DE DECRETO </w:t>
      </w:r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 EFECTO </w:t>
      </w:r>
      <w:bookmarkStart w:id="2" w:name="_Hlk196247125"/>
      <w:r w:rsidR="00EE701A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DE </w:t>
      </w:r>
      <w:r w:rsidR="005603DF" w:rsidRPr="008E0B6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ADICIONAR 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LA</w:t>
      </w:r>
      <w:r w:rsidR="00AC7374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LEY DE TURISMO DEL ESTADO DE CHIHUAHUA</w:t>
      </w:r>
      <w:r w:rsidR="005603DF" w:rsidRPr="00186AFE">
        <w:rPr>
          <w:rFonts w:ascii="Avenir Next LT Pro" w:eastAsia="Calibri" w:hAnsi="Avenir Next LT Pro" w:cs="Arial"/>
          <w:b/>
          <w:bCs/>
          <w:sz w:val="24"/>
          <w:szCs w:val="24"/>
        </w:rPr>
        <w:t>;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E</w:t>
      </w:r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N MATERIA DE </w:t>
      </w:r>
      <w:r w:rsidR="00C82F63">
        <w:rPr>
          <w:rFonts w:ascii="Avenir Next LT Pro" w:eastAsia="Calibri" w:hAnsi="Avenir Next LT Pro" w:cs="Arial"/>
          <w:b/>
          <w:bCs/>
          <w:sz w:val="24"/>
          <w:szCs w:val="24"/>
        </w:rPr>
        <w:t>IMPULSO TUR</w:t>
      </w:r>
      <w:r w:rsidR="00E769A6">
        <w:rPr>
          <w:rFonts w:ascii="Avenir Next LT Pro" w:eastAsia="Calibri" w:hAnsi="Avenir Next LT Pro" w:cs="Arial"/>
          <w:b/>
          <w:bCs/>
          <w:sz w:val="24"/>
          <w:szCs w:val="24"/>
        </w:rPr>
        <w:t>Í</w:t>
      </w:r>
      <w:r w:rsidR="00C82F63">
        <w:rPr>
          <w:rFonts w:ascii="Avenir Next LT Pro" w:eastAsia="Calibri" w:hAnsi="Avenir Next LT Pro" w:cs="Arial"/>
          <w:b/>
          <w:bCs/>
          <w:sz w:val="24"/>
          <w:szCs w:val="24"/>
        </w:rPr>
        <w:t>STICO Y PRESERVACIÓN CULTURAL</w:t>
      </w:r>
      <w:r w:rsidR="00A145CC" w:rsidRPr="00580F3F">
        <w:rPr>
          <w:rFonts w:ascii="Avenir Next LT Pro" w:eastAsia="Calibri" w:hAnsi="Avenir Next LT Pro" w:cs="Arial"/>
          <w:b/>
          <w:bCs/>
          <w:sz w:val="24"/>
          <w:szCs w:val="24"/>
        </w:rPr>
        <w:t>.</w:t>
      </w:r>
      <w:bookmarkEnd w:id="0"/>
      <w:bookmarkEnd w:id="2"/>
      <w:r w:rsidR="00A145CC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Lo anterior </w:t>
      </w:r>
      <w:r w:rsidRPr="00580F3F">
        <w:rPr>
          <w:rFonts w:ascii="Avenir Next LT Pro" w:eastAsia="Verdana" w:hAnsi="Avenir Next LT Pro" w:cs="Arial"/>
          <w:color w:val="000000"/>
          <w:sz w:val="24"/>
          <w:szCs w:val="24"/>
        </w:rPr>
        <w:t xml:space="preserve">por los motivos y fundamentos que a continuación se expresan.  </w:t>
      </w:r>
    </w:p>
    <w:p w14:paraId="29C8E80D" w14:textId="6AF4A620" w:rsidR="007554FC" w:rsidRPr="007554FC" w:rsidRDefault="00075C12" w:rsidP="0075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 w:rsidRPr="00580F3F">
        <w:rPr>
          <w:rFonts w:ascii="Avenir Next LT Pro" w:eastAsia="Verdana" w:hAnsi="Avenir Next LT Pro" w:cs="Arial"/>
          <w:b/>
          <w:color w:val="000000"/>
          <w:sz w:val="24"/>
          <w:szCs w:val="24"/>
        </w:rPr>
        <w:t>EXPOSICIÓN DE MOTIVOS</w:t>
      </w:r>
    </w:p>
    <w:p w14:paraId="71A63D97" w14:textId="1F7E3B26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bookmarkStart w:id="3" w:name="_Hlk198900443"/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El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E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stado de Chihuahua, rico en historia, cultura y paisajes impresionantes, posee un enorme potencial turístico aún por explotar plenamente. </w:t>
      </w:r>
    </w:p>
    <w:p w14:paraId="1195B83A" w14:textId="1CABFD1D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 xml:space="preserve">El turismo representa una fuente vital de ingresos y desarrollo para el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E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stado de Chihuahua. Para fortalecer este sector, es crucial impulsar una estrategia que no solo considere nuestros bellos paisajes naturales, sino que también valore y promueva la riqueza cultural representada por nuestras tradiciones y costumbres.</w:t>
      </w:r>
    </w:p>
    <w:p w14:paraId="37C951FA" w14:textId="2BADB1B2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Chihuahua posee una identidad cultural única, forjada a lo largo de la historia por la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combinación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de diversas influencias. Desde las ancestrales tradiciones de los pueblos originarios, como los Ralámuli, con sus fascinantes rituales y su profunda conexión con la naturaleza, hasta las costumbres, festividades y expresiones artísticas que se han desarrollado en las distintas regiones del estado, contamos con un patrimonio cultural inestimable que debemos preservar y promover como un atractivo turístico de primer orden.</w:t>
      </w:r>
    </w:p>
    <w:p w14:paraId="415AB38B" w14:textId="77777777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La gastronomía chihuahuense, con su inigualable sabor, es un componente esencial de la experiencia turística. El aroma de la carne asada, la variedad de burritos y la degustación del tradicional sotol, bebida emblemática de nuestra región, ofrecen un deleite para los paladares más exigentes.</w:t>
      </w:r>
    </w:p>
    <w:p w14:paraId="4FA6BF86" w14:textId="77777777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Vivir la Semana Santa en la Sierra Tarahumara es una experiencia única. Las comunidades indígenas realizan rituales y ceremonias que mezclan elementos cristianos y prehispánicos, creando un ambiente místico y colorido.</w:t>
      </w:r>
    </w:p>
    <w:p w14:paraId="4B0E6453" w14:textId="77777777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Las Jornadas Villistas, con las cabalgatas, recreaciones históricas, exposiciones y demás actividades que se realizan durante estas jornadas, permiten a los participantes conectar con el pasado y comprender mejor la identidad chihuahuense. No solo representan un atractivo turístico de gran potencial, sino que también contribuyen a la preservación de la memoria histórica.</w:t>
      </w:r>
    </w:p>
    <w:p w14:paraId="022BAC88" w14:textId="67931808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 xml:space="preserve">Ciudad Juárez, como puerta de entrada a México y punto de encuentro de culturas, merece una mención especial como motor económico del turismo en Chihuahua. En los primeros tres meses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de </w:t>
      </w:r>
      <w:r w:rsidR="00CC0EA0">
        <w:rPr>
          <w:rFonts w:ascii="Avenir Next LT Pro" w:eastAsia="Verdana" w:hAnsi="Avenir Next LT Pro" w:cs="Arial"/>
          <w:bCs/>
          <w:color w:val="000000"/>
          <w:sz w:val="24"/>
          <w:szCs w:val="24"/>
        </w:rPr>
        <w:t>este año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, esta región generó una derrama económica de 1,713.8 millones de pesos, lo que representa el 42.7% del total de 4,018 millones de pesos generados por el sector en el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E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stado</w:t>
      </w:r>
      <w:r w:rsidR="007554FC">
        <w:rPr>
          <w:rStyle w:val="Refdenotaalpie"/>
          <w:rFonts w:ascii="Avenir Next LT Pro" w:eastAsia="Verdana" w:hAnsi="Avenir Next LT Pro" w:cs="Arial"/>
          <w:bCs/>
          <w:color w:val="000000"/>
          <w:sz w:val="24"/>
          <w:szCs w:val="24"/>
        </w:rPr>
        <w:footnoteReference w:id="1"/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, lo que demuestra su importante potencial para el desarrollo del turismo.</w:t>
      </w:r>
    </w:p>
    <w:p w14:paraId="608691DB" w14:textId="77777777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Ciudad Juárez cuenta con una rica tradición cultural que debe ser valorada y promovida como parte de su oferta turística. Aquí se entrelazan diversas influencias, que crean una identidad cultural única y vibrante. Además, la ciudad cuenta con una escena artística emergente, con artistas que plasman en sus obras la realidad social y cultural de la frontera.</w:t>
      </w:r>
    </w:p>
    <w:p w14:paraId="25965E19" w14:textId="3D2DE959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La Organización Mundial del Turismo (OMT)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d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estaca que la preservación del patrimonio cultural es esencial para el desarrollo sostenible del turismo, y que las políticas que promueven el rescate y conservación de las tradiciones y costumbres locales son fundamentales para alcanzar este objetivo</w:t>
      </w:r>
      <w:r w:rsidR="007554FC">
        <w:rPr>
          <w:rStyle w:val="Refdenotaalpie"/>
          <w:rFonts w:ascii="Avenir Next LT Pro" w:eastAsia="Verdana" w:hAnsi="Avenir Next LT Pro" w:cs="Arial"/>
          <w:bCs/>
          <w:color w:val="000000"/>
          <w:sz w:val="24"/>
          <w:szCs w:val="24"/>
        </w:rPr>
        <w:footnoteReference w:id="2"/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.</w:t>
      </w:r>
    </w:p>
    <w:p w14:paraId="14A49FE7" w14:textId="3B7DD806" w:rsidR="00C82F63" w:rsidRP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La presente iniciativa propone adicionar una atribución a la Ley de Turismo del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E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stado de Chihuahua, para que la Secretaría de Turismo impulse y promueva, en coordinación con las dependencias correspondientes y los municipios, el rescate y la conservación de las tradiciones y costumbres que constituyan un atractivo turístico en el </w:t>
      </w:r>
      <w:r w:rsidR="00C21076">
        <w:rPr>
          <w:rFonts w:ascii="Avenir Next LT Pro" w:eastAsia="Verdana" w:hAnsi="Avenir Next LT Pro" w:cs="Arial"/>
          <w:bCs/>
          <w:color w:val="000000"/>
          <w:sz w:val="24"/>
          <w:szCs w:val="24"/>
        </w:rPr>
        <w:t>E</w:t>
      </w: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stado.</w:t>
      </w:r>
    </w:p>
    <w:p w14:paraId="0A972AF3" w14:textId="77777777" w:rsidR="00C82F63" w:rsidRDefault="00C82F63" w:rsidP="00C82F63">
      <w:pP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lastRenderedPageBreak/>
        <w:t>Esta propuesta busca no solo impulsar el turismo en Chihuahua, sino también preservar y promover nuestro patrimonio cultural, generando beneficios económicos y sociales para las comunidades locales y fortaleciendo la identidad chihuahuense.</w:t>
      </w:r>
      <w:bookmarkEnd w:id="3"/>
    </w:p>
    <w:p w14:paraId="3F1229C6" w14:textId="33609FBD" w:rsidR="00075C12" w:rsidRDefault="00075C12" w:rsidP="007554FC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DC34C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Por lo anteriormente expuesto, me permito someter a consideración de esta soberanía, el presente proyecto con carácter de: </w:t>
      </w:r>
    </w:p>
    <w:p w14:paraId="125D184A" w14:textId="3C26FF05" w:rsidR="00580F3F" w:rsidRPr="00580F3F" w:rsidRDefault="00580F3F" w:rsidP="007554FC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DECRETO</w:t>
      </w:r>
    </w:p>
    <w:p w14:paraId="187997CA" w14:textId="528BB4F4" w:rsidR="00580F3F" w:rsidRDefault="00554DC5" w:rsidP="007554FC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bookmarkStart w:id="4" w:name="_Hlk198901978"/>
      <w:r>
        <w:rPr>
          <w:rFonts w:ascii="Avenir Next LT Pro" w:eastAsia="Calibri" w:hAnsi="Avenir Next LT Pro" w:cs="Arial"/>
          <w:b/>
          <w:bCs/>
          <w:sz w:val="24"/>
          <w:szCs w:val="24"/>
        </w:rPr>
        <w:t xml:space="preserve">ARTÍCULO </w:t>
      </w:r>
      <w:r w:rsidR="00580F3F" w:rsidRPr="00580F3F">
        <w:rPr>
          <w:rFonts w:ascii="Avenir Next LT Pro" w:eastAsia="Calibri" w:hAnsi="Avenir Next LT Pro" w:cs="Arial"/>
          <w:b/>
          <w:bCs/>
          <w:sz w:val="24"/>
          <w:szCs w:val="24"/>
        </w:rPr>
        <w:t>PRIMERO. -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 xml:space="preserve">  </w:t>
      </w:r>
      <w:bookmarkStart w:id="5" w:name="_Hlk198901935"/>
      <w:bookmarkEnd w:id="4"/>
      <w:r>
        <w:rPr>
          <w:rFonts w:ascii="Avenir Next LT Pro" w:eastAsia="Calibri" w:hAnsi="Avenir Next LT Pro" w:cs="Arial"/>
          <w:sz w:val="24"/>
          <w:szCs w:val="24"/>
        </w:rPr>
        <w:t>Se</w:t>
      </w:r>
      <w:r w:rsidR="00CE3D01" w:rsidRPr="00CE3D0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ADICIONA </w:t>
      </w:r>
      <w:r w:rsidR="00C82F63">
        <w:rPr>
          <w:rFonts w:ascii="Avenir Next LT Pro" w:eastAsia="Calibri" w:hAnsi="Avenir Next LT Pro" w:cs="Arial"/>
          <w:sz w:val="24"/>
          <w:szCs w:val="24"/>
        </w:rPr>
        <w:t xml:space="preserve">la fracción V </w:t>
      </w:r>
      <w:r w:rsidR="007554FC">
        <w:rPr>
          <w:rFonts w:ascii="Avenir Next LT Pro" w:eastAsia="Calibri" w:hAnsi="Avenir Next LT Pro" w:cs="Arial"/>
          <w:sz w:val="24"/>
          <w:szCs w:val="24"/>
        </w:rPr>
        <w:t>B</w:t>
      </w:r>
      <w:r w:rsidR="00C82F63">
        <w:rPr>
          <w:rFonts w:ascii="Avenir Next LT Pro" w:eastAsia="Calibri" w:hAnsi="Avenir Next LT Pro" w:cs="Arial"/>
          <w:sz w:val="24"/>
          <w:szCs w:val="24"/>
        </w:rPr>
        <w:t xml:space="preserve">is al artículo 4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 la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L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ey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 Turismo</w:t>
      </w:r>
      <w:r w:rsidR="00CE3D01" w:rsidRPr="009F511D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9F511D" w:rsidRPr="009F511D">
        <w:rPr>
          <w:rFonts w:ascii="Avenir Next LT Pro" w:eastAsia="Calibri" w:hAnsi="Avenir Next LT Pro" w:cs="Arial"/>
          <w:sz w:val="24"/>
          <w:szCs w:val="24"/>
        </w:rPr>
        <w:t>del Estado de Chihuahua</w:t>
      </w:r>
      <w:r w:rsidR="00186AFE" w:rsidRPr="007554FC">
        <w:rPr>
          <w:rFonts w:ascii="Avenir Next LT Pro" w:eastAsia="Calibri" w:hAnsi="Avenir Next LT Pro" w:cs="Arial"/>
          <w:sz w:val="24"/>
          <w:szCs w:val="24"/>
        </w:rPr>
        <w:t>;</w:t>
      </w:r>
      <w:r w:rsidR="00186AFE" w:rsidRPr="00186AFE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580F3F" w:rsidRPr="00580F3F">
        <w:rPr>
          <w:rFonts w:ascii="Avenir Next LT Pro" w:eastAsia="Calibri" w:hAnsi="Avenir Next LT Pro" w:cs="Arial"/>
          <w:sz w:val="24"/>
          <w:szCs w:val="24"/>
        </w:rPr>
        <w:t>para quedar redactado como se señala a continuación:</w:t>
      </w:r>
    </w:p>
    <w:p w14:paraId="47ED7DEE" w14:textId="3F0A573D" w:rsidR="003C1F3B" w:rsidRDefault="003C1F3B" w:rsidP="0075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 w:rsidRPr="00554DC5">
        <w:rPr>
          <w:rFonts w:ascii="Avenir Next LT Pro" w:eastAsia="Verdana" w:hAnsi="Avenir Next LT Pro" w:cs="Arial"/>
          <w:b/>
          <w:color w:val="000000"/>
          <w:sz w:val="24"/>
          <w:szCs w:val="24"/>
        </w:rPr>
        <w:t>Artículo 4.</w:t>
      </w:r>
      <w:r w:rsidRPr="003C1F3B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Son atribuciones de la Secretaría:</w:t>
      </w:r>
    </w:p>
    <w:p w14:paraId="03F657B7" w14:textId="03F205A3" w:rsidR="003C1F3B" w:rsidRDefault="003C1F3B" w:rsidP="0075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I </w:t>
      </w:r>
      <w:r w:rsid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…</w:t>
      </w:r>
      <w:r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a </w:t>
      </w:r>
      <w:r w:rsidR="00C82F63">
        <w:rPr>
          <w:rFonts w:ascii="Avenir Next LT Pro" w:eastAsia="Verdana" w:hAnsi="Avenir Next LT Pro" w:cs="Arial"/>
          <w:bCs/>
          <w:color w:val="000000"/>
          <w:sz w:val="24"/>
          <w:szCs w:val="24"/>
        </w:rPr>
        <w:t>V…</w:t>
      </w:r>
    </w:p>
    <w:p w14:paraId="742CB416" w14:textId="3CA56E17" w:rsidR="0095444E" w:rsidRDefault="00E769A6" w:rsidP="0075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/>
          <w:color w:val="000000"/>
          <w:sz w:val="24"/>
          <w:szCs w:val="24"/>
        </w:rPr>
      </w:pPr>
      <w:r>
        <w:rPr>
          <w:rFonts w:ascii="Avenir Next LT Pro" w:eastAsia="Verdana" w:hAnsi="Avenir Next LT Pro" w:cs="Arial"/>
          <w:b/>
          <w:color w:val="000000"/>
          <w:sz w:val="24"/>
          <w:szCs w:val="24"/>
        </w:rPr>
        <w:t>V Bis</w:t>
      </w:r>
      <w:r w:rsidR="0095444E" w:rsidRPr="009F511D">
        <w:rPr>
          <w:rFonts w:ascii="Avenir Next LT Pro" w:eastAsia="Verdana" w:hAnsi="Avenir Next LT Pro" w:cs="Arial"/>
          <w:b/>
          <w:color w:val="000000"/>
          <w:sz w:val="24"/>
          <w:szCs w:val="24"/>
        </w:rPr>
        <w:t>.</w:t>
      </w:r>
      <w:r w:rsidR="0095444E" w:rsidRPr="006676B3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  <w:r w:rsidR="00C82F63"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>Impulsar y promover</w:t>
      </w:r>
      <w:r w:rsidR="0095444E"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>,</w:t>
      </w:r>
      <w:r w:rsidR="00C82F63"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en coordinación con las dependencias correspondientes y los municipios, el rescate, la </w:t>
      </w:r>
      <w:r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>preservación</w:t>
      </w:r>
      <w:r w:rsidR="00C82F63"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 xml:space="preserve"> y difusión de las tradiciones y costumbres que constituyan atractivos turísticos en el </w:t>
      </w:r>
      <w:r w:rsidR="00C21076">
        <w:rPr>
          <w:rFonts w:ascii="Avenir Next LT Pro" w:eastAsia="Verdana" w:hAnsi="Avenir Next LT Pro" w:cs="Arial"/>
          <w:b/>
          <w:color w:val="000000"/>
          <w:sz w:val="24"/>
          <w:szCs w:val="24"/>
        </w:rPr>
        <w:t>E</w:t>
      </w:r>
      <w:r w:rsidR="00C82F63"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>stado, apoyando las iniciativas para su conservación</w:t>
      </w:r>
      <w:r w:rsidR="0095444E" w:rsidRPr="00E769A6">
        <w:rPr>
          <w:rFonts w:ascii="Avenir Next LT Pro" w:eastAsia="Verdana" w:hAnsi="Avenir Next LT Pro" w:cs="Arial"/>
          <w:b/>
          <w:color w:val="000000"/>
          <w:sz w:val="24"/>
          <w:szCs w:val="24"/>
        </w:rPr>
        <w:t>.</w:t>
      </w:r>
      <w:r w:rsidR="0095444E" w:rsidRPr="00E769A6">
        <w:rPr>
          <w:rFonts w:ascii="Avenir Next LT Pro" w:eastAsia="Verdana" w:hAnsi="Avenir Next LT Pro" w:cs="Arial"/>
          <w:bCs/>
          <w:color w:val="000000"/>
          <w:sz w:val="24"/>
          <w:szCs w:val="24"/>
        </w:rPr>
        <w:t xml:space="preserve"> </w:t>
      </w:r>
    </w:p>
    <w:p w14:paraId="6AF04059" w14:textId="46BB63BD" w:rsidR="009F511D" w:rsidRPr="00E769A6" w:rsidRDefault="00E769A6" w:rsidP="007554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venir Next LT Pro" w:eastAsia="Verdana" w:hAnsi="Avenir Next LT Pro" w:cs="Arial"/>
          <w:bCs/>
          <w:color w:val="000000"/>
          <w:sz w:val="24"/>
          <w:szCs w:val="24"/>
          <w:lang w:val="en-US"/>
        </w:rPr>
      </w:pPr>
      <w:r w:rsidRPr="00E769A6">
        <w:rPr>
          <w:rFonts w:ascii="Avenir Next LT Pro" w:eastAsia="Verdana" w:hAnsi="Avenir Next LT Pro" w:cs="Arial"/>
          <w:bCs/>
          <w:color w:val="000000"/>
          <w:sz w:val="24"/>
          <w:szCs w:val="24"/>
          <w:lang w:val="en-US"/>
        </w:rPr>
        <w:t>VI … a XXII …</w:t>
      </w:r>
    </w:p>
    <w:p w14:paraId="1A5BF36C" w14:textId="69A43D1C" w:rsidR="00580F3F" w:rsidRPr="00580F3F" w:rsidRDefault="00580F3F" w:rsidP="007554FC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  <w:lang w:val="en-US"/>
        </w:rPr>
        <w:t>T R A N S I T O R I O</w:t>
      </w:r>
    </w:p>
    <w:p w14:paraId="54962F68" w14:textId="77777777" w:rsidR="00580F3F" w:rsidRPr="00580F3F" w:rsidRDefault="00580F3F" w:rsidP="007554FC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ÚNICO. - </w:t>
      </w:r>
      <w:r w:rsidRPr="00580F3F">
        <w:rPr>
          <w:rFonts w:ascii="Avenir Next LT Pro" w:eastAsia="Calibri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20A58154" w14:textId="5504D282" w:rsidR="00580F3F" w:rsidRPr="00580F3F" w:rsidRDefault="00580F3F" w:rsidP="007554FC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lastRenderedPageBreak/>
        <w:t xml:space="preserve">ECONÓMICO. </w:t>
      </w:r>
      <w:r w:rsidRPr="00580F3F">
        <w:rPr>
          <w:rFonts w:ascii="Avenir Next LT Pro" w:eastAsia="Calibri" w:hAnsi="Avenir Next LT Pro" w:cs="Arial"/>
          <w:sz w:val="24"/>
          <w:szCs w:val="24"/>
        </w:rPr>
        <w:t>Aprobado que sea,</w:t>
      </w: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Pr="00580F3F">
        <w:rPr>
          <w:rFonts w:ascii="Avenir Next LT Pro" w:eastAsia="Calibri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085F49B0" w14:textId="12DB01B4" w:rsidR="00580F3F" w:rsidRDefault="00580F3F" w:rsidP="007554FC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bCs/>
          <w:sz w:val="24"/>
          <w:szCs w:val="24"/>
        </w:rPr>
        <w:t>D A D O</w:t>
      </w:r>
      <w:r w:rsidRPr="00580F3F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D76A8B" w:rsidRPr="00D76A8B">
        <w:rPr>
          <w:rFonts w:ascii="Avenir Next LT Pro" w:eastAsia="Calibri" w:hAnsi="Avenir Next LT Pro" w:cs="Arial"/>
          <w:sz w:val="24"/>
          <w:szCs w:val="24"/>
        </w:rPr>
        <w:t>en las Instalaciones del Auditorio de "Pueblito Mexicano", en la Heroica Ciudad Juárez, Chihuahua,</w:t>
      </w:r>
      <w:r w:rsidR="00D76A8B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D76A8B" w:rsidRPr="00D76A8B">
        <w:rPr>
          <w:rFonts w:ascii="Avenir Next LT Pro" w:eastAsia="Calibri" w:hAnsi="Avenir Next LT Pro" w:cs="Arial"/>
          <w:sz w:val="24"/>
          <w:szCs w:val="24"/>
        </w:rPr>
        <w:t xml:space="preserve">declarado Recinto Oficial del H. Congreso del Estado a los </w:t>
      </w:r>
      <w:r w:rsidR="00D76A8B">
        <w:rPr>
          <w:rFonts w:ascii="Avenir Next LT Pro" w:eastAsia="Calibri" w:hAnsi="Avenir Next LT Pro" w:cs="Arial"/>
          <w:sz w:val="24"/>
          <w:szCs w:val="24"/>
        </w:rPr>
        <w:t>27</w:t>
      </w:r>
      <w:r w:rsidR="00D76A8B" w:rsidRPr="00D76A8B"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D76A8B">
        <w:rPr>
          <w:rFonts w:ascii="Avenir Next LT Pro" w:eastAsia="Calibri" w:hAnsi="Avenir Next LT Pro" w:cs="Arial"/>
          <w:sz w:val="24"/>
          <w:szCs w:val="24"/>
        </w:rPr>
        <w:t xml:space="preserve">días </w:t>
      </w:r>
      <w:r w:rsidR="00D76A8B" w:rsidRPr="00D76A8B">
        <w:rPr>
          <w:rFonts w:ascii="Avenir Next LT Pro" w:eastAsia="Calibri" w:hAnsi="Avenir Next LT Pro" w:cs="Arial"/>
          <w:sz w:val="24"/>
          <w:szCs w:val="24"/>
        </w:rPr>
        <w:t xml:space="preserve">del mes de mayo del </w:t>
      </w:r>
      <w:r w:rsidR="00D76A8B">
        <w:rPr>
          <w:rFonts w:ascii="Avenir Next LT Pro" w:eastAsia="Calibri" w:hAnsi="Avenir Next LT Pro" w:cs="Arial"/>
          <w:sz w:val="24"/>
          <w:szCs w:val="24"/>
        </w:rPr>
        <w:t>2025</w:t>
      </w:r>
      <w:r w:rsidR="00D76A8B" w:rsidRPr="00D76A8B">
        <w:rPr>
          <w:rFonts w:ascii="Avenir Next LT Pro" w:eastAsia="Calibri" w:hAnsi="Avenir Next LT Pro" w:cs="Arial"/>
          <w:sz w:val="24"/>
          <w:szCs w:val="24"/>
        </w:rPr>
        <w:t>.</w:t>
      </w:r>
    </w:p>
    <w:bookmarkEnd w:id="5"/>
    <w:p w14:paraId="49CC899C" w14:textId="77777777" w:rsidR="007554FC" w:rsidRPr="00580F3F" w:rsidRDefault="007554FC" w:rsidP="007554FC">
      <w:pPr>
        <w:spacing w:line="360" w:lineRule="auto"/>
        <w:jc w:val="both"/>
        <w:rPr>
          <w:rFonts w:ascii="Avenir Next LT Pro" w:eastAsia="Calibri" w:hAnsi="Avenir Next LT Pro" w:cs="Arial"/>
          <w:sz w:val="24"/>
          <w:szCs w:val="24"/>
        </w:rPr>
      </w:pPr>
    </w:p>
    <w:p w14:paraId="6A58D9E8" w14:textId="4E8E97FB" w:rsidR="00580F3F" w:rsidRDefault="00580F3F" w:rsidP="007554FC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  <w:r w:rsidRPr="00580F3F">
        <w:rPr>
          <w:rFonts w:ascii="Avenir Next LT Pro" w:eastAsia="Calibri" w:hAnsi="Avenir Next LT Pro" w:cs="Arial"/>
          <w:b/>
          <w:sz w:val="24"/>
          <w:szCs w:val="24"/>
        </w:rPr>
        <w:t>ATENTAMENT</w:t>
      </w:r>
      <w:r w:rsidR="00186AFE">
        <w:rPr>
          <w:rFonts w:ascii="Avenir Next LT Pro" w:eastAsia="Calibri" w:hAnsi="Avenir Next LT Pro" w:cs="Arial"/>
          <w:b/>
          <w:sz w:val="24"/>
          <w:szCs w:val="24"/>
        </w:rPr>
        <w:t>E</w:t>
      </w:r>
    </w:p>
    <w:p w14:paraId="481308D7" w14:textId="77777777" w:rsidR="007554FC" w:rsidRPr="00580F3F" w:rsidRDefault="007554FC" w:rsidP="007554FC">
      <w:pPr>
        <w:spacing w:line="360" w:lineRule="auto"/>
        <w:jc w:val="center"/>
        <w:rPr>
          <w:rFonts w:ascii="Avenir Next LT Pro" w:eastAsia="Calibri" w:hAnsi="Avenir Next LT Pro" w:cs="Arial"/>
          <w:b/>
          <w:sz w:val="24"/>
          <w:szCs w:val="24"/>
        </w:rPr>
      </w:pPr>
    </w:p>
    <w:p w14:paraId="6DAC97D5" w14:textId="77777777" w:rsidR="00580F3F" w:rsidRPr="00580F3F" w:rsidRDefault="00580F3F" w:rsidP="007554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DIP. </w:t>
      </w:r>
      <w:r w:rsidRPr="00580F3F">
        <w:rPr>
          <w:rFonts w:ascii="Avenir Next LT Pro" w:eastAsia="Arial Unicode MS" w:hAnsi="Avenir Next LT Pro" w:cs="Arial"/>
          <w:b/>
          <w:bCs/>
          <w:color w:val="000000"/>
          <w:sz w:val="24"/>
          <w:szCs w:val="24"/>
          <w:u w:color="000000"/>
          <w:bdr w:val="nil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JOSÉ LUIS VILLALOBOS GARCÍA.</w:t>
      </w:r>
    </w:p>
    <w:bookmarkEnd w:id="1"/>
    <w:p w14:paraId="6ABC9656" w14:textId="6AF0E8EF" w:rsidR="00186AFE" w:rsidRPr="002E2554" w:rsidRDefault="00186AFE" w:rsidP="007554F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both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E0B6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la presente hoja de firmas corresponde a iniciativa con carácter de decreto, a efecto de</w:t>
      </w:r>
      <w:r w:rsidR="00CE3D01" w:rsidRPr="008E0B61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 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adicionar de la Ley de 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>T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urismo del 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>E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>stado de</w:t>
      </w:r>
      <w:r w:rsid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 C</w:t>
      </w:r>
      <w:r w:rsidR="00CE3D01" w:rsidRPr="008E0B61">
        <w:rPr>
          <w:rFonts w:ascii="Avenir Next LT Pro" w:eastAsia="Calibri" w:hAnsi="Avenir Next LT Pro" w:cs="Arial"/>
          <w:b/>
          <w:bCs/>
          <w:sz w:val="16"/>
          <w:szCs w:val="16"/>
        </w:rPr>
        <w:t xml:space="preserve">hihuahua; en materia de </w:t>
      </w:r>
      <w:r w:rsidR="00E769A6" w:rsidRPr="00E769A6">
        <w:rPr>
          <w:rFonts w:ascii="Avenir Next LT Pro" w:eastAsia="Calibri" w:hAnsi="Avenir Next LT Pro" w:cs="Arial"/>
          <w:b/>
          <w:bCs/>
          <w:sz w:val="16"/>
          <w:szCs w:val="16"/>
        </w:rPr>
        <w:t>impulso turístico y preservación cultural</w:t>
      </w:r>
      <w:r w:rsidRPr="008E0B61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4D6E952" w14:textId="77777777" w:rsidR="007F665E" w:rsidRPr="00A4474A" w:rsidRDefault="007F665E" w:rsidP="007554FC">
      <w:pPr>
        <w:spacing w:after="120" w:line="360" w:lineRule="auto"/>
        <w:jc w:val="both"/>
        <w:rPr>
          <w:rFonts w:ascii="Arial" w:hAnsi="Arial" w:cs="Arial"/>
          <w:u w:val="single"/>
        </w:rPr>
      </w:pPr>
    </w:p>
    <w:sectPr w:rsidR="007F665E" w:rsidRPr="00A4474A" w:rsidSect="007554FC">
      <w:headerReference w:type="default" r:id="rId8"/>
      <w:footerReference w:type="default" r:id="rId9"/>
      <w:pgSz w:w="12240" w:h="15840"/>
      <w:pgMar w:top="3403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FF05" w14:textId="77777777" w:rsidR="00872EF3" w:rsidRDefault="00872EF3" w:rsidP="007F665E">
      <w:pPr>
        <w:spacing w:after="0" w:line="240" w:lineRule="auto"/>
      </w:pPr>
      <w:r>
        <w:separator/>
      </w:r>
    </w:p>
  </w:endnote>
  <w:endnote w:type="continuationSeparator" w:id="0">
    <w:p w14:paraId="3AC9D1F2" w14:textId="77777777" w:rsidR="00872EF3" w:rsidRDefault="00872EF3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8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D5540" w14:textId="0313DF91" w:rsidR="00186AFE" w:rsidRDefault="00186A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902BB" w14:textId="77777777" w:rsidR="00186AFE" w:rsidRDefault="0018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0455" w14:textId="77777777" w:rsidR="00872EF3" w:rsidRDefault="00872EF3" w:rsidP="007F665E">
      <w:pPr>
        <w:spacing w:after="0" w:line="240" w:lineRule="auto"/>
      </w:pPr>
      <w:r>
        <w:separator/>
      </w:r>
    </w:p>
  </w:footnote>
  <w:footnote w:type="continuationSeparator" w:id="0">
    <w:p w14:paraId="18D9A94A" w14:textId="77777777" w:rsidR="00872EF3" w:rsidRDefault="00872EF3" w:rsidP="007F665E">
      <w:pPr>
        <w:spacing w:after="0" w:line="240" w:lineRule="auto"/>
      </w:pPr>
      <w:r>
        <w:continuationSeparator/>
      </w:r>
    </w:p>
  </w:footnote>
  <w:footnote w:id="1">
    <w:p w14:paraId="1511EBF1" w14:textId="3516EDD7" w:rsidR="007554FC" w:rsidRDefault="007554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554FC">
        <w:t>https://www.chihuahua.com.mx/content/PRONTUARIOS/ESPA%C3%91OL/2025/042025%20-%20Prontuario%20Estad%C3%ADstico%20Chihuahua.pdf</w:t>
      </w:r>
    </w:p>
  </w:footnote>
  <w:footnote w:id="2">
    <w:p w14:paraId="18408C69" w14:textId="3F72106D" w:rsidR="007554FC" w:rsidRDefault="007554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554FC">
        <w:t>https://www.unwto.org/es/turismo-y-cultura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EA3A" w14:textId="44BBADE2" w:rsidR="007F665E" w:rsidRDefault="002823CB">
    <w:pPr>
      <w:pStyle w:val="Encabezado"/>
    </w:pPr>
    <w:r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2368498C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Mx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XsKqeQpNh8Pl0t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" stroked="f">
              <v:textbox>
                <w:txbxContent>
                  <w:p w14:paraId="71D9C0D3" w14:textId="39396C3D" w:rsidR="002823CB" w:rsidRDefault="002823CB" w:rsidP="002823CB">
                    <w:pPr>
                      <w:pStyle w:val="Header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  <w:r w:rsidR="007F665E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123B8F7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98826807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3E94"/>
    <w:multiLevelType w:val="multilevel"/>
    <w:tmpl w:val="05A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84C5B"/>
    <w:multiLevelType w:val="hybridMultilevel"/>
    <w:tmpl w:val="9FA27EEE"/>
    <w:lvl w:ilvl="0" w:tplc="994ED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2D3684"/>
    <w:multiLevelType w:val="hybridMultilevel"/>
    <w:tmpl w:val="A0267D3E"/>
    <w:lvl w:ilvl="0" w:tplc="01905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20195"/>
    <w:multiLevelType w:val="hybridMultilevel"/>
    <w:tmpl w:val="A16C4B9E"/>
    <w:lvl w:ilvl="0" w:tplc="BEE6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60F2A"/>
    <w:multiLevelType w:val="hybridMultilevel"/>
    <w:tmpl w:val="7C0421CA"/>
    <w:lvl w:ilvl="0" w:tplc="B750E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61306"/>
    <w:multiLevelType w:val="multilevel"/>
    <w:tmpl w:val="20B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41762"/>
    <w:multiLevelType w:val="hybridMultilevel"/>
    <w:tmpl w:val="889C6CB8"/>
    <w:lvl w:ilvl="0" w:tplc="3B04640C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05D0F"/>
    <w:multiLevelType w:val="hybridMultilevel"/>
    <w:tmpl w:val="86E8D98C"/>
    <w:lvl w:ilvl="0" w:tplc="1DAC8FB0">
      <w:start w:val="1"/>
      <w:numFmt w:val="upperRoman"/>
      <w:lvlText w:val="%1."/>
      <w:lvlJc w:val="left"/>
      <w:pPr>
        <w:tabs>
          <w:tab w:val="num" w:pos="2420"/>
        </w:tabs>
        <w:ind w:left="24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75C12"/>
    <w:rsid w:val="0007678F"/>
    <w:rsid w:val="000768B9"/>
    <w:rsid w:val="00080DF4"/>
    <w:rsid w:val="000B395E"/>
    <w:rsid w:val="000B55FF"/>
    <w:rsid w:val="000C0195"/>
    <w:rsid w:val="000C416F"/>
    <w:rsid w:val="000D6DB3"/>
    <w:rsid w:val="00122215"/>
    <w:rsid w:val="001516C1"/>
    <w:rsid w:val="001605AF"/>
    <w:rsid w:val="00165737"/>
    <w:rsid w:val="00174A98"/>
    <w:rsid w:val="00186AFE"/>
    <w:rsid w:val="001911AA"/>
    <w:rsid w:val="001923EB"/>
    <w:rsid w:val="00196C38"/>
    <w:rsid w:val="001D478B"/>
    <w:rsid w:val="001E430E"/>
    <w:rsid w:val="001E5423"/>
    <w:rsid w:val="0022768D"/>
    <w:rsid w:val="00240A0C"/>
    <w:rsid w:val="00243CAA"/>
    <w:rsid w:val="002823CB"/>
    <w:rsid w:val="00285741"/>
    <w:rsid w:val="00291896"/>
    <w:rsid w:val="002B0F59"/>
    <w:rsid w:val="002F1A7A"/>
    <w:rsid w:val="002F3643"/>
    <w:rsid w:val="003148B1"/>
    <w:rsid w:val="00326670"/>
    <w:rsid w:val="00366B9A"/>
    <w:rsid w:val="00390BC0"/>
    <w:rsid w:val="00395D4C"/>
    <w:rsid w:val="003C1F3B"/>
    <w:rsid w:val="003D3DCB"/>
    <w:rsid w:val="0040243A"/>
    <w:rsid w:val="00405EE8"/>
    <w:rsid w:val="004327CE"/>
    <w:rsid w:val="00444C92"/>
    <w:rsid w:val="00480B2B"/>
    <w:rsid w:val="004865CF"/>
    <w:rsid w:val="004946B2"/>
    <w:rsid w:val="004C1D83"/>
    <w:rsid w:val="004C60C5"/>
    <w:rsid w:val="004C71B4"/>
    <w:rsid w:val="004D5B3F"/>
    <w:rsid w:val="004F4807"/>
    <w:rsid w:val="004F66DE"/>
    <w:rsid w:val="00511854"/>
    <w:rsid w:val="00535087"/>
    <w:rsid w:val="00551EA8"/>
    <w:rsid w:val="00554DC5"/>
    <w:rsid w:val="005603DF"/>
    <w:rsid w:val="005609E4"/>
    <w:rsid w:val="00561A86"/>
    <w:rsid w:val="00563E0A"/>
    <w:rsid w:val="00580F3F"/>
    <w:rsid w:val="0059206D"/>
    <w:rsid w:val="005B5DF3"/>
    <w:rsid w:val="005D2B58"/>
    <w:rsid w:val="005E0DF5"/>
    <w:rsid w:val="005F7200"/>
    <w:rsid w:val="005F7DB5"/>
    <w:rsid w:val="0062498F"/>
    <w:rsid w:val="006302F3"/>
    <w:rsid w:val="00650B46"/>
    <w:rsid w:val="00652673"/>
    <w:rsid w:val="00665648"/>
    <w:rsid w:val="006676B3"/>
    <w:rsid w:val="006A3359"/>
    <w:rsid w:val="006A339C"/>
    <w:rsid w:val="006A4ED0"/>
    <w:rsid w:val="006B61CA"/>
    <w:rsid w:val="006C5616"/>
    <w:rsid w:val="006E47B4"/>
    <w:rsid w:val="006F0371"/>
    <w:rsid w:val="006F4357"/>
    <w:rsid w:val="006F6C92"/>
    <w:rsid w:val="0070484A"/>
    <w:rsid w:val="00740750"/>
    <w:rsid w:val="00742415"/>
    <w:rsid w:val="00745590"/>
    <w:rsid w:val="007554FC"/>
    <w:rsid w:val="007659A7"/>
    <w:rsid w:val="007779D0"/>
    <w:rsid w:val="007926CD"/>
    <w:rsid w:val="007B0426"/>
    <w:rsid w:val="007C35F7"/>
    <w:rsid w:val="007E18C7"/>
    <w:rsid w:val="007F665E"/>
    <w:rsid w:val="00807A55"/>
    <w:rsid w:val="00827AFB"/>
    <w:rsid w:val="008301BB"/>
    <w:rsid w:val="0083058F"/>
    <w:rsid w:val="00830FD0"/>
    <w:rsid w:val="00833BFD"/>
    <w:rsid w:val="00834171"/>
    <w:rsid w:val="008354FD"/>
    <w:rsid w:val="008460D5"/>
    <w:rsid w:val="00872EF3"/>
    <w:rsid w:val="008818DB"/>
    <w:rsid w:val="008A7B52"/>
    <w:rsid w:val="008C4B8F"/>
    <w:rsid w:val="008D6E37"/>
    <w:rsid w:val="008E0B61"/>
    <w:rsid w:val="008F5B89"/>
    <w:rsid w:val="008F6A06"/>
    <w:rsid w:val="00914A10"/>
    <w:rsid w:val="009521B8"/>
    <w:rsid w:val="00952796"/>
    <w:rsid w:val="00953B98"/>
    <w:rsid w:val="0095444E"/>
    <w:rsid w:val="00960C5F"/>
    <w:rsid w:val="009715A5"/>
    <w:rsid w:val="0097619F"/>
    <w:rsid w:val="00991B3F"/>
    <w:rsid w:val="009A067F"/>
    <w:rsid w:val="009B06AF"/>
    <w:rsid w:val="009C7E6E"/>
    <w:rsid w:val="009D4CA4"/>
    <w:rsid w:val="009F511D"/>
    <w:rsid w:val="00A02F09"/>
    <w:rsid w:val="00A145CC"/>
    <w:rsid w:val="00A26403"/>
    <w:rsid w:val="00A4474A"/>
    <w:rsid w:val="00A52512"/>
    <w:rsid w:val="00A545DD"/>
    <w:rsid w:val="00A6330E"/>
    <w:rsid w:val="00A72F3B"/>
    <w:rsid w:val="00A74344"/>
    <w:rsid w:val="00A7703F"/>
    <w:rsid w:val="00A94A98"/>
    <w:rsid w:val="00AA6747"/>
    <w:rsid w:val="00AA6B4B"/>
    <w:rsid w:val="00AC7374"/>
    <w:rsid w:val="00AE0F07"/>
    <w:rsid w:val="00AF3AF7"/>
    <w:rsid w:val="00B00A7B"/>
    <w:rsid w:val="00B01D91"/>
    <w:rsid w:val="00B04BB8"/>
    <w:rsid w:val="00B069AC"/>
    <w:rsid w:val="00B40A2E"/>
    <w:rsid w:val="00B53860"/>
    <w:rsid w:val="00BA6F58"/>
    <w:rsid w:val="00BD0781"/>
    <w:rsid w:val="00C17A1B"/>
    <w:rsid w:val="00C21076"/>
    <w:rsid w:val="00C7157D"/>
    <w:rsid w:val="00C82F63"/>
    <w:rsid w:val="00C9033A"/>
    <w:rsid w:val="00C941FA"/>
    <w:rsid w:val="00CA7AF4"/>
    <w:rsid w:val="00CB333C"/>
    <w:rsid w:val="00CC0EA0"/>
    <w:rsid w:val="00CE3D01"/>
    <w:rsid w:val="00CE5C19"/>
    <w:rsid w:val="00CE5E37"/>
    <w:rsid w:val="00D03976"/>
    <w:rsid w:val="00D064A4"/>
    <w:rsid w:val="00D139B8"/>
    <w:rsid w:val="00D32053"/>
    <w:rsid w:val="00D32F27"/>
    <w:rsid w:val="00D36826"/>
    <w:rsid w:val="00D65AA7"/>
    <w:rsid w:val="00D65DAA"/>
    <w:rsid w:val="00D73D02"/>
    <w:rsid w:val="00D76A8B"/>
    <w:rsid w:val="00DB3F45"/>
    <w:rsid w:val="00DC34CF"/>
    <w:rsid w:val="00DE0DEE"/>
    <w:rsid w:val="00E0763E"/>
    <w:rsid w:val="00E10849"/>
    <w:rsid w:val="00E261C7"/>
    <w:rsid w:val="00E26BBA"/>
    <w:rsid w:val="00E31664"/>
    <w:rsid w:val="00E3264D"/>
    <w:rsid w:val="00E56C04"/>
    <w:rsid w:val="00E769A6"/>
    <w:rsid w:val="00E91A17"/>
    <w:rsid w:val="00EB012D"/>
    <w:rsid w:val="00EB6AC6"/>
    <w:rsid w:val="00ED704C"/>
    <w:rsid w:val="00EE701A"/>
    <w:rsid w:val="00F45237"/>
    <w:rsid w:val="00F7552A"/>
    <w:rsid w:val="00F85652"/>
    <w:rsid w:val="00FE2E1A"/>
    <w:rsid w:val="00FF517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E262351B-A452-45E9-951F-6F871CB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580F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F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F3F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580F3F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580F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B61C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609E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C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D76A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5199-E543-431C-8776-CEE0539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Andrea Daniela Flores Chacon</cp:lastModifiedBy>
  <cp:revision>2</cp:revision>
  <cp:lastPrinted>2025-05-23T17:08:00Z</cp:lastPrinted>
  <dcterms:created xsi:type="dcterms:W3CDTF">2025-05-26T15:24:00Z</dcterms:created>
  <dcterms:modified xsi:type="dcterms:W3CDTF">2025-05-26T15:24:00Z</dcterms:modified>
</cp:coreProperties>
</file>