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4B4E" w:rsidRDefault="00791E2C">
      <w:pPr>
        <w:spacing w:before="240" w:after="240" w:line="36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H. CONGRESO DEL ESTADO DE CHIHUAHUA.</w:t>
      </w:r>
    </w:p>
    <w:p w14:paraId="00000002" w14:textId="77777777" w:rsidR="00784B4E" w:rsidRDefault="00791E2C">
      <w:pPr>
        <w:spacing w:before="240" w:after="240" w:line="36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PRESENTE.</w:t>
      </w:r>
    </w:p>
    <w:p w14:paraId="00000003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Quien suscribe,</w:t>
      </w:r>
      <w:r>
        <w:rPr>
          <w:rFonts w:ascii="Montserrat" w:eastAsia="Montserrat" w:hAnsi="Montserrat" w:cs="Montserrat"/>
          <w:b/>
        </w:rPr>
        <w:t xml:space="preserve"> Jael Argüelles Díaz, </w:t>
      </w:r>
      <w:r>
        <w:rPr>
          <w:rFonts w:ascii="Montserrat" w:eastAsia="Montserrat" w:hAnsi="Montserrat" w:cs="Montserrat"/>
        </w:rPr>
        <w:t>diputada integrante del</w:t>
      </w:r>
      <w:r>
        <w:rPr>
          <w:rFonts w:ascii="Montserrat" w:eastAsia="Montserrat" w:hAnsi="Montserrat" w:cs="Montserrat"/>
          <w:b/>
        </w:rPr>
        <w:t xml:space="preserve"> Grupo Parlamentario de Morena, </w:t>
      </w:r>
      <w:r>
        <w:rPr>
          <w:rFonts w:ascii="Montserrat" w:eastAsia="Montserrat" w:hAnsi="Montserrat" w:cs="Montserrat"/>
        </w:rPr>
        <w:t xml:space="preserve">con fundamento en lo dispuesto por el artículo </w:t>
      </w:r>
      <w:r>
        <w:rPr>
          <w:rFonts w:ascii="Montserrat" w:eastAsia="Montserrat" w:hAnsi="Montserrat" w:cs="Montserrat"/>
          <w:b/>
        </w:rPr>
        <w:t xml:space="preserve">66 de la Constitución Política del Estado Libre y Soberano de Chihuahua </w:t>
      </w:r>
      <w:r>
        <w:rPr>
          <w:rFonts w:ascii="Montserrat" w:eastAsia="Montserrat" w:hAnsi="Montserrat" w:cs="Montserrat"/>
        </w:rPr>
        <w:t>me permito formular las siguientes preguntas al titular de la Secretaría de Salud, cumpliendo con los requerimientos del artículo anteriormente citado, al tenor de la siguiente:</w:t>
      </w:r>
    </w:p>
    <w:p w14:paraId="00000004" w14:textId="77777777" w:rsidR="00784B4E" w:rsidRDefault="00791E2C">
      <w:pPr>
        <w:spacing w:before="240" w:after="24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Exposi</w:t>
      </w:r>
      <w:r>
        <w:rPr>
          <w:rFonts w:ascii="Montserrat" w:eastAsia="Montserrat" w:hAnsi="Montserrat" w:cs="Montserrat"/>
          <w:b/>
        </w:rPr>
        <w:t>ción de motivos</w:t>
      </w:r>
    </w:p>
    <w:p w14:paraId="00000005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un contexto de emergencia epidemiológica como el que actualmente atraviesa el estado de Chihuahua, con brotes activos de enfermedades que habían sido eliminadas o controladas en la región, como el sarampión y la tosferina, resulta inadmi</w:t>
      </w:r>
      <w:r>
        <w:rPr>
          <w:rFonts w:ascii="Montserrat" w:eastAsia="Montserrat" w:hAnsi="Montserrat" w:cs="Montserrat"/>
        </w:rPr>
        <w:t xml:space="preserve">sible e irresponsable la negativa del </w:t>
      </w:r>
      <w:proofErr w:type="gramStart"/>
      <w:r>
        <w:rPr>
          <w:rFonts w:ascii="Montserrat" w:eastAsia="Montserrat" w:hAnsi="Montserrat" w:cs="Montserrat"/>
        </w:rPr>
        <w:t>Secretario</w:t>
      </w:r>
      <w:proofErr w:type="gramEnd"/>
      <w:r>
        <w:rPr>
          <w:rFonts w:ascii="Montserrat" w:eastAsia="Montserrat" w:hAnsi="Montserrat" w:cs="Montserrat"/>
        </w:rPr>
        <w:t xml:space="preserve"> de Salud a comparecer ante el Congreso del Estado.</w:t>
      </w:r>
    </w:p>
    <w:p w14:paraId="00000006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 imprescindible subrayar que la comparecencia del titular de la Secretaría de Salud fue formalmente solicitada, discutida y aprobada por el Pleno del Cong</w:t>
      </w:r>
      <w:r>
        <w:rPr>
          <w:rFonts w:ascii="Montserrat" w:eastAsia="Montserrat" w:hAnsi="Montserrat" w:cs="Montserrat"/>
        </w:rPr>
        <w:t>reso del Estado, en ejercicio de sus atribuciones legales. Esta comparecencia no fue opcional ni sujeta a conveniencia política o personal del funcionario. Es una obligación institucional que responde a un mandato soberano del Poder Legislativo, el cual re</w:t>
      </w:r>
      <w:r>
        <w:rPr>
          <w:rFonts w:ascii="Montserrat" w:eastAsia="Montserrat" w:hAnsi="Montserrat" w:cs="Montserrat"/>
        </w:rPr>
        <w:t>presenta de manera directa a la ciudadanía chihuahuense.</w:t>
      </w:r>
    </w:p>
    <w:p w14:paraId="00000007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negativa del </w:t>
      </w:r>
      <w:proofErr w:type="gramStart"/>
      <w:r>
        <w:rPr>
          <w:rFonts w:ascii="Montserrat" w:eastAsia="Montserrat" w:hAnsi="Montserrat" w:cs="Montserrat"/>
        </w:rPr>
        <w:t>Secretario</w:t>
      </w:r>
      <w:proofErr w:type="gramEnd"/>
      <w:r>
        <w:rPr>
          <w:rFonts w:ascii="Montserrat" w:eastAsia="Montserrat" w:hAnsi="Montserrat" w:cs="Montserrat"/>
        </w:rPr>
        <w:t xml:space="preserve"> de Salud a cumplir con este mandato no solo constituye una falta de respeto al Congreso del Estado, sino también una grave omisión frente a la ciudadanía, que exige respues</w:t>
      </w:r>
      <w:r>
        <w:rPr>
          <w:rFonts w:ascii="Montserrat" w:eastAsia="Montserrat" w:hAnsi="Montserrat" w:cs="Montserrat"/>
        </w:rPr>
        <w:t>tas claras sobre el manejo de esta crisis. El Congreso tiene una función constitucional de vigilancia, control y rendición de cuentas sobre las acciones de gobierno, especialmente en situaciones donde la salud pública se ve gravemente comprometida.</w:t>
      </w:r>
    </w:p>
    <w:p w14:paraId="00000008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el a</w:t>
      </w:r>
      <w:r>
        <w:rPr>
          <w:rFonts w:ascii="Montserrat" w:eastAsia="Montserrat" w:hAnsi="Montserrat" w:cs="Montserrat"/>
        </w:rPr>
        <w:t>ño 2015, la Región de las Américas declaró la eliminación de la rubéola y el síndrome de la rubéola congénita; en el 2016, declaró la eliminación del sarampión. Fuimos la primera región en ser declarada libre de sarampión. De dicho calibre es la magnitud d</w:t>
      </w:r>
      <w:r>
        <w:rPr>
          <w:rFonts w:ascii="Montserrat" w:eastAsia="Montserrat" w:hAnsi="Montserrat" w:cs="Montserrat"/>
        </w:rPr>
        <w:t xml:space="preserve">el logro en salud pública en la era </w:t>
      </w:r>
      <w:proofErr w:type="spellStart"/>
      <w:r>
        <w:rPr>
          <w:rFonts w:ascii="Montserrat" w:eastAsia="Montserrat" w:hAnsi="Montserrat" w:cs="Montserrat"/>
        </w:rPr>
        <w:t>poseliminación</w:t>
      </w:r>
      <w:proofErr w:type="spellEnd"/>
      <w:r>
        <w:rPr>
          <w:rFonts w:ascii="Montserrat" w:eastAsia="Montserrat" w:hAnsi="Montserrat" w:cs="Montserrat"/>
        </w:rPr>
        <w:t xml:space="preserve">. De modo </w:t>
      </w:r>
      <w:proofErr w:type="gramStart"/>
      <w:r>
        <w:rPr>
          <w:rFonts w:ascii="Montserrat" w:eastAsia="Montserrat" w:hAnsi="Montserrat" w:cs="Montserrat"/>
        </w:rPr>
        <w:t>que</w:t>
      </w:r>
      <w:proofErr w:type="gramEnd"/>
      <w:r>
        <w:rPr>
          <w:rFonts w:ascii="Montserrat" w:eastAsia="Montserrat" w:hAnsi="Montserrat" w:cs="Montserrat"/>
        </w:rPr>
        <w:t xml:space="preserve"> en su plan de acción para la sostenibilidad de la eliminación de estas enfermedades, </w:t>
      </w:r>
      <w:r>
        <w:rPr>
          <w:rFonts w:ascii="Montserrat" w:eastAsia="Montserrat" w:hAnsi="Montserrat" w:cs="Montserrat"/>
        </w:rPr>
        <w:lastRenderedPageBreak/>
        <w:t>la OPS recomienda mantener un alto grado de inmunidad contra estos virus en la población y mantener sistema</w:t>
      </w:r>
      <w:r>
        <w:rPr>
          <w:rFonts w:ascii="Montserrat" w:eastAsia="Montserrat" w:hAnsi="Montserrat" w:cs="Montserrat"/>
        </w:rPr>
        <w:t xml:space="preserve">s de vigilancia de alta calidad para evitar restablecimiento de transmisión endémica. </w:t>
      </w:r>
    </w:p>
    <w:p w14:paraId="00000009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Sin embargo, un análisis del Gobierno de México, a nivel central, arroja que en el brote de Chihuahua se detectó baja cobertura de vacunación en grupos claves, alta dens</w:t>
      </w:r>
      <w:r>
        <w:rPr>
          <w:rFonts w:ascii="Montserrat" w:eastAsia="Montserrat" w:hAnsi="Montserrat" w:cs="Montserrat"/>
        </w:rPr>
        <w:t>idad de contactos y ausencia inicial de medidas de control estrictas. Lo cual desencadenó un número básico de reproducción de 64. Es decir, que, de acuerdo a su velocidad de propagación del sarampión en este brote en específico, una sola persona con saramp</w:t>
      </w:r>
      <w:r>
        <w:rPr>
          <w:rFonts w:ascii="Montserrat" w:eastAsia="Montserrat" w:hAnsi="Montserrat" w:cs="Montserrat"/>
        </w:rPr>
        <w:t xml:space="preserve">ión puede contagiar a otras 64 personas susceptibles en promedio. A partir de la evidencia podemos concluir: </w:t>
      </w:r>
    </w:p>
    <w:p w14:paraId="0000000A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 No existió prevención en población en general o grupos de edad de riesgo; </w:t>
      </w:r>
    </w:p>
    <w:p w14:paraId="0000000B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2. Tampoco hubo una estrategia efectiva o medidas rápidas que contro</w:t>
      </w:r>
      <w:r>
        <w:rPr>
          <w:rFonts w:ascii="Montserrat" w:eastAsia="Montserrat" w:hAnsi="Montserrat" w:cs="Montserrat"/>
        </w:rPr>
        <w:t xml:space="preserve">laran el brote; </w:t>
      </w:r>
    </w:p>
    <w:p w14:paraId="0000000C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3. Carencia de un adecuado censo ni seguimiento de contactos; </w:t>
      </w:r>
    </w:p>
    <w:p w14:paraId="0000000D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4. Inexistencia de ​​aplicación de medidas de </w:t>
      </w:r>
      <w:proofErr w:type="spellStart"/>
      <w:r>
        <w:rPr>
          <w:rFonts w:ascii="Montserrat" w:eastAsia="Montserrat" w:hAnsi="Montserrat" w:cs="Montserrat"/>
        </w:rPr>
        <w:t>triaje</w:t>
      </w:r>
      <w:proofErr w:type="spellEnd"/>
      <w:r>
        <w:rPr>
          <w:rFonts w:ascii="Montserrat" w:eastAsia="Montserrat" w:hAnsi="Montserrat" w:cs="Montserrat"/>
        </w:rPr>
        <w:t xml:space="preserve"> y aislamiento hospitalario y también ambulatorio.</w:t>
      </w:r>
    </w:p>
    <w:p w14:paraId="0000000E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 acuerdo al Sistema Nacional de Información Básica en Materia de Salud,</w:t>
      </w:r>
      <w:r>
        <w:rPr>
          <w:rFonts w:ascii="Montserrat" w:eastAsia="Montserrat" w:hAnsi="Montserrat" w:cs="Montserrat"/>
        </w:rPr>
        <w:t xml:space="preserve"> Chihuahua, hasta el mes de abril, tiene de las coberturas de vacunación más bajas del todo el país. En particular, en lo que refiere a la vacuna SRP, tiene una cobertura estatal promedio del 65%, misma que disminuye desastrosamente hasta el 58% en municip</w:t>
      </w:r>
      <w:r>
        <w:rPr>
          <w:rFonts w:ascii="Montserrat" w:eastAsia="Montserrat" w:hAnsi="Montserrat" w:cs="Montserrat"/>
        </w:rPr>
        <w:t xml:space="preserve">ios como Ojinaga o al 35% en Ciudad Juárez. Municipios considerados de alto riesgo debido a la alta densidad poblacional o con alta movilidad al tratarse de zonas transfronterizas. </w:t>
      </w:r>
    </w:p>
    <w:p w14:paraId="0000000F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Asimismo, debemos destacar que, en esta era </w:t>
      </w:r>
      <w:proofErr w:type="spellStart"/>
      <w:r>
        <w:rPr>
          <w:rFonts w:ascii="Montserrat" w:eastAsia="Montserrat" w:hAnsi="Montserrat" w:cs="Montserrat"/>
        </w:rPr>
        <w:t>poseliminación</w:t>
      </w:r>
      <w:proofErr w:type="spellEnd"/>
      <w:r>
        <w:rPr>
          <w:rFonts w:ascii="Montserrat" w:eastAsia="Montserrat" w:hAnsi="Montserrat" w:cs="Montserrat"/>
        </w:rPr>
        <w:t xml:space="preserve"> que vivimos y e</w:t>
      </w:r>
      <w:r>
        <w:rPr>
          <w:rFonts w:ascii="Montserrat" w:eastAsia="Montserrat" w:hAnsi="Montserrat" w:cs="Montserrat"/>
        </w:rPr>
        <w:t xml:space="preserve">n brotes donde no se activan los mecanismos de respuesta rápida de control de brote, de acuerdo a la OPS, existe una transmisión lenta y sostenida del virus del sarampión, denominada “gota a gota” que, de persistir durante 12 meses o más en </w:t>
      </w:r>
      <w:proofErr w:type="gramStart"/>
      <w:r>
        <w:rPr>
          <w:rFonts w:ascii="Montserrat" w:eastAsia="Montserrat" w:hAnsi="Montserrat" w:cs="Montserrat"/>
        </w:rPr>
        <w:t>una área geográ</w:t>
      </w:r>
      <w:r>
        <w:rPr>
          <w:rFonts w:ascii="Montserrat" w:eastAsia="Montserrat" w:hAnsi="Montserrat" w:cs="Montserrat"/>
        </w:rPr>
        <w:t>fica</w:t>
      </w:r>
      <w:proofErr w:type="gramEnd"/>
      <w:r>
        <w:rPr>
          <w:rFonts w:ascii="Montserrat" w:eastAsia="Montserrat" w:hAnsi="Montserrat" w:cs="Montserrat"/>
        </w:rPr>
        <w:t xml:space="preserve">, provocará que el país restablezca la transmisión endémica. Lo que potencialmente acontecerá debido a la indolencia y a la ignorancia de la titularidad de la Secretaría de Salud. </w:t>
      </w:r>
    </w:p>
    <w:p w14:paraId="00000010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El brote de sarampión que actualmente enfrenta el estado de Chihuahua n</w:t>
      </w:r>
      <w:r>
        <w:rPr>
          <w:rFonts w:ascii="Montserrat" w:eastAsia="Montserrat" w:hAnsi="Montserrat" w:cs="Montserrat"/>
        </w:rPr>
        <w:t>o es un accidente inevitable ni una fatalidad epidemiológica. Por el contrario, representa la manifestación de fallas acumuladas, estructurales y operativas en el sistema estatal de salud pública, cuya prevención dependía de decisiones oportunas, cobertura</w:t>
      </w:r>
      <w:r>
        <w:rPr>
          <w:rFonts w:ascii="Montserrat" w:eastAsia="Montserrat" w:hAnsi="Montserrat" w:cs="Montserrat"/>
        </w:rPr>
        <w:t xml:space="preserve"> efectiva, vigilancia constante y coordinación interinstitucional. Llevan desde el mes de febrero subestimando y desestimando activamente el problema creciente del brote, en el que Chihuahua concentra el 95% de los casos, el resultado son tres defunciones,</w:t>
      </w:r>
      <w:r>
        <w:rPr>
          <w:rFonts w:ascii="Montserrat" w:eastAsia="Montserrat" w:hAnsi="Montserrat" w:cs="Montserrat"/>
        </w:rPr>
        <w:t xml:space="preserve"> las dos más recientes: un lactante menor de 11 meses y un escolar de 7 años. </w:t>
      </w:r>
    </w:p>
    <w:p w14:paraId="00000011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Durante años recientes se han documentado brechas crecientes en la cobertura vacunal, especialmente en regiones rurales, comunidades indígenas, zonas de difícil acceso como la S</w:t>
      </w:r>
      <w:r>
        <w:rPr>
          <w:rFonts w:ascii="Montserrat" w:eastAsia="Montserrat" w:hAnsi="Montserrat" w:cs="Montserrat"/>
        </w:rPr>
        <w:t>ierra Tarahumara, y entre sectores con baja aceptación de la vacunación como las comunidades menonitas. No alcanzar los niveles mínimos de cobertura (≥95%) ha debilitado la inmunidad colectiva, dejando expuestos a miles de niños, niñas y adultos no vacunad</w:t>
      </w:r>
      <w:r>
        <w:rPr>
          <w:rFonts w:ascii="Montserrat" w:eastAsia="Montserrat" w:hAnsi="Montserrat" w:cs="Montserrat"/>
        </w:rPr>
        <w:t>os o con esquemas incompletos. La demora en la emisión del primer boletín oficial y los primeros comunicados de prensa, así como la falta de campañas amplias de difusión en medios, escuelas y centros de salud, evidencia una ausencia de comunicación de ries</w:t>
      </w:r>
      <w:r>
        <w:rPr>
          <w:rFonts w:ascii="Montserrat" w:eastAsia="Montserrat" w:hAnsi="Montserrat" w:cs="Montserrat"/>
        </w:rPr>
        <w:t>go clara, oportuna y adaptada socioculturalmente. No hubo una respuesta inmediata para controlar la movilidad de población expuesta ni para contener posibles cadenas de contagio en los primeros casos sospechosos.</w:t>
      </w:r>
    </w:p>
    <w:p w14:paraId="00000012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Las preguntas que se plantean aquí no son e</w:t>
      </w:r>
      <w:r>
        <w:rPr>
          <w:rFonts w:ascii="Montserrat" w:eastAsia="Montserrat" w:hAnsi="Montserrat" w:cs="Montserrat"/>
        </w:rPr>
        <w:t>speculativas ni anecdóticas: surgen de lagunas claras en las estrategias de contención, prevención, vigilancia, atención médica y comunicación social implementadas hasta la fecha. Las interrogantes tocan dimensiones clave que han generado preocupación legí</w:t>
      </w:r>
      <w:r>
        <w:rPr>
          <w:rFonts w:ascii="Montserrat" w:eastAsia="Montserrat" w:hAnsi="Montserrat" w:cs="Montserrat"/>
        </w:rPr>
        <w:t>tima entre la comunidad, los medios de comunicación y los profesionales de la salud.</w:t>
      </w:r>
    </w:p>
    <w:p w14:paraId="00000013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silencio institucional que coincide con el silencio epidemiológico de muchísimos municipios en Chihuahua, así como la opacidad y tardanza en los boletines informativos,</w:t>
      </w:r>
      <w:r>
        <w:rPr>
          <w:rFonts w:ascii="Montserrat" w:eastAsia="Montserrat" w:hAnsi="Montserrat" w:cs="Montserrat"/>
        </w:rPr>
        <w:t xml:space="preserve"> la falta de liderazgo técnico visible y la ausencia de medidas intensificadas en los primeros momentos críticos del brote, constituyeron una negligencia que debe ser explicada sin evasivas. La ciudadanía tiene derecho a saber:</w:t>
      </w:r>
    </w:p>
    <w:p w14:paraId="00000014" w14:textId="77777777" w:rsidR="00784B4E" w:rsidRDefault="00791E2C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</w:rPr>
        <w:lastRenderedPageBreak/>
        <w:t>¿Qué se hizo y qué no se hiz</w:t>
      </w:r>
      <w:r>
        <w:rPr>
          <w:rFonts w:ascii="Montserrat" w:eastAsia="Montserrat" w:hAnsi="Montserrat" w:cs="Montserrat"/>
        </w:rPr>
        <w:t>o?</w:t>
      </w:r>
    </w:p>
    <w:p w14:paraId="00000015" w14:textId="77777777" w:rsidR="00784B4E" w:rsidRDefault="00791E2C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</w:rPr>
        <w:t>¿Por qué no se actuó con la urgencia y la cobertura necesarias?</w:t>
      </w:r>
    </w:p>
    <w:p w14:paraId="00000016" w14:textId="77777777" w:rsidR="00784B4E" w:rsidRDefault="00791E2C">
      <w:pPr>
        <w:numPr>
          <w:ilvl w:val="0"/>
          <w:numId w:val="1"/>
        </w:numPr>
        <w:spacing w:after="240" w:line="36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</w:rPr>
        <w:t>¿Cuáles han sido las fallas logísticas, presupuestales, de coordinación o incluso de voluntad política?</w:t>
      </w:r>
    </w:p>
    <w:p w14:paraId="00000017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 se trata de una inquisición política, sino de una exigencia sanitaria, ética e ins</w:t>
      </w:r>
      <w:r>
        <w:rPr>
          <w:rFonts w:ascii="Montserrat" w:eastAsia="Montserrat" w:hAnsi="Montserrat" w:cs="Montserrat"/>
        </w:rPr>
        <w:t xml:space="preserve">titucional. Si el </w:t>
      </w:r>
      <w:proofErr w:type="gramStart"/>
      <w:r>
        <w:rPr>
          <w:rFonts w:ascii="Montserrat" w:eastAsia="Montserrat" w:hAnsi="Montserrat" w:cs="Montserrat"/>
        </w:rPr>
        <w:t>Secretario</w:t>
      </w:r>
      <w:proofErr w:type="gramEnd"/>
      <w:r>
        <w:rPr>
          <w:rFonts w:ascii="Montserrat" w:eastAsia="Montserrat" w:hAnsi="Montserrat" w:cs="Montserrat"/>
        </w:rPr>
        <w:t xml:space="preserve"> de Salud considera que su actuación ha sido responsable, técnica y efectiva, no debería temer comparecer ni responder a estas preguntas. La salud pública no admite opacidad ni excusas.</w:t>
      </w:r>
    </w:p>
    <w:p w14:paraId="00000018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Por lo tanto, exigimos que la Secretaría responda a estas preguntas con prontitud, con base en evidencia técnica y con la seriedad que la actual situación exige. De lo contrario, se estaría incurriendo otra vez en una grave omisión administrativa y polític</w:t>
      </w:r>
      <w:r>
        <w:rPr>
          <w:rFonts w:ascii="Montserrat" w:eastAsia="Montserrat" w:hAnsi="Montserrat" w:cs="Montserrat"/>
        </w:rPr>
        <w:t>a.</w:t>
      </w:r>
    </w:p>
    <w:p w14:paraId="00000019" w14:textId="77777777" w:rsidR="00784B4E" w:rsidRDefault="00791E2C">
      <w:pPr>
        <w:numPr>
          <w:ilvl w:val="0"/>
          <w:numId w:val="2"/>
        </w:numPr>
        <w:spacing w:before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¿Cuál es el porcentaje de cobertura de vacunación en el estado de Chihuahua con SRP1 y SRP2 de los últimos cinco años? Desagregada por municipios y grupos de edad.</w:t>
      </w:r>
    </w:p>
    <w:p w14:paraId="0000001A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¿Cuál es el motivo por el cuál no se incrementaron las acciones para la difusión una vez </w:t>
      </w:r>
      <w:r>
        <w:rPr>
          <w:rFonts w:ascii="Montserrat" w:eastAsia="Montserrat" w:hAnsi="Montserrat" w:cs="Montserrat"/>
        </w:rPr>
        <w:t>detectados los primeros casos?</w:t>
      </w:r>
    </w:p>
    <w:p w14:paraId="0000001B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¿Por qué no se realizaron acciones intensificadas en el momento en qué se presentó el primer caso de prevención y promoción, en un contexto donde hace décadas no se presentaba un brote de esta magnitud? Tomemos en cuenta que </w:t>
      </w:r>
      <w:r>
        <w:rPr>
          <w:rFonts w:ascii="Montserrat" w:eastAsia="Montserrat" w:hAnsi="Montserrat" w:cs="Montserrat"/>
        </w:rPr>
        <w:t>de acuerdo con la OPS el sarampión es la quinta enfermedad que se ha eliminado de las Américas, después de la viruela (1971), la polio (1994), y la rubéola y el síndrome de la rubéola congénita (2015).</w:t>
      </w:r>
    </w:p>
    <w:p w14:paraId="0000001C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Como titular del sector salud estatal y máxima autorid</w:t>
      </w:r>
      <w:r>
        <w:rPr>
          <w:rFonts w:ascii="Montserrat" w:eastAsia="Montserrat" w:hAnsi="Montserrat" w:cs="Montserrat"/>
        </w:rPr>
        <w:t>ad sanitaria, ¿por qué evadió usted la responsabilidad directa de liderar y comunicar la estrategia de respuesta ante el brote, delegando dicha función en un director jurisdiccional sin facultad ejecutiva plena? ¿No podríamos considerar que esta omisión de</w:t>
      </w:r>
      <w:r>
        <w:rPr>
          <w:rFonts w:ascii="Montserrat" w:eastAsia="Montserrat" w:hAnsi="Montserrat" w:cs="Montserrat"/>
        </w:rPr>
        <w:t>bilitó la percepción de control y liderazgo institucional ante una emergencia de salud pública?</w:t>
      </w:r>
    </w:p>
    <w:p w14:paraId="0000001D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¿Cuál es el número básico de reproducción (R₀) estimado para este brote en Chihuahua? Considerando los datos actuales de transmisión.</w:t>
      </w:r>
    </w:p>
    <w:p w14:paraId="0000001E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¿Se han desplegado accione</w:t>
      </w:r>
      <w:r>
        <w:rPr>
          <w:rFonts w:ascii="Montserrat" w:eastAsia="Montserrat" w:hAnsi="Montserrat" w:cs="Montserrat"/>
        </w:rPr>
        <w:t xml:space="preserve">s específicas y diferenciadas para atender a hijos e hijas de jornaleros agrícolas en comunidades menonitas, quienes se </w:t>
      </w:r>
      <w:r>
        <w:rPr>
          <w:rFonts w:ascii="Montserrat" w:eastAsia="Montserrat" w:hAnsi="Montserrat" w:cs="Montserrat"/>
        </w:rPr>
        <w:lastRenderedPageBreak/>
        <w:t>encuentran en situación de alta vulnerabilidad social y sanitaria? En caso afirmativo, presente la evidencia documentada de estas interv</w:t>
      </w:r>
      <w:r>
        <w:rPr>
          <w:rFonts w:ascii="Montserrat" w:eastAsia="Montserrat" w:hAnsi="Montserrat" w:cs="Montserrat"/>
        </w:rPr>
        <w:t>enciones.</w:t>
      </w:r>
    </w:p>
    <w:p w14:paraId="0000001F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¿Se tiene registro documentado de casos de transmisión nosocomial de sarampión o tosferina en clínicas y hospitales del estado durante este año? De existir, ¿qué medidas control de infecciones se activaron y en qué unidades médicas?</w:t>
      </w:r>
    </w:p>
    <w:p w14:paraId="00000020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¿Cuántos años</w:t>
      </w:r>
      <w:r>
        <w:rPr>
          <w:rFonts w:ascii="Montserrat" w:eastAsia="Montserrat" w:hAnsi="Montserrat" w:cs="Montserrat"/>
        </w:rPr>
        <w:t xml:space="preserve"> tenía la Secretaría sin implementar campañas de vacunación periódicas en comunidades menonitas del estado, y cuál ha sido el argumento institucional para no mantener una vigilancia activa en una población históricamente rezagada en esquemas de vacunación?</w:t>
      </w:r>
    </w:p>
    <w:p w14:paraId="00000021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¿Se logró aplicar el protocolo de notificación inmediata (menos de 24 horas) establecido por la NOM-017-SSA2-2012 en los primeros casos sospechosos?</w:t>
      </w:r>
    </w:p>
    <w:p w14:paraId="00000022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Cuando se dio el primer caso, ¿hubo intervenciones de las autoridades para promover la </w:t>
      </w:r>
      <w:proofErr w:type="gramStart"/>
      <w:r>
        <w:rPr>
          <w:rFonts w:ascii="Montserrat" w:eastAsia="Montserrat" w:hAnsi="Montserrat" w:cs="Montserrat"/>
        </w:rPr>
        <w:t>ausencia  de</w:t>
      </w:r>
      <w:proofErr w:type="gramEnd"/>
      <w:r>
        <w:rPr>
          <w:rFonts w:ascii="Montserrat" w:eastAsia="Montserrat" w:hAnsi="Montserrat" w:cs="Montserrat"/>
        </w:rPr>
        <w:t xml:space="preserve"> movili</w:t>
      </w:r>
      <w:r>
        <w:rPr>
          <w:rFonts w:ascii="Montserrat" w:eastAsia="Montserrat" w:hAnsi="Montserrat" w:cs="Montserrat"/>
        </w:rPr>
        <w:t>dad de la población?</w:t>
      </w:r>
    </w:p>
    <w:p w14:paraId="00000023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¿A qué asentamientos indígenas urbanos y comunidades con población indígena han ido a vacunar? ¿Cuántas vacunas han aplicado?</w:t>
      </w:r>
    </w:p>
    <w:p w14:paraId="00000024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¿Ha habido participación de líderes comunitarios menonitas o autoridades locales en la fase inicial de conten</w:t>
      </w:r>
      <w:r>
        <w:rPr>
          <w:rFonts w:ascii="Montserrat" w:eastAsia="Montserrat" w:hAnsi="Montserrat" w:cs="Montserrat"/>
        </w:rPr>
        <w:t xml:space="preserve">ción? ¿Qué resultados derivan de la misma? </w:t>
      </w:r>
    </w:p>
    <w:p w14:paraId="00000025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¿Qué protocolos de control de infecciones han sido activados en clínicas u hospitales pertenecientes al Gobierno del Estado (por ejemplo: </w:t>
      </w:r>
      <w:proofErr w:type="gramStart"/>
      <w:r>
        <w:rPr>
          <w:rFonts w:ascii="Montserrat" w:eastAsia="Montserrat" w:hAnsi="Montserrat" w:cs="Montserrat"/>
        </w:rPr>
        <w:t>salas de espera separadas, uso de cubrebocas, ventilación)?</w:t>
      </w:r>
      <w:proofErr w:type="gramEnd"/>
    </w:p>
    <w:p w14:paraId="00000026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¿Se ha identif</w:t>
      </w:r>
      <w:r>
        <w:rPr>
          <w:rFonts w:ascii="Montserrat" w:eastAsia="Montserrat" w:hAnsi="Montserrat" w:cs="Montserrat"/>
        </w:rPr>
        <w:t>icado algún caso de sarampión en personas con esquema de vacunación completo, y qué implicaciones tiene esto para la eficacia de la vacuna en el contexto del brote?​</w:t>
      </w:r>
    </w:p>
    <w:p w14:paraId="00000027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¿Qué pruebas diagnósticas se emplearon para confirmar los primeros casos </w:t>
      </w:r>
      <w:r>
        <w:rPr>
          <w:rFonts w:ascii="Montserrat" w:eastAsia="Montserrat" w:hAnsi="Montserrat" w:cs="Montserrat"/>
          <w:color w:val="001D35"/>
        </w:rPr>
        <w:t>(IgM o RT-</w:t>
      </w:r>
      <w:proofErr w:type="gramStart"/>
      <w:r>
        <w:rPr>
          <w:rFonts w:ascii="Montserrat" w:eastAsia="Montserrat" w:hAnsi="Montserrat" w:cs="Montserrat"/>
          <w:color w:val="001D35"/>
        </w:rPr>
        <w:t xml:space="preserve">PCR) </w:t>
      </w:r>
      <w:r>
        <w:rPr>
          <w:rFonts w:ascii="Montserrat" w:eastAsia="Montserrat" w:hAnsi="Montserrat" w:cs="Montserrat"/>
        </w:rPr>
        <w:t xml:space="preserve"> y</w:t>
      </w:r>
      <w:proofErr w:type="gramEnd"/>
      <w:r>
        <w:rPr>
          <w:rFonts w:ascii="Montserrat" w:eastAsia="Montserrat" w:hAnsi="Montserrat" w:cs="Montserrat"/>
        </w:rPr>
        <w:t xml:space="preserve"> cuál fue su tiempo de respuesta desde la toma de muestra hasta el resultado?</w:t>
      </w:r>
    </w:p>
    <w:p w14:paraId="00000028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¿Se utilizó alguna herramienta para la trazabilidad de contactos en los primeros casos?</w:t>
      </w:r>
    </w:p>
    <w:p w14:paraId="00000029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¿Cuánto se ha invertido en acciones de prevención y control por parte del</w:t>
      </w:r>
      <w:r>
        <w:rPr>
          <w:rFonts w:ascii="Montserrat" w:eastAsia="Montserrat" w:hAnsi="Montserrat" w:cs="Montserrat"/>
        </w:rPr>
        <w:t xml:space="preserve"> recurso estatal? ¿Qué porcentaje es del presupuesto total?</w:t>
      </w:r>
    </w:p>
    <w:p w14:paraId="0000002A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factores socioculturales, como la pertenencia a comunidades con baja aceptación de la vacunación, han influido en la propagación del brote en municipios como Cuauhtémoc?</w:t>
      </w:r>
    </w:p>
    <w:p w14:paraId="0000002B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Se está trabajando co</w:t>
      </w:r>
      <w:r>
        <w:rPr>
          <w:rFonts w:ascii="Montserrat" w:eastAsia="Montserrat" w:hAnsi="Montserrat" w:cs="Montserrat"/>
        </w:rPr>
        <w:t xml:space="preserve">n los mismos recursos económicos y humanos para afrontar el brote de sarampión y tosferina, ¿o </w:t>
      </w:r>
      <w:proofErr w:type="gramStart"/>
      <w:r>
        <w:rPr>
          <w:rFonts w:ascii="Montserrat" w:eastAsia="Montserrat" w:hAnsi="Montserrat" w:cs="Montserrat"/>
        </w:rPr>
        <w:t>han</w:t>
      </w:r>
      <w:proofErr w:type="gramEnd"/>
      <w:r>
        <w:rPr>
          <w:rFonts w:ascii="Montserrat" w:eastAsia="Montserrat" w:hAnsi="Montserrat" w:cs="Montserrat"/>
        </w:rPr>
        <w:t xml:space="preserve"> habido modificaciones presupuestales?</w:t>
      </w:r>
    </w:p>
    <w:p w14:paraId="0000002C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¿Con cuántos promotores de salud bilingües o miembros de la comunidad capacitados como mediadores interculturales duran</w:t>
      </w:r>
      <w:r>
        <w:rPr>
          <w:rFonts w:ascii="Montserrat" w:eastAsia="Montserrat" w:hAnsi="Montserrat" w:cs="Montserrat"/>
        </w:rPr>
        <w:t xml:space="preserve">te las campañas de vacunación en </w:t>
      </w:r>
      <w:proofErr w:type="gramStart"/>
      <w:r>
        <w:rPr>
          <w:rFonts w:ascii="Montserrat" w:eastAsia="Montserrat" w:hAnsi="Montserrat" w:cs="Montserrat"/>
        </w:rPr>
        <w:t>las zona serrana</w:t>
      </w:r>
      <w:proofErr w:type="gramEnd"/>
      <w:r>
        <w:rPr>
          <w:rFonts w:ascii="Montserrat" w:eastAsia="Montserrat" w:hAnsi="Montserrat" w:cs="Montserrat"/>
        </w:rPr>
        <w:t xml:space="preserve"> se cuenta? ¿Qué estrategias de comunicación intercultural se ha implementado?</w:t>
      </w:r>
    </w:p>
    <w:p w14:paraId="0000002D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¿Cuál es la cronología del primer caso y la contención de movilidad que se dio a partir de este? Incluyendo el inició de la inve</w:t>
      </w:r>
      <w:r>
        <w:rPr>
          <w:rFonts w:ascii="Montserrat" w:eastAsia="Montserrat" w:hAnsi="Montserrat" w:cs="Montserrat"/>
        </w:rPr>
        <w:t>stigación de foco epidemiológico ¿A qué fecha corresponde el primer boletín o comunicado de la Secretaría de Salud sobre dicho caso y cuál fue la estrategia de comunicación de riesgo?</w:t>
      </w:r>
    </w:p>
    <w:p w14:paraId="0000002E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medidas de coordinación se han establecido entre las autoridades sa</w:t>
      </w:r>
      <w:r>
        <w:rPr>
          <w:rFonts w:ascii="Montserrat" w:eastAsia="Montserrat" w:hAnsi="Montserrat" w:cs="Montserrat"/>
        </w:rPr>
        <w:t>nitarias de México y Estados Unidos para abordar el brote transfronterizo de sarampión? ¿Qué acciones de sanidad internacional se han implementado?</w:t>
      </w:r>
    </w:p>
    <w:p w14:paraId="0000002F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porcentaje de los casos confirmados en Chihuahua corresponde a personas no vacunadas o con esquemas inc</w:t>
      </w:r>
      <w:r>
        <w:rPr>
          <w:rFonts w:ascii="Montserrat" w:eastAsia="Montserrat" w:hAnsi="Montserrat" w:cs="Montserrat"/>
        </w:rPr>
        <w:t>ompletos?</w:t>
      </w:r>
    </w:p>
    <w:p w14:paraId="00000030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¿Cuál fue la tasa de complicaciones graves (neumonía, encefalitis, diarrea, hospitalización) en los casos confirmados?</w:t>
      </w:r>
    </w:p>
    <w:p w14:paraId="00000031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¿Se observa un número básico de reproducción más elevado de Sarampión en comunidades con alta prevalencia de desnutrición como la zona serrana?</w:t>
      </w:r>
    </w:p>
    <w:p w14:paraId="00000032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¿Cómo varía la cobertura vacunal en localidades de la Sierra Tarahumara con desnutrición moderada o severa compa</w:t>
      </w:r>
      <w:r>
        <w:rPr>
          <w:rFonts w:ascii="Montserrat" w:eastAsia="Montserrat" w:hAnsi="Montserrat" w:cs="Montserrat"/>
        </w:rPr>
        <w:t>rado con zonas de menor rezago nutricional?</w:t>
      </w:r>
    </w:p>
    <w:p w14:paraId="00000033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¿Existen vacíos en la cobertura geográfica especialmente en la Sierra Tarahumara, que puedan generar subregistro de casos?</w:t>
      </w:r>
    </w:p>
    <w:p w14:paraId="00000034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¿Qué </w:t>
      </w:r>
      <w:proofErr w:type="spellStart"/>
      <w:r>
        <w:rPr>
          <w:rFonts w:ascii="Montserrat" w:eastAsia="Montserrat" w:hAnsi="Montserrat" w:cs="Montserrat"/>
        </w:rPr>
        <w:t>estrategía</w:t>
      </w:r>
      <w:proofErr w:type="spellEnd"/>
      <w:r>
        <w:rPr>
          <w:rFonts w:ascii="Montserrat" w:eastAsia="Montserrat" w:hAnsi="Montserrat" w:cs="Montserrat"/>
        </w:rPr>
        <w:t xml:space="preserve"> siguió su equipo de trabajo para demorar la alerta a escuelas y centros d</w:t>
      </w:r>
      <w:r>
        <w:rPr>
          <w:rFonts w:ascii="Montserrat" w:eastAsia="Montserrat" w:hAnsi="Montserrat" w:cs="Montserrat"/>
        </w:rPr>
        <w:t>e salud?</w:t>
      </w:r>
    </w:p>
    <w:p w14:paraId="00000035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protocolo de acción se utiliza cuando se confirma un caso?</w:t>
      </w:r>
    </w:p>
    <w:p w14:paraId="00000036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sectores están involucrados en el brote? ¿Cómo se está coordinando con las otras Secretarías?</w:t>
      </w:r>
    </w:p>
    <w:p w14:paraId="00000037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Informe cuánto personal se ha destinado al brote. ¿Cuántos contratos laborales se ha</w:t>
      </w:r>
      <w:r>
        <w:rPr>
          <w:rFonts w:ascii="Montserrat" w:eastAsia="Montserrat" w:hAnsi="Montserrat" w:cs="Montserrat"/>
        </w:rPr>
        <w:t xml:space="preserve">n liberado para la atención concreta del Sarampión y Tosferina? </w:t>
      </w:r>
    </w:p>
    <w:p w14:paraId="00000038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¿Cuáles son las características técnicas de un termo de vacunación y qué características tienen los adquiridos por la Secretaría de Salud?</w:t>
      </w:r>
    </w:p>
    <w:p w14:paraId="00000039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intervenciones se han realizado a nivel escolar</w:t>
      </w:r>
      <w:r>
        <w:rPr>
          <w:rFonts w:ascii="Montserrat" w:eastAsia="Montserrat" w:hAnsi="Montserrat" w:cs="Montserrat"/>
        </w:rPr>
        <w:t xml:space="preserve"> este año? Desglose por fechas, ubicación y cantidad de niñas y niños.</w:t>
      </w:r>
    </w:p>
    <w:p w14:paraId="0000003A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¿Por qué hay centros de salud que no están vacunando por las tardes?</w:t>
      </w:r>
    </w:p>
    <w:p w14:paraId="0000003B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Informe por municipio de la cobertura de vacunación, porcentaje de personas vacunadas y el rezago por rango de edad.</w:t>
      </w:r>
      <w:r>
        <w:rPr>
          <w:rFonts w:ascii="Montserrat" w:eastAsia="Montserrat" w:hAnsi="Montserrat" w:cs="Montserrat"/>
        </w:rPr>
        <w:t xml:space="preserve"> </w:t>
      </w:r>
    </w:p>
    <w:p w14:paraId="0000003C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¿Se ha identificado alguna brecha de vacunación por municipio o grupo etario?</w:t>
      </w:r>
    </w:p>
    <w:p w14:paraId="0000003D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¿Por qué no se alcanzaron los niveles mínimos de cobertura en ninguna vacuna en menores de un año durante 2023? </w:t>
      </w:r>
    </w:p>
    <w:p w14:paraId="0000003E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¿Cuáles son los principales retos logísticos, sociales o presup</w:t>
      </w:r>
      <w:r>
        <w:rPr>
          <w:rFonts w:ascii="Montserrat" w:eastAsia="Montserrat" w:hAnsi="Montserrat" w:cs="Montserrat"/>
        </w:rPr>
        <w:t>uestales que han impedido un porcentaje de vacunación del 90% o superior?</w:t>
      </w:r>
    </w:p>
    <w:p w14:paraId="0000003F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¿Cuáles son los resultados preliminares de las acciones intensificadas para la vacunación?</w:t>
      </w:r>
    </w:p>
    <w:p w14:paraId="00000040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¿En qué municipios, además de Chihuahua, se han establecido módulos de vacunación, y cuánta</w:t>
      </w:r>
      <w:r>
        <w:rPr>
          <w:rFonts w:ascii="Montserrat" w:eastAsia="Montserrat" w:hAnsi="Montserrat" w:cs="Montserrat"/>
        </w:rPr>
        <w:t>s personas se han vacunado ahí como parte de las campañas recientes? ¿Qué porcentajes representan respecto de la población objetivo?</w:t>
      </w:r>
    </w:p>
    <w:p w14:paraId="00000041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medidas se están tomando para vacunar a personas rezagadas, especialmente en comunidades rurales e indígenas?</w:t>
      </w:r>
    </w:p>
    <w:p w14:paraId="00000042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¿Cuál es</w:t>
      </w:r>
      <w:r>
        <w:rPr>
          <w:rFonts w:ascii="Montserrat" w:eastAsia="Montserrat" w:hAnsi="Montserrat" w:cs="Montserrat"/>
        </w:rPr>
        <w:t xml:space="preserve"> el abastecimiento de vacunas en Chihuahua por tipo de vacuna? ¿Chihuahua cuenta con reservas suficientes de la vacuna triple viral (SRP) y de la doble viral (SR)?</w:t>
      </w:r>
    </w:p>
    <w:p w14:paraId="00000043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estrategias se están implementando para combatir la desinformación sobre las vacunas?</w:t>
      </w:r>
    </w:p>
    <w:p w14:paraId="00000044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>Qué indicadores está utilizando la Secretaría para evaluar la efectividad de las acciones tomadas?</w:t>
      </w:r>
    </w:p>
    <w:p w14:paraId="00000045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¿Cómo se está capacitando al personal de salud en la detección y atención oportuna de estas enfermedades?</w:t>
      </w:r>
    </w:p>
    <w:p w14:paraId="00000046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¿Las autoridades sanitarias estatales ofrecen algún</w:t>
      </w:r>
      <w:r>
        <w:rPr>
          <w:rFonts w:ascii="Montserrat" w:eastAsia="Montserrat" w:hAnsi="Montserrat" w:cs="Montserrat"/>
        </w:rPr>
        <w:t xml:space="preserve"> tipo de seguimiento a las familias que tienen casos confirmados o en observación en casa?</w:t>
      </w:r>
    </w:p>
    <w:p w14:paraId="00000047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¿Cómo se está coordinando la Secretaría con los gobiernos municipales, instituciones federales y centros de salud para enfrentar estos brotes?</w:t>
      </w:r>
    </w:p>
    <w:p w14:paraId="00000048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¿Qué protocolos se est</w:t>
      </w:r>
      <w:r>
        <w:rPr>
          <w:rFonts w:ascii="Montserrat" w:eastAsia="Montserrat" w:hAnsi="Montserrat" w:cs="Montserrat"/>
        </w:rPr>
        <w:t>án aplicando actualmente para descartar o confirmar casos de sarampión en pacientes que tienen síntomas febriles y erupciones?</w:t>
      </w:r>
    </w:p>
    <w:p w14:paraId="00000049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¿Cuál es la capacidad diagnóstica en laboratorios de las autoridades sanitarias estatales para identificar y confirmar casos de </w:t>
      </w:r>
      <w:proofErr w:type="spellStart"/>
      <w:r>
        <w:rPr>
          <w:rFonts w:ascii="Montserrat" w:eastAsia="Montserrat" w:hAnsi="Montserrat" w:cs="Montserrat"/>
        </w:rPr>
        <w:t>B</w:t>
      </w:r>
      <w:r>
        <w:rPr>
          <w:rFonts w:ascii="Montserrat" w:eastAsia="Montserrat" w:hAnsi="Montserrat" w:cs="Montserrat"/>
        </w:rPr>
        <w:t>ordetella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pertussis</w:t>
      </w:r>
      <w:proofErr w:type="spellEnd"/>
      <w:r>
        <w:rPr>
          <w:rFonts w:ascii="Montserrat" w:eastAsia="Montserrat" w:hAnsi="Montserrat" w:cs="Montserrat"/>
        </w:rPr>
        <w:t>?</w:t>
      </w:r>
    </w:p>
    <w:p w14:paraId="0000004A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titular de la Secretaría de Salud,</w:t>
      </w:r>
    </w:p>
    <w:p w14:paraId="0000004B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¿Reconoce que existe actualmente un déficit de pruebas diagnósticas (como IgM o RT-PCR) para la confirmación de casos de sarampión y qué medidas se están tomando para evitar que esta limitación con</w:t>
      </w:r>
      <w:r>
        <w:rPr>
          <w:rFonts w:ascii="Montserrat" w:eastAsia="Montserrat" w:hAnsi="Montserrat" w:cs="Montserrat"/>
        </w:rPr>
        <w:t>tribuya a un subregistro en las cifras oficiales?</w:t>
      </w:r>
    </w:p>
    <w:p w14:paraId="0000004C" w14:textId="77777777" w:rsidR="00784B4E" w:rsidRDefault="00791E2C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¿Qué análisis de patrones espacio-temporales (mapas de calor, curvas epidémicas, </w:t>
      </w:r>
      <w:proofErr w:type="spellStart"/>
      <w:r>
        <w:rPr>
          <w:rFonts w:ascii="Montserrat" w:eastAsia="Montserrat" w:hAnsi="Montserrat" w:cs="Montserrat"/>
        </w:rPr>
        <w:t>etc</w:t>
      </w:r>
      <w:proofErr w:type="spellEnd"/>
      <w:r>
        <w:rPr>
          <w:rFonts w:ascii="Montserrat" w:eastAsia="Montserrat" w:hAnsi="Montserrat" w:cs="Montserrat"/>
        </w:rPr>
        <w:t xml:space="preserve">) se ha generado con base en los casos confirmados, y qué medidas se han adoptado en función de esas visualizaciones para </w:t>
      </w:r>
      <w:r>
        <w:rPr>
          <w:rFonts w:ascii="Montserrat" w:eastAsia="Montserrat" w:hAnsi="Montserrat" w:cs="Montserrat"/>
        </w:rPr>
        <w:t>contener la propagación del sarampión?</w:t>
      </w:r>
    </w:p>
    <w:p w14:paraId="0000004D" w14:textId="77777777" w:rsidR="00784B4E" w:rsidRDefault="00791E2C">
      <w:pPr>
        <w:numPr>
          <w:ilvl w:val="0"/>
          <w:numId w:val="2"/>
        </w:numPr>
        <w:spacing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¿Cuáles fueron las razones que lo llevaron a no comparecer ante el Congreso del Estado a rendir cuentas sobre la gestión del brote, pese a que su comparecencia fue aprobada por mayoría del Pleno legislativo?</w:t>
      </w:r>
    </w:p>
    <w:p w14:paraId="0000004E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Solicito que la información mencionada sea propo</w:t>
      </w:r>
      <w:r>
        <w:rPr>
          <w:rFonts w:ascii="Montserrat" w:eastAsia="Montserrat" w:hAnsi="Montserrat" w:cs="Montserrat"/>
        </w:rPr>
        <w:t>rcionada en formato de datos abiertos y desagregada (cuando sea necesario). Asimismo, desde este momento le insto a que las respuestas que se brinden no sean ambiguas, evasivas ni incompletas. Exigimos que cada respuesta sea puntual, verificable y debidame</w:t>
      </w:r>
      <w:r>
        <w:rPr>
          <w:rFonts w:ascii="Montserrat" w:eastAsia="Montserrat" w:hAnsi="Montserrat" w:cs="Montserrat"/>
        </w:rPr>
        <w:t xml:space="preserve">nte sustentada con evidencia técnica y documental. Lo que estamos atravesando en Chihuahua es un evento inusitado en salud al tratarse de una enfermedad eliminada en la región y que seguramente regresará a tener, a este ritmo, a una transmisión endémica. </w:t>
      </w:r>
    </w:p>
    <w:p w14:paraId="0000004F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En virtud de lo dispuesto por las fracciones III, IV y V del artículo 66 de la Constitución Política del Estado de Chihuahua, solicito:</w:t>
      </w:r>
    </w:p>
    <w:p w14:paraId="00000050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PRIMERO.</w:t>
      </w:r>
      <w:r>
        <w:rPr>
          <w:rFonts w:ascii="Montserrat" w:eastAsia="Montserrat" w:hAnsi="Montserrat" w:cs="Montserrat"/>
        </w:rPr>
        <w:t xml:space="preserve"> A esta Presidencia, turnar las preguntas anteriormente formuladas a las autoridades mencionadas a más tardar en</w:t>
      </w:r>
      <w:r>
        <w:rPr>
          <w:rFonts w:ascii="Montserrat" w:eastAsia="Montserrat" w:hAnsi="Montserrat" w:cs="Montserrat"/>
        </w:rPr>
        <w:t xml:space="preserve"> la segunda sesión posterior a esta fecha, de conformidad con la fracción III del Artículo 66 de la Constitución.</w:t>
      </w:r>
    </w:p>
    <w:p w14:paraId="00000051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SEGUNDO.</w:t>
      </w:r>
      <w:r>
        <w:rPr>
          <w:rFonts w:ascii="Montserrat" w:eastAsia="Montserrat" w:hAnsi="Montserrat" w:cs="Montserrat"/>
        </w:rPr>
        <w:t xml:space="preserve"> De igual manera y una vez agotados los plazos contemplados para que las autoridades emitan su respuesta, me permito solicitar a la Me</w:t>
      </w:r>
      <w:r>
        <w:rPr>
          <w:rFonts w:ascii="Montserrat" w:eastAsia="Montserrat" w:hAnsi="Montserrat" w:cs="Montserrat"/>
        </w:rPr>
        <w:t xml:space="preserve">sa Directiva del H. </w:t>
      </w:r>
      <w:r>
        <w:rPr>
          <w:rFonts w:ascii="Montserrat" w:eastAsia="Montserrat" w:hAnsi="Montserrat" w:cs="Montserrat"/>
        </w:rPr>
        <w:lastRenderedPageBreak/>
        <w:t>Congreso del Estado para que, a través de su Presidencia, se sirva a dar vista a la suscrita de la respuesta, en los términos de la fracción V del artículo 66 de la Constitución Política.</w:t>
      </w:r>
    </w:p>
    <w:p w14:paraId="00000052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Dado en el Salón de Sesiones del Poder Legislati</w:t>
      </w:r>
      <w:r>
        <w:rPr>
          <w:rFonts w:ascii="Montserrat" w:eastAsia="Montserrat" w:hAnsi="Montserrat" w:cs="Montserrat"/>
        </w:rPr>
        <w:t>vo, en sesión llevada a cabo a los veinte días del mes de mayo de 2025.</w:t>
      </w:r>
    </w:p>
    <w:p w14:paraId="00000053" w14:textId="77777777" w:rsidR="00784B4E" w:rsidRDefault="00791E2C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14:paraId="00000054" w14:textId="77777777" w:rsidR="00784B4E" w:rsidRDefault="00791E2C">
      <w:pPr>
        <w:spacing w:before="240" w:after="24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ATENTAMENTE</w:t>
      </w:r>
    </w:p>
    <w:p w14:paraId="00000055" w14:textId="77777777" w:rsidR="00784B4E" w:rsidRDefault="00791E2C">
      <w:pPr>
        <w:spacing w:before="240" w:after="24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</w:t>
      </w:r>
    </w:p>
    <w:p w14:paraId="00000056" w14:textId="77777777" w:rsidR="00784B4E" w:rsidRDefault="00791E2C">
      <w:pPr>
        <w:spacing w:before="240" w:after="24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</w:t>
      </w:r>
    </w:p>
    <w:p w14:paraId="00000057" w14:textId="77777777" w:rsidR="00784B4E" w:rsidRDefault="00791E2C">
      <w:pPr>
        <w:spacing w:before="240" w:after="24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DIP. JAEL ARGÜELLES DÍAZ</w:t>
      </w:r>
    </w:p>
    <w:p w14:paraId="00000058" w14:textId="77777777" w:rsidR="00784B4E" w:rsidRDefault="00791E2C">
      <w:pPr>
        <w:spacing w:before="240" w:after="24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GRUPO PARLAMENTARIO DE MORENA</w:t>
      </w:r>
    </w:p>
    <w:p w14:paraId="00000059" w14:textId="77777777" w:rsidR="00784B4E" w:rsidRDefault="00791E2C">
      <w:pPr>
        <w:spacing w:before="240" w:after="240"/>
      </w:pPr>
      <w:r>
        <w:t xml:space="preserve"> </w:t>
      </w:r>
    </w:p>
    <w:p w14:paraId="0000005A" w14:textId="77777777" w:rsidR="00784B4E" w:rsidRDefault="00784B4E"/>
    <w:p w14:paraId="0000005B" w14:textId="77777777" w:rsidR="00784B4E" w:rsidRDefault="00784B4E"/>
    <w:sectPr w:rsidR="00784B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3AC"/>
    <w:multiLevelType w:val="multilevel"/>
    <w:tmpl w:val="829C3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A535E9"/>
    <w:multiLevelType w:val="multilevel"/>
    <w:tmpl w:val="C8D8C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4E"/>
    <w:rsid w:val="00784B4E"/>
    <w:rsid w:val="007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AE4D5-8E42-44AF-B1DD-858DB974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2667</Words>
  <Characters>14673</Characters>
  <Application>Microsoft Office Word</Application>
  <DocSecurity>0</DocSecurity>
  <Lines>122</Lines>
  <Paragraphs>34</Paragraphs>
  <ScaleCrop>false</ScaleCrop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Daniela Flores Chacon</dc:creator>
  <cp:lastModifiedBy>Andrea Daniela Flores Chacon</cp:lastModifiedBy>
  <cp:revision>2</cp:revision>
  <dcterms:created xsi:type="dcterms:W3CDTF">2025-05-20T16:42:00Z</dcterms:created>
  <dcterms:modified xsi:type="dcterms:W3CDTF">2025-05-20T16:42:00Z</dcterms:modified>
</cp:coreProperties>
</file>