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D427" w14:textId="3EAAA676" w:rsidR="00580F3F" w:rsidRPr="00580F3F" w:rsidRDefault="00580F3F" w:rsidP="00580F3F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sz w:val="24"/>
          <w:szCs w:val="24"/>
        </w:rPr>
        <w:t>Chihuahua</w:t>
      </w:r>
      <w:r w:rsidR="00937D65">
        <w:rPr>
          <w:rFonts w:ascii="Avenir Next LT Pro" w:eastAsia="Calibri" w:hAnsi="Avenir Next LT Pro" w:cs="Arial"/>
          <w:sz w:val="24"/>
          <w:szCs w:val="24"/>
        </w:rPr>
        <w:t>, Chihuahua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a </w:t>
      </w:r>
      <w:r w:rsidR="00497891">
        <w:rPr>
          <w:rFonts w:ascii="Avenir Next LT Pro" w:eastAsia="Calibri" w:hAnsi="Avenir Next LT Pro" w:cs="Arial"/>
          <w:sz w:val="24"/>
          <w:szCs w:val="24"/>
        </w:rPr>
        <w:t xml:space="preserve">15 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de </w:t>
      </w:r>
      <w:r w:rsidR="005603DF">
        <w:rPr>
          <w:rFonts w:ascii="Avenir Next LT Pro" w:eastAsia="Calibri" w:hAnsi="Avenir Next LT Pro" w:cs="Arial"/>
          <w:sz w:val="24"/>
          <w:szCs w:val="24"/>
        </w:rPr>
        <w:t>mayo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del 2025</w:t>
      </w:r>
    </w:p>
    <w:p w14:paraId="111E51B0" w14:textId="77777777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H. CONGRESO DEL ESTADO</w:t>
      </w:r>
    </w:p>
    <w:p w14:paraId="53307DCA" w14:textId="77777777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 R E S E N T E.- </w:t>
      </w:r>
    </w:p>
    <w:p w14:paraId="065698B6" w14:textId="1F6DD699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JOSÉ LUIS VILLALOBOS GARCÍA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, Diputado de la Sexagésima Octava Legislatura del Honorable Congreso del Estado, integrante del Grupo Parlamentario del Partido Revolucionario Institucional con fundamento en lo que dispone los artículos </w:t>
      </w:r>
      <w:r w:rsidR="000D6DB3" w:rsidRPr="000D6DB3">
        <w:rPr>
          <w:rFonts w:ascii="Avenir Next LT Pro" w:eastAsia="Calibri" w:hAnsi="Avenir Next LT Pro" w:cs="Arial"/>
          <w:sz w:val="24"/>
          <w:szCs w:val="24"/>
        </w:rPr>
        <w:t>68, fracción I de la Constitución Política del Estado Libre y Soberano de Chihuahua 167, fracción I, 168, 168 BIS y 170 de la Ley Orgánica del Poder Legislativo, 2, fracción IV, 75, 76, fracción V, 77 y 102 del Reglamento Interior y de Prácticas Parlamentarias del Poder Legislativo</w:t>
      </w:r>
      <w:r w:rsidRPr="00580F3F">
        <w:rPr>
          <w:rFonts w:ascii="Avenir Next LT Pro" w:eastAsia="Calibri" w:hAnsi="Avenir Next LT Pro" w:cs="Arial"/>
          <w:sz w:val="24"/>
          <w:szCs w:val="24"/>
        </w:rPr>
        <w:t>, y demás relativos comparezco ante esta Honorable Soberanía, a fin de presentar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INICIATIVA CON CÁRACTER DE DECRETO </w:t>
      </w:r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>A EFECTO</w:t>
      </w:r>
      <w:bookmarkStart w:id="0" w:name="_Hlk196247125"/>
      <w:r w:rsidR="002A0BF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DE </w:t>
      </w:r>
      <w:r w:rsidR="00354A52">
        <w:rPr>
          <w:rFonts w:ascii="Avenir Next LT Pro" w:eastAsia="Calibri" w:hAnsi="Avenir Next LT Pro" w:cs="Arial"/>
          <w:b/>
          <w:bCs/>
          <w:sz w:val="24"/>
          <w:szCs w:val="24"/>
        </w:rPr>
        <w:t>REFORMAR LA FRACCIÓN XXIII</w:t>
      </w:r>
      <w:r w:rsidR="002A0BF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354A52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Y ADICIONAR LA FRACCIÓN XXIV DEL ARTÍCULO 50 DE LA LEY DE TURISMO DEL ESTADO DE CHIHUAHUA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E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>N MATERIA DE</w:t>
      </w:r>
      <w:r w:rsidR="00354A52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PROTECCIÓN A </w:t>
      </w:r>
      <w:bookmarkEnd w:id="0"/>
      <w:r w:rsidR="00937D65">
        <w:rPr>
          <w:rFonts w:ascii="Avenir Next LT Pro" w:eastAsia="Calibri" w:hAnsi="Avenir Next LT Pro" w:cs="Arial"/>
          <w:b/>
          <w:bCs/>
          <w:sz w:val="24"/>
          <w:szCs w:val="24"/>
        </w:rPr>
        <w:t>TURISTAS EN PLATAFORMAS DIGITALES</w:t>
      </w:r>
      <w:r w:rsidR="00354A52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. </w:t>
      </w:r>
    </w:p>
    <w:p w14:paraId="432D27ED" w14:textId="77777777" w:rsidR="00075C12" w:rsidRPr="004F66DE" w:rsidRDefault="00075C12" w:rsidP="00075C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venir Next LT Pro" w:eastAsia="Verdana" w:hAnsi="Avenir Next LT Pro" w:cs="Arial"/>
          <w:color w:val="000000"/>
          <w:sz w:val="24"/>
          <w:szCs w:val="24"/>
        </w:rPr>
      </w:pPr>
      <w:r w:rsidRPr="00580F3F">
        <w:rPr>
          <w:rFonts w:ascii="Avenir Next LT Pro" w:eastAsia="Calibri" w:hAnsi="Avenir Next LT Pro" w:cs="Arial"/>
          <w:sz w:val="24"/>
          <w:szCs w:val="24"/>
        </w:rPr>
        <w:t xml:space="preserve">Lo anterior </w:t>
      </w:r>
      <w:r w:rsidRPr="00580F3F">
        <w:rPr>
          <w:rFonts w:ascii="Avenir Next LT Pro" w:eastAsia="Verdana" w:hAnsi="Avenir Next LT Pro" w:cs="Arial"/>
          <w:color w:val="000000"/>
          <w:sz w:val="24"/>
          <w:szCs w:val="24"/>
        </w:rPr>
        <w:t xml:space="preserve">por los motivos y fundamentos que a continuación se expresan.  </w:t>
      </w:r>
    </w:p>
    <w:p w14:paraId="36619693" w14:textId="77777777" w:rsidR="00075C12" w:rsidRDefault="00075C12" w:rsidP="00075C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 w:rsidRPr="00580F3F">
        <w:rPr>
          <w:rFonts w:ascii="Avenir Next LT Pro" w:eastAsia="Verdana" w:hAnsi="Avenir Next LT Pro" w:cs="Arial"/>
          <w:b/>
          <w:color w:val="000000"/>
          <w:sz w:val="24"/>
          <w:szCs w:val="24"/>
        </w:rPr>
        <w:t>EXPOSICIÓN DE MOTIVOS</w:t>
      </w:r>
    </w:p>
    <w:p w14:paraId="368FC17D" w14:textId="06F19E95" w:rsidR="00FC7586" w:rsidRDefault="004F69EC" w:rsidP="00186AFE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4F69EC">
        <w:rPr>
          <w:rFonts w:ascii="Avenir Next LT Pro" w:eastAsia="Calibri" w:hAnsi="Avenir Next LT Pro" w:cs="Arial"/>
          <w:sz w:val="24"/>
          <w:szCs w:val="24"/>
        </w:rPr>
        <w:t>El comercio digital</w:t>
      </w:r>
      <w:r>
        <w:rPr>
          <w:rFonts w:ascii="Avenir Next LT Pro" w:eastAsia="Calibri" w:hAnsi="Avenir Next LT Pro" w:cs="Arial"/>
          <w:sz w:val="24"/>
          <w:szCs w:val="24"/>
        </w:rPr>
        <w:t xml:space="preserve"> ha crecido significativamente</w:t>
      </w:r>
      <w:r w:rsidRPr="004F69EC">
        <w:rPr>
          <w:rFonts w:ascii="Avenir Next LT Pro" w:eastAsia="Calibri" w:hAnsi="Avenir Next LT Pro" w:cs="Arial"/>
          <w:sz w:val="24"/>
          <w:szCs w:val="24"/>
        </w:rPr>
        <w:t xml:space="preserve"> a nivel mundial y en México</w:t>
      </w:r>
      <w:r>
        <w:rPr>
          <w:rFonts w:ascii="Avenir Next LT Pro" w:eastAsia="Calibri" w:hAnsi="Avenir Next LT Pro" w:cs="Arial"/>
          <w:sz w:val="24"/>
          <w:szCs w:val="24"/>
        </w:rPr>
        <w:t xml:space="preserve"> los últimos</w:t>
      </w:r>
      <w:r w:rsidR="00050866">
        <w:rPr>
          <w:rFonts w:ascii="Avenir Next LT Pro" w:eastAsia="Calibri" w:hAnsi="Avenir Next LT Pro" w:cs="Arial"/>
          <w:sz w:val="24"/>
          <w:szCs w:val="24"/>
        </w:rPr>
        <w:t xml:space="preserve"> años</w:t>
      </w:r>
      <w:r w:rsidRPr="004F69EC">
        <w:rPr>
          <w:rFonts w:ascii="Avenir Next LT Pro" w:eastAsia="Calibri" w:hAnsi="Avenir Next LT Pro" w:cs="Arial"/>
          <w:sz w:val="24"/>
          <w:szCs w:val="24"/>
        </w:rPr>
        <w:t xml:space="preserve">. Se estima </w:t>
      </w:r>
      <w:r w:rsidR="00FC7586" w:rsidRPr="004F69EC">
        <w:rPr>
          <w:rFonts w:ascii="Avenir Next LT Pro" w:eastAsia="Calibri" w:hAnsi="Avenir Next LT Pro" w:cs="Arial"/>
          <w:sz w:val="24"/>
          <w:szCs w:val="24"/>
        </w:rPr>
        <w:t>que,</w:t>
      </w:r>
      <w:r w:rsidRPr="004F69EC">
        <w:rPr>
          <w:rFonts w:ascii="Avenir Next LT Pro" w:eastAsia="Calibri" w:hAnsi="Avenir Next LT Pro" w:cs="Arial"/>
          <w:sz w:val="24"/>
          <w:szCs w:val="24"/>
        </w:rPr>
        <w:t xml:space="preserve"> en 2023, más de un 70% de la población mexicana </w:t>
      </w:r>
      <w:r w:rsidRPr="004F69EC">
        <w:rPr>
          <w:rFonts w:ascii="Avenir Next LT Pro" w:eastAsia="Calibri" w:hAnsi="Avenir Next LT Pro" w:cs="Arial"/>
          <w:sz w:val="24"/>
          <w:szCs w:val="24"/>
        </w:rPr>
        <w:lastRenderedPageBreak/>
        <w:t>realiza compras online.</w:t>
      </w:r>
      <w:r>
        <w:rPr>
          <w:rStyle w:val="Refdenotaalpie"/>
          <w:rFonts w:ascii="Avenir Next LT Pro" w:eastAsia="Calibri" w:hAnsi="Avenir Next LT Pro" w:cs="Arial"/>
          <w:sz w:val="24"/>
          <w:szCs w:val="24"/>
        </w:rPr>
        <w:footnoteReference w:id="1"/>
      </w:r>
      <w:r w:rsidRPr="004F69EC">
        <w:rPr>
          <w:rFonts w:ascii="Avenir Next LT Pro" w:eastAsia="Calibri" w:hAnsi="Avenir Next LT Pro" w:cs="Arial"/>
          <w:sz w:val="24"/>
          <w:szCs w:val="24"/>
        </w:rPr>
        <w:t> </w:t>
      </w:r>
      <w:r>
        <w:rPr>
          <w:rFonts w:ascii="Avenir Next LT Pro" w:eastAsia="Calibri" w:hAnsi="Avenir Next LT Pro" w:cs="Arial"/>
          <w:sz w:val="24"/>
          <w:szCs w:val="24"/>
        </w:rPr>
        <w:t xml:space="preserve">Y el uso de plataformas digitales en el área turística no ha sido una excepción. </w:t>
      </w:r>
    </w:p>
    <w:p w14:paraId="71DEB904" w14:textId="4136186D" w:rsidR="004F69EC" w:rsidRDefault="00050866" w:rsidP="00186AFE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>En el</w:t>
      </w:r>
      <w:r w:rsidR="00F438A6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FC7586">
        <w:rPr>
          <w:rFonts w:ascii="Avenir Next LT Pro" w:eastAsia="Calibri" w:hAnsi="Avenir Next LT Pro" w:cs="Arial"/>
          <w:sz w:val="24"/>
          <w:szCs w:val="24"/>
        </w:rPr>
        <w:t>2023</w:t>
      </w:r>
      <w:r>
        <w:rPr>
          <w:rFonts w:ascii="Avenir Next LT Pro" w:eastAsia="Calibri" w:hAnsi="Avenir Next LT Pro" w:cs="Arial"/>
          <w:sz w:val="24"/>
          <w:szCs w:val="24"/>
        </w:rPr>
        <w:t xml:space="preserve"> a nivel internacional</w:t>
      </w:r>
      <w:r w:rsidR="00FC7586">
        <w:rPr>
          <w:rFonts w:ascii="Avenir Next LT Pro" w:eastAsia="Calibri" w:hAnsi="Avenir Next LT Pro" w:cs="Arial"/>
          <w:sz w:val="24"/>
          <w:szCs w:val="24"/>
        </w:rPr>
        <w:t xml:space="preserve"> el</w:t>
      </w:r>
      <w:r w:rsidR="004F69EC">
        <w:rPr>
          <w:rFonts w:ascii="Avenir Next LT Pro" w:eastAsia="Calibri" w:hAnsi="Avenir Next LT Pro" w:cs="Arial"/>
          <w:sz w:val="24"/>
          <w:szCs w:val="24"/>
        </w:rPr>
        <w:t xml:space="preserve"> 70% de todos los servicios turísticos prestados </w:t>
      </w:r>
      <w:r w:rsidR="00F438A6">
        <w:rPr>
          <w:rFonts w:ascii="Avenir Next LT Pro" w:eastAsia="Calibri" w:hAnsi="Avenir Next LT Pro" w:cs="Arial"/>
          <w:sz w:val="24"/>
          <w:szCs w:val="24"/>
        </w:rPr>
        <w:t>fueron</w:t>
      </w:r>
      <w:r w:rsidR="004F69EC">
        <w:rPr>
          <w:rFonts w:ascii="Avenir Next LT Pro" w:eastAsia="Calibri" w:hAnsi="Avenir Next LT Pro" w:cs="Arial"/>
          <w:sz w:val="24"/>
          <w:szCs w:val="24"/>
        </w:rPr>
        <w:t xml:space="preserve"> a través de las plataformas digitales</w:t>
      </w:r>
      <w:r w:rsidR="004F69EC" w:rsidRPr="004F69EC">
        <w:rPr>
          <w:rFonts w:ascii="Avenir Next LT Pro" w:eastAsia="Calibri" w:hAnsi="Avenir Next LT Pro" w:cs="Arial"/>
          <w:sz w:val="24"/>
          <w:szCs w:val="24"/>
        </w:rPr>
        <w:t>. Las previsiones apuntan a que esta tendencia se mantenga en los próximos años y que para 2029 el</w:t>
      </w:r>
      <w:r>
        <w:rPr>
          <w:rFonts w:ascii="Avenir Next LT Pro" w:eastAsia="Calibri" w:hAnsi="Avenir Next LT Pro" w:cs="Arial"/>
          <w:sz w:val="24"/>
          <w:szCs w:val="24"/>
        </w:rPr>
        <w:t xml:space="preserve"> sean un</w:t>
      </w:r>
      <w:r w:rsidR="004F69EC" w:rsidRPr="004F69EC">
        <w:rPr>
          <w:rFonts w:ascii="Avenir Next LT Pro" w:eastAsia="Calibri" w:hAnsi="Avenir Next LT Pro" w:cs="Arial"/>
          <w:sz w:val="24"/>
          <w:szCs w:val="24"/>
        </w:rPr>
        <w:t xml:space="preserve"> 75% del total</w:t>
      </w:r>
      <w:r>
        <w:rPr>
          <w:rFonts w:ascii="Avenir Next LT Pro" w:eastAsia="Calibri" w:hAnsi="Avenir Next LT Pro" w:cs="Arial"/>
          <w:sz w:val="24"/>
          <w:szCs w:val="24"/>
        </w:rPr>
        <w:t xml:space="preserve"> de </w:t>
      </w:r>
      <w:r w:rsidRPr="004F69EC">
        <w:rPr>
          <w:rFonts w:ascii="Avenir Next LT Pro" w:eastAsia="Calibri" w:hAnsi="Avenir Next LT Pro" w:cs="Arial"/>
          <w:sz w:val="24"/>
          <w:szCs w:val="24"/>
        </w:rPr>
        <w:t>las ventas online dentro de este sector</w:t>
      </w:r>
      <w:r w:rsidR="004F69EC" w:rsidRPr="004F69EC">
        <w:rPr>
          <w:rFonts w:ascii="Avenir Next LT Pro" w:eastAsia="Calibri" w:hAnsi="Avenir Next LT Pro" w:cs="Arial"/>
          <w:sz w:val="24"/>
          <w:szCs w:val="24"/>
        </w:rPr>
        <w:t>.</w:t>
      </w:r>
      <w:r w:rsidR="00F438A6">
        <w:rPr>
          <w:rStyle w:val="Refdenotaalpie"/>
          <w:rFonts w:ascii="Avenir Next LT Pro" w:eastAsia="Calibri" w:hAnsi="Avenir Next LT Pro" w:cs="Arial"/>
          <w:sz w:val="24"/>
          <w:szCs w:val="24"/>
        </w:rPr>
        <w:footnoteReference w:id="2"/>
      </w:r>
    </w:p>
    <w:p w14:paraId="232E2890" w14:textId="5234891F" w:rsidR="007D7677" w:rsidRDefault="007D7677" w:rsidP="00186AFE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>Actualmente, en el Estado de Chihuahua en la Ley de Turismo ya tenemos regulado el concepto de plataforma digital:</w:t>
      </w:r>
    </w:p>
    <w:p w14:paraId="30672C5D" w14:textId="0A957820" w:rsidR="007D7677" w:rsidRPr="007D7677" w:rsidRDefault="007D7677" w:rsidP="00937D65">
      <w:pPr>
        <w:spacing w:line="360" w:lineRule="auto"/>
        <w:ind w:left="709"/>
        <w:jc w:val="both"/>
        <w:rPr>
          <w:rFonts w:ascii="Avenir Next LT Pro" w:eastAsia="Calibri" w:hAnsi="Avenir Next LT Pro" w:cs="Arial"/>
          <w:i/>
          <w:iCs/>
          <w:sz w:val="24"/>
          <w:szCs w:val="24"/>
        </w:rPr>
      </w:pPr>
      <w:r w:rsidRPr="007D7677">
        <w:rPr>
          <w:rFonts w:ascii="Avenir Next LT Pro" w:eastAsia="Calibri" w:hAnsi="Avenir Next LT Pro" w:cs="Arial"/>
          <w:i/>
          <w:iCs/>
          <w:sz w:val="24"/>
          <w:szCs w:val="24"/>
        </w:rPr>
        <w:t>Artículo 3. Para los efectos de esta Ley, se entenderá por:</w:t>
      </w:r>
    </w:p>
    <w:p w14:paraId="2291EAB6" w14:textId="069E7B60" w:rsidR="007D7677" w:rsidRDefault="007D7677" w:rsidP="00937D65">
      <w:pPr>
        <w:spacing w:line="360" w:lineRule="auto"/>
        <w:ind w:left="709"/>
        <w:jc w:val="both"/>
        <w:rPr>
          <w:rFonts w:ascii="Avenir Next LT Pro" w:eastAsia="Calibri" w:hAnsi="Avenir Next LT Pro" w:cs="Arial"/>
          <w:i/>
          <w:iCs/>
          <w:sz w:val="24"/>
          <w:szCs w:val="24"/>
        </w:rPr>
      </w:pPr>
      <w:r w:rsidRPr="007D7677">
        <w:rPr>
          <w:rFonts w:ascii="Avenir Next LT Pro" w:eastAsia="Calibri" w:hAnsi="Avenir Next LT Pro" w:cs="Arial"/>
          <w:i/>
          <w:iCs/>
          <w:sz w:val="24"/>
          <w:szCs w:val="24"/>
        </w:rPr>
        <w:t>VII Bis. Plataforma digital: Herramienta tecnológica mediante la cual una persona física o moral administradora, opera en su carácter de gestora, intermediaria, promotora, facilitadora o cualquier otra actividad análoga, que permite a las y los usuarios contratar servicios turísticos.</w:t>
      </w:r>
    </w:p>
    <w:p w14:paraId="7173E30E" w14:textId="7A058DE5" w:rsidR="000B3D68" w:rsidRPr="000B3D68" w:rsidRDefault="000B3D68" w:rsidP="007D7677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 xml:space="preserve">Aunque el uso de las plataformas digitales facilita el acceso a diferentes productos y servicios, como lo son también </w:t>
      </w:r>
      <w:r w:rsidR="00EB4543">
        <w:rPr>
          <w:rFonts w:ascii="Avenir Next LT Pro" w:eastAsia="Calibri" w:hAnsi="Avenir Next LT Pro" w:cs="Arial"/>
          <w:sz w:val="24"/>
          <w:szCs w:val="24"/>
        </w:rPr>
        <w:t>los del</w:t>
      </w:r>
      <w:r>
        <w:rPr>
          <w:rFonts w:ascii="Avenir Next LT Pro" w:eastAsia="Calibri" w:hAnsi="Avenir Next LT Pro" w:cs="Arial"/>
          <w:sz w:val="24"/>
          <w:szCs w:val="24"/>
        </w:rPr>
        <w:t xml:space="preserve"> sector turismo, estas conllevan ciertos riesgos de seguridad, ya que manejan datos personales y transacciones financieras que son vulnerables a robos y hackeos mediante medios electrónicos. </w:t>
      </w:r>
    </w:p>
    <w:p w14:paraId="348FE5B8" w14:textId="03207085" w:rsidR="00FC7586" w:rsidRDefault="00EB4543" w:rsidP="007D7677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lastRenderedPageBreak/>
        <w:t>Para el primer semestre de</w:t>
      </w:r>
      <w:r w:rsidR="000B3D68" w:rsidRPr="000B3D68">
        <w:rPr>
          <w:rFonts w:ascii="Avenir Next LT Pro" w:eastAsia="Calibri" w:hAnsi="Avenir Next LT Pro" w:cs="Arial"/>
          <w:sz w:val="24"/>
          <w:szCs w:val="24"/>
        </w:rPr>
        <w:t xml:space="preserve"> 2023, </w:t>
      </w:r>
      <w:r w:rsidR="000B3D68" w:rsidRPr="00EB4543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América Latina </w:t>
      </w:r>
      <w:r w:rsidRPr="00EB4543">
        <w:rPr>
          <w:rFonts w:ascii="Avenir Next LT Pro" w:eastAsia="Calibri" w:hAnsi="Avenir Next LT Pro" w:cs="Arial"/>
          <w:b/>
          <w:bCs/>
          <w:sz w:val="24"/>
          <w:szCs w:val="24"/>
        </w:rPr>
        <w:t>tuvo</w:t>
      </w:r>
      <w:r w:rsidR="000B3D68" w:rsidRPr="00EB4543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más de 63</w:t>
      </w:r>
      <w:r w:rsidRPr="00EB4543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mil </w:t>
      </w:r>
      <w:r w:rsidR="000B3D68" w:rsidRPr="00EB4543">
        <w:rPr>
          <w:rFonts w:ascii="Avenir Next LT Pro" w:eastAsia="Calibri" w:hAnsi="Avenir Next LT Pro" w:cs="Arial"/>
          <w:b/>
          <w:bCs/>
          <w:sz w:val="24"/>
          <w:szCs w:val="24"/>
        </w:rPr>
        <w:t>millones de ciberataques</w:t>
      </w:r>
      <w:r w:rsidR="000B3D68" w:rsidRPr="000B3D68">
        <w:rPr>
          <w:rFonts w:ascii="Avenir Next LT Pro" w:eastAsia="Calibri" w:hAnsi="Avenir Next LT Pro" w:cs="Arial"/>
          <w:sz w:val="24"/>
          <w:szCs w:val="24"/>
        </w:rPr>
        <w:t xml:space="preserve">, </w:t>
      </w:r>
      <w:r>
        <w:rPr>
          <w:rFonts w:ascii="Avenir Next LT Pro" w:eastAsia="Calibri" w:hAnsi="Avenir Next LT Pro" w:cs="Arial"/>
          <w:sz w:val="24"/>
          <w:szCs w:val="24"/>
        </w:rPr>
        <w:t>siendo</w:t>
      </w:r>
      <w:r w:rsidR="000B3D68" w:rsidRPr="000B3D68">
        <w:rPr>
          <w:rFonts w:ascii="Avenir Next LT Pro" w:eastAsia="Calibri" w:hAnsi="Avenir Next LT Pro" w:cs="Arial"/>
          <w:sz w:val="24"/>
          <w:szCs w:val="24"/>
        </w:rPr>
        <w:t xml:space="preserve"> México y Colombia los más afectados. </w:t>
      </w:r>
      <w:r w:rsidR="000B3D68">
        <w:rPr>
          <w:rStyle w:val="Refdenotaalpie"/>
          <w:rFonts w:ascii="Avenir Next LT Pro" w:eastAsia="Calibri" w:hAnsi="Avenir Next LT Pro" w:cs="Arial"/>
          <w:sz w:val="24"/>
          <w:szCs w:val="24"/>
        </w:rPr>
        <w:footnoteReference w:id="3"/>
      </w:r>
      <w:r w:rsidR="000B3D68">
        <w:rPr>
          <w:rFonts w:ascii="Avenir Next LT Pro" w:eastAsia="Calibri" w:hAnsi="Avenir Next LT Pro" w:cs="Arial"/>
          <w:sz w:val="24"/>
          <w:szCs w:val="24"/>
        </w:rPr>
        <w:t xml:space="preserve"> </w:t>
      </w:r>
      <w:r>
        <w:rPr>
          <w:rFonts w:ascii="Avenir Next LT Pro" w:eastAsia="Calibri" w:hAnsi="Avenir Next LT Pro" w:cs="Arial"/>
          <w:sz w:val="24"/>
          <w:szCs w:val="24"/>
        </w:rPr>
        <w:t>Particularmente nuestro país</w:t>
      </w:r>
      <w:r w:rsidR="00FC7586" w:rsidRPr="00FC7586">
        <w:rPr>
          <w:rFonts w:ascii="Avenir Next LT Pro" w:eastAsia="Calibri" w:hAnsi="Avenir Next LT Pro" w:cs="Arial"/>
          <w:sz w:val="24"/>
          <w:szCs w:val="24"/>
        </w:rPr>
        <w:t xml:space="preserve"> se enfrenta a un incremento notable en los ataques cibernéticos. Durante el tercer trimestre de 2024, las organizaciones en el país experimentaron un promedio de </w:t>
      </w:r>
      <w:r w:rsidR="00FC7586" w:rsidRPr="00EB4543">
        <w:rPr>
          <w:rFonts w:ascii="Avenir Next LT Pro" w:eastAsia="Calibri" w:hAnsi="Avenir Next LT Pro" w:cs="Arial"/>
          <w:b/>
          <w:bCs/>
          <w:sz w:val="24"/>
          <w:szCs w:val="24"/>
        </w:rPr>
        <w:t>3,124 ataques semanales</w:t>
      </w:r>
      <w:r w:rsidR="00FC7586" w:rsidRPr="00FC7586">
        <w:rPr>
          <w:rFonts w:ascii="Avenir Next LT Pro" w:eastAsia="Calibri" w:hAnsi="Avenir Next LT Pro" w:cs="Arial"/>
          <w:sz w:val="24"/>
          <w:szCs w:val="24"/>
        </w:rPr>
        <w:t xml:space="preserve">, lo que representa un </w:t>
      </w:r>
      <w:r w:rsidR="00FC7586" w:rsidRPr="00EB4543">
        <w:rPr>
          <w:rFonts w:ascii="Avenir Next LT Pro" w:eastAsia="Calibri" w:hAnsi="Avenir Next LT Pro" w:cs="Arial"/>
          <w:b/>
          <w:bCs/>
          <w:sz w:val="24"/>
          <w:szCs w:val="24"/>
        </w:rPr>
        <w:t>aumento interanual del 78%,</w:t>
      </w:r>
      <w:r w:rsidR="00FC7586" w:rsidRPr="00FC7586">
        <w:rPr>
          <w:rFonts w:ascii="Avenir Next LT Pro" w:eastAsia="Calibri" w:hAnsi="Avenir Next LT Pro" w:cs="Arial"/>
          <w:sz w:val="24"/>
          <w:szCs w:val="24"/>
        </w:rPr>
        <w:t xml:space="preserve"> de acuerdo con el Reporte Trimestral de Ataques de </w:t>
      </w:r>
      <w:proofErr w:type="spellStart"/>
      <w:r w:rsidR="00FC7586" w:rsidRPr="00FC7586">
        <w:rPr>
          <w:rFonts w:ascii="Avenir Next LT Pro" w:eastAsia="Calibri" w:hAnsi="Avenir Next LT Pro" w:cs="Arial"/>
          <w:sz w:val="24"/>
          <w:szCs w:val="24"/>
        </w:rPr>
        <w:t>Checkpoint</w:t>
      </w:r>
      <w:proofErr w:type="spellEnd"/>
      <w:r w:rsidR="00FC7586" w:rsidRPr="00FC7586">
        <w:rPr>
          <w:rFonts w:ascii="Avenir Next LT Pro" w:eastAsia="Calibri" w:hAnsi="Avenir Next LT Pro" w:cs="Arial"/>
          <w:sz w:val="24"/>
          <w:szCs w:val="24"/>
        </w:rPr>
        <w:t>.</w:t>
      </w:r>
      <w:r w:rsidR="000B3D68">
        <w:rPr>
          <w:rStyle w:val="Refdenotaalpie"/>
          <w:rFonts w:ascii="Avenir Next LT Pro" w:eastAsia="Calibri" w:hAnsi="Avenir Next LT Pro" w:cs="Arial"/>
          <w:sz w:val="24"/>
          <w:szCs w:val="24"/>
        </w:rPr>
        <w:footnoteReference w:id="4"/>
      </w:r>
    </w:p>
    <w:p w14:paraId="62D357BC" w14:textId="7021DEA4" w:rsidR="007D7677" w:rsidRDefault="000B3D68" w:rsidP="007D7677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>Y aunque la legislación del estado si regula las plataformas digitales, no aborda propiamente medidas de seguridad informáticas</w:t>
      </w:r>
      <w:r w:rsidR="00EB4543">
        <w:rPr>
          <w:rFonts w:ascii="Avenir Next LT Pro" w:eastAsia="Calibri" w:hAnsi="Avenir Next LT Pro" w:cs="Arial"/>
          <w:sz w:val="24"/>
          <w:szCs w:val="24"/>
        </w:rPr>
        <w:t xml:space="preserve"> que protejan a las personas que adquieren productos y servicios del sector turismo mediante las mismas</w:t>
      </w:r>
      <w:r>
        <w:rPr>
          <w:rFonts w:ascii="Avenir Next LT Pro" w:eastAsia="Calibri" w:hAnsi="Avenir Next LT Pro" w:cs="Arial"/>
          <w:sz w:val="24"/>
          <w:szCs w:val="24"/>
        </w:rPr>
        <w:t>.</w:t>
      </w:r>
    </w:p>
    <w:p w14:paraId="01A73256" w14:textId="12548122" w:rsidR="00DE3672" w:rsidRDefault="00C8560E" w:rsidP="007D7677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>Reforzar las medidas de seguridad de estas plataformas contribuye a</w:t>
      </w:r>
      <w:r w:rsidR="00DE3672">
        <w:rPr>
          <w:rFonts w:ascii="Avenir Next LT Pro" w:eastAsia="Calibri" w:hAnsi="Avenir Next LT Pro" w:cs="Arial"/>
          <w:sz w:val="24"/>
          <w:szCs w:val="24"/>
        </w:rPr>
        <w:t xml:space="preserve"> garantizar</w:t>
      </w:r>
      <w:r>
        <w:rPr>
          <w:rFonts w:ascii="Avenir Next LT Pro" w:eastAsia="Calibri" w:hAnsi="Avenir Next LT Pro" w:cs="Arial"/>
          <w:sz w:val="24"/>
          <w:szCs w:val="24"/>
        </w:rPr>
        <w:t xml:space="preserve"> el derecho humano a</w:t>
      </w:r>
      <w:r w:rsidR="00DE3672">
        <w:rPr>
          <w:rFonts w:ascii="Avenir Next LT Pro" w:eastAsia="Calibri" w:hAnsi="Avenir Next LT Pro" w:cs="Arial"/>
          <w:sz w:val="24"/>
          <w:szCs w:val="24"/>
        </w:rPr>
        <w:t xml:space="preserve"> la protección de datos personales que establece la Constitución Política de los Estados Unidos </w:t>
      </w:r>
      <w:r>
        <w:rPr>
          <w:rFonts w:ascii="Avenir Next LT Pro" w:eastAsia="Calibri" w:hAnsi="Avenir Next LT Pro" w:cs="Arial"/>
          <w:sz w:val="24"/>
          <w:szCs w:val="24"/>
        </w:rPr>
        <w:t>Mexicanos</w:t>
      </w:r>
      <w:r w:rsidR="00DE3672">
        <w:rPr>
          <w:rFonts w:ascii="Avenir Next LT Pro" w:eastAsia="Calibri" w:hAnsi="Avenir Next LT Pro" w:cs="Arial"/>
          <w:sz w:val="24"/>
          <w:szCs w:val="24"/>
        </w:rPr>
        <w:t xml:space="preserve">, en su artículo 16, como se señala a continuación: </w:t>
      </w:r>
    </w:p>
    <w:p w14:paraId="0933DE57" w14:textId="35F61892" w:rsidR="00DE3672" w:rsidRDefault="00DE3672" w:rsidP="007D7677">
      <w:pPr>
        <w:spacing w:line="360" w:lineRule="auto"/>
        <w:jc w:val="both"/>
        <w:rPr>
          <w:rFonts w:ascii="Avenir Next LT Pro" w:eastAsia="Calibri" w:hAnsi="Avenir Next LT Pro" w:cs="Arial"/>
          <w:i/>
          <w:iCs/>
          <w:sz w:val="24"/>
          <w:szCs w:val="24"/>
        </w:rPr>
      </w:pPr>
      <w:r w:rsidRPr="00DE3672">
        <w:rPr>
          <w:rFonts w:ascii="Avenir Next LT Pro" w:eastAsia="Calibri" w:hAnsi="Avenir Next LT Pro" w:cs="Arial"/>
          <w:i/>
          <w:iCs/>
          <w:sz w:val="24"/>
          <w:szCs w:val="24"/>
        </w:rPr>
        <w:t>Artículo 16. […] Toda persona tiene derecho a la protección de sus datos personales, al acceso, rectificación y cancelación de los mismos, así como a manifestar su oposición, en los términos que fije la ley, la cual establecerá los supuestos de excepción a los principios que rijan el tratamiento de datos, por razones de seguridad nacional, disposiciones de orden público, seguridad y salud públicas o para proteger los derechos de terceros.</w:t>
      </w:r>
    </w:p>
    <w:p w14:paraId="14282C9D" w14:textId="166E9709" w:rsidR="00C8560E" w:rsidRPr="00C8560E" w:rsidRDefault="00C8560E" w:rsidP="007D7677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lastRenderedPageBreak/>
        <w:t xml:space="preserve">Los prestadores de servicios turísticos tienen la facilidad de crear su propia plataforma digital para incrementar el alcance de sus productos y servicios, y dentro de esta misma innovación deben incluir acciones de seguridad que garantice las compras seguras para las y los turistas. Es por ello que esta iniciativa busca agregar dentro de las obligaciones de prestadores de servicios que tomen precauciones a robos de información y hackeos y adopten medidas de seguridad dentro de sus plataformas digitales.   </w:t>
      </w:r>
    </w:p>
    <w:p w14:paraId="3F1229C6" w14:textId="536C03E8" w:rsidR="00075C12" w:rsidRDefault="00075C12" w:rsidP="00186AFE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DC34C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Por lo anteriormente expuesto, me permito someter a consideración de esta soberanía, el presente proyecto con carácter de: </w:t>
      </w:r>
    </w:p>
    <w:p w14:paraId="125D184A" w14:textId="3C26FF05" w:rsidR="00580F3F" w:rsidRPr="00580F3F" w:rsidRDefault="00580F3F" w:rsidP="00580F3F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DECRETO</w:t>
      </w:r>
    </w:p>
    <w:p w14:paraId="187997CA" w14:textId="16B81D09" w:rsid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PRIMERO. -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 </w:t>
      </w:r>
      <w:r w:rsidR="00937D65">
        <w:rPr>
          <w:rFonts w:ascii="Avenir Next LT Pro" w:eastAsia="Calibri" w:hAnsi="Avenir Next LT Pro" w:cs="Arial"/>
          <w:sz w:val="24"/>
          <w:szCs w:val="24"/>
        </w:rPr>
        <w:t>Se</w:t>
      </w:r>
      <w:r w:rsidR="00395D4C" w:rsidRPr="00395D4C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354A52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REFORMA </w:t>
      </w:r>
      <w:r w:rsidR="00937D65" w:rsidRPr="00937D65">
        <w:rPr>
          <w:rFonts w:ascii="Avenir Next LT Pro" w:eastAsia="Calibri" w:hAnsi="Avenir Next LT Pro" w:cs="Arial"/>
          <w:sz w:val="24"/>
          <w:szCs w:val="24"/>
        </w:rPr>
        <w:t>la fracción XXIII y se</w:t>
      </w:r>
      <w:r w:rsidR="00937D65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ADICIONA </w:t>
      </w:r>
      <w:r w:rsidR="00937D65" w:rsidRPr="00937D65">
        <w:rPr>
          <w:rFonts w:ascii="Avenir Next LT Pro" w:eastAsia="Calibri" w:hAnsi="Avenir Next LT Pro" w:cs="Arial"/>
          <w:sz w:val="24"/>
          <w:szCs w:val="24"/>
        </w:rPr>
        <w:t xml:space="preserve">la fracción XXIV del artículo 50 de la </w:t>
      </w:r>
      <w:r w:rsidR="00937D65">
        <w:rPr>
          <w:rFonts w:ascii="Avenir Next LT Pro" w:eastAsia="Calibri" w:hAnsi="Avenir Next LT Pro" w:cs="Arial"/>
          <w:sz w:val="24"/>
          <w:szCs w:val="24"/>
        </w:rPr>
        <w:t>L</w:t>
      </w:r>
      <w:r w:rsidR="00937D65" w:rsidRPr="00937D65">
        <w:rPr>
          <w:rFonts w:ascii="Avenir Next LT Pro" w:eastAsia="Calibri" w:hAnsi="Avenir Next LT Pro" w:cs="Arial"/>
          <w:sz w:val="24"/>
          <w:szCs w:val="24"/>
        </w:rPr>
        <w:t xml:space="preserve">ey de </w:t>
      </w:r>
      <w:r w:rsidR="00937D65">
        <w:rPr>
          <w:rFonts w:ascii="Avenir Next LT Pro" w:eastAsia="Calibri" w:hAnsi="Avenir Next LT Pro" w:cs="Arial"/>
          <w:sz w:val="24"/>
          <w:szCs w:val="24"/>
        </w:rPr>
        <w:t>T</w:t>
      </w:r>
      <w:r w:rsidR="00937D65" w:rsidRPr="00937D65">
        <w:rPr>
          <w:rFonts w:ascii="Avenir Next LT Pro" w:eastAsia="Calibri" w:hAnsi="Avenir Next LT Pro" w:cs="Arial"/>
          <w:sz w:val="24"/>
          <w:szCs w:val="24"/>
        </w:rPr>
        <w:t xml:space="preserve">urismo del </w:t>
      </w:r>
      <w:r w:rsidR="00937D65">
        <w:rPr>
          <w:rFonts w:ascii="Avenir Next LT Pro" w:eastAsia="Calibri" w:hAnsi="Avenir Next LT Pro" w:cs="Arial"/>
          <w:sz w:val="24"/>
          <w:szCs w:val="24"/>
        </w:rPr>
        <w:t>E</w:t>
      </w:r>
      <w:r w:rsidR="00937D65" w:rsidRPr="00937D65">
        <w:rPr>
          <w:rFonts w:ascii="Avenir Next LT Pro" w:eastAsia="Calibri" w:hAnsi="Avenir Next LT Pro" w:cs="Arial"/>
          <w:sz w:val="24"/>
          <w:szCs w:val="24"/>
        </w:rPr>
        <w:t xml:space="preserve">stado de </w:t>
      </w:r>
      <w:r w:rsidR="00937D65">
        <w:rPr>
          <w:rFonts w:ascii="Avenir Next LT Pro" w:eastAsia="Calibri" w:hAnsi="Avenir Next LT Pro" w:cs="Arial"/>
          <w:sz w:val="24"/>
          <w:szCs w:val="24"/>
        </w:rPr>
        <w:t>C</w:t>
      </w:r>
      <w:r w:rsidR="00937D65" w:rsidRPr="00937D65">
        <w:rPr>
          <w:rFonts w:ascii="Avenir Next LT Pro" w:eastAsia="Calibri" w:hAnsi="Avenir Next LT Pro" w:cs="Arial"/>
          <w:sz w:val="24"/>
          <w:szCs w:val="24"/>
        </w:rPr>
        <w:t>hihuahua;</w:t>
      </w:r>
      <w:r w:rsidR="00937D65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>para quedar redactado como se señala a continuación:</w:t>
      </w:r>
    </w:p>
    <w:p w14:paraId="09593D6C" w14:textId="77777777" w:rsidR="002A0BFF" w:rsidRPr="002A0BFF" w:rsidRDefault="002A0BFF" w:rsidP="002A0BF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937D65">
        <w:rPr>
          <w:rFonts w:ascii="Avenir Next LT Pro" w:eastAsia="Calibri" w:hAnsi="Avenir Next LT Pro" w:cs="Arial"/>
          <w:b/>
          <w:bCs/>
          <w:sz w:val="24"/>
          <w:szCs w:val="24"/>
        </w:rPr>
        <w:t>Artículo 50.</w:t>
      </w:r>
      <w:r w:rsidRPr="002A0BFF">
        <w:rPr>
          <w:rFonts w:ascii="Avenir Next LT Pro" w:eastAsia="Calibri" w:hAnsi="Avenir Next LT Pro" w:cs="Arial"/>
          <w:sz w:val="24"/>
          <w:szCs w:val="24"/>
        </w:rPr>
        <w:t xml:space="preserve"> Obligaciones de las personas prestadoras de servicios turísticos:</w:t>
      </w:r>
    </w:p>
    <w:p w14:paraId="3F96062A" w14:textId="77777777" w:rsidR="002A0BFF" w:rsidRPr="002A0BFF" w:rsidRDefault="002A0BFF" w:rsidP="00937D65">
      <w:pPr>
        <w:spacing w:line="360" w:lineRule="auto"/>
        <w:ind w:left="284"/>
        <w:jc w:val="both"/>
        <w:rPr>
          <w:rFonts w:ascii="Avenir Next LT Pro" w:eastAsia="Calibri" w:hAnsi="Avenir Next LT Pro" w:cs="Arial"/>
          <w:sz w:val="24"/>
          <w:szCs w:val="24"/>
        </w:rPr>
      </w:pPr>
      <w:r w:rsidRPr="002A0BFF">
        <w:rPr>
          <w:rFonts w:ascii="Avenir Next LT Pro" w:eastAsia="Calibri" w:hAnsi="Avenir Next LT Pro" w:cs="Arial"/>
          <w:sz w:val="24"/>
          <w:szCs w:val="24"/>
        </w:rPr>
        <w:t xml:space="preserve">I a XXII. </w:t>
      </w:r>
    </w:p>
    <w:p w14:paraId="7977605B" w14:textId="7C69AD44" w:rsidR="002A0BFF" w:rsidRPr="002A0BFF" w:rsidRDefault="002A0BFF" w:rsidP="00937D65">
      <w:pPr>
        <w:spacing w:line="360" w:lineRule="auto"/>
        <w:ind w:left="284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611606">
        <w:rPr>
          <w:rFonts w:ascii="Avenir Next LT Pro" w:eastAsia="Calibri" w:hAnsi="Avenir Next LT Pro" w:cs="Arial"/>
          <w:b/>
          <w:bCs/>
          <w:sz w:val="24"/>
          <w:szCs w:val="24"/>
        </w:rPr>
        <w:t>XXIII.</w:t>
      </w:r>
      <w:r w:rsidRPr="002A0BFF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Pr="002A0BF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Contar con medidas de seguridad informáticas necesarias para realizar la contratación de sus servicios turísticos cuando se realice por </w:t>
      </w:r>
      <w:r w:rsidR="00DF34B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plataformas digitales. </w:t>
      </w:r>
    </w:p>
    <w:p w14:paraId="1BBB382D" w14:textId="73B880DC" w:rsidR="002A0BFF" w:rsidRPr="002A0BFF" w:rsidRDefault="002A0BFF" w:rsidP="00937D65">
      <w:pPr>
        <w:spacing w:line="360" w:lineRule="auto"/>
        <w:ind w:left="284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2A0BFF">
        <w:rPr>
          <w:rFonts w:ascii="Avenir Next LT Pro" w:eastAsia="Calibri" w:hAnsi="Avenir Next LT Pro" w:cs="Arial"/>
          <w:b/>
          <w:bCs/>
          <w:sz w:val="24"/>
          <w:szCs w:val="24"/>
        </w:rPr>
        <w:t>XXIV. Las demás que establezca la legislación aplicable en la materia.</w:t>
      </w:r>
    </w:p>
    <w:p w14:paraId="36A946F3" w14:textId="77777777" w:rsidR="00C8560E" w:rsidRPr="00497891" w:rsidRDefault="00C8560E" w:rsidP="00742415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</w:rPr>
      </w:pPr>
    </w:p>
    <w:p w14:paraId="1A5BF36C" w14:textId="0F6BD3CE" w:rsidR="00580F3F" w:rsidRPr="00580F3F" w:rsidRDefault="00580F3F" w:rsidP="00742415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  <w:t>T R A N S I T O R I O</w:t>
      </w:r>
    </w:p>
    <w:p w14:paraId="54962F68" w14:textId="77777777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lastRenderedPageBreak/>
        <w:t xml:space="preserve">ÚNICO. - </w:t>
      </w:r>
      <w:r w:rsidRPr="00580F3F">
        <w:rPr>
          <w:rFonts w:ascii="Avenir Next LT Pro" w:eastAsia="Calibri" w:hAnsi="Avenir Next LT Pro" w:cs="Arial"/>
          <w:sz w:val="24"/>
          <w:szCs w:val="24"/>
        </w:rPr>
        <w:t>El presente Decreto entrará en vigor al día siguiente de su publicación en el Periódico Oficial del Estado.</w:t>
      </w:r>
    </w:p>
    <w:p w14:paraId="20A58154" w14:textId="5504D282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ECONÓMICO. </w:t>
      </w:r>
      <w:r w:rsidRPr="00580F3F">
        <w:rPr>
          <w:rFonts w:ascii="Avenir Next LT Pro" w:eastAsia="Calibri" w:hAnsi="Avenir Next LT Pro" w:cs="Arial"/>
          <w:sz w:val="24"/>
          <w:szCs w:val="24"/>
        </w:rPr>
        <w:t>Aprobado que sea,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>túrnese a la Secretaría para que elabore la minuta de Decreto, en los términos en que deba publicarse.</w:t>
      </w:r>
    </w:p>
    <w:p w14:paraId="085F49B0" w14:textId="3F7908FC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 A D 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en la sede del Poder Legislativo del Estado de Chihuahua, a los </w:t>
      </w:r>
      <w:r w:rsidR="00E41F6A">
        <w:rPr>
          <w:rFonts w:ascii="Avenir Next LT Pro" w:eastAsia="Calibri" w:hAnsi="Avenir Next LT Pro" w:cs="Arial"/>
          <w:sz w:val="24"/>
          <w:szCs w:val="24"/>
        </w:rPr>
        <w:t xml:space="preserve">15 </w:t>
      </w:r>
      <w:r w:rsidRPr="005603DF">
        <w:rPr>
          <w:rFonts w:ascii="Avenir Next LT Pro" w:eastAsia="Calibri" w:hAnsi="Avenir Next LT Pro" w:cs="Arial"/>
          <w:sz w:val="24"/>
          <w:szCs w:val="24"/>
        </w:rPr>
        <w:t xml:space="preserve">días del mes de </w:t>
      </w:r>
      <w:r w:rsidR="005603DF" w:rsidRPr="005603DF">
        <w:rPr>
          <w:rFonts w:ascii="Avenir Next LT Pro" w:eastAsia="Calibri" w:hAnsi="Avenir Next LT Pro" w:cs="Arial"/>
          <w:sz w:val="24"/>
          <w:szCs w:val="24"/>
        </w:rPr>
        <w:t>mayo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de 202</w:t>
      </w:r>
      <w:r w:rsidR="005D2B58">
        <w:rPr>
          <w:rFonts w:ascii="Avenir Next LT Pro" w:eastAsia="Calibri" w:hAnsi="Avenir Next LT Pro" w:cs="Arial"/>
          <w:sz w:val="24"/>
          <w:szCs w:val="24"/>
        </w:rPr>
        <w:t>5</w:t>
      </w:r>
      <w:r w:rsidRPr="00580F3F">
        <w:rPr>
          <w:rFonts w:ascii="Avenir Next LT Pro" w:eastAsia="Calibri" w:hAnsi="Avenir Next LT Pro" w:cs="Arial"/>
          <w:sz w:val="24"/>
          <w:szCs w:val="24"/>
        </w:rPr>
        <w:t>.</w:t>
      </w:r>
    </w:p>
    <w:p w14:paraId="58DE7C71" w14:textId="4FED749A" w:rsidR="00580F3F" w:rsidRPr="00580F3F" w:rsidRDefault="00580F3F" w:rsidP="00186AFE">
      <w:pPr>
        <w:spacing w:line="360" w:lineRule="auto"/>
        <w:jc w:val="center"/>
        <w:rPr>
          <w:rFonts w:ascii="Avenir Next LT Pro" w:eastAsia="Calibri" w:hAnsi="Avenir Next LT Pro" w:cs="Arial"/>
          <w:b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sz w:val="24"/>
          <w:szCs w:val="24"/>
        </w:rPr>
        <w:t>ATENTAMENT</w:t>
      </w:r>
      <w:r w:rsidR="00186AFE">
        <w:rPr>
          <w:rFonts w:ascii="Avenir Next LT Pro" w:eastAsia="Calibri" w:hAnsi="Avenir Next LT Pro" w:cs="Arial"/>
          <w:b/>
          <w:sz w:val="24"/>
          <w:szCs w:val="24"/>
        </w:rPr>
        <w:t>E</w:t>
      </w:r>
    </w:p>
    <w:p w14:paraId="6A58D9E8" w14:textId="77777777" w:rsidR="00580F3F" w:rsidRPr="00580F3F" w:rsidRDefault="00580F3F" w:rsidP="00580F3F">
      <w:pPr>
        <w:spacing w:line="360" w:lineRule="auto"/>
        <w:rPr>
          <w:rFonts w:ascii="Avenir Next LT Pro" w:eastAsia="Calibri" w:hAnsi="Avenir Next LT Pro" w:cs="Arial"/>
          <w:b/>
          <w:sz w:val="24"/>
          <w:szCs w:val="24"/>
        </w:rPr>
      </w:pPr>
    </w:p>
    <w:p w14:paraId="6DAC97D5" w14:textId="77777777" w:rsidR="00580F3F" w:rsidRPr="00580F3F" w:rsidRDefault="00580F3F" w:rsidP="00580F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360" w:lineRule="auto"/>
        <w:jc w:val="center"/>
        <w:rPr>
          <w:rFonts w:ascii="Avenir Next LT Pro" w:eastAsia="Arial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DIP. </w:t>
      </w: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JOSÉ LUIS VILLALOBOS GARCÍA.</w:t>
      </w:r>
    </w:p>
    <w:p w14:paraId="6ABC9656" w14:textId="0B81740B" w:rsidR="00186AFE" w:rsidRPr="002E2554" w:rsidRDefault="00186AFE" w:rsidP="00186A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240" w:lineRule="auto"/>
        <w:jc w:val="both"/>
        <w:rPr>
          <w:rFonts w:ascii="Avenir Next LT Pro" w:eastAsia="Arial" w:hAnsi="Avenir Next LT Pro" w:cs="Arial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4472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presente hoja de firmas corresponde a iniciativa con carácter de decreto, </w:t>
      </w:r>
      <w:r w:rsidRPr="00AF33A9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a efecto de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reformar </w:t>
      </w:r>
      <w:r w:rsidR="00C8560E" w:rsidRPr="00C8560E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fracción XXIII y adicionar la fracción XXIV del artículo 50 de la </w:t>
      </w:r>
      <w:r w:rsidR="00C8560E">
        <w:rPr>
          <w:rFonts w:ascii="Avenir Next LT Pro" w:eastAsia="Calibri" w:hAnsi="Avenir Next LT Pro" w:cs="Arial"/>
          <w:b/>
          <w:bCs/>
          <w:sz w:val="16"/>
          <w:szCs w:val="16"/>
        </w:rPr>
        <w:t>L</w:t>
      </w:r>
      <w:r w:rsidR="00C8560E" w:rsidRPr="00C8560E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ey de </w:t>
      </w:r>
      <w:r w:rsidR="00C8560E">
        <w:rPr>
          <w:rFonts w:ascii="Avenir Next LT Pro" w:eastAsia="Calibri" w:hAnsi="Avenir Next LT Pro" w:cs="Arial"/>
          <w:b/>
          <w:bCs/>
          <w:sz w:val="16"/>
          <w:szCs w:val="16"/>
        </w:rPr>
        <w:t>T</w:t>
      </w:r>
      <w:r w:rsidR="00C8560E" w:rsidRPr="00C8560E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urismo del </w:t>
      </w:r>
      <w:r w:rsidR="00C8560E">
        <w:rPr>
          <w:rFonts w:ascii="Avenir Next LT Pro" w:eastAsia="Calibri" w:hAnsi="Avenir Next LT Pro" w:cs="Arial"/>
          <w:b/>
          <w:bCs/>
          <w:sz w:val="16"/>
          <w:szCs w:val="16"/>
        </w:rPr>
        <w:t>E</w:t>
      </w:r>
      <w:r w:rsidR="00C8560E" w:rsidRPr="00C8560E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stado de </w:t>
      </w:r>
      <w:r w:rsidR="00C8560E">
        <w:rPr>
          <w:rFonts w:ascii="Avenir Next LT Pro" w:eastAsia="Calibri" w:hAnsi="Avenir Next LT Pro" w:cs="Arial"/>
          <w:b/>
          <w:bCs/>
          <w:sz w:val="16"/>
          <w:szCs w:val="16"/>
        </w:rPr>
        <w:t>C</w:t>
      </w:r>
      <w:r w:rsidR="00C8560E" w:rsidRPr="00C8560E">
        <w:rPr>
          <w:rFonts w:ascii="Avenir Next LT Pro" w:eastAsia="Calibri" w:hAnsi="Avenir Next LT Pro" w:cs="Arial"/>
          <w:b/>
          <w:bCs/>
          <w:sz w:val="16"/>
          <w:szCs w:val="16"/>
        </w:rPr>
        <w:t>hihuahua</w:t>
      </w:r>
      <w:r w:rsidR="00C8560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 w:rsidR="00C8560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en materia</w:t>
      </w:r>
      <w:r w:rsidR="00C8560E" w:rsidRPr="00C8560E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 protección a clientes de prestadores de servicios turísticos</w:t>
      </w:r>
      <w:r w:rsidR="00C8560E" w:rsidRPr="00C8560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4D6E952" w14:textId="77777777" w:rsidR="007F665E" w:rsidRPr="00A4474A" w:rsidRDefault="007F665E" w:rsidP="00186AFE">
      <w:pPr>
        <w:jc w:val="both"/>
        <w:rPr>
          <w:rFonts w:ascii="Arial" w:hAnsi="Arial" w:cs="Arial"/>
          <w:u w:val="single"/>
        </w:rPr>
      </w:pPr>
    </w:p>
    <w:sectPr w:rsidR="007F665E" w:rsidRPr="00A4474A" w:rsidSect="000D6DB3">
      <w:headerReference w:type="default" r:id="rId8"/>
      <w:footerReference w:type="default" r:id="rId9"/>
      <w:pgSz w:w="12240" w:h="15840"/>
      <w:pgMar w:top="340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4B25" w14:textId="77777777" w:rsidR="00644526" w:rsidRDefault="00644526" w:rsidP="007F665E">
      <w:pPr>
        <w:spacing w:after="0" w:line="240" w:lineRule="auto"/>
      </w:pPr>
      <w:r>
        <w:separator/>
      </w:r>
    </w:p>
  </w:endnote>
  <w:endnote w:type="continuationSeparator" w:id="0">
    <w:p w14:paraId="71DB66F6" w14:textId="77777777" w:rsidR="00644526" w:rsidRDefault="00644526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8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D5540" w14:textId="0313DF91" w:rsidR="00186AFE" w:rsidRDefault="00186AF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902BB" w14:textId="77777777" w:rsidR="00186AFE" w:rsidRDefault="00186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BE19" w14:textId="77777777" w:rsidR="00644526" w:rsidRDefault="00644526" w:rsidP="007F665E">
      <w:pPr>
        <w:spacing w:after="0" w:line="240" w:lineRule="auto"/>
      </w:pPr>
      <w:r>
        <w:separator/>
      </w:r>
    </w:p>
  </w:footnote>
  <w:footnote w:type="continuationSeparator" w:id="0">
    <w:p w14:paraId="0A58D9B2" w14:textId="77777777" w:rsidR="00644526" w:rsidRDefault="00644526" w:rsidP="007F665E">
      <w:pPr>
        <w:spacing w:after="0" w:line="240" w:lineRule="auto"/>
      </w:pPr>
      <w:r>
        <w:continuationSeparator/>
      </w:r>
    </w:p>
  </w:footnote>
  <w:footnote w:id="1">
    <w:p w14:paraId="60C6CB85" w14:textId="59FDB1BB" w:rsidR="004F69EC" w:rsidRPr="004F69EC" w:rsidRDefault="004F69E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anchor=":~:text=Seg%C3%BAn%20estimaciones%20recientes%2C%20m%C3%A1s%20de,era%20de%20aproximadamente%2068%20millones" w:history="1">
        <w:r w:rsidRPr="00A80EFD">
          <w:rPr>
            <w:rStyle w:val="Hipervnculo"/>
          </w:rPr>
          <w:t>https://es.statista.com/temas/6370/el-comercio-electronico-en-mexico/#:~:text=Seg%C3%BAn%20estimaciones%20recientes%2C%20m%C3%A1s%20de,era%20de%20aproximadamente%2068%20millones</w:t>
        </w:r>
      </w:hyperlink>
      <w:r>
        <w:t xml:space="preserve"> </w:t>
      </w:r>
    </w:p>
  </w:footnote>
  <w:footnote w:id="2">
    <w:p w14:paraId="26FA5D5E" w14:textId="035CB177" w:rsidR="00F438A6" w:rsidRDefault="00F438A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A80EFD">
          <w:rPr>
            <w:rStyle w:val="Hipervnculo"/>
          </w:rPr>
          <w:t>https://es.statista.com/estadisticas/1311982/distribucion-por-canal-de-las-ventas-del-mercado-global-de-viajes-y-turismo/</w:t>
        </w:r>
      </w:hyperlink>
      <w:r>
        <w:t xml:space="preserve"> </w:t>
      </w:r>
    </w:p>
  </w:footnote>
  <w:footnote w:id="3">
    <w:p w14:paraId="45CB5056" w14:textId="22687E95" w:rsidR="000B3D68" w:rsidRDefault="000B3D6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 w:rsidRPr="00A80EFD">
          <w:rPr>
            <w:rStyle w:val="Hipervnculo"/>
          </w:rPr>
          <w:t>https://expansion.mx/opinion/2024/03/14/mexico-uno-de-los-paises-mas-expuestos-a-la-inseguridad-digital-en-2024</w:t>
        </w:r>
      </w:hyperlink>
      <w:r>
        <w:t xml:space="preserve"> </w:t>
      </w:r>
    </w:p>
  </w:footnote>
  <w:footnote w:id="4">
    <w:p w14:paraId="68ED555B" w14:textId="590E41DF" w:rsidR="000B3D68" w:rsidRDefault="000B3D6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4" w:history="1">
        <w:r w:rsidRPr="00A80EFD">
          <w:rPr>
            <w:rStyle w:val="Hipervnculo"/>
          </w:rPr>
          <w:t>https://www.eleconomista.com.mx/tecnologia/ciberseguridad-mexico-ataques-aumentan-78-trimestre-20241026-731628.html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44BBADE2" w:rsidR="007F665E" w:rsidRDefault="002823CB">
    <w:pPr>
      <w:pStyle w:val="Encabezado"/>
    </w:pPr>
    <w:r w:rsidRPr="002823CB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6543CE" wp14:editId="2368498C">
              <wp:simplePos x="0" y="0"/>
              <wp:positionH relativeFrom="column">
                <wp:posOffset>2265045</wp:posOffset>
              </wp:positionH>
              <wp:positionV relativeFrom="paragraph">
                <wp:posOffset>495300</wp:posOffset>
              </wp:positionV>
              <wp:extent cx="316230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9C0D3" w14:textId="39396C3D" w:rsidR="002823CB" w:rsidRDefault="002823CB" w:rsidP="002823CB">
                          <w:pPr>
                            <w:pStyle w:val="Encabezado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278D1C1F" w14:textId="608DC131" w:rsidR="002823CB" w:rsidRDefault="002823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06543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8.35pt;margin-top:39pt;width:249pt;height:3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Mx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" stroked="f">
              <v:textbox>
                <w:txbxContent>
                  <w:p w14:paraId="71D9C0D3" w14:textId="39396C3D" w:rsidR="002823CB" w:rsidRDefault="002823CB" w:rsidP="002823CB">
                    <w:pPr>
                      <w:pStyle w:val="Encabezado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278D1C1F" w14:textId="608DC131" w:rsidR="002823CB" w:rsidRDefault="002823CB"/>
                </w:txbxContent>
              </v:textbox>
              <w10:wrap type="square"/>
            </v:shape>
          </w:pict>
        </mc:Fallback>
      </mc:AlternateContent>
    </w:r>
    <w:r w:rsidR="007F665E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123B8F7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01197534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3E94"/>
    <w:multiLevelType w:val="multilevel"/>
    <w:tmpl w:val="05A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84C5B"/>
    <w:multiLevelType w:val="hybridMultilevel"/>
    <w:tmpl w:val="9FA27EEE"/>
    <w:lvl w:ilvl="0" w:tplc="994ED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2D3684"/>
    <w:multiLevelType w:val="hybridMultilevel"/>
    <w:tmpl w:val="A0267D3E"/>
    <w:lvl w:ilvl="0" w:tplc="01905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20195"/>
    <w:multiLevelType w:val="hybridMultilevel"/>
    <w:tmpl w:val="A16C4B9E"/>
    <w:lvl w:ilvl="0" w:tplc="BEE6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60F2A"/>
    <w:multiLevelType w:val="hybridMultilevel"/>
    <w:tmpl w:val="7C0421CA"/>
    <w:lvl w:ilvl="0" w:tplc="B750E9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61306"/>
    <w:multiLevelType w:val="multilevel"/>
    <w:tmpl w:val="20B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41762"/>
    <w:multiLevelType w:val="hybridMultilevel"/>
    <w:tmpl w:val="889C6CB8"/>
    <w:lvl w:ilvl="0" w:tplc="3B04640C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05D0F"/>
    <w:multiLevelType w:val="hybridMultilevel"/>
    <w:tmpl w:val="86E8D98C"/>
    <w:lvl w:ilvl="0" w:tplc="1DAC8FB0">
      <w:start w:val="1"/>
      <w:numFmt w:val="upperRoman"/>
      <w:lvlText w:val="%1."/>
      <w:lvlJc w:val="left"/>
      <w:pPr>
        <w:tabs>
          <w:tab w:val="num" w:pos="2420"/>
        </w:tabs>
        <w:ind w:left="24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036510"/>
    <w:rsid w:val="00050866"/>
    <w:rsid w:val="00063874"/>
    <w:rsid w:val="00075C12"/>
    <w:rsid w:val="00080DF4"/>
    <w:rsid w:val="000B3D68"/>
    <w:rsid w:val="000B55FF"/>
    <w:rsid w:val="000C416F"/>
    <w:rsid w:val="000D6DB3"/>
    <w:rsid w:val="00122215"/>
    <w:rsid w:val="001516C1"/>
    <w:rsid w:val="001605AF"/>
    <w:rsid w:val="00165737"/>
    <w:rsid w:val="00174A98"/>
    <w:rsid w:val="00186AFE"/>
    <w:rsid w:val="001911AA"/>
    <w:rsid w:val="001923EB"/>
    <w:rsid w:val="00196C38"/>
    <w:rsid w:val="001D478B"/>
    <w:rsid w:val="001E430E"/>
    <w:rsid w:val="001E5423"/>
    <w:rsid w:val="0022768D"/>
    <w:rsid w:val="002823CB"/>
    <w:rsid w:val="00285741"/>
    <w:rsid w:val="00291896"/>
    <w:rsid w:val="002A0BFF"/>
    <w:rsid w:val="002B0F59"/>
    <w:rsid w:val="002F3643"/>
    <w:rsid w:val="003148B1"/>
    <w:rsid w:val="00326670"/>
    <w:rsid w:val="00354A52"/>
    <w:rsid w:val="00366B9A"/>
    <w:rsid w:val="00395D4C"/>
    <w:rsid w:val="003D3DCB"/>
    <w:rsid w:val="003E2B29"/>
    <w:rsid w:val="0040243A"/>
    <w:rsid w:val="00405EE8"/>
    <w:rsid w:val="004327CE"/>
    <w:rsid w:val="00444C92"/>
    <w:rsid w:val="00480B2B"/>
    <w:rsid w:val="004865CF"/>
    <w:rsid w:val="0049451B"/>
    <w:rsid w:val="004946B2"/>
    <w:rsid w:val="00497891"/>
    <w:rsid w:val="004C1D83"/>
    <w:rsid w:val="004C60C5"/>
    <w:rsid w:val="004C71B4"/>
    <w:rsid w:val="004D5B3F"/>
    <w:rsid w:val="004F4807"/>
    <w:rsid w:val="004F66DE"/>
    <w:rsid w:val="004F69EC"/>
    <w:rsid w:val="00511854"/>
    <w:rsid w:val="00535087"/>
    <w:rsid w:val="00551EA8"/>
    <w:rsid w:val="005603DF"/>
    <w:rsid w:val="005609E4"/>
    <w:rsid w:val="00561A86"/>
    <w:rsid w:val="00563E0A"/>
    <w:rsid w:val="00580F3F"/>
    <w:rsid w:val="0059206D"/>
    <w:rsid w:val="005B7249"/>
    <w:rsid w:val="005C44A6"/>
    <w:rsid w:val="005D2B58"/>
    <w:rsid w:val="005E0DF5"/>
    <w:rsid w:val="005F7200"/>
    <w:rsid w:val="005F7DB5"/>
    <w:rsid w:val="00611606"/>
    <w:rsid w:val="006302F3"/>
    <w:rsid w:val="00644526"/>
    <w:rsid w:val="00650B46"/>
    <w:rsid w:val="00652673"/>
    <w:rsid w:val="00665648"/>
    <w:rsid w:val="006A3359"/>
    <w:rsid w:val="006A339C"/>
    <w:rsid w:val="006A4ED0"/>
    <w:rsid w:val="006B61CA"/>
    <w:rsid w:val="006E47B4"/>
    <w:rsid w:val="006F0371"/>
    <w:rsid w:val="006F4357"/>
    <w:rsid w:val="006F6C92"/>
    <w:rsid w:val="0070484A"/>
    <w:rsid w:val="00740750"/>
    <w:rsid w:val="00742415"/>
    <w:rsid w:val="00745590"/>
    <w:rsid w:val="007659A7"/>
    <w:rsid w:val="007926CD"/>
    <w:rsid w:val="007B0426"/>
    <w:rsid w:val="007C35F7"/>
    <w:rsid w:val="007D7677"/>
    <w:rsid w:val="007E18C7"/>
    <w:rsid w:val="007F665E"/>
    <w:rsid w:val="008269C5"/>
    <w:rsid w:val="00827AFB"/>
    <w:rsid w:val="008301BB"/>
    <w:rsid w:val="0083058F"/>
    <w:rsid w:val="00830FD0"/>
    <w:rsid w:val="00833BFD"/>
    <w:rsid w:val="00834171"/>
    <w:rsid w:val="008354FD"/>
    <w:rsid w:val="008460D5"/>
    <w:rsid w:val="008818DB"/>
    <w:rsid w:val="008A7B52"/>
    <w:rsid w:val="008B7E36"/>
    <w:rsid w:val="008C4B8F"/>
    <w:rsid w:val="008F5B89"/>
    <w:rsid w:val="008F6A06"/>
    <w:rsid w:val="0091102A"/>
    <w:rsid w:val="00914A10"/>
    <w:rsid w:val="00937D65"/>
    <w:rsid w:val="009521B8"/>
    <w:rsid w:val="00952796"/>
    <w:rsid w:val="00953B98"/>
    <w:rsid w:val="009715A5"/>
    <w:rsid w:val="0097619F"/>
    <w:rsid w:val="00991B3F"/>
    <w:rsid w:val="009B06AF"/>
    <w:rsid w:val="009B4CBF"/>
    <w:rsid w:val="009C7E6E"/>
    <w:rsid w:val="009D4CA4"/>
    <w:rsid w:val="00A02F09"/>
    <w:rsid w:val="00A26403"/>
    <w:rsid w:val="00A4474A"/>
    <w:rsid w:val="00A52512"/>
    <w:rsid w:val="00A6330E"/>
    <w:rsid w:val="00A72F3B"/>
    <w:rsid w:val="00A74344"/>
    <w:rsid w:val="00A7703F"/>
    <w:rsid w:val="00A94A98"/>
    <w:rsid w:val="00AE0F07"/>
    <w:rsid w:val="00AF3AF7"/>
    <w:rsid w:val="00B00A7B"/>
    <w:rsid w:val="00B01D91"/>
    <w:rsid w:val="00B069AC"/>
    <w:rsid w:val="00B40A2E"/>
    <w:rsid w:val="00B53860"/>
    <w:rsid w:val="00BA6F58"/>
    <w:rsid w:val="00C17A1B"/>
    <w:rsid w:val="00C7157D"/>
    <w:rsid w:val="00C8560E"/>
    <w:rsid w:val="00C9033A"/>
    <w:rsid w:val="00C941FA"/>
    <w:rsid w:val="00CA7AF4"/>
    <w:rsid w:val="00CB333C"/>
    <w:rsid w:val="00CE5C19"/>
    <w:rsid w:val="00CE5E37"/>
    <w:rsid w:val="00D03976"/>
    <w:rsid w:val="00D064A4"/>
    <w:rsid w:val="00D139B8"/>
    <w:rsid w:val="00D32053"/>
    <w:rsid w:val="00D36826"/>
    <w:rsid w:val="00D65AA7"/>
    <w:rsid w:val="00D65DAA"/>
    <w:rsid w:val="00DB3F45"/>
    <w:rsid w:val="00DC34CF"/>
    <w:rsid w:val="00DD2755"/>
    <w:rsid w:val="00DE3672"/>
    <w:rsid w:val="00DF34BE"/>
    <w:rsid w:val="00E0763E"/>
    <w:rsid w:val="00E10849"/>
    <w:rsid w:val="00E261C7"/>
    <w:rsid w:val="00E26BBA"/>
    <w:rsid w:val="00E31664"/>
    <w:rsid w:val="00E3264D"/>
    <w:rsid w:val="00E41F6A"/>
    <w:rsid w:val="00E56C04"/>
    <w:rsid w:val="00EB012D"/>
    <w:rsid w:val="00EB4543"/>
    <w:rsid w:val="00EB6AC6"/>
    <w:rsid w:val="00ED704C"/>
    <w:rsid w:val="00EE701A"/>
    <w:rsid w:val="00F345FC"/>
    <w:rsid w:val="00F438A6"/>
    <w:rsid w:val="00F45237"/>
    <w:rsid w:val="00F7552A"/>
    <w:rsid w:val="00F85652"/>
    <w:rsid w:val="00FC7586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DB3"/>
  <w15:chartTrackingRefBased/>
  <w15:docId w15:val="{E262351B-A452-45E9-951F-6F871CB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Textonotapie">
    <w:name w:val="footnote text"/>
    <w:basedOn w:val="Normal"/>
    <w:link w:val="TextonotapieCar"/>
    <w:uiPriority w:val="99"/>
    <w:semiHidden/>
    <w:unhideWhenUsed/>
    <w:rsid w:val="00580F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F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F3F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unhideWhenUsed/>
    <w:rsid w:val="00580F3F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580F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B61C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609E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C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xpansion.mx/opinion/2024/03/14/mexico-uno-de-los-paises-mas-expuestos-a-la-inseguridad-digital-en-2024" TargetMode="External"/><Relationship Id="rId2" Type="http://schemas.openxmlformats.org/officeDocument/2006/relationships/hyperlink" Target="https://es.statista.com/estadisticas/1311982/distribucion-por-canal-de-las-ventas-del-mercado-global-de-viajes-y-turismo/" TargetMode="External"/><Relationship Id="rId1" Type="http://schemas.openxmlformats.org/officeDocument/2006/relationships/hyperlink" Target="https://es.statista.com/temas/6370/el-comercio-electronico-en-mexico/" TargetMode="External"/><Relationship Id="rId4" Type="http://schemas.openxmlformats.org/officeDocument/2006/relationships/hyperlink" Target="https://www.eleconomista.com.mx/tecnologia/ciberseguridad-mexico-ataques-aumentan-78-trimestre-20241026-73162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5199-E543-431C-8776-CEE05397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Rivera Rivas</dc:creator>
  <cp:keywords/>
  <dc:description/>
  <cp:lastModifiedBy>Andrea Daniela Flores Chacon</cp:lastModifiedBy>
  <cp:revision>2</cp:revision>
  <cp:lastPrinted>2025-01-29T19:44:00Z</cp:lastPrinted>
  <dcterms:created xsi:type="dcterms:W3CDTF">2025-05-16T15:52:00Z</dcterms:created>
  <dcterms:modified xsi:type="dcterms:W3CDTF">2025-05-16T15:52:00Z</dcterms:modified>
</cp:coreProperties>
</file>