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CF9C" w14:textId="77777777" w:rsidR="00711AC8" w:rsidRPr="00711AC8" w:rsidRDefault="00D5373B" w:rsidP="00711AC8">
      <w:pPr>
        <w:spacing w:after="200" w:line="360" w:lineRule="auto"/>
        <w:jc w:val="right"/>
        <w:rPr>
          <w:rFonts w:ascii="Avenir Book" w:eastAsia="Montserrat" w:hAnsi="Avenir Book" w:cs="Montserrat"/>
          <w:b/>
          <w:sz w:val="26"/>
          <w:szCs w:val="26"/>
        </w:rPr>
      </w:pPr>
      <w:r w:rsidRPr="00711AC8">
        <w:rPr>
          <w:rFonts w:ascii="Avenir Book" w:eastAsia="Montserrat" w:hAnsi="Avenir Book" w:cs="Montserrat"/>
          <w:b/>
          <w:sz w:val="26"/>
          <w:szCs w:val="26"/>
        </w:rPr>
        <w:t xml:space="preserve">Chihuahua, Chih. a </w:t>
      </w:r>
      <w:r w:rsidR="00F70B26">
        <w:rPr>
          <w:rFonts w:ascii="Avenir Book" w:eastAsia="Montserrat" w:hAnsi="Avenir Book" w:cs="Montserrat"/>
          <w:b/>
          <w:sz w:val="26"/>
          <w:szCs w:val="26"/>
        </w:rPr>
        <w:t>22 de abril del 2025</w:t>
      </w:r>
    </w:p>
    <w:p w14:paraId="7C1C8A94" w14:textId="77777777" w:rsidR="00D5373B" w:rsidRPr="00711AC8" w:rsidRDefault="00D5373B" w:rsidP="00711AC8">
      <w:pPr>
        <w:spacing w:line="240" w:lineRule="auto"/>
        <w:jc w:val="both"/>
        <w:rPr>
          <w:rFonts w:ascii="Avenir Book" w:eastAsia="Montserrat" w:hAnsi="Avenir Book" w:cs="Montserrat"/>
          <w:b/>
          <w:sz w:val="26"/>
          <w:szCs w:val="26"/>
        </w:rPr>
      </w:pPr>
      <w:r w:rsidRPr="00711AC8">
        <w:rPr>
          <w:rFonts w:ascii="Avenir Book" w:eastAsia="Montserrat" w:hAnsi="Avenir Book" w:cs="Montserrat"/>
          <w:b/>
          <w:sz w:val="26"/>
          <w:szCs w:val="26"/>
        </w:rPr>
        <w:t>H. CONGRESO DEL ESTADO DE CHIHUAHUA</w:t>
      </w:r>
    </w:p>
    <w:p w14:paraId="6DFD5A15" w14:textId="77777777" w:rsidR="00D5373B" w:rsidRPr="00711AC8" w:rsidRDefault="00D5373B" w:rsidP="00711AC8">
      <w:pPr>
        <w:spacing w:line="240" w:lineRule="auto"/>
        <w:jc w:val="both"/>
        <w:rPr>
          <w:rFonts w:ascii="Avenir Book" w:eastAsia="Montserrat" w:hAnsi="Avenir Book" w:cs="Montserrat"/>
          <w:b/>
          <w:sz w:val="26"/>
          <w:szCs w:val="26"/>
        </w:rPr>
      </w:pPr>
      <w:r w:rsidRPr="00711AC8">
        <w:rPr>
          <w:rFonts w:ascii="Avenir Book" w:eastAsia="Montserrat" w:hAnsi="Avenir Book" w:cs="Montserrat"/>
          <w:b/>
          <w:sz w:val="26"/>
          <w:szCs w:val="26"/>
        </w:rPr>
        <w:t>P R E S E N T E.-</w:t>
      </w:r>
    </w:p>
    <w:p w14:paraId="2B75BD75" w14:textId="77777777" w:rsidR="00F70B26" w:rsidRPr="00F70B26" w:rsidRDefault="00D5373B" w:rsidP="00711AC8">
      <w:pPr>
        <w:spacing w:before="100" w:beforeAutospacing="1" w:after="100" w:afterAutospacing="1" w:line="240" w:lineRule="auto"/>
        <w:jc w:val="both"/>
        <w:rPr>
          <w:rFonts w:ascii="Avenir Book" w:eastAsia="Times New Roman" w:hAnsi="Avenir Book" w:cs="Times New Roman"/>
          <w:b/>
          <w:bCs/>
          <w:sz w:val="26"/>
          <w:szCs w:val="26"/>
          <w:highlight w:val="yellow"/>
          <w:lang w:val="es-MX"/>
        </w:rPr>
      </w:pPr>
      <w:r w:rsidRPr="00711AC8">
        <w:rPr>
          <w:rFonts w:ascii="Avenir Book" w:eastAsia="Montserrat" w:hAnsi="Avenir Book" w:cs="Montserrat"/>
          <w:b/>
          <w:sz w:val="26"/>
          <w:szCs w:val="26"/>
        </w:rPr>
        <w:t>ALMA YESENIA PORTILLO LERMA</w:t>
      </w:r>
      <w:r w:rsidR="005C04C3">
        <w:rPr>
          <w:rFonts w:ascii="Avenir Book" w:eastAsia="Montserrat" w:hAnsi="Avenir Book" w:cs="Montserrat"/>
          <w:b/>
          <w:sz w:val="26"/>
          <w:szCs w:val="26"/>
        </w:rPr>
        <w:t xml:space="preserve"> y FRANCISCO ADRIÁN SÁNCHEZ VILLEGAS</w:t>
      </w:r>
      <w:r w:rsidRPr="00711AC8">
        <w:rPr>
          <w:rFonts w:ascii="Avenir Book" w:eastAsia="Montserrat" w:hAnsi="Avenir Book" w:cs="Montserrat"/>
          <w:b/>
          <w:sz w:val="26"/>
          <w:szCs w:val="26"/>
        </w:rPr>
        <w:t xml:space="preserve">, </w:t>
      </w:r>
      <w:r w:rsidRPr="00711AC8">
        <w:rPr>
          <w:rFonts w:ascii="Avenir Book" w:eastAsia="Montserrat" w:hAnsi="Avenir Book" w:cs="Montserrat"/>
          <w:sz w:val="26"/>
          <w:szCs w:val="26"/>
        </w:rPr>
        <w:t xml:space="preserve">en </w:t>
      </w:r>
      <w:r w:rsidR="005C04C3">
        <w:rPr>
          <w:rFonts w:ascii="Avenir Book" w:eastAsia="Montserrat" w:hAnsi="Avenir Book" w:cs="Montserrat"/>
          <w:sz w:val="26"/>
          <w:szCs w:val="26"/>
        </w:rPr>
        <w:t xml:space="preserve">nuestro </w:t>
      </w:r>
      <w:r w:rsidRPr="00711AC8">
        <w:rPr>
          <w:rFonts w:ascii="Avenir Book" w:eastAsia="Montserrat" w:hAnsi="Avenir Book" w:cs="Montserrat"/>
          <w:sz w:val="26"/>
          <w:szCs w:val="26"/>
        </w:rPr>
        <w:t>carácter de integrante</w:t>
      </w:r>
      <w:r w:rsidR="005C04C3">
        <w:rPr>
          <w:rFonts w:ascii="Avenir Book" w:eastAsia="Montserrat" w:hAnsi="Avenir Book" w:cs="Montserrat"/>
          <w:sz w:val="26"/>
          <w:szCs w:val="26"/>
        </w:rPr>
        <w:t>s</w:t>
      </w:r>
      <w:r w:rsidRPr="00711AC8">
        <w:rPr>
          <w:rFonts w:ascii="Avenir Book" w:eastAsia="Montserrat" w:hAnsi="Avenir Book" w:cs="Montserrat"/>
          <w:sz w:val="26"/>
          <w:szCs w:val="26"/>
        </w:rPr>
        <w:t xml:space="preserve"> de la Fracción Parlamentaria de Movimiento Ciudadano de la Sexagésima Octava Legislatura y con fundamento en lo dispuesto en los artículos 167 fracción I, 169 y 174, de la Ley Orgánica del Poder Legislativo; así como los numerales 75 y 76 del Reglamento Interior de Prácticas Parlamentarias del Poder Legislativo, </w:t>
      </w:r>
      <w:r w:rsidRPr="00F70B26">
        <w:rPr>
          <w:rFonts w:ascii="Avenir Book" w:eastAsia="Montserrat" w:hAnsi="Avenir Book" w:cs="Montserrat"/>
          <w:sz w:val="26"/>
          <w:szCs w:val="26"/>
        </w:rPr>
        <w:t xml:space="preserve">comparezco ante esta Honorable Asamblea Legislativa, con el fin de presentar  </w:t>
      </w:r>
      <w:r w:rsidRPr="00F70B26">
        <w:rPr>
          <w:rFonts w:ascii="Avenir Book" w:eastAsia="Montserrat" w:hAnsi="Avenir Book" w:cs="Montserrat"/>
          <w:b/>
          <w:sz w:val="26"/>
          <w:szCs w:val="26"/>
        </w:rPr>
        <w:t>Proposición con el carácter de Punto de Acuerdo</w:t>
      </w:r>
      <w:r w:rsidRPr="00F70B26">
        <w:rPr>
          <w:rFonts w:ascii="Avenir Book" w:eastAsia="Montserrat" w:hAnsi="Avenir Book" w:cs="Montserrat"/>
          <w:sz w:val="26"/>
          <w:szCs w:val="26"/>
        </w:rPr>
        <w:t xml:space="preserve">, a </w:t>
      </w:r>
      <w:r w:rsidR="00145F96" w:rsidRPr="00F70B26">
        <w:rPr>
          <w:rFonts w:ascii="Avenir Book" w:eastAsia="Montserrat" w:hAnsi="Avenir Book" w:cs="Montserrat"/>
          <w:sz w:val="26"/>
          <w:szCs w:val="26"/>
        </w:rPr>
        <w:t xml:space="preserve">fin de </w:t>
      </w:r>
      <w:r w:rsidR="00145F96" w:rsidRPr="00F70B26">
        <w:rPr>
          <w:rFonts w:ascii="Avenir Book" w:eastAsia="Montserrat" w:hAnsi="Avenir Book" w:cs="Montserrat"/>
          <w:b/>
          <w:bCs/>
          <w:sz w:val="26"/>
          <w:szCs w:val="26"/>
        </w:rPr>
        <w:t xml:space="preserve">EXHORTAR RESPETUOSAMENTE </w:t>
      </w:r>
      <w:r w:rsidR="00F70B26" w:rsidRPr="00F70B26">
        <w:rPr>
          <w:rFonts w:ascii="Avenir Book" w:eastAsia="Times New Roman" w:hAnsi="Avenir Book" w:cs="Times New Roman"/>
          <w:b/>
          <w:bCs/>
          <w:sz w:val="26"/>
          <w:szCs w:val="26"/>
          <w:lang w:val="es-MX"/>
        </w:rPr>
        <w:t>AL HONORABLE CONGRESO DEL ESTADO DE CHIHUAHUA A CUMPLIR CON LA OBLIGACIÓN CONSTITUCIONAL DE ARMONIZAR SU MARCO NORMATIVO EN MATERIA DE TRANSPARENCIA Y PROTECCIÓN DE DATOS PERSONALES, DERIVADA DEL DECRETO FEDERAL PUBLICADO EL 20 DE MARZO DE 2025</w:t>
      </w:r>
      <w:r w:rsidRPr="00F70B26">
        <w:rPr>
          <w:rFonts w:ascii="Avenir Book" w:hAnsi="Avenir Book"/>
          <w:b/>
          <w:bCs/>
          <w:sz w:val="26"/>
          <w:szCs w:val="26"/>
        </w:rPr>
        <w:t>.</w:t>
      </w:r>
      <w:r w:rsidR="00145F96" w:rsidRPr="00F70B26">
        <w:rPr>
          <w:rFonts w:ascii="Avenir Book" w:hAnsi="Avenir Book"/>
          <w:sz w:val="26"/>
          <w:szCs w:val="26"/>
        </w:rPr>
        <w:t xml:space="preserve"> </w:t>
      </w:r>
      <w:r w:rsidRPr="00F70B26">
        <w:rPr>
          <w:rFonts w:ascii="Avenir Book" w:eastAsia="Montserrat" w:hAnsi="Avenir Book" w:cs="Montserrat"/>
          <w:sz w:val="26"/>
          <w:szCs w:val="26"/>
        </w:rPr>
        <w:t>Lo anterior, de conformidad con la siguiente:</w:t>
      </w:r>
      <w:r w:rsidRPr="00F70B26">
        <w:rPr>
          <w:rFonts w:ascii="Avenir Book" w:hAnsi="Avenir Book"/>
          <w:sz w:val="26"/>
          <w:szCs w:val="26"/>
        </w:rPr>
        <w:t xml:space="preserve"> </w:t>
      </w:r>
    </w:p>
    <w:p w14:paraId="5EF205A6" w14:textId="77777777" w:rsidR="00F81D7D" w:rsidRPr="00711AC8" w:rsidRDefault="00145F96" w:rsidP="00711AC8">
      <w:pPr>
        <w:spacing w:before="100" w:beforeAutospacing="1" w:after="100" w:afterAutospacing="1" w:line="240" w:lineRule="auto"/>
        <w:jc w:val="center"/>
        <w:rPr>
          <w:rFonts w:ascii="Avenir Book" w:eastAsia="Montserrat" w:hAnsi="Avenir Book" w:cs="Montserrat"/>
          <w:b/>
          <w:bCs/>
          <w:sz w:val="26"/>
          <w:szCs w:val="26"/>
        </w:rPr>
      </w:pPr>
      <w:r w:rsidRPr="00711AC8">
        <w:rPr>
          <w:rFonts w:ascii="Avenir Book" w:eastAsia="Montserrat" w:hAnsi="Avenir Book" w:cs="Montserrat"/>
          <w:b/>
          <w:bCs/>
          <w:sz w:val="26"/>
          <w:szCs w:val="26"/>
        </w:rPr>
        <w:t>EXPOSICIÓN DE MOTIVOS</w:t>
      </w:r>
    </w:p>
    <w:p w14:paraId="05CF8A79" w14:textId="77777777" w:rsidR="0000260E" w:rsidRPr="0000260E" w:rsidRDefault="00145F96" w:rsidP="0000260E">
      <w:pPr>
        <w:spacing w:before="100" w:beforeAutospacing="1" w:after="100" w:afterAutospacing="1" w:line="240" w:lineRule="auto"/>
        <w:jc w:val="both"/>
        <w:rPr>
          <w:rFonts w:ascii="Avenir Book" w:eastAsia="Times New Roman" w:hAnsi="Avenir Book" w:cs="Times New Roman"/>
          <w:sz w:val="26"/>
          <w:szCs w:val="26"/>
          <w:lang w:val="es-MX"/>
        </w:rPr>
      </w:pPr>
      <w:r w:rsidRPr="0000260E">
        <w:rPr>
          <w:rFonts w:ascii="Avenir Book" w:eastAsia="Montserrat" w:hAnsi="Avenir Book" w:cs="Montserrat"/>
          <w:sz w:val="26"/>
          <w:szCs w:val="26"/>
        </w:rPr>
        <w:t xml:space="preserve">1. </w:t>
      </w:r>
      <w:r w:rsidR="0000260E" w:rsidRPr="0000260E">
        <w:rPr>
          <w:rFonts w:ascii="Avenir Book" w:eastAsia="Times New Roman" w:hAnsi="Avenir Book" w:cs="Times New Roman"/>
          <w:sz w:val="26"/>
          <w:szCs w:val="26"/>
          <w:lang w:val="es-MX"/>
        </w:rPr>
        <w:t>El pasado 20 de marzo de 2025, fue publicado en la Gaceta Parlamentaria de la Cámara de Diputados del Congreso de la Unión el decreto federal mediante el cual se expiden tres ordenamientos clave en materia de transparencia y protección de datos personales:</w:t>
      </w:r>
    </w:p>
    <w:p w14:paraId="05FFFD48" w14:textId="77777777" w:rsidR="0000260E" w:rsidRPr="0000260E" w:rsidRDefault="0000260E" w:rsidP="0000260E">
      <w:pPr>
        <w:numPr>
          <w:ilvl w:val="0"/>
          <w:numId w:val="4"/>
        </w:numPr>
        <w:spacing w:before="100" w:beforeAutospacing="1" w:after="100" w:afterAutospacing="1" w:line="240" w:lineRule="auto"/>
        <w:jc w:val="both"/>
        <w:rPr>
          <w:rFonts w:ascii="Avenir Book" w:eastAsia="Times New Roman" w:hAnsi="Avenir Book" w:cs="Times New Roman"/>
          <w:sz w:val="26"/>
          <w:szCs w:val="26"/>
          <w:lang w:val="es-MX"/>
        </w:rPr>
      </w:pPr>
      <w:r w:rsidRPr="0000260E">
        <w:rPr>
          <w:rFonts w:ascii="Avenir Book" w:eastAsia="Times New Roman" w:hAnsi="Avenir Book" w:cs="Times New Roman"/>
          <w:sz w:val="26"/>
          <w:szCs w:val="26"/>
          <w:lang w:val="es-MX"/>
        </w:rPr>
        <w:t>La Ley General de Transparencia y Acceso a la Información Pública,</w:t>
      </w:r>
    </w:p>
    <w:p w14:paraId="48A464E9" w14:textId="77777777" w:rsidR="0000260E" w:rsidRPr="0000260E" w:rsidRDefault="0000260E" w:rsidP="0000260E">
      <w:pPr>
        <w:numPr>
          <w:ilvl w:val="0"/>
          <w:numId w:val="4"/>
        </w:numPr>
        <w:spacing w:before="100" w:beforeAutospacing="1" w:after="100" w:afterAutospacing="1" w:line="240" w:lineRule="auto"/>
        <w:jc w:val="both"/>
        <w:rPr>
          <w:rFonts w:ascii="Avenir Book" w:eastAsia="Times New Roman" w:hAnsi="Avenir Book" w:cs="Times New Roman"/>
          <w:sz w:val="26"/>
          <w:szCs w:val="26"/>
          <w:lang w:val="es-MX"/>
        </w:rPr>
      </w:pPr>
      <w:r w:rsidRPr="0000260E">
        <w:rPr>
          <w:rFonts w:ascii="Avenir Book" w:eastAsia="Times New Roman" w:hAnsi="Avenir Book" w:cs="Times New Roman"/>
          <w:sz w:val="26"/>
          <w:szCs w:val="26"/>
          <w:lang w:val="es-MX"/>
        </w:rPr>
        <w:t>La Ley General de Protección de Datos Personales en Posesión de Sujetos Obligados, y</w:t>
      </w:r>
    </w:p>
    <w:p w14:paraId="65C0097F" w14:textId="77777777" w:rsidR="0000260E" w:rsidRPr="0000260E" w:rsidRDefault="0089250E" w:rsidP="0089250E">
      <w:pPr>
        <w:numPr>
          <w:ilvl w:val="0"/>
          <w:numId w:val="4"/>
        </w:numPr>
        <w:spacing w:before="100" w:beforeAutospacing="1" w:after="100" w:afterAutospacing="1" w:line="240" w:lineRule="auto"/>
        <w:rPr>
          <w:rFonts w:ascii="Avenir Book" w:eastAsia="Times New Roman" w:hAnsi="Avenir Book" w:cs="Times New Roman"/>
          <w:sz w:val="26"/>
          <w:szCs w:val="26"/>
          <w:lang w:val="es-MX"/>
        </w:rPr>
      </w:pPr>
      <w:r w:rsidRPr="0089250E">
        <w:rPr>
          <w:rFonts w:ascii="Avenir Book" w:eastAsia="Times New Roman" w:hAnsi="Avenir Book" w:cs="Times New Roman"/>
          <w:sz w:val="26"/>
          <w:szCs w:val="26"/>
          <w:lang w:val="es-MX"/>
        </w:rPr>
        <w:t>La Ley Federal de Protección de Datos Personales en Posesión de los</w:t>
      </w:r>
      <w:r>
        <w:rPr>
          <w:rFonts w:ascii="Avenir Book" w:eastAsia="Times New Roman" w:hAnsi="Avenir Book" w:cs="Times New Roman"/>
          <w:sz w:val="26"/>
          <w:szCs w:val="26"/>
          <w:lang w:val="es-MX"/>
        </w:rPr>
        <w:t xml:space="preserve"> p</w:t>
      </w:r>
      <w:r w:rsidRPr="0089250E">
        <w:rPr>
          <w:rFonts w:ascii="Avenir Book" w:eastAsia="Times New Roman" w:hAnsi="Avenir Book" w:cs="Times New Roman"/>
          <w:sz w:val="26"/>
          <w:szCs w:val="26"/>
          <w:lang w:val="es-MX"/>
        </w:rPr>
        <w:t>articulares.</w:t>
      </w:r>
      <w:r w:rsidR="0000260E" w:rsidRPr="0000260E">
        <w:rPr>
          <w:rFonts w:ascii="Avenir Book" w:eastAsia="Times New Roman" w:hAnsi="Avenir Book" w:cs="Times New Roman"/>
          <w:sz w:val="26"/>
          <w:szCs w:val="26"/>
          <w:lang w:val="es-MX"/>
        </w:rPr>
        <w:br/>
        <w:t>Asimismo, se reformó la fracción XV del artículo 37 de la Ley Orgánica de la Administración Pública Federal, lo que refuerza una nueva arquitectura institucional en esta materia.</w:t>
      </w:r>
    </w:p>
    <w:p w14:paraId="13393896" w14:textId="77777777" w:rsidR="0000260E" w:rsidRDefault="00D5373B" w:rsidP="00F70B26">
      <w:pPr>
        <w:spacing w:before="100" w:beforeAutospacing="1" w:after="100" w:afterAutospacing="1" w:line="240" w:lineRule="auto"/>
        <w:jc w:val="both"/>
      </w:pPr>
      <w:r w:rsidRPr="00F70B26">
        <w:rPr>
          <w:rFonts w:ascii="Avenir Book" w:eastAsia="Montserrat" w:hAnsi="Avenir Book" w:cs="Montserrat"/>
          <w:sz w:val="26"/>
          <w:szCs w:val="26"/>
        </w:rPr>
        <w:t>2.</w:t>
      </w:r>
      <w:r w:rsidR="00145F96" w:rsidRPr="00F70B26">
        <w:rPr>
          <w:rFonts w:ascii="Avenir Book" w:eastAsia="Montserrat" w:hAnsi="Avenir Book" w:cs="Montserrat"/>
          <w:sz w:val="26"/>
          <w:szCs w:val="26"/>
        </w:rPr>
        <w:t xml:space="preserve"> </w:t>
      </w:r>
      <w:r w:rsidR="0000260E" w:rsidRPr="0000260E">
        <w:rPr>
          <w:rFonts w:ascii="Avenir Book" w:hAnsi="Avenir Book"/>
          <w:sz w:val="26"/>
          <w:szCs w:val="26"/>
        </w:rPr>
        <w:t>Este decreto forma parte del proceso de implementación del</w:t>
      </w:r>
      <w:r w:rsidR="0000260E" w:rsidRPr="0000260E">
        <w:rPr>
          <w:rFonts w:ascii="Avenir Book" w:hAnsi="Avenir Book"/>
          <w:b/>
          <w:bCs/>
          <w:sz w:val="26"/>
          <w:szCs w:val="26"/>
        </w:rPr>
        <w:t xml:space="preserve"> </w:t>
      </w:r>
      <w:r w:rsidR="0000260E" w:rsidRPr="0000260E">
        <w:rPr>
          <w:rStyle w:val="Textoennegrita"/>
          <w:rFonts w:ascii="Avenir Book" w:hAnsi="Avenir Book"/>
          <w:b w:val="0"/>
          <w:bCs w:val="0"/>
          <w:sz w:val="26"/>
          <w:szCs w:val="26"/>
        </w:rPr>
        <w:t>Decreto Constitucional en materia de simplificación orgánica</w:t>
      </w:r>
      <w:r w:rsidR="0000260E" w:rsidRPr="0000260E">
        <w:rPr>
          <w:rFonts w:ascii="Avenir Book" w:hAnsi="Avenir Book"/>
          <w:b/>
          <w:bCs/>
          <w:sz w:val="26"/>
          <w:szCs w:val="26"/>
        </w:rPr>
        <w:t xml:space="preserve">, </w:t>
      </w:r>
      <w:r w:rsidR="0000260E" w:rsidRPr="0000260E">
        <w:rPr>
          <w:rFonts w:ascii="Avenir Book" w:hAnsi="Avenir Book"/>
          <w:sz w:val="26"/>
          <w:szCs w:val="26"/>
        </w:rPr>
        <w:t>publicado en el</w:t>
      </w:r>
      <w:r w:rsidR="0000260E" w:rsidRPr="0000260E">
        <w:rPr>
          <w:rFonts w:ascii="Avenir Book" w:hAnsi="Avenir Book"/>
          <w:b/>
          <w:bCs/>
          <w:sz w:val="26"/>
          <w:szCs w:val="26"/>
        </w:rPr>
        <w:t xml:space="preserve"> </w:t>
      </w:r>
      <w:r w:rsidR="0000260E" w:rsidRPr="0000260E">
        <w:rPr>
          <w:rStyle w:val="Textoennegrita"/>
          <w:rFonts w:ascii="Avenir Book" w:hAnsi="Avenir Book"/>
          <w:b w:val="0"/>
          <w:bCs w:val="0"/>
          <w:sz w:val="26"/>
          <w:szCs w:val="26"/>
        </w:rPr>
        <w:t>Diario Oficial de la Federación el 20 de diciembre de 2024</w:t>
      </w:r>
      <w:r w:rsidR="0000260E" w:rsidRPr="0000260E">
        <w:rPr>
          <w:rFonts w:ascii="Avenir Book" w:hAnsi="Avenir Book"/>
          <w:b/>
          <w:bCs/>
          <w:sz w:val="26"/>
          <w:szCs w:val="26"/>
        </w:rPr>
        <w:t xml:space="preserve">, </w:t>
      </w:r>
      <w:r w:rsidR="0000260E" w:rsidRPr="0000260E">
        <w:rPr>
          <w:rFonts w:ascii="Avenir Book" w:hAnsi="Avenir Book"/>
          <w:sz w:val="26"/>
          <w:szCs w:val="26"/>
        </w:rPr>
        <w:t>el cual estableció nuevas directrices para la reorganización institucional del Estado mexicano. En tal sentido, el</w:t>
      </w:r>
      <w:r w:rsidR="0000260E" w:rsidRPr="0000260E">
        <w:rPr>
          <w:rFonts w:ascii="Avenir Book" w:hAnsi="Avenir Book"/>
          <w:b/>
          <w:bCs/>
          <w:sz w:val="26"/>
          <w:szCs w:val="26"/>
        </w:rPr>
        <w:t xml:space="preserve"> </w:t>
      </w:r>
      <w:r w:rsidR="0000260E" w:rsidRPr="0000260E">
        <w:rPr>
          <w:rStyle w:val="Textoennegrita"/>
          <w:rFonts w:ascii="Avenir Book" w:hAnsi="Avenir Book"/>
          <w:b w:val="0"/>
          <w:bCs w:val="0"/>
          <w:sz w:val="26"/>
          <w:szCs w:val="26"/>
        </w:rPr>
        <w:t>Artículo Décimo Sexto Transitorio</w:t>
      </w:r>
      <w:r w:rsidR="0000260E" w:rsidRPr="0000260E">
        <w:rPr>
          <w:rFonts w:ascii="Avenir Book" w:hAnsi="Avenir Book"/>
          <w:b/>
          <w:bCs/>
          <w:sz w:val="26"/>
          <w:szCs w:val="26"/>
        </w:rPr>
        <w:t xml:space="preserve"> </w:t>
      </w:r>
      <w:r w:rsidR="0000260E" w:rsidRPr="0000260E">
        <w:rPr>
          <w:rFonts w:ascii="Avenir Book" w:hAnsi="Avenir Book"/>
          <w:sz w:val="26"/>
          <w:szCs w:val="26"/>
        </w:rPr>
        <w:t xml:space="preserve">del decreto del 20 de marzo de 2025 ordena a las legislaturas de las entidades federativas </w:t>
      </w:r>
      <w:r w:rsidR="0000260E" w:rsidRPr="0000260E">
        <w:rPr>
          <w:rStyle w:val="Textoennegrita"/>
          <w:rFonts w:ascii="Avenir Book" w:hAnsi="Avenir Book"/>
          <w:b w:val="0"/>
          <w:bCs w:val="0"/>
          <w:sz w:val="26"/>
          <w:szCs w:val="26"/>
        </w:rPr>
        <w:t>armonizar su marco jurídico en materia de acceso a la información pública</w:t>
      </w:r>
      <w:r w:rsidR="0000260E" w:rsidRPr="0000260E">
        <w:rPr>
          <w:rFonts w:ascii="Avenir Book" w:hAnsi="Avenir Book"/>
          <w:b/>
          <w:bCs/>
          <w:sz w:val="26"/>
          <w:szCs w:val="26"/>
        </w:rPr>
        <w:t xml:space="preserve">, </w:t>
      </w:r>
      <w:r w:rsidR="0000260E" w:rsidRPr="0000260E">
        <w:rPr>
          <w:rFonts w:ascii="Avenir Book" w:hAnsi="Avenir Book"/>
          <w:sz w:val="26"/>
          <w:szCs w:val="26"/>
        </w:rPr>
        <w:t>conforme a lo previsto en el</w:t>
      </w:r>
      <w:r w:rsidR="0000260E" w:rsidRPr="0000260E">
        <w:rPr>
          <w:rFonts w:ascii="Avenir Book" w:hAnsi="Avenir Book"/>
          <w:b/>
          <w:bCs/>
          <w:sz w:val="26"/>
          <w:szCs w:val="26"/>
        </w:rPr>
        <w:t xml:space="preserve"> </w:t>
      </w:r>
      <w:r w:rsidR="0000260E" w:rsidRPr="0000260E">
        <w:rPr>
          <w:rStyle w:val="Textoennegrita"/>
          <w:rFonts w:ascii="Avenir Book" w:hAnsi="Avenir Book"/>
          <w:b w:val="0"/>
          <w:bCs w:val="0"/>
          <w:sz w:val="26"/>
          <w:szCs w:val="26"/>
        </w:rPr>
        <w:t>Transitorio Cuarto</w:t>
      </w:r>
      <w:r w:rsidR="0000260E" w:rsidRPr="0000260E">
        <w:rPr>
          <w:rFonts w:ascii="Avenir Book" w:hAnsi="Avenir Book"/>
          <w:b/>
          <w:bCs/>
          <w:sz w:val="26"/>
          <w:szCs w:val="26"/>
        </w:rPr>
        <w:t xml:space="preserve"> </w:t>
      </w:r>
      <w:r w:rsidR="0000260E" w:rsidRPr="0000260E">
        <w:rPr>
          <w:rFonts w:ascii="Avenir Book" w:hAnsi="Avenir Book"/>
          <w:sz w:val="26"/>
          <w:szCs w:val="26"/>
        </w:rPr>
        <w:t>del decreto constitucional referido.</w:t>
      </w:r>
    </w:p>
    <w:p w14:paraId="153C981A" w14:textId="77777777" w:rsidR="0000260E" w:rsidRPr="0000260E" w:rsidRDefault="0089250E" w:rsidP="0000260E">
      <w:pPr>
        <w:spacing w:before="100" w:beforeAutospacing="1" w:after="100" w:afterAutospacing="1" w:line="240" w:lineRule="auto"/>
        <w:jc w:val="both"/>
        <w:rPr>
          <w:rFonts w:ascii="Avenir Book" w:eastAsia="Times New Roman" w:hAnsi="Avenir Book" w:cs="Times New Roman"/>
          <w:sz w:val="26"/>
          <w:szCs w:val="26"/>
          <w:lang w:val="es-MX"/>
        </w:rPr>
      </w:pPr>
      <w:r>
        <w:rPr>
          <w:rFonts w:ascii="Avenir Book" w:eastAsia="Montserrat" w:hAnsi="Avenir Book" w:cs="Montserrat"/>
          <w:sz w:val="26"/>
          <w:szCs w:val="26"/>
        </w:rPr>
        <w:t>3</w:t>
      </w:r>
      <w:r w:rsidR="00D5373B" w:rsidRPr="00711AC8">
        <w:rPr>
          <w:rFonts w:ascii="Avenir Book" w:eastAsia="Montserrat" w:hAnsi="Avenir Book" w:cs="Montserrat"/>
          <w:sz w:val="26"/>
          <w:szCs w:val="26"/>
        </w:rPr>
        <w:t xml:space="preserve">. </w:t>
      </w:r>
      <w:r w:rsidR="0000260E" w:rsidRPr="0000260E">
        <w:rPr>
          <w:rFonts w:ascii="Avenir Book" w:eastAsia="Times New Roman" w:hAnsi="Avenir Book" w:cs="Times New Roman"/>
          <w:sz w:val="26"/>
          <w:szCs w:val="26"/>
          <w:lang w:val="es-MX"/>
        </w:rPr>
        <w:t>En atención al principio de supremacía constitucional y al carácter vinculante de las leyes generales, el Congreso del Estado de Chihuahua debe asumir de inmediato su responsabilidad como legislador local, y dar inicio a los trabajos de armonización normativa que garanticen la protección efectiva de los derechos fundamentales involucrados. Para ello, se requiere:</w:t>
      </w:r>
    </w:p>
    <w:p w14:paraId="50A3ED78" w14:textId="77777777" w:rsidR="0000260E" w:rsidRPr="0000260E" w:rsidRDefault="0000260E" w:rsidP="0000260E">
      <w:pPr>
        <w:numPr>
          <w:ilvl w:val="0"/>
          <w:numId w:val="5"/>
        </w:numPr>
        <w:spacing w:before="100" w:beforeAutospacing="1" w:after="100" w:afterAutospacing="1" w:line="240" w:lineRule="auto"/>
        <w:jc w:val="both"/>
        <w:rPr>
          <w:rFonts w:ascii="Avenir Book" w:eastAsia="Times New Roman" w:hAnsi="Avenir Book" w:cs="Times New Roman"/>
          <w:sz w:val="26"/>
          <w:szCs w:val="26"/>
          <w:lang w:val="es-MX"/>
        </w:rPr>
      </w:pPr>
      <w:r w:rsidRPr="0000260E">
        <w:rPr>
          <w:rFonts w:ascii="Avenir Book" w:eastAsia="Times New Roman" w:hAnsi="Avenir Book" w:cs="Times New Roman"/>
          <w:sz w:val="26"/>
          <w:szCs w:val="26"/>
          <w:lang w:val="es-MX"/>
        </w:rPr>
        <w:lastRenderedPageBreak/>
        <w:t>Reformar de manera integral y sistemática la Ley de Transparencia y Acceso a la Información Pública del Estado de Chihuahua;</w:t>
      </w:r>
    </w:p>
    <w:p w14:paraId="3BD9EE22" w14:textId="77777777" w:rsidR="0000260E" w:rsidRPr="0000260E" w:rsidRDefault="0000260E" w:rsidP="0000260E">
      <w:pPr>
        <w:numPr>
          <w:ilvl w:val="0"/>
          <w:numId w:val="5"/>
        </w:numPr>
        <w:spacing w:before="100" w:beforeAutospacing="1" w:after="100" w:afterAutospacing="1" w:line="240" w:lineRule="auto"/>
        <w:jc w:val="both"/>
        <w:rPr>
          <w:rFonts w:ascii="Avenir Book" w:eastAsia="Times New Roman" w:hAnsi="Avenir Book" w:cs="Times New Roman"/>
          <w:sz w:val="26"/>
          <w:szCs w:val="26"/>
          <w:lang w:val="es-MX"/>
        </w:rPr>
      </w:pPr>
      <w:r w:rsidRPr="0000260E">
        <w:rPr>
          <w:rFonts w:ascii="Avenir Book" w:eastAsia="Times New Roman" w:hAnsi="Avenir Book" w:cs="Times New Roman"/>
          <w:sz w:val="26"/>
          <w:szCs w:val="26"/>
          <w:lang w:val="es-MX"/>
        </w:rPr>
        <w:t>Adecuar las normas locales en materia de protección de datos personales, tanto en posesión de sujetos públicos como particulares;</w:t>
      </w:r>
    </w:p>
    <w:p w14:paraId="32916A84" w14:textId="77777777" w:rsidR="0000260E" w:rsidRPr="0000260E" w:rsidRDefault="0000260E" w:rsidP="0000260E">
      <w:pPr>
        <w:numPr>
          <w:ilvl w:val="0"/>
          <w:numId w:val="5"/>
        </w:numPr>
        <w:spacing w:before="100" w:beforeAutospacing="1" w:after="100" w:afterAutospacing="1" w:line="240" w:lineRule="auto"/>
        <w:jc w:val="both"/>
        <w:rPr>
          <w:rFonts w:ascii="Avenir Book" w:eastAsia="Times New Roman" w:hAnsi="Avenir Book" w:cs="Times New Roman"/>
          <w:sz w:val="26"/>
          <w:szCs w:val="26"/>
          <w:lang w:val="es-MX"/>
        </w:rPr>
      </w:pPr>
      <w:r w:rsidRPr="0000260E">
        <w:rPr>
          <w:rFonts w:ascii="Avenir Book" w:eastAsia="Times New Roman" w:hAnsi="Avenir Book" w:cs="Times New Roman"/>
          <w:sz w:val="26"/>
          <w:szCs w:val="26"/>
          <w:lang w:val="es-MX"/>
        </w:rPr>
        <w:t>Fortalecer al órgano garante local, asegurando su autonomía técnica, independencia presupuestal y atribuciones conforme a los art</w:t>
      </w:r>
      <w:r>
        <w:rPr>
          <w:rFonts w:ascii="Avenir Book" w:eastAsia="Times New Roman" w:hAnsi="Avenir Book" w:cs="Times New Roman"/>
          <w:sz w:val="26"/>
          <w:szCs w:val="26"/>
          <w:lang w:val="es-MX"/>
        </w:rPr>
        <w:t xml:space="preserve">iculado de la </w:t>
      </w:r>
      <w:r w:rsidRPr="0000260E">
        <w:rPr>
          <w:rFonts w:ascii="Avenir Book" w:eastAsia="Times New Roman" w:hAnsi="Avenir Book" w:cs="Times New Roman"/>
          <w:sz w:val="26"/>
          <w:szCs w:val="26"/>
          <w:lang w:val="es-MX"/>
        </w:rPr>
        <w:t>nueva Ley General;</w:t>
      </w:r>
    </w:p>
    <w:p w14:paraId="0FB00D77" w14:textId="77777777" w:rsidR="0000260E" w:rsidRDefault="0000260E" w:rsidP="0000260E">
      <w:pPr>
        <w:numPr>
          <w:ilvl w:val="0"/>
          <w:numId w:val="5"/>
        </w:numPr>
        <w:spacing w:before="100" w:beforeAutospacing="1" w:after="100" w:afterAutospacing="1" w:line="240" w:lineRule="auto"/>
        <w:jc w:val="both"/>
        <w:rPr>
          <w:rFonts w:ascii="Avenir Book" w:eastAsia="Times New Roman" w:hAnsi="Avenir Book" w:cs="Times New Roman"/>
          <w:sz w:val="26"/>
          <w:szCs w:val="26"/>
          <w:lang w:val="es-MX"/>
        </w:rPr>
      </w:pPr>
      <w:r w:rsidRPr="0000260E">
        <w:rPr>
          <w:rFonts w:ascii="Avenir Book" w:eastAsia="Times New Roman" w:hAnsi="Avenir Book" w:cs="Times New Roman"/>
          <w:sz w:val="26"/>
          <w:szCs w:val="26"/>
          <w:lang w:val="es-MX"/>
        </w:rPr>
        <w:t>Establecer la interoperabilidad obligatoria con la Plataforma Nacional de Transparencia, adoptando los lineamientos, formatos y mecanismos de evaluación definidos por el Sistema Nacional.</w:t>
      </w:r>
    </w:p>
    <w:p w14:paraId="70015AF4" w14:textId="77777777" w:rsidR="0089250E" w:rsidRPr="0000260E" w:rsidRDefault="0089250E" w:rsidP="0089250E">
      <w:pPr>
        <w:spacing w:before="100" w:beforeAutospacing="1" w:after="100" w:afterAutospacing="1" w:line="240" w:lineRule="auto"/>
        <w:jc w:val="both"/>
        <w:rPr>
          <w:rFonts w:ascii="Avenir Book" w:eastAsia="Times New Roman" w:hAnsi="Avenir Book" w:cs="Times New Roman"/>
          <w:sz w:val="26"/>
          <w:szCs w:val="26"/>
          <w:lang w:val="es-MX"/>
        </w:rPr>
      </w:pPr>
      <w:r w:rsidRPr="0089250E">
        <w:rPr>
          <w:rFonts w:ascii="Avenir Book" w:hAnsi="Avenir Book"/>
          <w:sz w:val="26"/>
          <w:szCs w:val="26"/>
        </w:rPr>
        <w:t xml:space="preserve">La finalidad de este mandato es clara: </w:t>
      </w:r>
      <w:r w:rsidRPr="0089250E">
        <w:rPr>
          <w:rStyle w:val="Textoennegrita"/>
          <w:rFonts w:ascii="Avenir Book" w:hAnsi="Avenir Book"/>
          <w:b w:val="0"/>
          <w:bCs w:val="0"/>
          <w:sz w:val="26"/>
          <w:szCs w:val="26"/>
        </w:rPr>
        <w:t>garantizar la plena vigencia y operatividad del nuevo régimen nacional de transparencia y protección de datos personales</w:t>
      </w:r>
      <w:r w:rsidRPr="0089250E">
        <w:rPr>
          <w:rFonts w:ascii="Avenir Book" w:hAnsi="Avenir Book"/>
          <w:sz w:val="26"/>
          <w:szCs w:val="26"/>
        </w:rPr>
        <w:t>, estableciendo estándares homologados, mecanismos de control efectivos, y órganos garantes fortalecidos en todo el país.</w:t>
      </w:r>
    </w:p>
    <w:p w14:paraId="7F0B42D7" w14:textId="77777777" w:rsidR="0089250E" w:rsidRDefault="0089250E" w:rsidP="00711AC8">
      <w:pPr>
        <w:spacing w:before="100" w:beforeAutospacing="1" w:after="100" w:afterAutospacing="1" w:line="240" w:lineRule="auto"/>
        <w:jc w:val="both"/>
        <w:rPr>
          <w:rFonts w:ascii="Avenir Book" w:hAnsi="Avenir Book"/>
          <w:sz w:val="26"/>
          <w:szCs w:val="26"/>
        </w:rPr>
      </w:pPr>
      <w:r>
        <w:rPr>
          <w:rFonts w:ascii="Avenir Book" w:eastAsia="Montserrat" w:hAnsi="Avenir Book" w:cs="Montserrat"/>
          <w:sz w:val="26"/>
          <w:szCs w:val="26"/>
        </w:rPr>
        <w:t>4</w:t>
      </w:r>
      <w:r w:rsidR="0000260E" w:rsidRPr="0000260E">
        <w:rPr>
          <w:rFonts w:ascii="Avenir Book" w:eastAsia="Montserrat" w:hAnsi="Avenir Book" w:cs="Montserrat"/>
          <w:sz w:val="26"/>
          <w:szCs w:val="26"/>
        </w:rPr>
        <w:t xml:space="preserve">.- </w:t>
      </w:r>
      <w:r w:rsidR="0000260E" w:rsidRPr="0000260E">
        <w:rPr>
          <w:rFonts w:ascii="Avenir Book" w:hAnsi="Avenir Book"/>
          <w:sz w:val="26"/>
          <w:szCs w:val="26"/>
        </w:rPr>
        <w:t xml:space="preserve">En este contexto, el Congreso del Estado </w:t>
      </w:r>
      <w:r w:rsidR="0000260E" w:rsidRPr="0000260E">
        <w:rPr>
          <w:rStyle w:val="Textoennegrita"/>
          <w:rFonts w:ascii="Avenir Book" w:hAnsi="Avenir Book"/>
          <w:b w:val="0"/>
          <w:bCs w:val="0"/>
          <w:sz w:val="26"/>
          <w:szCs w:val="26"/>
        </w:rPr>
        <w:t>no puede permanecer inerte ni omiso</w:t>
      </w:r>
      <w:r w:rsidR="0000260E" w:rsidRPr="0000260E">
        <w:rPr>
          <w:rFonts w:ascii="Avenir Book" w:hAnsi="Avenir Book"/>
          <w:sz w:val="26"/>
          <w:szCs w:val="26"/>
        </w:rPr>
        <w:t xml:space="preserve"> frente a un mandato de rango constitucional. El momento exige determinación institucional y voluntad política para </w:t>
      </w:r>
      <w:r w:rsidR="0000260E" w:rsidRPr="0000260E">
        <w:rPr>
          <w:rStyle w:val="Textoennegrita"/>
          <w:rFonts w:ascii="Avenir Book" w:hAnsi="Avenir Book"/>
          <w:b w:val="0"/>
          <w:bCs w:val="0"/>
          <w:sz w:val="26"/>
          <w:szCs w:val="26"/>
        </w:rPr>
        <w:t>garantizar el derecho de acceso a la información y la protección de los datos personales</w:t>
      </w:r>
      <w:r w:rsidR="0000260E" w:rsidRPr="0000260E">
        <w:rPr>
          <w:rFonts w:ascii="Avenir Book" w:hAnsi="Avenir Book"/>
          <w:sz w:val="26"/>
          <w:szCs w:val="26"/>
        </w:rPr>
        <w:t>, como prerrogativas esenciales para una ciudadanía libre</w:t>
      </w:r>
      <w:r>
        <w:rPr>
          <w:rFonts w:ascii="Avenir Book" w:hAnsi="Avenir Book"/>
          <w:sz w:val="26"/>
          <w:szCs w:val="26"/>
        </w:rPr>
        <w:t xml:space="preserve"> e </w:t>
      </w:r>
      <w:r w:rsidR="0000260E" w:rsidRPr="0000260E">
        <w:rPr>
          <w:rFonts w:ascii="Avenir Book" w:hAnsi="Avenir Book"/>
          <w:sz w:val="26"/>
          <w:szCs w:val="26"/>
        </w:rPr>
        <w:t>informada</w:t>
      </w:r>
      <w:r>
        <w:rPr>
          <w:rFonts w:ascii="Avenir Book" w:hAnsi="Avenir Book"/>
          <w:sz w:val="26"/>
          <w:szCs w:val="26"/>
        </w:rPr>
        <w:t xml:space="preserve">. </w:t>
      </w:r>
      <w:r w:rsidR="0000260E" w:rsidRPr="0000260E">
        <w:rPr>
          <w:rFonts w:ascii="Avenir Book" w:hAnsi="Avenir Book"/>
          <w:sz w:val="26"/>
          <w:szCs w:val="26"/>
        </w:rPr>
        <w:t xml:space="preserve"> </w:t>
      </w:r>
    </w:p>
    <w:p w14:paraId="6E102A37" w14:textId="77777777" w:rsidR="0089250E" w:rsidRPr="00F70B26" w:rsidRDefault="0089250E" w:rsidP="0089250E">
      <w:pPr>
        <w:spacing w:before="100" w:beforeAutospacing="1" w:after="100" w:afterAutospacing="1" w:line="240" w:lineRule="auto"/>
        <w:jc w:val="both"/>
        <w:rPr>
          <w:rFonts w:ascii="Avenir Book" w:eastAsia="Montserrat" w:hAnsi="Avenir Book" w:cs="Montserrat"/>
          <w:sz w:val="26"/>
          <w:szCs w:val="26"/>
        </w:rPr>
      </w:pPr>
      <w:r>
        <w:rPr>
          <w:rFonts w:ascii="Avenir Book" w:eastAsia="Montserrat" w:hAnsi="Avenir Book" w:cs="Montserrat"/>
          <w:sz w:val="26"/>
          <w:szCs w:val="26"/>
        </w:rPr>
        <w:t>5</w:t>
      </w:r>
      <w:r w:rsidR="0000260E" w:rsidRPr="0089250E">
        <w:rPr>
          <w:rFonts w:ascii="Avenir Book" w:eastAsia="Montserrat" w:hAnsi="Avenir Book" w:cs="Montserrat"/>
          <w:sz w:val="26"/>
          <w:szCs w:val="26"/>
        </w:rPr>
        <w:t xml:space="preserve">.- </w:t>
      </w:r>
      <w:r w:rsidRPr="0089250E">
        <w:rPr>
          <w:rFonts w:ascii="Avenir Book" w:eastAsia="Times New Roman" w:hAnsi="Avenir Book" w:cs="Times New Roman"/>
          <w:sz w:val="26"/>
          <w:szCs w:val="26"/>
          <w:lang w:val="es-MX"/>
        </w:rPr>
        <w:t xml:space="preserve">Por lo tanto, y reconociendo la urgencia de los tiempos establecidos en el decreto federal, </w:t>
      </w:r>
      <w:r w:rsidRPr="0089250E">
        <w:rPr>
          <w:rFonts w:ascii="Avenir Book" w:eastAsia="Calibri" w:hAnsi="Avenir Book" w:cs="Times New Roman"/>
          <w:sz w:val="26"/>
          <w:szCs w:val="26"/>
        </w:rPr>
        <w:t>me permito someter a consideración de este Honorable Congreso</w:t>
      </w:r>
      <w:r w:rsidRPr="00711AC8">
        <w:rPr>
          <w:rFonts w:ascii="Avenir Book" w:eastAsia="Calibri" w:hAnsi="Avenir Book" w:cs="Times New Roman"/>
          <w:sz w:val="26"/>
          <w:szCs w:val="26"/>
        </w:rPr>
        <w:t xml:space="preserve"> del Estado de Chihuahua, la siguiente </w:t>
      </w:r>
      <w:r w:rsidRPr="00711AC8">
        <w:rPr>
          <w:rFonts w:ascii="Avenir Book" w:eastAsia="Calibri" w:hAnsi="Avenir Book" w:cs="Times New Roman"/>
          <w:b/>
          <w:bCs/>
          <w:sz w:val="26"/>
          <w:szCs w:val="26"/>
        </w:rPr>
        <w:t>PROPOSICIÓN CON CARÁCTER DE PUNTO DE ACUERDO</w:t>
      </w:r>
      <w:r>
        <w:rPr>
          <w:rFonts w:ascii="Avenir Book" w:eastAsia="Calibri" w:hAnsi="Avenir Book" w:cs="Times New Roman"/>
          <w:b/>
          <w:bCs/>
          <w:sz w:val="26"/>
          <w:szCs w:val="26"/>
        </w:rPr>
        <w:t>:</w:t>
      </w:r>
    </w:p>
    <w:p w14:paraId="7D306069" w14:textId="77777777" w:rsidR="00F70B26" w:rsidRPr="00F70B26" w:rsidRDefault="00F70B26" w:rsidP="00F70B26">
      <w:pPr>
        <w:spacing w:before="100" w:beforeAutospacing="1" w:after="100" w:afterAutospacing="1" w:line="240" w:lineRule="auto"/>
        <w:jc w:val="both"/>
        <w:rPr>
          <w:rFonts w:ascii="Avenir Book" w:eastAsia="Times New Roman" w:hAnsi="Avenir Book" w:cs="Times New Roman"/>
          <w:sz w:val="26"/>
          <w:szCs w:val="26"/>
          <w:lang w:val="es-MX"/>
        </w:rPr>
      </w:pPr>
      <w:r w:rsidRPr="00F70B26">
        <w:rPr>
          <w:rFonts w:ascii="Avenir Book" w:eastAsia="Times New Roman" w:hAnsi="Avenir Book" w:cs="Times New Roman"/>
          <w:b/>
          <w:bCs/>
          <w:sz w:val="26"/>
          <w:szCs w:val="26"/>
          <w:lang w:val="es-MX"/>
        </w:rPr>
        <w:t>ÚNICO.</w:t>
      </w:r>
      <w:r w:rsidRPr="00F70B26">
        <w:rPr>
          <w:rFonts w:ascii="Avenir Book" w:eastAsia="Times New Roman" w:hAnsi="Avenir Book" w:cs="Times New Roman"/>
          <w:sz w:val="26"/>
          <w:szCs w:val="26"/>
          <w:lang w:val="es-MX"/>
        </w:rPr>
        <w:t xml:space="preserve"> El H. Congreso del Estado de Chihuahua se compromete a iniciar de forma inmediata las acciones legislativas necesarias para armonizar el marco normativo estatal en materia de transparencia, acceso a la información pública y protección de datos personales, en cumplimiento de lo dispuesto por el decreto</w:t>
      </w:r>
      <w:r w:rsidR="0089250E">
        <w:rPr>
          <w:rFonts w:ascii="Avenir Book" w:eastAsia="Times New Roman" w:hAnsi="Avenir Book" w:cs="Times New Roman"/>
          <w:sz w:val="26"/>
          <w:szCs w:val="26"/>
          <w:lang w:val="es-MX"/>
        </w:rPr>
        <w:t xml:space="preserve"> </w:t>
      </w:r>
      <w:r w:rsidRPr="00F70B26">
        <w:rPr>
          <w:rFonts w:ascii="Avenir Book" w:eastAsia="Times New Roman" w:hAnsi="Avenir Book" w:cs="Times New Roman"/>
          <w:sz w:val="26"/>
          <w:szCs w:val="26"/>
          <w:lang w:val="es-MX"/>
        </w:rPr>
        <w:t>federal publicado el 20 de marzo de 2025, que expide la nueva Ley General de Transparencia y demás ordenamientos relacionados.</w:t>
      </w:r>
    </w:p>
    <w:p w14:paraId="43EF93A8" w14:textId="77777777" w:rsidR="004B719A" w:rsidRPr="0089250E" w:rsidRDefault="00F70B26" w:rsidP="0089250E">
      <w:pPr>
        <w:spacing w:before="100" w:beforeAutospacing="1" w:after="100" w:afterAutospacing="1" w:line="240" w:lineRule="auto"/>
        <w:jc w:val="both"/>
        <w:rPr>
          <w:rFonts w:ascii="Avenir Book" w:eastAsia="Times New Roman" w:hAnsi="Avenir Book" w:cs="Times New Roman"/>
          <w:sz w:val="26"/>
          <w:szCs w:val="26"/>
          <w:lang w:val="es-MX"/>
        </w:rPr>
      </w:pPr>
      <w:r w:rsidRPr="00F70B26">
        <w:rPr>
          <w:rFonts w:ascii="Avenir Book" w:eastAsia="Times New Roman" w:hAnsi="Avenir Book" w:cs="Times New Roman"/>
          <w:sz w:val="26"/>
          <w:szCs w:val="26"/>
          <w:lang w:val="es-MX"/>
        </w:rPr>
        <w:t>Asimismo, se instruye a las comisiones competentes a instalar mesas técnicas y de trabajo, en conjunto con el órgano garante local, organizaciones civiles, instituciones académicas y personas expertas en la materia, a fin de construir un marco legal moderno, progresivo y garante de derechos</w:t>
      </w:r>
      <w:r w:rsidR="0089250E">
        <w:rPr>
          <w:rFonts w:ascii="Avenir Book" w:eastAsia="Times New Roman" w:hAnsi="Avenir Book" w:cs="Times New Roman"/>
          <w:sz w:val="26"/>
          <w:szCs w:val="26"/>
          <w:lang w:val="es-MX"/>
        </w:rPr>
        <w:t>.</w:t>
      </w:r>
    </w:p>
    <w:p w14:paraId="59006314" w14:textId="77777777" w:rsidR="00F70B26" w:rsidRPr="00F70B26" w:rsidRDefault="00F70B26" w:rsidP="0089250E">
      <w:pPr>
        <w:spacing w:before="100" w:beforeAutospacing="1" w:after="100" w:afterAutospacing="1" w:line="240" w:lineRule="auto"/>
        <w:jc w:val="center"/>
        <w:outlineLvl w:val="2"/>
        <w:rPr>
          <w:rFonts w:ascii="Avenir Book" w:eastAsia="Times New Roman" w:hAnsi="Avenir Book" w:cs="Times New Roman"/>
          <w:b/>
          <w:bCs/>
          <w:sz w:val="26"/>
          <w:szCs w:val="26"/>
          <w:lang w:val="es-MX"/>
        </w:rPr>
      </w:pPr>
      <w:r w:rsidRPr="00F70B26">
        <w:rPr>
          <w:rFonts w:ascii="Avenir Book" w:eastAsia="Times New Roman" w:hAnsi="Avenir Book" w:cs="Times New Roman"/>
          <w:b/>
          <w:bCs/>
          <w:sz w:val="26"/>
          <w:szCs w:val="26"/>
          <w:lang w:val="es-MX"/>
        </w:rPr>
        <w:t>TRANSITORIOS</w:t>
      </w:r>
    </w:p>
    <w:p w14:paraId="7EE5E84E" w14:textId="77777777" w:rsidR="004B719A" w:rsidRDefault="00F70B26" w:rsidP="00F70B26">
      <w:pPr>
        <w:spacing w:before="100" w:beforeAutospacing="1" w:after="100" w:afterAutospacing="1" w:line="240" w:lineRule="auto"/>
        <w:jc w:val="both"/>
        <w:rPr>
          <w:rFonts w:ascii="Avenir Book" w:eastAsia="Times New Roman" w:hAnsi="Avenir Book" w:cs="Times New Roman"/>
          <w:sz w:val="26"/>
          <w:szCs w:val="26"/>
          <w:lang w:val="es-MX"/>
        </w:rPr>
      </w:pPr>
      <w:r w:rsidRPr="00F70B26">
        <w:rPr>
          <w:rFonts w:ascii="Avenir Book" w:eastAsia="Times New Roman" w:hAnsi="Avenir Book" w:cs="Times New Roman"/>
          <w:b/>
          <w:bCs/>
          <w:sz w:val="26"/>
          <w:szCs w:val="26"/>
          <w:lang w:val="es-MX"/>
        </w:rPr>
        <w:t>PRIMERO.</w:t>
      </w:r>
      <w:r w:rsidR="0000260E">
        <w:rPr>
          <w:rFonts w:ascii="Avenir Book" w:eastAsia="Times New Roman" w:hAnsi="Avenir Book" w:cs="Times New Roman"/>
          <w:sz w:val="26"/>
          <w:szCs w:val="26"/>
          <w:lang w:val="es-MX"/>
        </w:rPr>
        <w:t xml:space="preserve"> </w:t>
      </w:r>
      <w:r w:rsidR="004B719A" w:rsidRPr="00F70B26">
        <w:rPr>
          <w:rFonts w:ascii="Avenir Book" w:eastAsia="Times New Roman" w:hAnsi="Avenir Book" w:cs="Times New Roman"/>
          <w:sz w:val="26"/>
          <w:szCs w:val="26"/>
          <w:lang w:val="es-MX"/>
        </w:rPr>
        <w:t>Remítase copia del presente exhorto a la Comisión de Transparencia, Acceso a la Información Pública y Parlamento Abierto, para los efectos legales y parlamentarios correspondientes</w:t>
      </w:r>
    </w:p>
    <w:p w14:paraId="550DE3B5" w14:textId="77777777" w:rsidR="00F81D7D" w:rsidRPr="00F70B26" w:rsidRDefault="00F81D7D" w:rsidP="00711AC8">
      <w:pPr>
        <w:spacing w:before="100" w:beforeAutospacing="1" w:after="100" w:afterAutospacing="1" w:line="240" w:lineRule="auto"/>
        <w:jc w:val="both"/>
        <w:rPr>
          <w:rFonts w:ascii="Avenir Book" w:eastAsia="Calibri" w:hAnsi="Avenir Book" w:cs="Times New Roman"/>
          <w:sz w:val="26"/>
          <w:szCs w:val="26"/>
        </w:rPr>
      </w:pPr>
      <w:r w:rsidRPr="00F70B26">
        <w:rPr>
          <w:rFonts w:ascii="Avenir Book" w:eastAsia="Calibri" w:hAnsi="Avenir Book" w:cs="Times New Roman"/>
          <w:sz w:val="26"/>
          <w:szCs w:val="26"/>
        </w:rPr>
        <w:t xml:space="preserve">Dado </w:t>
      </w:r>
      <w:r w:rsidR="00D5373B" w:rsidRPr="00F70B26">
        <w:rPr>
          <w:rFonts w:ascii="Avenir Book" w:eastAsia="Calibri" w:hAnsi="Avenir Book" w:cs="Times New Roman"/>
          <w:sz w:val="26"/>
          <w:szCs w:val="26"/>
        </w:rPr>
        <w:t xml:space="preserve">en el recinto oficial del Poder Legislativo, en la Ciudad de Chihuahua, Chihuahua, a los </w:t>
      </w:r>
      <w:r w:rsidR="0000260E" w:rsidRPr="00F70B26">
        <w:rPr>
          <w:rFonts w:ascii="Avenir Book" w:eastAsia="Calibri" w:hAnsi="Avenir Book" w:cs="Times New Roman"/>
          <w:sz w:val="26"/>
          <w:szCs w:val="26"/>
        </w:rPr>
        <w:t>veinti</w:t>
      </w:r>
      <w:r w:rsidR="0000260E">
        <w:rPr>
          <w:rFonts w:ascii="Avenir Book" w:eastAsia="Calibri" w:hAnsi="Avenir Book" w:cs="Times New Roman"/>
          <w:sz w:val="26"/>
          <w:szCs w:val="26"/>
        </w:rPr>
        <w:t>dós</w:t>
      </w:r>
      <w:r w:rsidR="00F70B26" w:rsidRPr="00F70B26">
        <w:rPr>
          <w:rFonts w:ascii="Avenir Book" w:eastAsia="Calibri" w:hAnsi="Avenir Book" w:cs="Times New Roman"/>
          <w:sz w:val="26"/>
          <w:szCs w:val="26"/>
        </w:rPr>
        <w:t xml:space="preserve"> días del mes de abril del dos mil veinticinco.</w:t>
      </w:r>
    </w:p>
    <w:p w14:paraId="10E57BD6" w14:textId="77777777" w:rsidR="00F81D7D" w:rsidRPr="00F70B26" w:rsidRDefault="00F81D7D" w:rsidP="00711AC8">
      <w:pPr>
        <w:spacing w:before="100" w:beforeAutospacing="1" w:after="100" w:afterAutospacing="1" w:line="240" w:lineRule="auto"/>
        <w:jc w:val="center"/>
        <w:rPr>
          <w:rFonts w:ascii="Avenir Book" w:eastAsia="Montserrat" w:hAnsi="Avenir Book" w:cs="Montserrat"/>
          <w:b/>
          <w:sz w:val="26"/>
          <w:szCs w:val="26"/>
        </w:rPr>
      </w:pPr>
      <w:r w:rsidRPr="00F70B26">
        <w:rPr>
          <w:rFonts w:ascii="Avenir Book" w:eastAsia="Montserrat" w:hAnsi="Avenir Book" w:cs="Montserrat"/>
          <w:b/>
          <w:sz w:val="26"/>
          <w:szCs w:val="26"/>
        </w:rPr>
        <w:t xml:space="preserve">ATENTAMENTE    </w:t>
      </w:r>
    </w:p>
    <w:p w14:paraId="4ECC757E" w14:textId="77777777" w:rsidR="00711AC8" w:rsidRPr="00F70B26" w:rsidRDefault="00711AC8" w:rsidP="00711AC8">
      <w:pPr>
        <w:spacing w:before="100" w:beforeAutospacing="1" w:after="100" w:afterAutospacing="1" w:line="240" w:lineRule="auto"/>
        <w:jc w:val="center"/>
        <w:rPr>
          <w:rFonts w:ascii="Avenir Book" w:eastAsia="Montserrat" w:hAnsi="Avenir Book" w:cs="Montserrat"/>
          <w:b/>
          <w:sz w:val="26"/>
          <w:szCs w:val="26"/>
        </w:rPr>
      </w:pPr>
    </w:p>
    <w:p w14:paraId="14C437D2" w14:textId="77777777" w:rsidR="00F81D7D" w:rsidRPr="00F70B26" w:rsidRDefault="00F81D7D" w:rsidP="00711AC8">
      <w:pPr>
        <w:spacing w:line="240" w:lineRule="auto"/>
        <w:jc w:val="center"/>
        <w:rPr>
          <w:rFonts w:ascii="Avenir Book" w:eastAsia="Montserrat" w:hAnsi="Avenir Book" w:cs="Montserrat"/>
          <w:b/>
          <w:sz w:val="26"/>
          <w:szCs w:val="26"/>
        </w:rPr>
      </w:pPr>
      <w:r w:rsidRPr="00F70B26">
        <w:rPr>
          <w:rFonts w:ascii="Avenir Book" w:eastAsia="Montserrat" w:hAnsi="Avenir Book" w:cs="Montserrat"/>
          <w:b/>
          <w:sz w:val="26"/>
          <w:szCs w:val="26"/>
        </w:rPr>
        <w:t>ALMA YESENIA PORTILLO LERMA</w:t>
      </w:r>
    </w:p>
    <w:p w14:paraId="469E2CFC" w14:textId="77777777" w:rsidR="00F81D7D" w:rsidRPr="00F70B26" w:rsidRDefault="00F81D7D" w:rsidP="00711AC8">
      <w:pPr>
        <w:spacing w:line="240" w:lineRule="auto"/>
        <w:jc w:val="center"/>
        <w:rPr>
          <w:rFonts w:ascii="Avenir Book" w:eastAsia="Montserrat" w:hAnsi="Avenir Book" w:cs="Montserrat"/>
          <w:b/>
          <w:sz w:val="26"/>
          <w:szCs w:val="26"/>
        </w:rPr>
      </w:pPr>
      <w:r w:rsidRPr="00F70B26">
        <w:rPr>
          <w:rFonts w:ascii="Avenir Book" w:eastAsia="Montserrat" w:hAnsi="Avenir Book" w:cs="Montserrat"/>
          <w:b/>
          <w:sz w:val="26"/>
          <w:szCs w:val="26"/>
        </w:rPr>
        <w:t xml:space="preserve">DIPUTADO CIUDADANO </w:t>
      </w:r>
    </w:p>
    <w:p w14:paraId="3D309424" w14:textId="77777777" w:rsidR="00F81D7D" w:rsidRPr="00F70B26" w:rsidRDefault="00F81D7D" w:rsidP="00711AC8">
      <w:pPr>
        <w:spacing w:line="240" w:lineRule="auto"/>
        <w:jc w:val="center"/>
        <w:rPr>
          <w:rFonts w:ascii="Avenir Book" w:eastAsia="Montserrat" w:hAnsi="Avenir Book" w:cs="Montserrat"/>
          <w:b/>
          <w:sz w:val="26"/>
          <w:szCs w:val="26"/>
        </w:rPr>
      </w:pPr>
      <w:r w:rsidRPr="00F70B26">
        <w:rPr>
          <w:rFonts w:ascii="Avenir Book" w:eastAsia="Montserrat" w:hAnsi="Avenir Book" w:cs="Montserrat"/>
          <w:b/>
          <w:sz w:val="26"/>
          <w:szCs w:val="26"/>
        </w:rPr>
        <w:t xml:space="preserve">INTEGRANTE DEL GRUPO PARLAMENTARIO DE MOVIMIENTO </w:t>
      </w:r>
    </w:p>
    <w:p w14:paraId="0BB005B1" w14:textId="77777777" w:rsidR="00F81D7D" w:rsidRPr="00F70B26" w:rsidRDefault="00F81D7D" w:rsidP="0089250E">
      <w:pPr>
        <w:spacing w:line="240" w:lineRule="auto"/>
        <w:jc w:val="center"/>
        <w:rPr>
          <w:rFonts w:ascii="Avenir Book" w:eastAsia="Montserrat" w:hAnsi="Avenir Book" w:cs="Montserrat"/>
          <w:b/>
          <w:sz w:val="26"/>
          <w:szCs w:val="26"/>
        </w:rPr>
      </w:pPr>
      <w:r w:rsidRPr="00F70B26">
        <w:rPr>
          <w:rFonts w:ascii="Avenir Book" w:eastAsia="Montserrat" w:hAnsi="Avenir Book" w:cs="Montserrat"/>
          <w:b/>
          <w:sz w:val="26"/>
          <w:szCs w:val="26"/>
        </w:rPr>
        <w:t xml:space="preserve">CIUDADANO </w:t>
      </w:r>
    </w:p>
    <w:p w14:paraId="7AD71E41" w14:textId="77777777" w:rsidR="00F81D7D" w:rsidRPr="00F70B26" w:rsidRDefault="00F81D7D" w:rsidP="00711AC8">
      <w:pPr>
        <w:spacing w:line="240" w:lineRule="auto"/>
        <w:jc w:val="center"/>
        <w:rPr>
          <w:rFonts w:ascii="Avenir Book" w:eastAsia="Montserrat" w:hAnsi="Avenir Book" w:cs="Montserrat"/>
          <w:b/>
          <w:sz w:val="26"/>
          <w:szCs w:val="26"/>
        </w:rPr>
      </w:pPr>
      <w:r w:rsidRPr="00F70B26">
        <w:rPr>
          <w:rFonts w:ascii="Avenir Book" w:eastAsia="Montserrat" w:hAnsi="Avenir Book" w:cs="Montserrat"/>
          <w:b/>
          <w:sz w:val="26"/>
          <w:szCs w:val="26"/>
        </w:rPr>
        <w:t xml:space="preserve">  </w:t>
      </w:r>
    </w:p>
    <w:p w14:paraId="29B0A457" w14:textId="77777777" w:rsidR="00F81D7D" w:rsidRPr="00F70B26" w:rsidRDefault="00F81D7D" w:rsidP="00711AC8">
      <w:pPr>
        <w:spacing w:line="240" w:lineRule="auto"/>
        <w:jc w:val="center"/>
        <w:rPr>
          <w:rFonts w:ascii="Avenir Book" w:eastAsia="Montserrat" w:hAnsi="Avenir Book" w:cs="Montserrat"/>
          <w:b/>
          <w:sz w:val="26"/>
          <w:szCs w:val="26"/>
        </w:rPr>
      </w:pPr>
      <w:r w:rsidRPr="00F70B26">
        <w:rPr>
          <w:rFonts w:ascii="Avenir Book" w:eastAsia="Montserrat" w:hAnsi="Avenir Book" w:cs="Montserrat"/>
          <w:b/>
          <w:sz w:val="26"/>
          <w:szCs w:val="26"/>
        </w:rPr>
        <w:t xml:space="preserve">FRANCISCO ADRIÁN SÁNCHEZ VILLEGAS </w:t>
      </w:r>
    </w:p>
    <w:p w14:paraId="789D79D7" w14:textId="77777777" w:rsidR="00F81D7D" w:rsidRPr="00F70B26" w:rsidRDefault="00F81D7D" w:rsidP="00711AC8">
      <w:pPr>
        <w:spacing w:line="240" w:lineRule="auto"/>
        <w:jc w:val="center"/>
        <w:rPr>
          <w:rFonts w:ascii="Avenir Book" w:eastAsia="Montserrat" w:hAnsi="Avenir Book" w:cs="Montserrat"/>
          <w:b/>
          <w:sz w:val="26"/>
          <w:szCs w:val="26"/>
        </w:rPr>
      </w:pPr>
      <w:r w:rsidRPr="00F70B26">
        <w:rPr>
          <w:rFonts w:ascii="Avenir Book" w:eastAsia="Montserrat" w:hAnsi="Avenir Book" w:cs="Montserrat"/>
          <w:b/>
          <w:sz w:val="26"/>
          <w:szCs w:val="26"/>
        </w:rPr>
        <w:t xml:space="preserve">DIPUTADO CIUDADANO </w:t>
      </w:r>
    </w:p>
    <w:p w14:paraId="4C581DF2" w14:textId="77777777" w:rsidR="00F81D7D" w:rsidRPr="00F70B26" w:rsidRDefault="00F81D7D" w:rsidP="00711AC8">
      <w:pPr>
        <w:spacing w:line="240" w:lineRule="auto"/>
        <w:jc w:val="center"/>
        <w:rPr>
          <w:rFonts w:ascii="Avenir Book" w:eastAsia="Montserrat" w:hAnsi="Avenir Book" w:cs="Montserrat"/>
          <w:b/>
          <w:sz w:val="26"/>
          <w:szCs w:val="26"/>
        </w:rPr>
      </w:pPr>
      <w:r w:rsidRPr="00F70B26">
        <w:rPr>
          <w:rFonts w:ascii="Avenir Book" w:eastAsia="Montserrat" w:hAnsi="Avenir Book" w:cs="Montserrat"/>
          <w:b/>
          <w:sz w:val="26"/>
          <w:szCs w:val="26"/>
        </w:rPr>
        <w:t xml:space="preserve">COORDINADOR DEL GRUPO PARLAMENTARIO DE MOVIMIENTO </w:t>
      </w:r>
    </w:p>
    <w:p w14:paraId="6B81BC08" w14:textId="77777777" w:rsidR="002F24D9" w:rsidRPr="0089250E" w:rsidRDefault="00F81D7D" w:rsidP="0089250E">
      <w:pPr>
        <w:spacing w:line="240" w:lineRule="auto"/>
        <w:jc w:val="center"/>
        <w:rPr>
          <w:rFonts w:ascii="Avenir Book" w:eastAsia="Montserrat" w:hAnsi="Avenir Book" w:cs="Montserrat"/>
          <w:b/>
          <w:sz w:val="26"/>
          <w:szCs w:val="26"/>
        </w:rPr>
      </w:pPr>
      <w:r w:rsidRPr="00F70B26">
        <w:rPr>
          <w:rFonts w:ascii="Avenir Book" w:eastAsia="Montserrat" w:hAnsi="Avenir Book" w:cs="Montserrat"/>
          <w:b/>
          <w:sz w:val="26"/>
          <w:szCs w:val="26"/>
        </w:rPr>
        <w:t>CIUDADAN</w:t>
      </w:r>
      <w:r w:rsidR="0089250E">
        <w:rPr>
          <w:rFonts w:ascii="Avenir Book" w:eastAsia="Montserrat" w:hAnsi="Avenir Book" w:cs="Montserrat"/>
          <w:b/>
          <w:sz w:val="26"/>
          <w:szCs w:val="26"/>
        </w:rPr>
        <w:t>O</w:t>
      </w:r>
    </w:p>
    <w:sectPr w:rsidR="002F24D9" w:rsidRPr="008925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62CD0"/>
    <w:multiLevelType w:val="multilevel"/>
    <w:tmpl w:val="53B8395A"/>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8551E3"/>
    <w:multiLevelType w:val="multilevel"/>
    <w:tmpl w:val="5B56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231D5"/>
    <w:multiLevelType w:val="multilevel"/>
    <w:tmpl w:val="0A3E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691AB7"/>
    <w:multiLevelType w:val="multilevel"/>
    <w:tmpl w:val="53B8395A"/>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D55C27"/>
    <w:multiLevelType w:val="multilevel"/>
    <w:tmpl w:val="18840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F5010B"/>
    <w:multiLevelType w:val="multilevel"/>
    <w:tmpl w:val="8958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256898">
    <w:abstractNumId w:val="0"/>
  </w:num>
  <w:num w:numId="2" w16cid:durableId="1495224056">
    <w:abstractNumId w:val="3"/>
  </w:num>
  <w:num w:numId="3" w16cid:durableId="1673992353">
    <w:abstractNumId w:val="2"/>
  </w:num>
  <w:num w:numId="4" w16cid:durableId="1346320523">
    <w:abstractNumId w:val="1"/>
  </w:num>
  <w:num w:numId="5" w16cid:durableId="1398212731">
    <w:abstractNumId w:val="5"/>
  </w:num>
  <w:num w:numId="6" w16cid:durableId="278342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3B"/>
    <w:rsid w:val="0000260E"/>
    <w:rsid w:val="00145F96"/>
    <w:rsid w:val="00165BDF"/>
    <w:rsid w:val="002F24D9"/>
    <w:rsid w:val="0030372B"/>
    <w:rsid w:val="00406029"/>
    <w:rsid w:val="004B719A"/>
    <w:rsid w:val="005C04C3"/>
    <w:rsid w:val="0066430A"/>
    <w:rsid w:val="00711AC8"/>
    <w:rsid w:val="0086355B"/>
    <w:rsid w:val="0089250E"/>
    <w:rsid w:val="008E1199"/>
    <w:rsid w:val="00D17D2D"/>
    <w:rsid w:val="00D335DA"/>
    <w:rsid w:val="00D5373B"/>
    <w:rsid w:val="00F70B26"/>
    <w:rsid w:val="00F81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DFEC5"/>
  <w15:chartTrackingRefBased/>
  <w15:docId w15:val="{14691853-34B1-9345-BB4D-081EDBC6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73B"/>
    <w:pPr>
      <w:spacing w:line="276" w:lineRule="auto"/>
    </w:pPr>
    <w:rPr>
      <w:rFonts w:ascii="Arial" w:eastAsia="Arial" w:hAnsi="Arial" w:cs="Arial"/>
      <w:sz w:val="22"/>
      <w:szCs w:val="22"/>
      <w:lang w:val="es" w:eastAsia="es-ES_tradnl"/>
    </w:rPr>
  </w:style>
  <w:style w:type="paragraph" w:styleId="Ttulo2">
    <w:name w:val="heading 2"/>
    <w:basedOn w:val="Normal"/>
    <w:link w:val="Ttulo2Car"/>
    <w:uiPriority w:val="9"/>
    <w:qFormat/>
    <w:rsid w:val="00F70B26"/>
    <w:pPr>
      <w:spacing w:before="100" w:beforeAutospacing="1" w:after="100" w:afterAutospacing="1" w:line="240" w:lineRule="auto"/>
      <w:outlineLvl w:val="1"/>
    </w:pPr>
    <w:rPr>
      <w:rFonts w:ascii="Times New Roman" w:eastAsia="Times New Roman" w:hAnsi="Times New Roman" w:cs="Times New Roman"/>
      <w:b/>
      <w:bCs/>
      <w:sz w:val="36"/>
      <w:szCs w:val="36"/>
      <w:lang w:val="es-MX"/>
    </w:rPr>
  </w:style>
  <w:style w:type="paragraph" w:styleId="Ttulo3">
    <w:name w:val="heading 3"/>
    <w:basedOn w:val="Normal"/>
    <w:link w:val="Ttulo3Car"/>
    <w:uiPriority w:val="9"/>
    <w:qFormat/>
    <w:rsid w:val="00F70B26"/>
    <w:pPr>
      <w:spacing w:before="100" w:beforeAutospacing="1" w:after="100" w:afterAutospacing="1" w:line="240" w:lineRule="auto"/>
      <w:outlineLvl w:val="2"/>
    </w:pPr>
    <w:rPr>
      <w:rFonts w:ascii="Times New Roman" w:eastAsia="Times New Roman" w:hAnsi="Times New Roman" w:cs="Times New Roman"/>
      <w:b/>
      <w:bCs/>
      <w:sz w:val="27"/>
      <w:szCs w:val="27"/>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373B"/>
    <w:pPr>
      <w:ind w:left="720"/>
      <w:contextualSpacing/>
    </w:pPr>
  </w:style>
  <w:style w:type="paragraph" w:styleId="NormalWeb">
    <w:name w:val="Normal (Web)"/>
    <w:basedOn w:val="Normal"/>
    <w:uiPriority w:val="99"/>
    <w:unhideWhenUsed/>
    <w:rsid w:val="00D5373B"/>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D5373B"/>
    <w:rPr>
      <w:b/>
      <w:bCs/>
    </w:rPr>
  </w:style>
  <w:style w:type="character" w:customStyle="1" w:styleId="apple-converted-space">
    <w:name w:val="apple-converted-space"/>
    <w:basedOn w:val="Fuentedeprrafopredeter"/>
    <w:rsid w:val="00D5373B"/>
  </w:style>
  <w:style w:type="character" w:customStyle="1" w:styleId="Ttulo2Car">
    <w:name w:val="Título 2 Car"/>
    <w:basedOn w:val="Fuentedeprrafopredeter"/>
    <w:link w:val="Ttulo2"/>
    <w:uiPriority w:val="9"/>
    <w:rsid w:val="00F70B26"/>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F70B26"/>
    <w:rPr>
      <w:rFonts w:ascii="Times New Roman" w:eastAsia="Times New Roman" w:hAnsi="Times New Roman" w:cs="Times New Roman"/>
      <w:b/>
      <w:bCs/>
      <w:sz w:val="27"/>
      <w:szCs w:val="27"/>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655745">
      <w:bodyDiv w:val="1"/>
      <w:marLeft w:val="0"/>
      <w:marRight w:val="0"/>
      <w:marTop w:val="0"/>
      <w:marBottom w:val="0"/>
      <w:divBdr>
        <w:top w:val="none" w:sz="0" w:space="0" w:color="auto"/>
        <w:left w:val="none" w:sz="0" w:space="0" w:color="auto"/>
        <w:bottom w:val="none" w:sz="0" w:space="0" w:color="auto"/>
        <w:right w:val="none" w:sz="0" w:space="0" w:color="auto"/>
      </w:divBdr>
    </w:div>
    <w:div w:id="321586322">
      <w:bodyDiv w:val="1"/>
      <w:marLeft w:val="0"/>
      <w:marRight w:val="0"/>
      <w:marTop w:val="0"/>
      <w:marBottom w:val="0"/>
      <w:divBdr>
        <w:top w:val="none" w:sz="0" w:space="0" w:color="auto"/>
        <w:left w:val="none" w:sz="0" w:space="0" w:color="auto"/>
        <w:bottom w:val="none" w:sz="0" w:space="0" w:color="auto"/>
        <w:right w:val="none" w:sz="0" w:space="0" w:color="auto"/>
      </w:divBdr>
    </w:div>
    <w:div w:id="1044866399">
      <w:bodyDiv w:val="1"/>
      <w:marLeft w:val="0"/>
      <w:marRight w:val="0"/>
      <w:marTop w:val="0"/>
      <w:marBottom w:val="0"/>
      <w:divBdr>
        <w:top w:val="none" w:sz="0" w:space="0" w:color="auto"/>
        <w:left w:val="none" w:sz="0" w:space="0" w:color="auto"/>
        <w:bottom w:val="none" w:sz="0" w:space="0" w:color="auto"/>
        <w:right w:val="none" w:sz="0" w:space="0" w:color="auto"/>
      </w:divBdr>
    </w:div>
    <w:div w:id="124210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4604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congreso chihuahua</cp:lastModifiedBy>
  <cp:revision>2</cp:revision>
  <dcterms:created xsi:type="dcterms:W3CDTF">2025-04-21T20:02:00Z</dcterms:created>
  <dcterms:modified xsi:type="dcterms:W3CDTF">2025-04-21T20:02:00Z</dcterms:modified>
</cp:coreProperties>
</file>