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818F9" w14:textId="77777777" w:rsidR="00112E37" w:rsidRPr="00444EFB" w:rsidRDefault="00112E37" w:rsidP="00112E37">
      <w:pPr>
        <w:spacing w:after="0" w:line="360" w:lineRule="auto"/>
        <w:jc w:val="both"/>
        <w:rPr>
          <w:rFonts w:ascii="Century Gothic" w:hAnsi="Century Gothic"/>
          <w:b/>
          <w:bCs/>
        </w:rPr>
      </w:pPr>
      <w:r w:rsidRPr="00444EFB">
        <w:rPr>
          <w:rFonts w:ascii="Century Gothic" w:hAnsi="Century Gothic"/>
          <w:b/>
          <w:bCs/>
        </w:rPr>
        <w:t xml:space="preserve">H. CONGRESO DEL ESTADO DE CHIHUAHUA. </w:t>
      </w:r>
    </w:p>
    <w:p w14:paraId="2D32BABC" w14:textId="77777777" w:rsidR="00112E37" w:rsidRPr="00444EFB" w:rsidRDefault="00112E37" w:rsidP="00112E37">
      <w:pPr>
        <w:spacing w:after="0" w:line="360" w:lineRule="auto"/>
        <w:jc w:val="both"/>
        <w:rPr>
          <w:rFonts w:ascii="Century Gothic" w:hAnsi="Century Gothic"/>
          <w:b/>
          <w:bCs/>
        </w:rPr>
      </w:pPr>
      <w:r w:rsidRPr="00444EFB">
        <w:rPr>
          <w:rFonts w:ascii="Century Gothic" w:hAnsi="Century Gothic"/>
          <w:b/>
          <w:bCs/>
        </w:rPr>
        <w:t xml:space="preserve">P R E S E N T E.- </w:t>
      </w:r>
    </w:p>
    <w:p w14:paraId="0E329392" w14:textId="77777777" w:rsidR="00112E37" w:rsidRPr="00444EFB" w:rsidRDefault="00112E37" w:rsidP="00112E37">
      <w:pPr>
        <w:spacing w:after="0" w:line="360" w:lineRule="auto"/>
        <w:jc w:val="both"/>
        <w:rPr>
          <w:rFonts w:ascii="Century Gothic" w:hAnsi="Century Gothic"/>
        </w:rPr>
      </w:pPr>
    </w:p>
    <w:p w14:paraId="4553F047" w14:textId="6AC68717" w:rsidR="00112E37" w:rsidRPr="00444EFB" w:rsidRDefault="00112E37" w:rsidP="00112E37">
      <w:pPr>
        <w:spacing w:after="0" w:line="360" w:lineRule="auto"/>
        <w:jc w:val="both"/>
        <w:rPr>
          <w:rFonts w:ascii="Century Gothic" w:eastAsia="Century Gothic" w:hAnsi="Century Gothic" w:cs="Century Gothic"/>
        </w:rPr>
      </w:pPr>
      <w:r w:rsidRPr="00444EFB">
        <w:rPr>
          <w:rFonts w:ascii="Century Gothic" w:hAnsi="Century Gothic"/>
          <w:b/>
          <w:bCs/>
        </w:rPr>
        <w:t>C. BRENDA FRANCISCA RIOS PRIETO,</w:t>
      </w:r>
      <w:r w:rsidRPr="00444EFB">
        <w:rPr>
          <w:rFonts w:ascii="Century Gothic" w:hAnsi="Century Gothic"/>
        </w:rPr>
        <w:t xml:space="preserve"> en mi carácter de Diputada de la Sexagésima Octava Legislatura del H. Congreso del Estado de Chihuahua</w:t>
      </w:r>
      <w:r>
        <w:rPr>
          <w:rFonts w:ascii="Century Gothic" w:hAnsi="Century Gothic"/>
        </w:rPr>
        <w:t xml:space="preserve">, así como los demás </w:t>
      </w:r>
      <w:r w:rsidRPr="00444EFB">
        <w:rPr>
          <w:rFonts w:ascii="Century Gothic" w:hAnsi="Century Gothic"/>
        </w:rPr>
        <w:t>integrante</w:t>
      </w:r>
      <w:r>
        <w:rPr>
          <w:rFonts w:ascii="Century Gothic" w:hAnsi="Century Gothic"/>
        </w:rPr>
        <w:t>s</w:t>
      </w:r>
      <w:r w:rsidRPr="00444EFB">
        <w:rPr>
          <w:rFonts w:ascii="Century Gothic" w:hAnsi="Century Gothic"/>
        </w:rPr>
        <w:t xml:space="preserve"> del Grupo Parlamentario del Partido MORENA </w:t>
      </w:r>
      <w:r w:rsidRPr="00444EFB">
        <w:rPr>
          <w:rFonts w:ascii="Century Gothic" w:eastAsia="Century Gothic" w:hAnsi="Century Gothic" w:cs="Century Gothic"/>
        </w:rPr>
        <w:t xml:space="preserve">con fundamento en lo que disponen los artículos 169 de la Ley Orgánica del Poder Legislativo; artículo 2, fracción IX del Reglamento Interior y de Prácticas Parlamentarias del Poder Legislativo, comparezco ante esta Soberanía a fin de presentar </w:t>
      </w:r>
      <w:r w:rsidRPr="00444EFB">
        <w:rPr>
          <w:rFonts w:ascii="Century Gothic" w:eastAsia="Century Gothic" w:hAnsi="Century Gothic" w:cs="Century Gothic"/>
          <w:b/>
        </w:rPr>
        <w:t xml:space="preserve">Proposición con carácter de </w:t>
      </w:r>
      <w:r w:rsidRPr="00444EFB">
        <w:rPr>
          <w:rFonts w:ascii="Century Gothic" w:hAnsi="Century Gothic"/>
          <w:b/>
        </w:rPr>
        <w:t>Punto de Acuerdo</w:t>
      </w:r>
      <w:r w:rsidRPr="00444EFB">
        <w:rPr>
          <w:rFonts w:ascii="Century Gothic" w:hAnsi="Century Gothic"/>
        </w:rPr>
        <w:t xml:space="preserve"> para </w:t>
      </w:r>
      <w:r>
        <w:rPr>
          <w:rFonts w:ascii="Century Gothic" w:hAnsi="Century Gothic"/>
        </w:rPr>
        <w:t>exigir a esta soberanía intervenir en el problema de corrupción que existe en los desarrollos inmobiliarios de la ciudad</w:t>
      </w:r>
      <w:r w:rsidRPr="00444EFB">
        <w:rPr>
          <w:rFonts w:ascii="Century Gothic" w:eastAsia="Century Gothic" w:hAnsi="Century Gothic" w:cs="Century Gothic"/>
          <w:b/>
        </w:rPr>
        <w:t>,</w:t>
      </w:r>
      <w:r w:rsidRPr="00444EFB">
        <w:rPr>
          <w:rFonts w:ascii="Century Gothic" w:eastAsia="Century Gothic" w:hAnsi="Century Gothic" w:cs="Century Gothic"/>
        </w:rPr>
        <w:t xml:space="preserve"> lo anterior con sustento en la siguiente:</w:t>
      </w:r>
    </w:p>
    <w:p w14:paraId="40359C06" w14:textId="77777777" w:rsidR="00112E37" w:rsidRPr="00444EFB" w:rsidRDefault="00112E37" w:rsidP="00112E37">
      <w:pPr>
        <w:spacing w:after="0" w:line="360" w:lineRule="auto"/>
        <w:jc w:val="both"/>
        <w:rPr>
          <w:rFonts w:ascii="Century Gothic" w:eastAsia="Century Gothic" w:hAnsi="Century Gothic" w:cs="Century Gothic"/>
          <w:b/>
        </w:rPr>
      </w:pPr>
    </w:p>
    <w:p w14:paraId="63AF6FEA" w14:textId="77777777" w:rsidR="00112E37" w:rsidRPr="00444EFB" w:rsidRDefault="00112E37" w:rsidP="00112E37">
      <w:pPr>
        <w:spacing w:after="0" w:line="360" w:lineRule="auto"/>
        <w:jc w:val="center"/>
        <w:rPr>
          <w:rFonts w:ascii="Century Gothic" w:eastAsia="Century Gothic" w:hAnsi="Century Gothic" w:cs="Century Gothic"/>
          <w:b/>
        </w:rPr>
      </w:pPr>
      <w:r w:rsidRPr="00444EFB">
        <w:rPr>
          <w:rFonts w:ascii="Century Gothic" w:eastAsia="Century Gothic" w:hAnsi="Century Gothic" w:cs="Century Gothic"/>
          <w:b/>
        </w:rPr>
        <w:t>EXPOSICIÓN DE MOTIVOS:</w:t>
      </w:r>
    </w:p>
    <w:p w14:paraId="5C6546C3" w14:textId="77777777" w:rsidR="00112E37" w:rsidRPr="00444EFB" w:rsidRDefault="00112E37" w:rsidP="00112E37">
      <w:pPr>
        <w:spacing w:after="0" w:line="360" w:lineRule="auto"/>
        <w:jc w:val="both"/>
        <w:rPr>
          <w:rFonts w:ascii="Century Gothic" w:hAnsi="Century Gothic"/>
        </w:rPr>
      </w:pPr>
    </w:p>
    <w:p w14:paraId="3A271BC4" w14:textId="3478A91F" w:rsidR="00112E37" w:rsidRDefault="00112E37" w:rsidP="00112E37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Primero Sierra Azul. Luego Monte </w:t>
      </w:r>
      <w:proofErr w:type="spellStart"/>
      <w:r>
        <w:rPr>
          <w:rFonts w:ascii="Century Gothic" w:hAnsi="Century Gothic"/>
        </w:rPr>
        <w:t>Xenit</w:t>
      </w:r>
      <w:proofErr w:type="spellEnd"/>
      <w:r>
        <w:rPr>
          <w:rFonts w:ascii="Century Gothic" w:hAnsi="Century Gothic"/>
        </w:rPr>
        <w:t>. Siguió Privadas del Sur. El tráfico en Romanza y las autorizaciones irregulares. Una tras otra fue llegando las denuncias y las pruebas a mi oficina.</w:t>
      </w:r>
    </w:p>
    <w:p w14:paraId="490491A5" w14:textId="77777777" w:rsidR="00112E37" w:rsidRDefault="00112E37" w:rsidP="00112E37">
      <w:pPr>
        <w:spacing w:after="0" w:line="360" w:lineRule="auto"/>
        <w:jc w:val="both"/>
        <w:rPr>
          <w:rFonts w:ascii="Century Gothic" w:hAnsi="Century Gothic"/>
        </w:rPr>
      </w:pPr>
    </w:p>
    <w:p w14:paraId="6E2C2B7D" w14:textId="006D432F" w:rsidR="00112E37" w:rsidRDefault="00112E37" w:rsidP="00112E37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Presente por consiguiente la denuncia penal ante la Fiscalía Anticorrupción. Los involucrados son, ya que exigen nombres:</w:t>
      </w:r>
    </w:p>
    <w:p w14:paraId="5E801FD9" w14:textId="77777777" w:rsidR="00112E37" w:rsidRDefault="00112E37" w:rsidP="00112E37">
      <w:pPr>
        <w:spacing w:after="0" w:line="360" w:lineRule="auto"/>
        <w:jc w:val="both"/>
        <w:rPr>
          <w:rFonts w:ascii="Century Gothic" w:hAnsi="Century Gothic"/>
        </w:rPr>
      </w:pPr>
    </w:p>
    <w:p w14:paraId="600FC8A0" w14:textId="5FE8E362" w:rsidR="00112E37" w:rsidRDefault="00112E37" w:rsidP="00112E37">
      <w:pPr>
        <w:spacing w:after="0" w:line="360" w:lineRule="auto"/>
        <w:jc w:val="both"/>
        <w:rPr>
          <w:rFonts w:ascii="Century Gothic" w:eastAsia="Arial" w:hAnsi="Century Gothic" w:cs="Arial"/>
        </w:rPr>
      </w:pPr>
      <w:r w:rsidRPr="007265F1">
        <w:rPr>
          <w:rFonts w:ascii="Century Gothic" w:eastAsia="Arial" w:hAnsi="Century Gothic" w:cs="Arial"/>
          <w:b/>
          <w:bCs/>
        </w:rPr>
        <w:t>DENUNCIA en contra de</w:t>
      </w:r>
      <w:r w:rsidRPr="007265F1">
        <w:rPr>
          <w:rFonts w:ascii="Century Gothic" w:eastAsia="Arial" w:hAnsi="Century Gothic" w:cs="Arial"/>
        </w:rPr>
        <w:t xml:space="preserve">l </w:t>
      </w:r>
      <w:r w:rsidRPr="007265F1">
        <w:rPr>
          <w:rFonts w:ascii="Century Gothic" w:eastAsia="Arial" w:hAnsi="Century Gothic" w:cs="Arial"/>
          <w:b/>
          <w:bCs/>
        </w:rPr>
        <w:t xml:space="preserve">C. MARCO </w:t>
      </w:r>
      <w:r>
        <w:rPr>
          <w:rFonts w:ascii="Century Gothic" w:eastAsia="Arial" w:hAnsi="Century Gothic" w:cs="Arial"/>
          <w:b/>
          <w:bCs/>
        </w:rPr>
        <w:t>A. B. M.,</w:t>
      </w:r>
      <w:r w:rsidRPr="007265F1">
        <w:rPr>
          <w:rFonts w:ascii="Century Gothic" w:eastAsia="Arial" w:hAnsi="Century Gothic" w:cs="Arial"/>
          <w:b/>
          <w:bCs/>
        </w:rPr>
        <w:t xml:space="preserve"> ALONDRA M</w:t>
      </w:r>
      <w:r>
        <w:rPr>
          <w:rFonts w:ascii="Century Gothic" w:eastAsia="Arial" w:hAnsi="Century Gothic" w:cs="Arial"/>
          <w:b/>
          <w:bCs/>
        </w:rPr>
        <w:t xml:space="preserve">. M. A., </w:t>
      </w:r>
      <w:r w:rsidRPr="007265F1">
        <w:rPr>
          <w:rFonts w:ascii="Century Gothic" w:eastAsia="Arial" w:hAnsi="Century Gothic" w:cs="Arial"/>
          <w:b/>
          <w:bCs/>
        </w:rPr>
        <w:t>ADRIANA D</w:t>
      </w:r>
      <w:r>
        <w:rPr>
          <w:rFonts w:ascii="Century Gothic" w:eastAsia="Arial" w:hAnsi="Century Gothic" w:cs="Arial"/>
          <w:b/>
          <w:bCs/>
        </w:rPr>
        <w:t>.</w:t>
      </w:r>
      <w:r w:rsidRPr="007265F1">
        <w:rPr>
          <w:rFonts w:ascii="Century Gothic" w:eastAsia="Arial" w:hAnsi="Century Gothic" w:cs="Arial"/>
          <w:b/>
          <w:bCs/>
        </w:rPr>
        <w:t xml:space="preserve"> N</w:t>
      </w:r>
      <w:r>
        <w:rPr>
          <w:rFonts w:ascii="Century Gothic" w:eastAsia="Arial" w:hAnsi="Century Gothic" w:cs="Arial"/>
          <w:b/>
          <w:bCs/>
        </w:rPr>
        <w:t>.</w:t>
      </w:r>
      <w:r w:rsidRPr="007265F1">
        <w:rPr>
          <w:rFonts w:ascii="Century Gothic" w:eastAsia="Arial" w:hAnsi="Century Gothic" w:cs="Arial"/>
          <w:b/>
          <w:bCs/>
        </w:rPr>
        <w:t xml:space="preserve">, C. JAVIER </w:t>
      </w:r>
      <w:r>
        <w:rPr>
          <w:rFonts w:ascii="Century Gothic" w:eastAsia="Arial" w:hAnsi="Century Gothic" w:cs="Arial"/>
          <w:b/>
          <w:bCs/>
        </w:rPr>
        <w:t>E.C.V.</w:t>
      </w:r>
      <w:r w:rsidRPr="007265F1">
        <w:rPr>
          <w:rFonts w:ascii="Century Gothic" w:eastAsia="Arial" w:hAnsi="Century Gothic" w:cs="Arial"/>
          <w:b/>
          <w:bCs/>
        </w:rPr>
        <w:t>,</w:t>
      </w:r>
      <w:r w:rsidRPr="007265F1">
        <w:rPr>
          <w:rFonts w:ascii="Century Gothic" w:eastAsia="Arial" w:hAnsi="Century Gothic" w:cs="Arial"/>
        </w:rPr>
        <w:t xml:space="preserve"> </w:t>
      </w:r>
      <w:r w:rsidRPr="007265F1">
        <w:rPr>
          <w:rFonts w:ascii="Century Gothic" w:eastAsia="Arial" w:hAnsi="Century Gothic" w:cs="Arial"/>
          <w:b/>
          <w:bCs/>
        </w:rPr>
        <w:t>C. ADÁN</w:t>
      </w:r>
      <w:r>
        <w:rPr>
          <w:rFonts w:ascii="Century Gothic" w:eastAsia="Arial" w:hAnsi="Century Gothic" w:cs="Arial"/>
          <w:b/>
          <w:bCs/>
        </w:rPr>
        <w:t xml:space="preserve"> I. G. C.</w:t>
      </w:r>
      <w:r w:rsidRPr="007265F1">
        <w:rPr>
          <w:rFonts w:ascii="Century Gothic" w:eastAsia="Arial" w:hAnsi="Century Gothic" w:cs="Arial"/>
        </w:rPr>
        <w:t xml:space="preserve">, </w:t>
      </w:r>
      <w:r w:rsidRPr="007265F1">
        <w:rPr>
          <w:rFonts w:ascii="Century Gothic" w:eastAsia="Arial" w:hAnsi="Century Gothic" w:cs="Arial"/>
          <w:b/>
          <w:bCs/>
        </w:rPr>
        <w:t>C. CUAUHTEMOC R</w:t>
      </w:r>
      <w:r>
        <w:rPr>
          <w:rFonts w:ascii="Century Gothic" w:eastAsia="Arial" w:hAnsi="Century Gothic" w:cs="Arial"/>
          <w:b/>
          <w:bCs/>
        </w:rPr>
        <w:t>. B.</w:t>
      </w:r>
      <w:r w:rsidRPr="007265F1">
        <w:rPr>
          <w:rFonts w:ascii="Century Gothic" w:eastAsia="Arial" w:hAnsi="Century Gothic" w:cs="Arial"/>
          <w:b/>
          <w:bCs/>
        </w:rPr>
        <w:t>,</w:t>
      </w:r>
      <w:r w:rsidRPr="007265F1">
        <w:rPr>
          <w:rFonts w:ascii="Century Gothic" w:eastAsia="Arial" w:hAnsi="Century Gothic" w:cs="Arial"/>
        </w:rPr>
        <w:t xml:space="preserve"> </w:t>
      </w:r>
      <w:r w:rsidRPr="007265F1">
        <w:rPr>
          <w:rFonts w:ascii="Century Gothic" w:eastAsia="Arial" w:hAnsi="Century Gothic" w:cs="Arial"/>
          <w:b/>
          <w:bCs/>
        </w:rPr>
        <w:t>C. LUIS A</w:t>
      </w:r>
      <w:r>
        <w:rPr>
          <w:rFonts w:ascii="Century Gothic" w:eastAsia="Arial" w:hAnsi="Century Gothic" w:cs="Arial"/>
          <w:b/>
          <w:bCs/>
        </w:rPr>
        <w:t>. A. C.</w:t>
      </w:r>
      <w:r w:rsidRPr="007265F1">
        <w:rPr>
          <w:rFonts w:ascii="Century Gothic" w:eastAsia="Arial" w:hAnsi="Century Gothic" w:cs="Arial"/>
        </w:rPr>
        <w:t>,</w:t>
      </w:r>
      <w:r>
        <w:rPr>
          <w:rFonts w:ascii="Century Gothic" w:eastAsia="Arial" w:hAnsi="Century Gothic" w:cs="Arial"/>
        </w:rPr>
        <w:t xml:space="preserve"> </w:t>
      </w:r>
      <w:r w:rsidRPr="007265F1">
        <w:rPr>
          <w:rFonts w:ascii="Century Gothic" w:eastAsia="Arial" w:hAnsi="Century Gothic" w:cs="Arial"/>
          <w:b/>
          <w:bCs/>
        </w:rPr>
        <w:lastRenderedPageBreak/>
        <w:t>DAMIÁN L</w:t>
      </w:r>
      <w:r>
        <w:rPr>
          <w:rFonts w:ascii="Century Gothic" w:eastAsia="Arial" w:hAnsi="Century Gothic" w:cs="Arial"/>
          <w:b/>
          <w:bCs/>
        </w:rPr>
        <w:t>. E. N.,</w:t>
      </w:r>
      <w:r w:rsidRPr="007265F1">
        <w:rPr>
          <w:rFonts w:ascii="Century Gothic" w:eastAsia="Arial" w:hAnsi="Century Gothic" w:cs="Arial"/>
        </w:rPr>
        <w:t xml:space="preserve"> </w:t>
      </w:r>
      <w:r w:rsidRPr="007265F1">
        <w:rPr>
          <w:rFonts w:ascii="Century Gothic" w:eastAsia="Arial" w:hAnsi="Century Gothic" w:cs="Arial"/>
          <w:b/>
          <w:bCs/>
        </w:rPr>
        <w:t>C. CARMEN Y</w:t>
      </w:r>
      <w:r>
        <w:rPr>
          <w:rFonts w:ascii="Century Gothic" w:eastAsia="Arial" w:hAnsi="Century Gothic" w:cs="Arial"/>
          <w:b/>
          <w:bCs/>
        </w:rPr>
        <w:t xml:space="preserve">. H. P., </w:t>
      </w:r>
      <w:r>
        <w:rPr>
          <w:rFonts w:ascii="Century Gothic" w:eastAsia="Arial" w:hAnsi="Century Gothic" w:cs="Arial"/>
        </w:rPr>
        <w:t xml:space="preserve">todos por los delitos de </w:t>
      </w:r>
      <w:r w:rsidRPr="007265F1">
        <w:rPr>
          <w:rFonts w:ascii="Century Gothic" w:eastAsia="Arial" w:hAnsi="Century Gothic" w:cs="Arial"/>
        </w:rPr>
        <w:t>operaciones con recursos de procedencia ilícita, delitos por hechos de corrupción, ejercicio ilegal del servicio público, abuso de autoridad, uso ilegal de atribuciones y facultades, tráfico de influencias, cohecho, concusión enriquecimiento ilícito, promoción de conductas ilícitas, enriquecimiento ilícito, así como encubrimiento por receptación</w:t>
      </w:r>
      <w:r>
        <w:rPr>
          <w:rFonts w:ascii="Century Gothic" w:eastAsia="Arial" w:hAnsi="Century Gothic" w:cs="Arial"/>
        </w:rPr>
        <w:t>,</w:t>
      </w:r>
      <w:r w:rsidRPr="007265F1">
        <w:rPr>
          <w:rFonts w:ascii="Century Gothic" w:eastAsia="Arial" w:hAnsi="Century Gothic" w:cs="Arial"/>
        </w:rPr>
        <w:t xml:space="preserve"> encubrimiento por favorecimiento</w:t>
      </w:r>
      <w:r>
        <w:rPr>
          <w:rFonts w:ascii="Century Gothic" w:eastAsia="Arial" w:hAnsi="Century Gothic" w:cs="Arial"/>
        </w:rPr>
        <w:t xml:space="preserve"> e intimidación</w:t>
      </w:r>
      <w:r w:rsidRPr="007265F1">
        <w:rPr>
          <w:rFonts w:ascii="Century Gothic" w:eastAsia="Arial" w:hAnsi="Century Gothic" w:cs="Arial"/>
        </w:rPr>
        <w:t>.</w:t>
      </w:r>
      <w:r>
        <w:rPr>
          <w:rFonts w:ascii="Century Gothic" w:eastAsia="Arial" w:hAnsi="Century Gothic" w:cs="Arial"/>
        </w:rPr>
        <w:t xml:space="preserve"> Todo presentado el día </w:t>
      </w:r>
      <w:r w:rsidR="0080517C">
        <w:rPr>
          <w:rFonts w:ascii="Century Gothic" w:eastAsia="Arial" w:hAnsi="Century Gothic" w:cs="Arial"/>
        </w:rPr>
        <w:t>26 de noviembre de 2024.</w:t>
      </w:r>
    </w:p>
    <w:p w14:paraId="4A77A554" w14:textId="77777777" w:rsidR="00112E37" w:rsidRDefault="00112E37" w:rsidP="00112E37">
      <w:pPr>
        <w:spacing w:after="0" w:line="360" w:lineRule="auto"/>
        <w:jc w:val="both"/>
        <w:rPr>
          <w:rFonts w:ascii="Century Gothic" w:eastAsia="Arial" w:hAnsi="Century Gothic" w:cs="Arial"/>
        </w:rPr>
      </w:pPr>
    </w:p>
    <w:p w14:paraId="2506CBB6" w14:textId="7E63B757" w:rsidR="00112E37" w:rsidRDefault="00112E37" w:rsidP="00112E37">
      <w:pPr>
        <w:spacing w:after="0" w:line="360" w:lineRule="auto"/>
        <w:jc w:val="both"/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</w:rPr>
        <w:t>Que siguió insultos a mi persona, que si era pirotecnia, que si era campaña, que calumnias, violencia política de género</w:t>
      </w:r>
      <w:r w:rsidR="0080517C">
        <w:rPr>
          <w:rFonts w:ascii="Century Gothic" w:eastAsia="Arial" w:hAnsi="Century Gothic" w:cs="Arial"/>
        </w:rPr>
        <w:t xml:space="preserve">, acoso con patrullas y ministeriales a mi casa. </w:t>
      </w:r>
      <w:r>
        <w:rPr>
          <w:rFonts w:ascii="Century Gothic" w:eastAsia="Arial" w:hAnsi="Century Gothic" w:cs="Arial"/>
        </w:rPr>
        <w:t xml:space="preserve">Pero </w:t>
      </w:r>
      <w:proofErr w:type="spellStart"/>
      <w:r>
        <w:rPr>
          <w:rFonts w:ascii="Century Gothic" w:eastAsia="Arial" w:hAnsi="Century Gothic" w:cs="Arial"/>
        </w:rPr>
        <w:t>aún</w:t>
      </w:r>
      <w:proofErr w:type="spellEnd"/>
      <w:r>
        <w:rPr>
          <w:rFonts w:ascii="Century Gothic" w:eastAsia="Arial" w:hAnsi="Century Gothic" w:cs="Arial"/>
        </w:rPr>
        <w:t xml:space="preserve"> así</w:t>
      </w:r>
      <w:r w:rsidR="0080517C">
        <w:rPr>
          <w:rFonts w:ascii="Century Gothic" w:eastAsia="Arial" w:hAnsi="Century Gothic" w:cs="Arial"/>
        </w:rPr>
        <w:t>, para combatir la corrupción se requiere ser valientes.</w:t>
      </w:r>
    </w:p>
    <w:p w14:paraId="335736A4" w14:textId="77777777" w:rsidR="0080517C" w:rsidRDefault="0080517C" w:rsidP="00112E37">
      <w:pPr>
        <w:spacing w:after="0" w:line="360" w:lineRule="auto"/>
        <w:jc w:val="both"/>
        <w:rPr>
          <w:rFonts w:ascii="Century Gothic" w:eastAsia="Arial" w:hAnsi="Century Gothic" w:cs="Arial"/>
        </w:rPr>
      </w:pPr>
    </w:p>
    <w:p w14:paraId="00DF0932" w14:textId="6928B4F2" w:rsidR="0080517C" w:rsidRDefault="0080517C" w:rsidP="00112E37">
      <w:pPr>
        <w:spacing w:after="0" w:line="360" w:lineRule="auto"/>
        <w:jc w:val="both"/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</w:rPr>
        <w:t>Ya me apostaron su fuero, como si la vida y patrimonio de los chihuahuenses fuera un juego de azar. Como si viniéramos aquí a burlarnos de los ciudadanos.</w:t>
      </w:r>
    </w:p>
    <w:p w14:paraId="330E396C" w14:textId="77777777" w:rsidR="0080517C" w:rsidRDefault="0080517C" w:rsidP="00112E37">
      <w:pPr>
        <w:spacing w:after="0" w:line="360" w:lineRule="auto"/>
        <w:jc w:val="both"/>
        <w:rPr>
          <w:rFonts w:ascii="Century Gothic" w:eastAsia="Arial" w:hAnsi="Century Gothic" w:cs="Arial"/>
        </w:rPr>
      </w:pPr>
    </w:p>
    <w:p w14:paraId="5D0460AF" w14:textId="4C7E6756" w:rsidR="0080517C" w:rsidRDefault="0080517C" w:rsidP="00112E37">
      <w:pPr>
        <w:spacing w:after="0" w:line="360" w:lineRule="auto"/>
        <w:jc w:val="both"/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</w:rPr>
        <w:t>Y ayer mismo otra tragedia más. Millones de pesos perdidos porque no se está cumpliendo con el reglamento, en el derrumbe de un muro de contención.</w:t>
      </w:r>
    </w:p>
    <w:p w14:paraId="69E9DF04" w14:textId="77777777" w:rsidR="0080517C" w:rsidRDefault="0080517C" w:rsidP="00112E37">
      <w:pPr>
        <w:spacing w:after="0" w:line="360" w:lineRule="auto"/>
        <w:jc w:val="both"/>
        <w:rPr>
          <w:rFonts w:ascii="Century Gothic" w:eastAsia="Arial" w:hAnsi="Century Gothic" w:cs="Arial"/>
        </w:rPr>
      </w:pPr>
    </w:p>
    <w:p w14:paraId="258B9C2A" w14:textId="6B228613" w:rsidR="0080517C" w:rsidRDefault="0080517C" w:rsidP="00112E37">
      <w:pPr>
        <w:spacing w:after="0" w:line="360" w:lineRule="auto"/>
        <w:jc w:val="both"/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</w:rPr>
        <w:t xml:space="preserve">Inspecciones simuladas, estudios de mecánica de suelos simulados o ignorados, entregas de obras fantasma, construcciones sin licencia, canchas y establecimientos sin licencias de uso de suelo, cambios de uso de suelo de zona de preservación ecológica a industrial. Todo eso </w:t>
      </w:r>
      <w:r>
        <w:rPr>
          <w:rFonts w:ascii="Century Gothic" w:eastAsia="Arial" w:hAnsi="Century Gothic" w:cs="Arial"/>
        </w:rPr>
        <w:lastRenderedPageBreak/>
        <w:t xml:space="preserve">documentado y en manos de la Fiscalía Anticorrupción, </w:t>
      </w:r>
      <w:proofErr w:type="gramStart"/>
      <w:r>
        <w:rPr>
          <w:rFonts w:ascii="Century Gothic" w:eastAsia="Arial" w:hAnsi="Century Gothic" w:cs="Arial"/>
        </w:rPr>
        <w:t>que</w:t>
      </w:r>
      <w:proofErr w:type="gramEnd"/>
      <w:r>
        <w:rPr>
          <w:rFonts w:ascii="Century Gothic" w:eastAsia="Arial" w:hAnsi="Century Gothic" w:cs="Arial"/>
        </w:rPr>
        <w:t xml:space="preserve"> a más de seis meses, espero ya lleve una carpeta bien integrada y no esté simulando la actividad de persecución del delito.</w:t>
      </w:r>
    </w:p>
    <w:p w14:paraId="5A913C7D" w14:textId="77777777" w:rsidR="0080517C" w:rsidRDefault="0080517C" w:rsidP="00112E37">
      <w:pPr>
        <w:spacing w:after="0" w:line="360" w:lineRule="auto"/>
        <w:jc w:val="both"/>
        <w:rPr>
          <w:rFonts w:ascii="Century Gothic" w:eastAsia="Arial" w:hAnsi="Century Gothic" w:cs="Arial"/>
        </w:rPr>
      </w:pPr>
    </w:p>
    <w:p w14:paraId="522B29EE" w14:textId="0AFFA796" w:rsidR="0080517C" w:rsidRPr="0080517C" w:rsidRDefault="0080517C" w:rsidP="0080517C">
      <w:pPr>
        <w:spacing w:after="0" w:line="360" w:lineRule="auto"/>
        <w:jc w:val="both"/>
        <w:rPr>
          <w:rFonts w:ascii="Century Gothic" w:eastAsia="Arial" w:hAnsi="Century Gothic" w:cs="Arial"/>
        </w:rPr>
      </w:pPr>
      <w:r w:rsidRPr="0080517C">
        <w:rPr>
          <w:rFonts w:ascii="Century Gothic" w:eastAsia="Arial" w:hAnsi="Century Gothic" w:cs="Arial"/>
        </w:rPr>
        <w:t xml:space="preserve">Así como se derrumbó la barda del fraccionamiento Monte </w:t>
      </w:r>
      <w:proofErr w:type="spellStart"/>
      <w:r w:rsidRPr="0080517C">
        <w:rPr>
          <w:rFonts w:ascii="Century Gothic" w:eastAsia="Arial" w:hAnsi="Century Gothic" w:cs="Arial"/>
        </w:rPr>
        <w:t>Xenit</w:t>
      </w:r>
      <w:proofErr w:type="spellEnd"/>
      <w:r w:rsidRPr="0080517C">
        <w:rPr>
          <w:rFonts w:ascii="Century Gothic" w:eastAsia="Arial" w:hAnsi="Century Gothic" w:cs="Arial"/>
        </w:rPr>
        <w:t>, ahora se derrumba esta otra en el Periférico de la Juventud.</w:t>
      </w:r>
      <w:r w:rsidR="00FB44DF">
        <w:rPr>
          <w:rFonts w:ascii="Century Gothic" w:eastAsia="Arial" w:hAnsi="Century Gothic" w:cs="Arial"/>
        </w:rPr>
        <w:t xml:space="preserve"> </w:t>
      </w:r>
      <w:r w:rsidRPr="0080517C">
        <w:rPr>
          <w:rFonts w:ascii="Century Gothic" w:eastAsia="Arial" w:hAnsi="Century Gothic" w:cs="Arial"/>
        </w:rPr>
        <w:t>Más de 25 metros de altura, colapsados.</w:t>
      </w:r>
      <w:r w:rsidR="00FB44DF">
        <w:rPr>
          <w:rFonts w:ascii="Century Gothic" w:eastAsia="Arial" w:hAnsi="Century Gothic" w:cs="Arial"/>
        </w:rPr>
        <w:t xml:space="preserve"> </w:t>
      </w:r>
      <w:r w:rsidRPr="0080517C">
        <w:rPr>
          <w:rFonts w:ascii="Century Gothic" w:eastAsia="Arial" w:hAnsi="Century Gothic" w:cs="Arial"/>
        </w:rPr>
        <w:t>Una estructura que debía contener tierra… pero terminó evidenciando corrupción.</w:t>
      </w:r>
    </w:p>
    <w:p w14:paraId="5CF45E36" w14:textId="77777777" w:rsidR="0080517C" w:rsidRDefault="0080517C" w:rsidP="0080517C">
      <w:pPr>
        <w:spacing w:after="0" w:line="360" w:lineRule="auto"/>
        <w:jc w:val="both"/>
        <w:rPr>
          <w:rFonts w:ascii="Century Gothic" w:eastAsia="Arial" w:hAnsi="Century Gothic" w:cs="Arial"/>
        </w:rPr>
      </w:pPr>
    </w:p>
    <w:p w14:paraId="1436DB84" w14:textId="3BA2DD09" w:rsidR="0080517C" w:rsidRPr="0080517C" w:rsidRDefault="0080517C" w:rsidP="0080517C">
      <w:pPr>
        <w:spacing w:after="0" w:line="360" w:lineRule="auto"/>
        <w:jc w:val="both"/>
        <w:rPr>
          <w:rFonts w:ascii="Century Gothic" w:eastAsia="Arial" w:hAnsi="Century Gothic" w:cs="Arial"/>
        </w:rPr>
      </w:pPr>
      <w:r w:rsidRPr="0080517C">
        <w:rPr>
          <w:rFonts w:ascii="Century Gothic" w:eastAsia="Arial" w:hAnsi="Century Gothic" w:cs="Arial"/>
        </w:rPr>
        <w:t>La pregunta es inevitable:</w:t>
      </w:r>
      <w:r>
        <w:rPr>
          <w:rFonts w:ascii="Century Gothic" w:eastAsia="Arial" w:hAnsi="Century Gothic" w:cs="Arial"/>
        </w:rPr>
        <w:t xml:space="preserve"> </w:t>
      </w:r>
      <w:r w:rsidRPr="0080517C">
        <w:rPr>
          <w:rFonts w:ascii="Century Gothic" w:eastAsia="Arial" w:hAnsi="Century Gothic" w:cs="Arial"/>
        </w:rPr>
        <w:t>¿Cuál es el común denominador entre ambos hechos?</w:t>
      </w:r>
    </w:p>
    <w:p w14:paraId="17901419" w14:textId="77777777" w:rsidR="0080517C" w:rsidRPr="0080517C" w:rsidRDefault="0080517C" w:rsidP="0080517C">
      <w:pPr>
        <w:spacing w:after="0" w:line="360" w:lineRule="auto"/>
        <w:jc w:val="both"/>
        <w:rPr>
          <w:rFonts w:ascii="Century Gothic" w:eastAsia="Arial" w:hAnsi="Century Gothic" w:cs="Arial"/>
        </w:rPr>
      </w:pPr>
    </w:p>
    <w:p w14:paraId="1CF90715" w14:textId="77777777" w:rsidR="0080517C" w:rsidRPr="0080517C" w:rsidRDefault="0080517C" w:rsidP="0080517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 Gothic" w:eastAsia="Arial" w:hAnsi="Century Gothic" w:cs="Arial"/>
        </w:rPr>
      </w:pPr>
      <w:r w:rsidRPr="0080517C">
        <w:rPr>
          <w:rFonts w:ascii="Century Gothic" w:eastAsia="Arial" w:hAnsi="Century Gothic" w:cs="Arial"/>
        </w:rPr>
        <w:t xml:space="preserve">Ambas bardas fueron construidas con licencias otorgadas por el municipio. </w:t>
      </w:r>
    </w:p>
    <w:p w14:paraId="2D2D4F23" w14:textId="736C4DFE" w:rsidR="0080517C" w:rsidRPr="0080517C" w:rsidRDefault="0080517C" w:rsidP="0080517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 Gothic" w:eastAsia="Arial" w:hAnsi="Century Gothic" w:cs="Arial"/>
        </w:rPr>
      </w:pPr>
      <w:r w:rsidRPr="0080517C">
        <w:rPr>
          <w:rFonts w:ascii="Century Gothic" w:eastAsia="Arial" w:hAnsi="Century Gothic" w:cs="Arial"/>
        </w:rPr>
        <w:t>Ambas presentaban fallas estructurales graves.</w:t>
      </w:r>
    </w:p>
    <w:p w14:paraId="3E41C9E8" w14:textId="77777777" w:rsidR="0080517C" w:rsidRPr="0080517C" w:rsidRDefault="0080517C" w:rsidP="0080517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 Gothic" w:eastAsia="Arial" w:hAnsi="Century Gothic" w:cs="Arial"/>
        </w:rPr>
      </w:pPr>
      <w:r w:rsidRPr="0080517C">
        <w:rPr>
          <w:rFonts w:ascii="Century Gothic" w:eastAsia="Arial" w:hAnsi="Century Gothic" w:cs="Arial"/>
        </w:rPr>
        <w:t>Ambas fueron autorizadas en zonas de alto crecimiento urbano, sin planeación y sin supervisión.</w:t>
      </w:r>
    </w:p>
    <w:p w14:paraId="7CEB9B19" w14:textId="77777777" w:rsidR="0080517C" w:rsidRPr="0080517C" w:rsidRDefault="0080517C" w:rsidP="0080517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 Gothic" w:eastAsia="Arial" w:hAnsi="Century Gothic" w:cs="Arial"/>
        </w:rPr>
      </w:pPr>
      <w:r w:rsidRPr="0080517C">
        <w:rPr>
          <w:rFonts w:ascii="Century Gothic" w:eastAsia="Arial" w:hAnsi="Century Gothic" w:cs="Arial"/>
        </w:rPr>
        <w:t>Ambas reflejan el negocio de otorgar permisos sin control, sin técnica, sin vergüenza.</w:t>
      </w:r>
    </w:p>
    <w:p w14:paraId="75AA1BC5" w14:textId="77777777" w:rsidR="0080517C" w:rsidRPr="0080517C" w:rsidRDefault="0080517C" w:rsidP="0080517C">
      <w:pPr>
        <w:spacing w:after="0" w:line="360" w:lineRule="auto"/>
        <w:jc w:val="both"/>
        <w:rPr>
          <w:rFonts w:ascii="Century Gothic" w:eastAsia="Arial" w:hAnsi="Century Gothic" w:cs="Arial"/>
        </w:rPr>
      </w:pPr>
    </w:p>
    <w:p w14:paraId="6FC53948" w14:textId="632EEC5E" w:rsidR="0080517C" w:rsidRDefault="0080517C" w:rsidP="0080517C">
      <w:pPr>
        <w:spacing w:after="0" w:line="360" w:lineRule="auto"/>
        <w:jc w:val="both"/>
        <w:rPr>
          <w:rFonts w:ascii="Century Gothic" w:eastAsia="Arial" w:hAnsi="Century Gothic" w:cs="Arial"/>
        </w:rPr>
      </w:pPr>
      <w:r w:rsidRPr="0080517C">
        <w:rPr>
          <w:rFonts w:ascii="Century Gothic" w:eastAsia="Arial" w:hAnsi="Century Gothic" w:cs="Arial"/>
        </w:rPr>
        <w:t>Y mientras se cae el concreto, también se desmorona la confianza ciudadana.</w:t>
      </w:r>
      <w:r>
        <w:rPr>
          <w:rFonts w:ascii="Century Gothic" w:eastAsia="Arial" w:hAnsi="Century Gothic" w:cs="Arial"/>
        </w:rPr>
        <w:t xml:space="preserve"> </w:t>
      </w:r>
      <w:r w:rsidRPr="0080517C">
        <w:rPr>
          <w:rFonts w:ascii="Century Gothic" w:eastAsia="Arial" w:hAnsi="Century Gothic" w:cs="Arial"/>
        </w:rPr>
        <w:t>Porque este no es un problema de ingeniería:</w:t>
      </w:r>
      <w:r>
        <w:rPr>
          <w:rFonts w:ascii="Century Gothic" w:eastAsia="Arial" w:hAnsi="Century Gothic" w:cs="Arial"/>
        </w:rPr>
        <w:t xml:space="preserve"> E</w:t>
      </w:r>
      <w:r w:rsidRPr="0080517C">
        <w:rPr>
          <w:rFonts w:ascii="Century Gothic" w:eastAsia="Arial" w:hAnsi="Century Gothic" w:cs="Arial"/>
        </w:rPr>
        <w:t>s un síntoma más del Cartel Inmobiliario de Chihuahua de Marco Bonilla.</w:t>
      </w:r>
    </w:p>
    <w:p w14:paraId="5C767623" w14:textId="77777777" w:rsidR="00190FC8" w:rsidRDefault="00190FC8" w:rsidP="0080517C">
      <w:pPr>
        <w:spacing w:after="0" w:line="360" w:lineRule="auto"/>
        <w:jc w:val="both"/>
        <w:rPr>
          <w:rFonts w:ascii="Century Gothic" w:eastAsia="Arial" w:hAnsi="Century Gothic" w:cs="Arial"/>
        </w:rPr>
      </w:pPr>
    </w:p>
    <w:p w14:paraId="1341CF8E" w14:textId="77777777" w:rsidR="00190FC8" w:rsidRDefault="00190FC8" w:rsidP="00190FC8">
      <w:pPr>
        <w:spacing w:after="0" w:line="360" w:lineRule="auto"/>
        <w:jc w:val="both"/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</w:rPr>
        <w:lastRenderedPageBreak/>
        <w:t>La respuesta insolente del alcalde: “Primero ya se clausuró la obra, un momento oportuno para revisar la mecánica de suelos para que no ponga en riesgo evidente a vecinos contiguos a la zona”.</w:t>
      </w:r>
    </w:p>
    <w:p w14:paraId="5EC4345B" w14:textId="77777777" w:rsidR="00190FC8" w:rsidRDefault="00190FC8" w:rsidP="00190FC8">
      <w:pPr>
        <w:spacing w:after="0" w:line="360" w:lineRule="auto"/>
        <w:jc w:val="both"/>
        <w:rPr>
          <w:rFonts w:ascii="Century Gothic" w:eastAsia="Arial" w:hAnsi="Century Gothic" w:cs="Arial"/>
        </w:rPr>
      </w:pPr>
    </w:p>
    <w:p w14:paraId="2819629F" w14:textId="77777777" w:rsidR="00190FC8" w:rsidRDefault="00190FC8" w:rsidP="00190FC8">
      <w:pPr>
        <w:spacing w:after="0" w:line="360" w:lineRule="auto"/>
        <w:jc w:val="both"/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</w:rPr>
        <w:t xml:space="preserve">¿Momento oportuno esperar al colapso? El reglamento es claro, los estudios de mecánica de suelos se deben revisar OPORTUNAMENTE previo a la expedición de la licencia de construcción, y deben ser revisados continuamente por los inspectores de la Dirección de Desarrollo Urbano y Ecología. </w:t>
      </w:r>
    </w:p>
    <w:p w14:paraId="7C337FCE" w14:textId="77777777" w:rsidR="0080517C" w:rsidRPr="0080517C" w:rsidRDefault="0080517C" w:rsidP="0080517C">
      <w:pPr>
        <w:spacing w:after="0" w:line="360" w:lineRule="auto"/>
        <w:jc w:val="both"/>
        <w:rPr>
          <w:rFonts w:ascii="Century Gothic" w:eastAsia="Arial" w:hAnsi="Century Gothic" w:cs="Arial"/>
        </w:rPr>
      </w:pPr>
    </w:p>
    <w:p w14:paraId="1175131E" w14:textId="24AAA2C8" w:rsidR="0080517C" w:rsidRPr="0080517C" w:rsidRDefault="0080517C" w:rsidP="0080517C">
      <w:pPr>
        <w:spacing w:after="0" w:line="360" w:lineRule="auto"/>
        <w:jc w:val="both"/>
        <w:rPr>
          <w:rFonts w:ascii="Century Gothic" w:eastAsia="Arial" w:hAnsi="Century Gothic" w:cs="Arial"/>
        </w:rPr>
      </w:pPr>
      <w:r w:rsidRPr="0080517C">
        <w:rPr>
          <w:rFonts w:ascii="Century Gothic" w:eastAsia="Arial" w:hAnsi="Century Gothic" w:cs="Arial"/>
        </w:rPr>
        <w:t>Constructoras favorecidas.</w:t>
      </w:r>
      <w:r>
        <w:rPr>
          <w:rFonts w:ascii="Century Gothic" w:eastAsia="Arial" w:hAnsi="Century Gothic" w:cs="Arial"/>
        </w:rPr>
        <w:t xml:space="preserve"> </w:t>
      </w:r>
      <w:r w:rsidRPr="0080517C">
        <w:rPr>
          <w:rFonts w:ascii="Century Gothic" w:eastAsia="Arial" w:hAnsi="Century Gothic" w:cs="Arial"/>
        </w:rPr>
        <w:t>Autoridades que firman sin revisar.</w:t>
      </w:r>
      <w:r>
        <w:rPr>
          <w:rFonts w:ascii="Century Gothic" w:eastAsia="Arial" w:hAnsi="Century Gothic" w:cs="Arial"/>
        </w:rPr>
        <w:t xml:space="preserve"> </w:t>
      </w:r>
      <w:r w:rsidRPr="0080517C">
        <w:rPr>
          <w:rFonts w:ascii="Century Gothic" w:eastAsia="Arial" w:hAnsi="Century Gothic" w:cs="Arial"/>
        </w:rPr>
        <w:t>Un alcalde que evade audiencias públicas.</w:t>
      </w:r>
      <w:r>
        <w:rPr>
          <w:rFonts w:ascii="Century Gothic" w:eastAsia="Arial" w:hAnsi="Century Gothic" w:cs="Arial"/>
        </w:rPr>
        <w:t xml:space="preserve"> </w:t>
      </w:r>
      <w:r w:rsidRPr="0080517C">
        <w:rPr>
          <w:rFonts w:ascii="Century Gothic" w:eastAsia="Arial" w:hAnsi="Century Gothic" w:cs="Arial"/>
        </w:rPr>
        <w:t xml:space="preserve">Un Congreso —dominado por </w:t>
      </w:r>
      <w:r>
        <w:rPr>
          <w:rFonts w:ascii="Century Gothic" w:eastAsia="Arial" w:hAnsi="Century Gothic" w:cs="Arial"/>
        </w:rPr>
        <w:t>la insolencia</w:t>
      </w:r>
      <w:r w:rsidRPr="0080517C">
        <w:rPr>
          <w:rFonts w:ascii="Century Gothic" w:eastAsia="Arial" w:hAnsi="Century Gothic" w:cs="Arial"/>
        </w:rPr>
        <w:t xml:space="preserve">— que bloquea </w:t>
      </w:r>
      <w:r>
        <w:rPr>
          <w:rFonts w:ascii="Century Gothic" w:eastAsia="Arial" w:hAnsi="Century Gothic" w:cs="Arial"/>
        </w:rPr>
        <w:t xml:space="preserve">iniciativas y </w:t>
      </w:r>
      <w:r w:rsidRPr="0080517C">
        <w:rPr>
          <w:rFonts w:ascii="Century Gothic" w:eastAsia="Arial" w:hAnsi="Century Gothic" w:cs="Arial"/>
        </w:rPr>
        <w:t>comparecencias.</w:t>
      </w:r>
    </w:p>
    <w:p w14:paraId="50A4D36E" w14:textId="77777777" w:rsidR="0080517C" w:rsidRPr="0080517C" w:rsidRDefault="0080517C" w:rsidP="0080517C">
      <w:pPr>
        <w:spacing w:after="0" w:line="360" w:lineRule="auto"/>
        <w:jc w:val="both"/>
        <w:rPr>
          <w:rFonts w:ascii="Century Gothic" w:eastAsia="Arial" w:hAnsi="Century Gothic" w:cs="Arial"/>
        </w:rPr>
      </w:pPr>
    </w:p>
    <w:p w14:paraId="41314D26" w14:textId="0ADAB89F" w:rsidR="0080517C" w:rsidRDefault="0080517C" w:rsidP="0080517C">
      <w:pPr>
        <w:spacing w:after="0" w:line="360" w:lineRule="auto"/>
        <w:jc w:val="both"/>
        <w:rPr>
          <w:rFonts w:ascii="Century Gothic" w:eastAsia="Arial" w:hAnsi="Century Gothic" w:cs="Arial"/>
        </w:rPr>
      </w:pPr>
      <w:r w:rsidRPr="0080517C">
        <w:rPr>
          <w:rFonts w:ascii="Century Gothic" w:eastAsia="Arial" w:hAnsi="Century Gothic" w:cs="Arial"/>
        </w:rPr>
        <w:t>Hoy se cayó una barda.</w:t>
      </w:r>
      <w:r>
        <w:rPr>
          <w:rFonts w:ascii="Century Gothic" w:eastAsia="Arial" w:hAnsi="Century Gothic" w:cs="Arial"/>
        </w:rPr>
        <w:t xml:space="preserve"> </w:t>
      </w:r>
      <w:r w:rsidRPr="0080517C">
        <w:rPr>
          <w:rFonts w:ascii="Century Gothic" w:eastAsia="Arial" w:hAnsi="Century Gothic" w:cs="Arial"/>
        </w:rPr>
        <w:t>Ayer fue otra.</w:t>
      </w:r>
    </w:p>
    <w:p w14:paraId="2C676848" w14:textId="77777777" w:rsidR="0080517C" w:rsidRPr="0080517C" w:rsidRDefault="0080517C" w:rsidP="0080517C">
      <w:pPr>
        <w:spacing w:after="0" w:line="360" w:lineRule="auto"/>
        <w:jc w:val="both"/>
        <w:rPr>
          <w:rFonts w:ascii="Century Gothic" w:eastAsia="Arial" w:hAnsi="Century Gothic" w:cs="Arial"/>
        </w:rPr>
      </w:pPr>
    </w:p>
    <w:p w14:paraId="4177299A" w14:textId="54EA1C4A" w:rsidR="0080517C" w:rsidRPr="007265F1" w:rsidRDefault="0080517C" w:rsidP="0080517C">
      <w:pPr>
        <w:spacing w:after="0" w:line="360" w:lineRule="auto"/>
        <w:jc w:val="both"/>
        <w:rPr>
          <w:rFonts w:ascii="Century Gothic" w:eastAsia="Arial" w:hAnsi="Century Gothic" w:cs="Arial"/>
        </w:rPr>
      </w:pPr>
      <w:r w:rsidRPr="0080517C">
        <w:rPr>
          <w:rFonts w:ascii="Century Gothic" w:eastAsia="Arial" w:hAnsi="Century Gothic" w:cs="Arial"/>
        </w:rPr>
        <w:t>¿Qué más tiene que colapsar para que escuchen?</w:t>
      </w:r>
      <w:r>
        <w:rPr>
          <w:rFonts w:ascii="Century Gothic" w:eastAsia="Arial" w:hAnsi="Century Gothic" w:cs="Arial"/>
        </w:rPr>
        <w:t xml:space="preserve"> ¿Muertos acaso?</w:t>
      </w:r>
    </w:p>
    <w:p w14:paraId="166A6CA0" w14:textId="58909537" w:rsidR="00112E37" w:rsidRPr="00112E37" w:rsidRDefault="00112E37" w:rsidP="00112E37">
      <w:pPr>
        <w:spacing w:after="0" w:line="360" w:lineRule="auto"/>
        <w:jc w:val="both"/>
        <w:rPr>
          <w:rFonts w:ascii="Century Gothic" w:eastAsia="Arial" w:hAnsi="Century Gothic" w:cs="Arial"/>
        </w:rPr>
      </w:pPr>
    </w:p>
    <w:p w14:paraId="096102CD" w14:textId="77777777" w:rsidR="00112E37" w:rsidRPr="00444EFB" w:rsidRDefault="00112E37" w:rsidP="00112E37">
      <w:pPr>
        <w:spacing w:after="0" w:line="360" w:lineRule="auto"/>
        <w:jc w:val="both"/>
        <w:rPr>
          <w:rFonts w:ascii="Century Gothic" w:eastAsia="Century Gothic" w:hAnsi="Century Gothic" w:cs="Century Gothic"/>
          <w:b/>
        </w:rPr>
      </w:pPr>
      <w:r w:rsidRPr="00444EFB">
        <w:rPr>
          <w:rFonts w:ascii="Century Gothic" w:hAnsi="Century Gothic"/>
        </w:rPr>
        <w:t xml:space="preserve">Por lo anteriormente expuesto, y con fundamento en lo establecido en los artículos 169 de la Ley Orgánica del Poder Legislativo del Estado de Chihuahua, me permito poner a consideración del Pleno, la siguiente </w:t>
      </w:r>
      <w:r w:rsidRPr="00444EFB">
        <w:rPr>
          <w:rFonts w:ascii="Century Gothic" w:eastAsia="Century Gothic" w:hAnsi="Century Gothic" w:cs="Century Gothic"/>
          <w:b/>
        </w:rPr>
        <w:t>Proposición con carácter de:</w:t>
      </w:r>
    </w:p>
    <w:p w14:paraId="69B528B8" w14:textId="77777777" w:rsidR="00112E37" w:rsidRPr="00444EFB" w:rsidRDefault="00112E37" w:rsidP="00112E37">
      <w:pPr>
        <w:spacing w:after="0" w:line="360" w:lineRule="auto"/>
        <w:jc w:val="both"/>
        <w:rPr>
          <w:rFonts w:ascii="Century Gothic" w:eastAsia="Century Gothic" w:hAnsi="Century Gothic" w:cs="Century Gothic"/>
          <w:b/>
        </w:rPr>
      </w:pPr>
    </w:p>
    <w:p w14:paraId="65E8082A" w14:textId="77777777" w:rsidR="00112E37" w:rsidRPr="00444EFB" w:rsidRDefault="00112E37" w:rsidP="00112E37">
      <w:pPr>
        <w:spacing w:after="0" w:line="360" w:lineRule="auto"/>
        <w:jc w:val="center"/>
        <w:rPr>
          <w:rFonts w:ascii="Century Gothic" w:hAnsi="Century Gothic"/>
          <w:b/>
          <w:bCs/>
        </w:rPr>
      </w:pPr>
      <w:r w:rsidRPr="00444EFB">
        <w:rPr>
          <w:rFonts w:ascii="Century Gothic" w:hAnsi="Century Gothic"/>
          <w:b/>
          <w:bCs/>
        </w:rPr>
        <w:t>PUNTO DE ACUERDO</w:t>
      </w:r>
    </w:p>
    <w:p w14:paraId="118E0DA0" w14:textId="77777777" w:rsidR="00112E37" w:rsidRPr="00444EFB" w:rsidRDefault="00112E37" w:rsidP="00112E37">
      <w:pPr>
        <w:spacing w:after="0" w:line="360" w:lineRule="auto"/>
        <w:jc w:val="both"/>
        <w:rPr>
          <w:rFonts w:ascii="Century Gothic" w:hAnsi="Century Gothic"/>
        </w:rPr>
      </w:pPr>
    </w:p>
    <w:p w14:paraId="11AD68DA" w14:textId="00E8B8ED" w:rsidR="00112E37" w:rsidRDefault="00112E37" w:rsidP="00112E37">
      <w:pPr>
        <w:spacing w:after="0" w:line="360" w:lineRule="auto"/>
        <w:jc w:val="both"/>
        <w:rPr>
          <w:rFonts w:ascii="Century Gothic" w:hAnsi="Century Gothic"/>
        </w:rPr>
      </w:pPr>
      <w:r w:rsidRPr="00444EFB">
        <w:rPr>
          <w:rFonts w:ascii="Century Gothic" w:hAnsi="Century Gothic"/>
          <w:b/>
          <w:bCs/>
        </w:rPr>
        <w:lastRenderedPageBreak/>
        <w:t>PRIMERO.</w:t>
      </w:r>
      <w:r w:rsidRPr="00444EFB">
        <w:rPr>
          <w:rFonts w:ascii="Century Gothic" w:hAnsi="Century Gothic"/>
        </w:rPr>
        <w:t xml:space="preserve"> La Sexagésima Octava Legislatura del H. Congreso del Estado de Chihuahua, </w:t>
      </w:r>
      <w:r>
        <w:rPr>
          <w:rFonts w:ascii="Century Gothic" w:hAnsi="Century Gothic"/>
        </w:rPr>
        <w:t xml:space="preserve">solicita al Ayuntamiento del Municipio de Chihuahua </w:t>
      </w:r>
      <w:r w:rsidR="0080517C">
        <w:rPr>
          <w:rFonts w:ascii="Century Gothic" w:hAnsi="Century Gothic"/>
        </w:rPr>
        <w:t>destituya a todas las personas denunciadas como cómplices del cartel inmobiliario en tanto que no se resuelva la investigación</w:t>
      </w:r>
      <w:r w:rsidRPr="00444EFB">
        <w:rPr>
          <w:rFonts w:ascii="Century Gothic" w:hAnsi="Century Gothic"/>
        </w:rPr>
        <w:t>.</w:t>
      </w:r>
    </w:p>
    <w:p w14:paraId="449C2FBD" w14:textId="77777777" w:rsidR="00112E37" w:rsidRDefault="00112E37" w:rsidP="00112E37">
      <w:pPr>
        <w:spacing w:after="0" w:line="360" w:lineRule="auto"/>
        <w:jc w:val="both"/>
        <w:rPr>
          <w:rFonts w:ascii="Century Gothic" w:hAnsi="Century Gothic"/>
        </w:rPr>
      </w:pPr>
    </w:p>
    <w:p w14:paraId="36E03682" w14:textId="726773EA" w:rsidR="00112E37" w:rsidRDefault="00112E37" w:rsidP="00112E37">
      <w:pPr>
        <w:spacing w:after="0" w:line="360" w:lineRule="auto"/>
        <w:jc w:val="both"/>
        <w:rPr>
          <w:rFonts w:ascii="Century Gothic" w:hAnsi="Century Gothic"/>
        </w:rPr>
      </w:pPr>
      <w:r w:rsidRPr="00DD6A13">
        <w:rPr>
          <w:rFonts w:ascii="Century Gothic" w:hAnsi="Century Gothic"/>
          <w:b/>
          <w:bCs/>
        </w:rPr>
        <w:t>SEGUNDO.</w:t>
      </w:r>
      <w:r>
        <w:rPr>
          <w:rFonts w:ascii="Century Gothic" w:hAnsi="Century Gothic"/>
        </w:rPr>
        <w:t xml:space="preserve"> </w:t>
      </w:r>
      <w:r w:rsidRPr="00444EFB">
        <w:rPr>
          <w:rFonts w:ascii="Century Gothic" w:hAnsi="Century Gothic"/>
        </w:rPr>
        <w:t xml:space="preserve"> La Sexagésima Octava Legislatura del H. Congreso del Estado de Chihuahua, </w:t>
      </w:r>
      <w:r>
        <w:rPr>
          <w:rFonts w:ascii="Century Gothic" w:hAnsi="Century Gothic"/>
        </w:rPr>
        <w:t xml:space="preserve">solicita la intervención </w:t>
      </w:r>
      <w:r w:rsidR="0080517C">
        <w:rPr>
          <w:rFonts w:ascii="Century Gothic" w:hAnsi="Century Gothic"/>
        </w:rPr>
        <w:t xml:space="preserve">del Gobierno del Estado para que </w:t>
      </w:r>
      <w:r w:rsidR="002D1CCA" w:rsidRPr="002D1CCA">
        <w:rPr>
          <w:rFonts w:ascii="Century Gothic" w:hAnsi="Century Gothic"/>
        </w:rPr>
        <w:t xml:space="preserve">presentar formal SOLICITUD para que el Congreso del Estado determine que el municipio de </w:t>
      </w:r>
      <w:proofErr w:type="gramStart"/>
      <w:r w:rsidR="002D1CCA">
        <w:rPr>
          <w:rFonts w:ascii="Century Gothic" w:hAnsi="Century Gothic"/>
        </w:rPr>
        <w:t>Chihuahua</w:t>
      </w:r>
      <w:r w:rsidR="002D1CCA" w:rsidRPr="002D1CCA">
        <w:rPr>
          <w:rFonts w:ascii="Century Gothic" w:hAnsi="Century Gothic"/>
        </w:rPr>
        <w:t>,</w:t>
      </w:r>
      <w:proofErr w:type="gramEnd"/>
      <w:r w:rsidR="002D1CCA" w:rsidRPr="002D1CCA">
        <w:rPr>
          <w:rFonts w:ascii="Century Gothic" w:hAnsi="Century Gothic"/>
        </w:rPr>
        <w:t xml:space="preserve"> se encuentra temporalmente imposibilitado para ejercer</w:t>
      </w:r>
      <w:r w:rsidR="002D1CCA">
        <w:rPr>
          <w:rFonts w:ascii="Century Gothic" w:hAnsi="Century Gothic"/>
        </w:rPr>
        <w:t xml:space="preserve"> su capacidad de supervisión y aprobación de licencias con base al a</w:t>
      </w:r>
      <w:r w:rsidR="002D1CCA" w:rsidRPr="002D1CCA">
        <w:rPr>
          <w:rFonts w:ascii="Century Gothic" w:hAnsi="Century Gothic"/>
        </w:rPr>
        <w:t>rtículo 115, fracción II, inciso d)</w:t>
      </w:r>
      <w:r w:rsidR="002D1CCA">
        <w:rPr>
          <w:rFonts w:ascii="Century Gothic" w:hAnsi="Century Gothic"/>
        </w:rPr>
        <w:t xml:space="preserve"> de la Constitución Política de los Estados Unidos Mexicanos</w:t>
      </w:r>
      <w:r>
        <w:rPr>
          <w:rFonts w:ascii="Century Gothic" w:hAnsi="Century Gothic"/>
        </w:rPr>
        <w:t>.</w:t>
      </w:r>
    </w:p>
    <w:p w14:paraId="5297F2B1" w14:textId="77777777" w:rsidR="00112E37" w:rsidRDefault="00112E37" w:rsidP="00112E37">
      <w:pPr>
        <w:spacing w:after="0" w:line="360" w:lineRule="auto"/>
        <w:jc w:val="both"/>
        <w:rPr>
          <w:rFonts w:ascii="Century Gothic" w:hAnsi="Century Gothic"/>
        </w:rPr>
      </w:pPr>
    </w:p>
    <w:p w14:paraId="2A46457F" w14:textId="77777777" w:rsidR="00112E37" w:rsidRPr="00444EFB" w:rsidRDefault="00112E37" w:rsidP="00112E37">
      <w:pPr>
        <w:spacing w:after="0" w:line="360" w:lineRule="auto"/>
        <w:jc w:val="both"/>
        <w:rPr>
          <w:rFonts w:ascii="Century Gothic" w:hAnsi="Century Gothic"/>
        </w:rPr>
      </w:pPr>
      <w:r w:rsidRPr="00444EFB">
        <w:rPr>
          <w:rFonts w:ascii="Century Gothic" w:hAnsi="Century Gothic"/>
          <w:b/>
          <w:bCs/>
        </w:rPr>
        <w:t>ECONÓMICO.</w:t>
      </w:r>
      <w:r w:rsidRPr="00444EFB">
        <w:rPr>
          <w:rFonts w:ascii="Century Gothic" w:hAnsi="Century Gothic"/>
        </w:rPr>
        <w:t xml:space="preserve"> Aprobado que sea, túrnese a la Secretaría para que elabore la Minuta de Acuerdo correspondiente. </w:t>
      </w:r>
    </w:p>
    <w:p w14:paraId="64E4E0C4" w14:textId="77777777" w:rsidR="00112E37" w:rsidRPr="00444EFB" w:rsidRDefault="00112E37" w:rsidP="00112E37">
      <w:pPr>
        <w:spacing w:after="0" w:line="360" w:lineRule="auto"/>
        <w:jc w:val="both"/>
        <w:rPr>
          <w:rFonts w:ascii="Century Gothic" w:hAnsi="Century Gothic"/>
        </w:rPr>
      </w:pPr>
    </w:p>
    <w:p w14:paraId="3B8FB1EB" w14:textId="17A5927A" w:rsidR="00112E37" w:rsidRPr="00444EFB" w:rsidRDefault="00112E37" w:rsidP="00112E37">
      <w:pPr>
        <w:spacing w:after="0" w:line="360" w:lineRule="auto"/>
        <w:jc w:val="both"/>
        <w:rPr>
          <w:rFonts w:ascii="Century Gothic" w:hAnsi="Century Gothic"/>
        </w:rPr>
      </w:pPr>
      <w:r w:rsidRPr="00444EFB">
        <w:rPr>
          <w:rFonts w:ascii="Century Gothic" w:hAnsi="Century Gothic"/>
          <w:b/>
          <w:bCs/>
        </w:rPr>
        <w:t>D A D O</w:t>
      </w:r>
      <w:r w:rsidRPr="00444EFB">
        <w:rPr>
          <w:rFonts w:ascii="Century Gothic" w:hAnsi="Century Gothic"/>
        </w:rPr>
        <w:t xml:space="preserve"> en el Salón de Sesiones del Poder Legislativo, en la ciudad de Chihuahua, Chih., a los </w:t>
      </w:r>
      <w:r w:rsidR="00871327">
        <w:rPr>
          <w:rFonts w:ascii="Century Gothic" w:hAnsi="Century Gothic"/>
        </w:rPr>
        <w:t>diez</w:t>
      </w:r>
      <w:r w:rsidRPr="00444EFB">
        <w:rPr>
          <w:rFonts w:ascii="Century Gothic" w:hAnsi="Century Gothic"/>
        </w:rPr>
        <w:t xml:space="preserve"> días del mes de </w:t>
      </w:r>
      <w:r w:rsidR="002D1CCA">
        <w:rPr>
          <w:rFonts w:ascii="Century Gothic" w:hAnsi="Century Gothic"/>
        </w:rPr>
        <w:t xml:space="preserve">abril </w:t>
      </w:r>
      <w:r w:rsidRPr="00444EFB">
        <w:rPr>
          <w:rFonts w:ascii="Century Gothic" w:hAnsi="Century Gothic"/>
        </w:rPr>
        <w:t>del año dos mil veintic</w:t>
      </w:r>
      <w:r w:rsidR="002D1CCA">
        <w:rPr>
          <w:rFonts w:ascii="Century Gothic" w:hAnsi="Century Gothic"/>
        </w:rPr>
        <w:t>inco</w:t>
      </w:r>
      <w:r w:rsidRPr="00444EFB">
        <w:rPr>
          <w:rFonts w:ascii="Century Gothic" w:hAnsi="Century Gothic"/>
        </w:rPr>
        <w:t>.</w:t>
      </w:r>
    </w:p>
    <w:p w14:paraId="12A961BC" w14:textId="77777777" w:rsidR="00112E37" w:rsidRPr="00444EFB" w:rsidRDefault="00112E37" w:rsidP="00112E37">
      <w:pPr>
        <w:spacing w:after="0" w:line="360" w:lineRule="auto"/>
        <w:jc w:val="both"/>
        <w:rPr>
          <w:rFonts w:ascii="Century Gothic" w:hAnsi="Century Gothic"/>
        </w:rPr>
      </w:pPr>
    </w:p>
    <w:p w14:paraId="07172937" w14:textId="77777777" w:rsidR="00112E37" w:rsidRPr="00444EFB" w:rsidRDefault="00112E37" w:rsidP="00112E37">
      <w:pPr>
        <w:spacing w:after="0" w:line="360" w:lineRule="auto"/>
        <w:jc w:val="center"/>
        <w:rPr>
          <w:rFonts w:ascii="Century Gothic" w:hAnsi="Century Gothic" w:cs="Times New Roman"/>
          <w:b/>
          <w:bCs/>
          <w:color w:val="000000"/>
        </w:rPr>
      </w:pPr>
      <w:r w:rsidRPr="00444EFB">
        <w:rPr>
          <w:rFonts w:ascii="Century Gothic" w:hAnsi="Century Gothic" w:cs="Times New Roman"/>
          <w:b/>
          <w:bCs/>
          <w:color w:val="000000"/>
        </w:rPr>
        <w:t>ATENTAMENTE,</w:t>
      </w:r>
    </w:p>
    <w:p w14:paraId="1E94D423" w14:textId="77777777" w:rsidR="00112E37" w:rsidRPr="00444EFB" w:rsidRDefault="00112E37" w:rsidP="00112E37">
      <w:pPr>
        <w:spacing w:after="0" w:line="360" w:lineRule="auto"/>
        <w:jc w:val="center"/>
        <w:rPr>
          <w:rFonts w:ascii="Century Gothic" w:hAnsi="Century Gothic" w:cs="Times New Roman"/>
          <w:b/>
          <w:bCs/>
          <w:color w:val="000000"/>
        </w:rPr>
      </w:pPr>
    </w:p>
    <w:p w14:paraId="4E9AFC2F" w14:textId="77777777" w:rsidR="00112E37" w:rsidRDefault="00112E37" w:rsidP="00112E37">
      <w:pPr>
        <w:spacing w:after="0" w:line="360" w:lineRule="auto"/>
        <w:jc w:val="both"/>
        <w:rPr>
          <w:rFonts w:ascii="Century Gothic" w:hAnsi="Century Gothic"/>
          <w:lang w:val="es-ES"/>
        </w:rPr>
      </w:pPr>
    </w:p>
    <w:p w14:paraId="2AC97D21" w14:textId="77777777" w:rsidR="00112E37" w:rsidRDefault="00112E37" w:rsidP="00112E37">
      <w:pPr>
        <w:spacing w:after="0" w:line="360" w:lineRule="auto"/>
        <w:jc w:val="center"/>
        <w:rPr>
          <w:rFonts w:ascii="Century Gothic" w:hAnsi="Century Gothic"/>
          <w:lang w:val="es-E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112E37" w:rsidRPr="00C17393" w14:paraId="2EC85139" w14:textId="77777777" w:rsidTr="00050864">
        <w:tc>
          <w:tcPr>
            <w:tcW w:w="4253" w:type="dxa"/>
          </w:tcPr>
          <w:p w14:paraId="0ED21D9A" w14:textId="77777777" w:rsidR="00112E37" w:rsidRPr="00C17393" w:rsidRDefault="00112E37" w:rsidP="00050864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 xml:space="preserve">DIP. </w:t>
            </w:r>
            <w:r>
              <w:rPr>
                <w:rFonts w:ascii="Century Gothic" w:hAnsi="Century Gothic" w:cs="Times New Roman"/>
                <w:b/>
                <w:bCs/>
                <w:color w:val="000000"/>
              </w:rPr>
              <w:t>BRENDA FRANCISCA RÍOS PRIETO</w:t>
            </w: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>.</w:t>
            </w:r>
          </w:p>
        </w:tc>
        <w:tc>
          <w:tcPr>
            <w:tcW w:w="4819" w:type="dxa"/>
          </w:tcPr>
          <w:p w14:paraId="2DC662C8" w14:textId="77777777" w:rsidR="00112E37" w:rsidRPr="00C17393" w:rsidRDefault="00112E37" w:rsidP="00050864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>DIP. EDIN CUAUHTÉMOC ESTRADA SOTELO.</w:t>
            </w:r>
          </w:p>
        </w:tc>
      </w:tr>
      <w:tr w:rsidR="00112E37" w:rsidRPr="00315C3D" w14:paraId="6AB269E2" w14:textId="77777777" w:rsidTr="00050864">
        <w:tc>
          <w:tcPr>
            <w:tcW w:w="4253" w:type="dxa"/>
            <w:hideMark/>
          </w:tcPr>
          <w:p w14:paraId="55E0C4E2" w14:textId="77777777" w:rsidR="00112E37" w:rsidRPr="00C17393" w:rsidRDefault="00112E37" w:rsidP="00050864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</w:p>
          <w:p w14:paraId="2AEDEF64" w14:textId="77777777" w:rsidR="00112E37" w:rsidRDefault="00112E37" w:rsidP="00050864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</w:p>
          <w:p w14:paraId="05058847" w14:textId="77777777" w:rsidR="00112E37" w:rsidRPr="00C17393" w:rsidRDefault="00112E37" w:rsidP="00050864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</w:p>
          <w:p w14:paraId="4049C111" w14:textId="77777777" w:rsidR="00112E37" w:rsidRPr="00C17393" w:rsidRDefault="00112E37" w:rsidP="00050864">
            <w:pPr>
              <w:spacing w:after="0" w:line="360" w:lineRule="auto"/>
              <w:jc w:val="center"/>
              <w:rPr>
                <w:rFonts w:ascii="Century Gothic" w:hAnsi="Century Gothic" w:cs="Times New Roman"/>
              </w:rPr>
            </w:pPr>
            <w:r w:rsidRPr="00315C3D">
              <w:rPr>
                <w:rFonts w:ascii="Century Gothic" w:hAnsi="Century Gothic" w:cs="Times New Roman"/>
                <w:b/>
                <w:bCs/>
                <w:color w:val="000000"/>
              </w:rPr>
              <w:t>DIP. EDITH PALMA ONTIVEROS</w:t>
            </w: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>.</w:t>
            </w:r>
          </w:p>
        </w:tc>
        <w:tc>
          <w:tcPr>
            <w:tcW w:w="4819" w:type="dxa"/>
            <w:hideMark/>
          </w:tcPr>
          <w:p w14:paraId="688088A2" w14:textId="77777777" w:rsidR="00112E37" w:rsidRDefault="00112E37" w:rsidP="0005086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lang w:val="it-IT"/>
              </w:rPr>
            </w:pPr>
          </w:p>
          <w:p w14:paraId="2606986D" w14:textId="77777777" w:rsidR="00112E37" w:rsidRPr="005D3056" w:rsidRDefault="00112E37" w:rsidP="0005086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lang w:val="it-IT"/>
              </w:rPr>
            </w:pPr>
            <w:r w:rsidRPr="005D3056">
              <w:rPr>
                <w:rFonts w:ascii="Century Gothic" w:eastAsia="Times New Roman" w:hAnsi="Century Gothic" w:cs="Times New Roman"/>
                <w:lang w:val="it-IT"/>
              </w:rPr>
              <w:br/>
            </w:r>
          </w:p>
          <w:p w14:paraId="661264D0" w14:textId="77777777" w:rsidR="00112E37" w:rsidRPr="00315C3D" w:rsidRDefault="00112E37" w:rsidP="00050864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</w:rPr>
            </w:pPr>
            <w:r w:rsidRPr="00315C3D">
              <w:rPr>
                <w:rFonts w:ascii="Century Gothic" w:hAnsi="Century Gothic" w:cs="Times New Roman"/>
                <w:b/>
                <w:bCs/>
                <w:color w:val="000000"/>
              </w:rPr>
              <w:t>DIP. ELIZABETH GUZMÁN ARGUETA</w:t>
            </w:r>
          </w:p>
        </w:tc>
      </w:tr>
      <w:tr w:rsidR="00112E37" w:rsidRPr="00C17393" w14:paraId="5820E6F0" w14:textId="77777777" w:rsidTr="00050864">
        <w:tc>
          <w:tcPr>
            <w:tcW w:w="4253" w:type="dxa"/>
            <w:hideMark/>
          </w:tcPr>
          <w:p w14:paraId="5994F9A3" w14:textId="77777777" w:rsidR="00112E37" w:rsidRDefault="00112E37" w:rsidP="0005086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</w:p>
          <w:p w14:paraId="4339C9B1" w14:textId="77777777" w:rsidR="00112E37" w:rsidRPr="00315C3D" w:rsidRDefault="00112E37" w:rsidP="0005086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  <w:r w:rsidRPr="00315C3D">
              <w:rPr>
                <w:rFonts w:ascii="Century Gothic" w:eastAsia="Times New Roman" w:hAnsi="Century Gothic" w:cs="Times New Roman"/>
              </w:rPr>
              <w:br/>
            </w:r>
          </w:p>
          <w:p w14:paraId="1AFB5F39" w14:textId="77777777" w:rsidR="00112E37" w:rsidRPr="00C17393" w:rsidRDefault="00112E37" w:rsidP="00050864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</w:rPr>
            </w:pP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>DIP. LETICIA ORTEGA MÁYNEZ.</w:t>
            </w:r>
          </w:p>
        </w:tc>
        <w:tc>
          <w:tcPr>
            <w:tcW w:w="4819" w:type="dxa"/>
            <w:hideMark/>
          </w:tcPr>
          <w:p w14:paraId="3880D1F8" w14:textId="77777777" w:rsidR="00112E37" w:rsidRDefault="00112E37" w:rsidP="0005086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  <w:r w:rsidRPr="00C17393">
              <w:rPr>
                <w:rFonts w:ascii="Century Gothic" w:eastAsia="Times New Roman" w:hAnsi="Century Gothic" w:cs="Times New Roman"/>
              </w:rPr>
              <w:br/>
            </w:r>
          </w:p>
          <w:p w14:paraId="4103DCC7" w14:textId="77777777" w:rsidR="00112E37" w:rsidRPr="00C17393" w:rsidRDefault="00112E37" w:rsidP="0005086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</w:p>
          <w:p w14:paraId="4C399549" w14:textId="77777777" w:rsidR="00112E37" w:rsidRPr="00C17393" w:rsidRDefault="00112E37" w:rsidP="00050864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</w:rPr>
            </w:pP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 xml:space="preserve">DIP. </w:t>
            </w:r>
            <w:r w:rsidRPr="00D64E08">
              <w:rPr>
                <w:rFonts w:ascii="Century Gothic" w:hAnsi="Century Gothic" w:cs="Times New Roman"/>
                <w:b/>
                <w:bCs/>
                <w:color w:val="000000"/>
              </w:rPr>
              <w:t>HERMINIA GÓMEZ CARRASCO</w:t>
            </w: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>.</w:t>
            </w:r>
          </w:p>
        </w:tc>
      </w:tr>
      <w:tr w:rsidR="00112E37" w:rsidRPr="00C17393" w14:paraId="5343F483" w14:textId="77777777" w:rsidTr="00050864">
        <w:tc>
          <w:tcPr>
            <w:tcW w:w="4253" w:type="dxa"/>
          </w:tcPr>
          <w:p w14:paraId="014861BA" w14:textId="77777777" w:rsidR="00112E37" w:rsidRDefault="00112E37" w:rsidP="0005086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  <w:r w:rsidRPr="00C17393">
              <w:rPr>
                <w:rFonts w:ascii="Century Gothic" w:eastAsia="Times New Roman" w:hAnsi="Century Gothic" w:cs="Times New Roman"/>
              </w:rPr>
              <w:br/>
            </w:r>
          </w:p>
          <w:p w14:paraId="50D9DC8F" w14:textId="77777777" w:rsidR="00112E37" w:rsidRPr="00C17393" w:rsidRDefault="00112E37" w:rsidP="0005086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</w:p>
          <w:p w14:paraId="50EF386F" w14:textId="77777777" w:rsidR="00112E37" w:rsidRPr="00C17393" w:rsidRDefault="00112E37" w:rsidP="00050864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</w:rPr>
            </w:pP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>DIP. ROSANA DÍAZ REYES.</w:t>
            </w:r>
          </w:p>
        </w:tc>
        <w:tc>
          <w:tcPr>
            <w:tcW w:w="4819" w:type="dxa"/>
          </w:tcPr>
          <w:p w14:paraId="0454E181" w14:textId="77777777" w:rsidR="00112E37" w:rsidRDefault="00112E37" w:rsidP="0005086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  <w:r w:rsidRPr="00C17393">
              <w:rPr>
                <w:rFonts w:ascii="Century Gothic" w:eastAsia="Times New Roman" w:hAnsi="Century Gothic" w:cs="Times New Roman"/>
              </w:rPr>
              <w:br/>
            </w:r>
          </w:p>
          <w:p w14:paraId="475BC9E9" w14:textId="77777777" w:rsidR="00112E37" w:rsidRPr="00C17393" w:rsidRDefault="00112E37" w:rsidP="0005086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</w:p>
          <w:p w14:paraId="275DC464" w14:textId="77777777" w:rsidR="00112E37" w:rsidRPr="00C17393" w:rsidRDefault="00112E37" w:rsidP="00050864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</w:rPr>
            </w:pP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>DIP. MARÍA ANTONIETA PÉREZ REYES.</w:t>
            </w:r>
          </w:p>
        </w:tc>
      </w:tr>
      <w:tr w:rsidR="00112E37" w:rsidRPr="00C17393" w14:paraId="69761127" w14:textId="77777777" w:rsidTr="00050864">
        <w:tc>
          <w:tcPr>
            <w:tcW w:w="4253" w:type="dxa"/>
          </w:tcPr>
          <w:p w14:paraId="71082AAA" w14:textId="77777777" w:rsidR="00112E37" w:rsidRDefault="00112E37" w:rsidP="00050864">
            <w:pPr>
              <w:spacing w:after="0" w:line="360" w:lineRule="auto"/>
              <w:rPr>
                <w:rFonts w:ascii="Century Gothic" w:eastAsia="Times New Roman" w:hAnsi="Century Gothic" w:cs="Times New Roman"/>
              </w:rPr>
            </w:pPr>
          </w:p>
          <w:p w14:paraId="6159BD3B" w14:textId="77777777" w:rsidR="00112E37" w:rsidRPr="00C17393" w:rsidRDefault="00112E37" w:rsidP="00050864">
            <w:pPr>
              <w:spacing w:after="0" w:line="360" w:lineRule="auto"/>
              <w:rPr>
                <w:rFonts w:ascii="Century Gothic" w:eastAsia="Times New Roman" w:hAnsi="Century Gothic" w:cs="Times New Roman"/>
              </w:rPr>
            </w:pPr>
            <w:r w:rsidRPr="00C17393">
              <w:rPr>
                <w:rFonts w:ascii="Century Gothic" w:eastAsia="Times New Roman" w:hAnsi="Century Gothic" w:cs="Times New Roman"/>
              </w:rPr>
              <w:br/>
            </w:r>
          </w:p>
          <w:p w14:paraId="4ABD7BD7" w14:textId="77777777" w:rsidR="00112E37" w:rsidRPr="00C17393" w:rsidRDefault="00112E37" w:rsidP="00050864">
            <w:pPr>
              <w:spacing w:after="0" w:line="360" w:lineRule="auto"/>
              <w:jc w:val="center"/>
              <w:rPr>
                <w:rFonts w:ascii="Century Gothic" w:hAnsi="Century Gothic" w:cs="Times New Roman"/>
              </w:rPr>
            </w:pP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>DIP. MAGDALENA RENTERÍA PÉREZ.</w:t>
            </w:r>
          </w:p>
        </w:tc>
        <w:tc>
          <w:tcPr>
            <w:tcW w:w="4819" w:type="dxa"/>
          </w:tcPr>
          <w:p w14:paraId="6244C729" w14:textId="77777777" w:rsidR="00112E37" w:rsidRDefault="00112E37" w:rsidP="00050864">
            <w:pPr>
              <w:spacing w:after="0" w:line="360" w:lineRule="auto"/>
              <w:rPr>
                <w:rFonts w:ascii="Century Gothic" w:eastAsia="Times New Roman" w:hAnsi="Century Gothic" w:cs="Times New Roman"/>
              </w:rPr>
            </w:pPr>
          </w:p>
          <w:p w14:paraId="03996ADB" w14:textId="77777777" w:rsidR="00112E37" w:rsidRPr="00C17393" w:rsidRDefault="00112E37" w:rsidP="00050864">
            <w:pPr>
              <w:spacing w:after="0" w:line="360" w:lineRule="auto"/>
              <w:rPr>
                <w:rFonts w:ascii="Century Gothic" w:eastAsia="Times New Roman" w:hAnsi="Century Gothic" w:cs="Times New Roman"/>
              </w:rPr>
            </w:pPr>
            <w:r w:rsidRPr="00C17393">
              <w:rPr>
                <w:rFonts w:ascii="Century Gothic" w:eastAsia="Times New Roman" w:hAnsi="Century Gothic" w:cs="Times New Roman"/>
              </w:rPr>
              <w:br/>
            </w:r>
          </w:p>
          <w:p w14:paraId="2FA509CF" w14:textId="77777777" w:rsidR="00112E37" w:rsidRPr="00C17393" w:rsidRDefault="00112E37" w:rsidP="00050864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</w:rPr>
            </w:pPr>
            <w:r w:rsidRPr="00F970D0">
              <w:rPr>
                <w:rFonts w:ascii="Century Gothic" w:hAnsi="Century Gothic" w:cs="Times New Roman"/>
                <w:b/>
                <w:bCs/>
                <w:color w:val="000000"/>
              </w:rPr>
              <w:t>DIP. PEDRO TORRES ESTRADA</w:t>
            </w:r>
          </w:p>
        </w:tc>
      </w:tr>
      <w:tr w:rsidR="00112E37" w:rsidRPr="00E31807" w14:paraId="2B6640B2" w14:textId="77777777" w:rsidTr="00050864">
        <w:tc>
          <w:tcPr>
            <w:tcW w:w="4253" w:type="dxa"/>
          </w:tcPr>
          <w:p w14:paraId="717D05E4" w14:textId="77777777" w:rsidR="00112E37" w:rsidRDefault="00112E37" w:rsidP="0005086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</w:p>
          <w:p w14:paraId="6457FE47" w14:textId="77777777" w:rsidR="00112E37" w:rsidRDefault="00112E37" w:rsidP="0005086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</w:p>
          <w:p w14:paraId="1EC2CCC7" w14:textId="77777777" w:rsidR="00112E37" w:rsidRDefault="00112E37" w:rsidP="0005086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</w:p>
          <w:p w14:paraId="32369FBF" w14:textId="77777777" w:rsidR="00112E37" w:rsidRPr="00E31807" w:rsidRDefault="00112E37" w:rsidP="0005086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  <w:r w:rsidRPr="00E31807">
              <w:rPr>
                <w:rFonts w:ascii="Century Gothic" w:eastAsia="Times New Roman" w:hAnsi="Century Gothic" w:cs="Times New Roman"/>
                <w:b/>
                <w:bCs/>
                <w:lang w:val="it-IT"/>
              </w:rPr>
              <w:t>DIP. ÓSCAR DANIEL AVITIA ARELLANES</w:t>
            </w:r>
          </w:p>
        </w:tc>
        <w:tc>
          <w:tcPr>
            <w:tcW w:w="4819" w:type="dxa"/>
          </w:tcPr>
          <w:p w14:paraId="749B37BA" w14:textId="77777777" w:rsidR="00112E37" w:rsidRDefault="00112E37" w:rsidP="0005086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</w:p>
          <w:p w14:paraId="01B5D681" w14:textId="77777777" w:rsidR="00112E37" w:rsidRDefault="00112E37" w:rsidP="0005086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</w:p>
          <w:p w14:paraId="37F2D720" w14:textId="77777777" w:rsidR="00112E37" w:rsidRDefault="00112E37" w:rsidP="0005086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</w:p>
          <w:p w14:paraId="7A33AC4F" w14:textId="77777777" w:rsidR="00112E37" w:rsidRPr="00E31807" w:rsidRDefault="00112E37" w:rsidP="0005086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  <w:r w:rsidRPr="00E31807">
              <w:rPr>
                <w:rFonts w:ascii="Century Gothic" w:eastAsia="Times New Roman" w:hAnsi="Century Gothic" w:cs="Times New Roman"/>
                <w:b/>
                <w:bCs/>
                <w:lang w:val="it-IT"/>
              </w:rPr>
              <w:t>DIP. JAEL ARGÜELLES DÍAZ</w:t>
            </w:r>
          </w:p>
        </w:tc>
      </w:tr>
    </w:tbl>
    <w:p w14:paraId="0CCCB905" w14:textId="77777777" w:rsidR="00112E37" w:rsidRDefault="00112E37" w:rsidP="00112E37">
      <w:pPr>
        <w:spacing w:after="0" w:line="360" w:lineRule="auto"/>
        <w:jc w:val="center"/>
        <w:rPr>
          <w:rFonts w:ascii="Century Gothic" w:hAnsi="Century Gothic"/>
          <w:lang w:val="it-IT"/>
        </w:rPr>
      </w:pPr>
    </w:p>
    <w:p w14:paraId="45350A19" w14:textId="77777777" w:rsidR="00112E37" w:rsidRDefault="00112E37"/>
    <w:sectPr w:rsidR="00112E37" w:rsidSect="00112E37">
      <w:headerReference w:type="default" r:id="rId7"/>
      <w:footerReference w:type="default" r:id="rId8"/>
      <w:pgSz w:w="12240" w:h="15840"/>
      <w:pgMar w:top="297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9BC31" w14:textId="77777777" w:rsidR="00722C15" w:rsidRDefault="00722C15" w:rsidP="00112E37">
      <w:pPr>
        <w:spacing w:after="0" w:line="240" w:lineRule="auto"/>
      </w:pPr>
      <w:r>
        <w:separator/>
      </w:r>
    </w:p>
  </w:endnote>
  <w:endnote w:type="continuationSeparator" w:id="0">
    <w:p w14:paraId="5F28974D" w14:textId="77777777" w:rsidR="00722C15" w:rsidRDefault="00722C15" w:rsidP="0011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278841"/>
      <w:docPartObj>
        <w:docPartGallery w:val="Page Numbers (Bottom of Page)"/>
        <w:docPartUnique/>
      </w:docPartObj>
    </w:sdtPr>
    <w:sdtContent>
      <w:p w14:paraId="5D7D6B45" w14:textId="77777777" w:rsidR="002D1CCA" w:rsidRDefault="002D1CC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F891F31" w14:textId="77777777" w:rsidR="002D1CCA" w:rsidRDefault="002D1C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29031" w14:textId="77777777" w:rsidR="00722C15" w:rsidRDefault="00722C15" w:rsidP="00112E37">
      <w:pPr>
        <w:spacing w:after="0" w:line="240" w:lineRule="auto"/>
      </w:pPr>
      <w:r>
        <w:separator/>
      </w:r>
    </w:p>
  </w:footnote>
  <w:footnote w:type="continuationSeparator" w:id="0">
    <w:p w14:paraId="28667415" w14:textId="77777777" w:rsidR="00722C15" w:rsidRDefault="00722C15" w:rsidP="00112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2ABD1" w14:textId="77777777" w:rsidR="002D1CCA" w:rsidRDefault="002D1CCA" w:rsidP="00D255C1">
    <w:pPr>
      <w:pStyle w:val="Encabezado"/>
      <w:jc w:val="right"/>
      <w:rPr>
        <w:sz w:val="20"/>
        <w:szCs w:val="20"/>
      </w:rPr>
    </w:pPr>
  </w:p>
  <w:p w14:paraId="26E630D7" w14:textId="77777777" w:rsidR="002D1CCA" w:rsidRDefault="002D1CCA" w:rsidP="00D255C1">
    <w:pPr>
      <w:pStyle w:val="Encabezad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05E6"/>
    <w:multiLevelType w:val="hybridMultilevel"/>
    <w:tmpl w:val="EF44C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16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37"/>
    <w:rsid w:val="00112E37"/>
    <w:rsid w:val="00190FC8"/>
    <w:rsid w:val="001B057B"/>
    <w:rsid w:val="00281246"/>
    <w:rsid w:val="002D1CCA"/>
    <w:rsid w:val="00657D67"/>
    <w:rsid w:val="00722C15"/>
    <w:rsid w:val="0080517C"/>
    <w:rsid w:val="00871327"/>
    <w:rsid w:val="00D851F7"/>
    <w:rsid w:val="00E91BC3"/>
    <w:rsid w:val="00FB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051FC"/>
  <w15:chartTrackingRefBased/>
  <w15:docId w15:val="{F5389FFE-94DC-4959-A3D8-487E8313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E37"/>
  </w:style>
  <w:style w:type="paragraph" w:styleId="Ttulo1">
    <w:name w:val="heading 1"/>
    <w:basedOn w:val="Normal"/>
    <w:next w:val="Normal"/>
    <w:link w:val="Ttulo1Car"/>
    <w:uiPriority w:val="9"/>
    <w:qFormat/>
    <w:rsid w:val="00112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2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2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2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2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2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2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2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2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2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2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2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2E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2E3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2E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2E3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2E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2E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2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2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2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2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2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2E3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2E3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2E3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2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2E3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2E3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12E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E37"/>
  </w:style>
  <w:style w:type="paragraph" w:styleId="Piedepgina">
    <w:name w:val="footer"/>
    <w:basedOn w:val="Normal"/>
    <w:link w:val="PiedepginaCar"/>
    <w:uiPriority w:val="99"/>
    <w:unhideWhenUsed/>
    <w:rsid w:val="00112E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921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Alejandro Ordonez Villegas</dc:creator>
  <cp:keywords/>
  <dc:description/>
  <cp:lastModifiedBy>congreso chihuahua</cp:lastModifiedBy>
  <cp:revision>2</cp:revision>
  <dcterms:created xsi:type="dcterms:W3CDTF">2025-04-09T20:17:00Z</dcterms:created>
  <dcterms:modified xsi:type="dcterms:W3CDTF">2025-04-09T20:17:00Z</dcterms:modified>
</cp:coreProperties>
</file>