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30F8D" w:rsidRPr="0076797D" w:rsidRDefault="00430F8D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00000002" w14:textId="77777777" w:rsidR="00430F8D" w:rsidRPr="0076797D" w:rsidRDefault="00A102D6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H.CONGRESO DEL ESTADO DE CHIHUAHUA</w:t>
      </w:r>
    </w:p>
    <w:p w14:paraId="00000003" w14:textId="77777777" w:rsidR="00430F8D" w:rsidRPr="0076797D" w:rsidRDefault="00A102D6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 xml:space="preserve">PRESENTE. </w:t>
      </w:r>
    </w:p>
    <w:p w14:paraId="00000005" w14:textId="4CB67BC8" w:rsidR="00430F8D" w:rsidRPr="0076797D" w:rsidRDefault="00A102D6" w:rsidP="0076797D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76797D">
        <w:rPr>
          <w:sz w:val="28"/>
          <w:szCs w:val="28"/>
        </w:rPr>
        <w:t xml:space="preserve">Quien suscribe </w:t>
      </w:r>
      <w:r w:rsidRPr="0076797D">
        <w:rPr>
          <w:b/>
          <w:sz w:val="28"/>
          <w:szCs w:val="28"/>
        </w:rPr>
        <w:t xml:space="preserve">Rosana </w:t>
      </w:r>
      <w:r w:rsidR="0044006E" w:rsidRPr="0076797D">
        <w:rPr>
          <w:b/>
          <w:sz w:val="28"/>
          <w:szCs w:val="28"/>
        </w:rPr>
        <w:t>Díaz</w:t>
      </w:r>
      <w:r w:rsidRPr="0076797D">
        <w:rPr>
          <w:b/>
          <w:sz w:val="28"/>
          <w:szCs w:val="28"/>
        </w:rPr>
        <w:t xml:space="preserve"> Reyes, </w:t>
      </w:r>
      <w:r w:rsidRPr="0076797D">
        <w:rPr>
          <w:sz w:val="28"/>
          <w:szCs w:val="28"/>
        </w:rPr>
        <w:t>Diputada de la Sexagésima Octava Legislatura e integrante del</w:t>
      </w:r>
      <w:r w:rsidRPr="0076797D">
        <w:rPr>
          <w:b/>
          <w:sz w:val="28"/>
          <w:szCs w:val="28"/>
        </w:rPr>
        <w:t xml:space="preserve"> </w:t>
      </w:r>
      <w:r w:rsidRPr="0076797D">
        <w:rPr>
          <w:sz w:val="28"/>
          <w:szCs w:val="28"/>
        </w:rPr>
        <w:t>Grupo Parlamentario de</w:t>
      </w:r>
      <w:r w:rsidRPr="0076797D">
        <w:rPr>
          <w:b/>
          <w:sz w:val="28"/>
          <w:szCs w:val="28"/>
        </w:rPr>
        <w:t xml:space="preserve"> MORENA, </w:t>
      </w:r>
      <w:r w:rsidRPr="0076797D">
        <w:rPr>
          <w:sz w:val="28"/>
          <w:szCs w:val="28"/>
        </w:rPr>
        <w:t xml:space="preserve">con fundamento en lo dispuesto por el </w:t>
      </w:r>
      <w:r w:rsidRPr="0076797D">
        <w:rPr>
          <w:b/>
          <w:sz w:val="28"/>
          <w:szCs w:val="28"/>
        </w:rPr>
        <w:t>artículo</w:t>
      </w:r>
      <w:r w:rsidRPr="0076797D">
        <w:rPr>
          <w:sz w:val="28"/>
          <w:szCs w:val="28"/>
        </w:rPr>
        <w:t xml:space="preserve"> </w:t>
      </w:r>
      <w:r w:rsidRPr="0076797D">
        <w:rPr>
          <w:b/>
          <w:sz w:val="28"/>
          <w:szCs w:val="28"/>
        </w:rPr>
        <w:t xml:space="preserve">66 de la Constitución Política del  Estado, </w:t>
      </w:r>
      <w:r w:rsidR="00324377" w:rsidRPr="0076797D">
        <w:rPr>
          <w:sz w:val="28"/>
          <w:szCs w:val="28"/>
        </w:rPr>
        <w:t>presento</w:t>
      </w:r>
      <w:r w:rsidR="0044006E" w:rsidRPr="0076797D">
        <w:rPr>
          <w:sz w:val="28"/>
          <w:szCs w:val="28"/>
        </w:rPr>
        <w:t xml:space="preserve"> las siguientes preguntas a la persona titular de la </w:t>
      </w:r>
      <w:r w:rsidR="002E1055" w:rsidRPr="0076797D">
        <w:rPr>
          <w:b/>
          <w:sz w:val="28"/>
          <w:szCs w:val="28"/>
        </w:rPr>
        <w:t>Secretaría de Desarrollo Humano y Bien Común</w:t>
      </w:r>
      <w:r w:rsidR="002E1055" w:rsidRPr="0076797D">
        <w:rPr>
          <w:sz w:val="28"/>
          <w:szCs w:val="28"/>
        </w:rPr>
        <w:t xml:space="preserve">, </w:t>
      </w:r>
      <w:r w:rsidRPr="0076797D">
        <w:rPr>
          <w:sz w:val="28"/>
          <w:szCs w:val="28"/>
        </w:rPr>
        <w:t>al tenor de la siguiente:</w:t>
      </w:r>
    </w:p>
    <w:p w14:paraId="00000006" w14:textId="77777777" w:rsidR="00430F8D" w:rsidRPr="0076797D" w:rsidRDefault="00A102D6" w:rsidP="0076797D">
      <w:pPr>
        <w:spacing w:before="240" w:after="240" w:line="360" w:lineRule="auto"/>
        <w:jc w:val="center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EXPOSICIÓN DE MOTIVOS</w:t>
      </w:r>
    </w:p>
    <w:p w14:paraId="0CBEC6F8" w14:textId="2A81B153" w:rsidR="00701CEE" w:rsidRDefault="00701CEE" w:rsidP="0076797D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Lograr el bienestar </w:t>
      </w:r>
      <w:r w:rsidRPr="00701CEE">
        <w:rPr>
          <w:sz w:val="28"/>
          <w:szCs w:val="28"/>
        </w:rPr>
        <w:t>de l</w:t>
      </w:r>
      <w:r>
        <w:rPr>
          <w:sz w:val="28"/>
          <w:szCs w:val="28"/>
        </w:rPr>
        <w:t>as y los chihuahuenses</w:t>
      </w:r>
      <w:r w:rsidRPr="00701CEE">
        <w:rPr>
          <w:sz w:val="28"/>
          <w:szCs w:val="28"/>
        </w:rPr>
        <w:t xml:space="preserve"> es responsabilidad de </w:t>
      </w:r>
      <w:r w:rsidR="009B56E8">
        <w:rPr>
          <w:sz w:val="28"/>
          <w:szCs w:val="28"/>
        </w:rPr>
        <w:t>todas y todos</w:t>
      </w:r>
      <w:r w:rsidRPr="00701CEE">
        <w:rPr>
          <w:sz w:val="28"/>
          <w:szCs w:val="28"/>
        </w:rPr>
        <w:t>, y para cumplir con este deber, la comunicación y la colaboración son fundamentales.</w:t>
      </w:r>
    </w:p>
    <w:p w14:paraId="73589F4E" w14:textId="480A98CE" w:rsidR="00701CEE" w:rsidRDefault="00701CEE" w:rsidP="0076797D">
      <w:pPr>
        <w:spacing w:before="240" w:after="240" w:line="360" w:lineRule="auto"/>
        <w:jc w:val="both"/>
        <w:rPr>
          <w:sz w:val="28"/>
          <w:szCs w:val="28"/>
        </w:rPr>
      </w:pPr>
      <w:r w:rsidRPr="00701CEE">
        <w:rPr>
          <w:sz w:val="28"/>
          <w:szCs w:val="28"/>
        </w:rPr>
        <w:t>Por ello, es prioritario construir, entre todas y todos, una política social de Estado transparente, eficiente y eficaz.</w:t>
      </w:r>
    </w:p>
    <w:p w14:paraId="10E39715" w14:textId="3E473685" w:rsidR="00701CEE" w:rsidRDefault="00701CEE" w:rsidP="0076797D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Nuestro quehacer</w:t>
      </w:r>
      <w:r w:rsidR="00E73772" w:rsidRPr="0076797D">
        <w:rPr>
          <w:sz w:val="28"/>
          <w:szCs w:val="28"/>
        </w:rPr>
        <w:t xml:space="preserve"> parlamentari</w:t>
      </w:r>
      <w:r>
        <w:rPr>
          <w:sz w:val="28"/>
          <w:szCs w:val="28"/>
        </w:rPr>
        <w:t>o</w:t>
      </w:r>
      <w:r w:rsidR="00E73772" w:rsidRPr="0076797D">
        <w:rPr>
          <w:sz w:val="28"/>
          <w:szCs w:val="28"/>
        </w:rPr>
        <w:t xml:space="preserve"> como representantes de las y los chihuahuenses requiere e implica darle seguimiento a cada una de nuestras acciones, procurando siempre, que la Tribuna sea</w:t>
      </w:r>
      <w:r w:rsidR="00A543CB" w:rsidRPr="0076797D">
        <w:rPr>
          <w:sz w:val="28"/>
          <w:szCs w:val="28"/>
        </w:rPr>
        <w:t xml:space="preserve"> un lugar donde la importancia central sea </w:t>
      </w:r>
      <w:r>
        <w:rPr>
          <w:sz w:val="28"/>
          <w:szCs w:val="28"/>
        </w:rPr>
        <w:t>la gente,</w:t>
      </w:r>
      <w:r w:rsidR="00A543CB" w:rsidRPr="00767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por lo cual, </w:t>
      </w:r>
      <w:r w:rsidR="00A543CB" w:rsidRPr="0076797D">
        <w:rPr>
          <w:sz w:val="28"/>
          <w:szCs w:val="28"/>
        </w:rPr>
        <w:t xml:space="preserve">debemos </w:t>
      </w:r>
      <w:r w:rsidR="00A543CB" w:rsidRPr="0076797D">
        <w:rPr>
          <w:sz w:val="28"/>
          <w:szCs w:val="28"/>
        </w:rPr>
        <w:lastRenderedPageBreak/>
        <w:t xml:space="preserve">considerar que </w:t>
      </w:r>
      <w:r>
        <w:rPr>
          <w:sz w:val="28"/>
          <w:szCs w:val="28"/>
        </w:rPr>
        <w:t>el trabajo</w:t>
      </w:r>
      <w:r w:rsidR="00A543CB" w:rsidRPr="0076797D">
        <w:rPr>
          <w:sz w:val="28"/>
          <w:szCs w:val="28"/>
        </w:rPr>
        <w:t xml:space="preserve"> legislativ</w:t>
      </w:r>
      <w:r>
        <w:rPr>
          <w:sz w:val="28"/>
          <w:szCs w:val="28"/>
        </w:rPr>
        <w:t>o</w:t>
      </w:r>
      <w:r w:rsidR="00A543CB" w:rsidRPr="0076797D">
        <w:rPr>
          <w:sz w:val="28"/>
          <w:szCs w:val="28"/>
        </w:rPr>
        <w:t xml:space="preserve"> poco </w:t>
      </w:r>
      <w:r>
        <w:rPr>
          <w:sz w:val="28"/>
          <w:szCs w:val="28"/>
        </w:rPr>
        <w:t>es</w:t>
      </w:r>
      <w:r w:rsidR="00A543CB" w:rsidRPr="0076797D">
        <w:rPr>
          <w:sz w:val="28"/>
          <w:szCs w:val="28"/>
        </w:rPr>
        <w:t xml:space="preserve"> </w:t>
      </w:r>
      <w:r w:rsidRPr="0076797D">
        <w:rPr>
          <w:sz w:val="28"/>
          <w:szCs w:val="28"/>
        </w:rPr>
        <w:t>si no</w:t>
      </w:r>
      <w:r w:rsidR="00A543CB" w:rsidRPr="0076797D">
        <w:rPr>
          <w:sz w:val="28"/>
          <w:szCs w:val="28"/>
        </w:rPr>
        <w:t xml:space="preserve"> hay </w:t>
      </w:r>
      <w:r>
        <w:rPr>
          <w:sz w:val="28"/>
          <w:szCs w:val="28"/>
        </w:rPr>
        <w:t>políticas públicas para el bienestar de</w:t>
      </w:r>
      <w:r w:rsidR="009B56E8">
        <w:rPr>
          <w:sz w:val="28"/>
          <w:szCs w:val="28"/>
        </w:rPr>
        <w:t>l pueblo chihuahuense</w:t>
      </w:r>
      <w:r>
        <w:rPr>
          <w:sz w:val="28"/>
          <w:szCs w:val="28"/>
        </w:rPr>
        <w:t>.</w:t>
      </w:r>
    </w:p>
    <w:p w14:paraId="188C6606" w14:textId="64BE0B16" w:rsidR="009B56E8" w:rsidRDefault="009B56E8" w:rsidP="009B56E8">
      <w:pPr>
        <w:spacing w:before="240"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….</w:t>
      </w:r>
    </w:p>
    <w:p w14:paraId="7E340A35" w14:textId="75F701D8" w:rsidR="009B56E8" w:rsidRDefault="00A543CB" w:rsidP="0076797D">
      <w:pPr>
        <w:spacing w:before="240" w:after="240" w:line="360" w:lineRule="auto"/>
        <w:jc w:val="both"/>
        <w:rPr>
          <w:sz w:val="28"/>
          <w:szCs w:val="28"/>
        </w:rPr>
      </w:pPr>
      <w:r w:rsidRPr="0076797D">
        <w:rPr>
          <w:sz w:val="28"/>
          <w:szCs w:val="28"/>
        </w:rPr>
        <w:t xml:space="preserve">La ley debe aplicarse, </w:t>
      </w:r>
      <w:r w:rsidR="009B56E8">
        <w:rPr>
          <w:sz w:val="28"/>
          <w:szCs w:val="28"/>
        </w:rPr>
        <w:t>d</w:t>
      </w:r>
      <w:r w:rsidRPr="0076797D">
        <w:rPr>
          <w:sz w:val="28"/>
          <w:szCs w:val="28"/>
        </w:rPr>
        <w:t>ebe observarse, debe lograrse. En ese orden de ideas, las reformas de bienestar y desarrollo social, deben ser observadas precisamente en el bienestar y desarrollo, DE TODAS las personas, p</w:t>
      </w:r>
      <w:r w:rsidR="00701CEE">
        <w:rPr>
          <w:sz w:val="28"/>
          <w:szCs w:val="28"/>
        </w:rPr>
        <w:t>ara disminuir la brecha de desigualdad.</w:t>
      </w:r>
      <w:r w:rsidRPr="0076797D">
        <w:rPr>
          <w:sz w:val="28"/>
          <w:szCs w:val="28"/>
        </w:rPr>
        <w:t xml:space="preserve"> </w:t>
      </w:r>
    </w:p>
    <w:p w14:paraId="0550862B" w14:textId="6EFDB5EB" w:rsidR="009B56E8" w:rsidRDefault="009B56E8" w:rsidP="0076797D">
      <w:pPr>
        <w:spacing w:before="240" w:after="240" w:line="360" w:lineRule="auto"/>
        <w:jc w:val="both"/>
        <w:rPr>
          <w:sz w:val="28"/>
          <w:szCs w:val="28"/>
        </w:rPr>
      </w:pPr>
      <w:r w:rsidRPr="009B56E8">
        <w:rPr>
          <w:sz w:val="28"/>
          <w:szCs w:val="28"/>
        </w:rPr>
        <w:t>En los gobiernos de la Cuarta Transformación se ha reconocido que la pobreza no es sólo falta de ingreso, también es falta de acceso a los derechos humanos y sociales consagrados en la Constitución y en la Ley General de Desarrollo Social.</w:t>
      </w:r>
    </w:p>
    <w:p w14:paraId="631D0712" w14:textId="1A3E4AF9" w:rsidR="009B56E8" w:rsidRDefault="009B56E8" w:rsidP="0076797D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También estamos convencidos de que la</w:t>
      </w:r>
      <w:r w:rsidRPr="009B56E8">
        <w:rPr>
          <w:sz w:val="28"/>
          <w:szCs w:val="28"/>
        </w:rPr>
        <w:t xml:space="preserve"> coordinación es y será clave para mejorar el impacto de la política social y contribuir a la transformación de un Chihuahua más justo e incluyente.</w:t>
      </w:r>
    </w:p>
    <w:p w14:paraId="00000007" w14:textId="24A29B92" w:rsidR="00430F8D" w:rsidRPr="0076797D" w:rsidRDefault="009B56E8" w:rsidP="0076797D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así que</w:t>
      </w:r>
      <w:r w:rsidR="00A543CB" w:rsidRPr="0076797D">
        <w:rPr>
          <w:sz w:val="28"/>
          <w:szCs w:val="28"/>
        </w:rPr>
        <w:t xml:space="preserve"> la intención de las preguntas que hoy se presenta a la autoridad, </w:t>
      </w:r>
      <w:r>
        <w:rPr>
          <w:sz w:val="28"/>
          <w:szCs w:val="28"/>
        </w:rPr>
        <w:t xml:space="preserve">tienen la finalidad de </w:t>
      </w:r>
      <w:r w:rsidR="00A543CB" w:rsidRPr="0076797D">
        <w:rPr>
          <w:sz w:val="28"/>
          <w:szCs w:val="28"/>
        </w:rPr>
        <w:t>perfeccionar y contribuir al bienestar social</w:t>
      </w:r>
      <w:r>
        <w:rPr>
          <w:sz w:val="28"/>
          <w:szCs w:val="28"/>
        </w:rPr>
        <w:t>.</w:t>
      </w:r>
    </w:p>
    <w:p w14:paraId="6E93931B" w14:textId="5C810C65" w:rsidR="00BB3360" w:rsidRPr="0076797D" w:rsidRDefault="00C93225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1.</w:t>
      </w:r>
      <w:r w:rsidR="00BB3360" w:rsidRPr="0076797D">
        <w:rPr>
          <w:b/>
          <w:sz w:val="28"/>
          <w:szCs w:val="28"/>
        </w:rPr>
        <w:t xml:space="preserve"> Considerando, el objeto transversal e intersecretarial de las funciones de la Secretaría de Desarrollo Humano y Bien Común, así como lo dispuesto en el artículo 4 de la Ley de Desarrollo Social y Humano:</w:t>
      </w:r>
    </w:p>
    <w:p w14:paraId="5DC563C5" w14:textId="64158CAA" w:rsidR="00BB3360" w:rsidRPr="0076797D" w:rsidRDefault="00BB3360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lastRenderedPageBreak/>
        <w:tab/>
        <w:t xml:space="preserve">a. ¿qué programas, esquemas y acciones se desarrollan en conjunto con </w:t>
      </w:r>
      <w:r w:rsidR="00CF6388" w:rsidRPr="0076797D">
        <w:rPr>
          <w:b/>
          <w:sz w:val="28"/>
          <w:szCs w:val="28"/>
        </w:rPr>
        <w:t>municipios,</w:t>
      </w:r>
      <w:r w:rsidRPr="0076797D">
        <w:rPr>
          <w:b/>
          <w:sz w:val="28"/>
          <w:szCs w:val="28"/>
        </w:rPr>
        <w:t xml:space="preserve"> dependencias, secretarías u organismos públicos o privados?</w:t>
      </w:r>
    </w:p>
    <w:p w14:paraId="29C24660" w14:textId="238B3CCF" w:rsidR="00CF6388" w:rsidRPr="0076797D" w:rsidRDefault="00CF6388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 xml:space="preserve">b. De lo anterior ¿Cuál es y en qué consiste la aportación por </w:t>
      </w:r>
      <w:proofErr w:type="gramStart"/>
      <w:r w:rsidRPr="0076797D">
        <w:rPr>
          <w:b/>
          <w:sz w:val="28"/>
          <w:szCs w:val="28"/>
        </w:rPr>
        <w:t>entidad</w:t>
      </w:r>
      <w:proofErr w:type="gramEnd"/>
      <w:r w:rsidRPr="0076797D">
        <w:rPr>
          <w:b/>
          <w:sz w:val="28"/>
          <w:szCs w:val="28"/>
        </w:rPr>
        <w:t>?</w:t>
      </w:r>
    </w:p>
    <w:p w14:paraId="2FA885F3" w14:textId="1D7F2D98" w:rsidR="00CF6388" w:rsidRPr="0076797D" w:rsidRDefault="00CF6388" w:rsidP="0076797D">
      <w:pPr>
        <w:spacing w:before="240" w:after="240" w:line="360" w:lineRule="auto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2. Considerando que las personas en situación de pobreza, desigualdad, marginación, vulnerabilidad, discriminación o exclusión tienen acceso preferencial a los programas y proyectos tendientes a elevar la calidad de vida, conforme al artículo 8 de la Ley de Desarrollo Social y Humano:</w:t>
      </w:r>
    </w:p>
    <w:p w14:paraId="3304DE6A" w14:textId="3EFD0992" w:rsidR="00CF6388" w:rsidRPr="0076797D" w:rsidRDefault="00CF6388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 xml:space="preserve">a. </w:t>
      </w:r>
      <w:r w:rsidR="002E1055" w:rsidRPr="0076797D">
        <w:rPr>
          <w:b/>
          <w:sz w:val="28"/>
          <w:szCs w:val="28"/>
        </w:rPr>
        <w:t>¿</w:t>
      </w:r>
      <w:r w:rsidRPr="0076797D">
        <w:rPr>
          <w:b/>
          <w:sz w:val="28"/>
          <w:szCs w:val="28"/>
        </w:rPr>
        <w:t xml:space="preserve">Cómo se hace del conocimiento público, en específico de dichos sectores, </w:t>
      </w:r>
      <w:r w:rsidR="009B56E8" w:rsidRPr="0076797D">
        <w:rPr>
          <w:b/>
          <w:sz w:val="28"/>
          <w:szCs w:val="28"/>
        </w:rPr>
        <w:t>las reglas</w:t>
      </w:r>
      <w:r w:rsidRPr="0076797D">
        <w:rPr>
          <w:b/>
          <w:sz w:val="28"/>
          <w:szCs w:val="28"/>
        </w:rPr>
        <w:t xml:space="preserve"> de operación, convocatorias y mecanismos de </w:t>
      </w:r>
      <w:r w:rsidR="002E1055" w:rsidRPr="0076797D">
        <w:rPr>
          <w:b/>
          <w:sz w:val="28"/>
          <w:szCs w:val="28"/>
        </w:rPr>
        <w:t>aplicación a dichos proyectos o programas?</w:t>
      </w:r>
    </w:p>
    <w:p w14:paraId="03EA7BD2" w14:textId="687301DD" w:rsidR="002E1055" w:rsidRPr="0076797D" w:rsidRDefault="002E1055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 xml:space="preserve">b. En relación a los programas y </w:t>
      </w:r>
      <w:r w:rsidR="009B56E8" w:rsidRPr="0076797D">
        <w:rPr>
          <w:b/>
          <w:sz w:val="28"/>
          <w:szCs w:val="28"/>
        </w:rPr>
        <w:t>proyectos dirigidos</w:t>
      </w:r>
      <w:r w:rsidRPr="0076797D">
        <w:rPr>
          <w:b/>
          <w:sz w:val="28"/>
          <w:szCs w:val="28"/>
        </w:rPr>
        <w:t xml:space="preserve"> a las personas con discapacidad, </w:t>
      </w:r>
      <w:r w:rsidR="009B56E8">
        <w:rPr>
          <w:b/>
          <w:sz w:val="28"/>
          <w:szCs w:val="28"/>
        </w:rPr>
        <w:t>¿</w:t>
      </w:r>
      <w:r w:rsidRPr="0076797D">
        <w:rPr>
          <w:b/>
          <w:sz w:val="28"/>
          <w:szCs w:val="28"/>
        </w:rPr>
        <w:t>cuáles son y cómo se desarrollan en específico los mecanismos de accesibilidad de dichos</w:t>
      </w:r>
      <w:r w:rsidR="0076797D" w:rsidRPr="0076797D">
        <w:rPr>
          <w:b/>
          <w:sz w:val="28"/>
          <w:szCs w:val="28"/>
        </w:rPr>
        <w:t xml:space="preserve"> programas?</w:t>
      </w:r>
      <w:r w:rsidR="000A3363" w:rsidRPr="0076797D">
        <w:rPr>
          <w:b/>
          <w:sz w:val="28"/>
          <w:szCs w:val="28"/>
        </w:rPr>
        <w:t xml:space="preserve"> </w:t>
      </w:r>
      <w:r w:rsidR="0076797D" w:rsidRPr="0076797D">
        <w:rPr>
          <w:b/>
          <w:sz w:val="28"/>
          <w:szCs w:val="28"/>
        </w:rPr>
        <w:t xml:space="preserve">Lo anterior considerando </w:t>
      </w:r>
      <w:r w:rsidR="000A3363" w:rsidRPr="0076797D">
        <w:rPr>
          <w:b/>
          <w:sz w:val="28"/>
          <w:szCs w:val="28"/>
        </w:rPr>
        <w:t>los imp</w:t>
      </w:r>
      <w:r w:rsidR="0076797D" w:rsidRPr="0076797D">
        <w:rPr>
          <w:b/>
          <w:sz w:val="28"/>
          <w:szCs w:val="28"/>
        </w:rPr>
        <w:t>edimentos de las discapacidades.</w:t>
      </w:r>
    </w:p>
    <w:p w14:paraId="6F369537" w14:textId="063C8A7C" w:rsidR="002E1055" w:rsidRPr="0076797D" w:rsidRDefault="002E1055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c. En relación a la población LGBTQ+, ¿cómo se ha hecho la detección para conocer la cantidad de esa población en situación de pobreza, desigualdad, marginación, vulnerabilidad, discriminación o exclusión?</w:t>
      </w:r>
    </w:p>
    <w:p w14:paraId="754F8631" w14:textId="0DD095F2" w:rsidR="002E1055" w:rsidRPr="0076797D" w:rsidRDefault="002E1055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lastRenderedPageBreak/>
        <w:t>d. En relación a la población LGBTQ+, ¿qué programas en específico se han desarrollado?</w:t>
      </w:r>
      <w:r w:rsidR="000A3363" w:rsidRPr="0076797D">
        <w:rPr>
          <w:b/>
          <w:sz w:val="28"/>
          <w:szCs w:val="28"/>
        </w:rPr>
        <w:t xml:space="preserve">  ¿</w:t>
      </w:r>
      <w:proofErr w:type="gramStart"/>
      <w:r w:rsidR="000A3363" w:rsidRPr="0076797D">
        <w:rPr>
          <w:b/>
          <w:sz w:val="28"/>
          <w:szCs w:val="28"/>
        </w:rPr>
        <w:t>cuántas</w:t>
      </w:r>
      <w:proofErr w:type="gramEnd"/>
      <w:r w:rsidR="000A3363" w:rsidRPr="0076797D">
        <w:rPr>
          <w:b/>
          <w:sz w:val="28"/>
          <w:szCs w:val="28"/>
        </w:rPr>
        <w:t xml:space="preserve"> personas integrantes de la comunidad LGBTQ+ están siendo atendidas?</w:t>
      </w:r>
    </w:p>
    <w:p w14:paraId="4345781F" w14:textId="439EFFFB" w:rsidR="002E1055" w:rsidRPr="0076797D" w:rsidRDefault="002E1055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>e. En general, del padrón de personas beneficiarias</w:t>
      </w:r>
      <w:r w:rsidR="000A3363" w:rsidRPr="0076797D">
        <w:rPr>
          <w:b/>
          <w:sz w:val="28"/>
          <w:szCs w:val="28"/>
        </w:rPr>
        <w:t xml:space="preserve"> de un proyecto o programa de la Secretaría</w:t>
      </w:r>
      <w:r w:rsidRPr="0076797D">
        <w:rPr>
          <w:b/>
          <w:sz w:val="28"/>
          <w:szCs w:val="28"/>
        </w:rPr>
        <w:t xml:space="preserve">, ¿cuál es </w:t>
      </w:r>
      <w:r w:rsidR="00A543CB" w:rsidRPr="0076797D">
        <w:rPr>
          <w:b/>
          <w:sz w:val="28"/>
          <w:szCs w:val="28"/>
        </w:rPr>
        <w:t>la</w:t>
      </w:r>
      <w:r w:rsidRPr="0076797D">
        <w:rPr>
          <w:b/>
          <w:sz w:val="28"/>
          <w:szCs w:val="28"/>
        </w:rPr>
        <w:t xml:space="preserve"> cantidad de persona por municipio</w:t>
      </w:r>
      <w:r w:rsidR="00A543CB" w:rsidRPr="0076797D">
        <w:rPr>
          <w:b/>
          <w:sz w:val="28"/>
          <w:szCs w:val="28"/>
        </w:rPr>
        <w:t xml:space="preserve"> que son beneficiarias</w:t>
      </w:r>
      <w:r w:rsidR="000A3363" w:rsidRPr="0076797D">
        <w:rPr>
          <w:b/>
          <w:sz w:val="28"/>
          <w:szCs w:val="28"/>
        </w:rPr>
        <w:t xml:space="preserve">? </w:t>
      </w:r>
      <w:r w:rsidRPr="0076797D">
        <w:rPr>
          <w:b/>
          <w:sz w:val="28"/>
          <w:szCs w:val="28"/>
        </w:rPr>
        <w:t>¿</w:t>
      </w:r>
      <w:proofErr w:type="gramStart"/>
      <w:r w:rsidRPr="0076797D">
        <w:rPr>
          <w:b/>
          <w:sz w:val="28"/>
          <w:szCs w:val="28"/>
        </w:rPr>
        <w:t>qué</w:t>
      </w:r>
      <w:proofErr w:type="gramEnd"/>
      <w:r w:rsidRPr="0076797D">
        <w:rPr>
          <w:b/>
          <w:sz w:val="28"/>
          <w:szCs w:val="28"/>
        </w:rPr>
        <w:t xml:space="preserve"> programa o proyecto y a qué población en específico fue dirigido</w:t>
      </w:r>
      <w:r w:rsidR="000A3363" w:rsidRPr="0076797D">
        <w:rPr>
          <w:b/>
          <w:sz w:val="28"/>
          <w:szCs w:val="28"/>
        </w:rPr>
        <w:t xml:space="preserve"> en cada municipio</w:t>
      </w:r>
      <w:r w:rsidRPr="0076797D">
        <w:rPr>
          <w:b/>
          <w:sz w:val="28"/>
          <w:szCs w:val="28"/>
        </w:rPr>
        <w:t>?</w:t>
      </w:r>
    </w:p>
    <w:p w14:paraId="6878F0E4" w14:textId="6E72DA19" w:rsidR="002E1055" w:rsidRPr="0076797D" w:rsidRDefault="002E1055" w:rsidP="0076797D">
      <w:pPr>
        <w:spacing w:before="240" w:after="240" w:line="360" w:lineRule="auto"/>
        <w:ind w:firstLine="720"/>
        <w:jc w:val="both"/>
        <w:rPr>
          <w:b/>
          <w:sz w:val="28"/>
          <w:szCs w:val="28"/>
        </w:rPr>
      </w:pPr>
      <w:r w:rsidRPr="0076797D">
        <w:rPr>
          <w:b/>
          <w:sz w:val="28"/>
          <w:szCs w:val="28"/>
        </w:rPr>
        <w:t xml:space="preserve">f. De la reforma promovida por esta representación </w:t>
      </w:r>
      <w:r w:rsidR="003E62F0" w:rsidRPr="0076797D">
        <w:rPr>
          <w:b/>
          <w:sz w:val="28"/>
          <w:szCs w:val="28"/>
        </w:rPr>
        <w:t xml:space="preserve">parlamentaria desde </w:t>
      </w:r>
      <w:r w:rsidRPr="0076797D">
        <w:rPr>
          <w:b/>
          <w:sz w:val="28"/>
          <w:szCs w:val="28"/>
        </w:rPr>
        <w:t>la legislatura anterior</w:t>
      </w:r>
      <w:r w:rsidR="00965299" w:rsidRPr="0076797D">
        <w:rPr>
          <w:b/>
          <w:sz w:val="28"/>
          <w:szCs w:val="28"/>
        </w:rPr>
        <w:t>, y que fue</w:t>
      </w:r>
      <w:r w:rsidR="00965299" w:rsidRPr="0076797D">
        <w:rPr>
          <w:b/>
          <w:bCs/>
          <w:sz w:val="28"/>
          <w:szCs w:val="28"/>
        </w:rPr>
        <w:t xml:space="preserve"> aprobada desde el </w:t>
      </w:r>
      <w:r w:rsidR="00965299" w:rsidRPr="0076797D">
        <w:rPr>
          <w:b/>
          <w:sz w:val="28"/>
          <w:szCs w:val="28"/>
        </w:rPr>
        <w:t xml:space="preserve">28 de junio de 2023, en que adiciona el artículo 76 Bis al Código Administrativo del Estado </w:t>
      </w:r>
      <w:r w:rsidRPr="0076797D">
        <w:rPr>
          <w:b/>
          <w:sz w:val="28"/>
          <w:szCs w:val="28"/>
        </w:rPr>
        <w:t>en materia de trabajo protegido</w:t>
      </w:r>
      <w:r w:rsidR="00965299" w:rsidRPr="0076797D">
        <w:rPr>
          <w:b/>
          <w:sz w:val="28"/>
          <w:szCs w:val="28"/>
        </w:rPr>
        <w:t>, la cual ha sido reafirmada por esta Legislatura</w:t>
      </w:r>
      <w:r w:rsidRPr="0076797D">
        <w:rPr>
          <w:b/>
          <w:sz w:val="28"/>
          <w:szCs w:val="28"/>
        </w:rPr>
        <w:t xml:space="preserve"> </w:t>
      </w:r>
      <w:r w:rsidR="00965299" w:rsidRPr="0076797D">
        <w:rPr>
          <w:b/>
          <w:sz w:val="28"/>
          <w:szCs w:val="28"/>
        </w:rPr>
        <w:t xml:space="preserve">con acciones para su refuerzo </w:t>
      </w:r>
      <w:r w:rsidRPr="0076797D">
        <w:rPr>
          <w:b/>
          <w:sz w:val="28"/>
          <w:szCs w:val="28"/>
        </w:rPr>
        <w:t>¿cómo ha intervenido la Secretaría de Desarrollo Humano y Bien Común</w:t>
      </w:r>
      <w:r w:rsidR="003E62F0" w:rsidRPr="0076797D">
        <w:rPr>
          <w:b/>
          <w:sz w:val="28"/>
          <w:szCs w:val="28"/>
        </w:rPr>
        <w:t>?</w:t>
      </w:r>
      <w:r w:rsidR="004478ED" w:rsidRPr="0076797D">
        <w:rPr>
          <w:b/>
          <w:sz w:val="28"/>
          <w:szCs w:val="28"/>
        </w:rPr>
        <w:t xml:space="preserve"> </w:t>
      </w:r>
      <w:r w:rsidR="00965299" w:rsidRPr="0076797D">
        <w:rPr>
          <w:b/>
          <w:bCs/>
          <w:sz w:val="28"/>
          <w:szCs w:val="28"/>
        </w:rPr>
        <w:t> </w:t>
      </w:r>
      <w:r w:rsidR="004478ED" w:rsidRPr="0076797D">
        <w:rPr>
          <w:b/>
          <w:sz w:val="28"/>
          <w:szCs w:val="28"/>
        </w:rPr>
        <w:t>¿</w:t>
      </w:r>
      <w:proofErr w:type="gramStart"/>
      <w:r w:rsidR="004478ED" w:rsidRPr="0076797D">
        <w:rPr>
          <w:b/>
          <w:sz w:val="28"/>
          <w:szCs w:val="28"/>
        </w:rPr>
        <w:t>se</w:t>
      </w:r>
      <w:proofErr w:type="gramEnd"/>
      <w:r w:rsidR="004478ED" w:rsidRPr="0076797D">
        <w:rPr>
          <w:b/>
          <w:sz w:val="28"/>
          <w:szCs w:val="28"/>
        </w:rPr>
        <w:t xml:space="preserve"> ha </w:t>
      </w:r>
      <w:r w:rsidR="000A3363" w:rsidRPr="0076797D">
        <w:rPr>
          <w:b/>
          <w:sz w:val="28"/>
          <w:szCs w:val="28"/>
        </w:rPr>
        <w:t>implementado</w:t>
      </w:r>
      <w:r w:rsidR="004478ED" w:rsidRPr="0076797D">
        <w:rPr>
          <w:b/>
          <w:sz w:val="28"/>
          <w:szCs w:val="28"/>
        </w:rPr>
        <w:t xml:space="preserve"> al interior de la Secretaría la contratación de al menos cinco personas con discapacidad, por cada cien personas servidoras públicas, que reúnan el perfil requerido para</w:t>
      </w:r>
      <w:r w:rsidR="00965299" w:rsidRPr="0076797D">
        <w:rPr>
          <w:b/>
          <w:sz w:val="28"/>
          <w:szCs w:val="28"/>
        </w:rPr>
        <w:t xml:space="preserve"> trabajar o para desempeñarse? </w:t>
      </w:r>
      <w:r w:rsidR="003E62F0" w:rsidRPr="0076797D">
        <w:rPr>
          <w:b/>
          <w:sz w:val="28"/>
          <w:szCs w:val="28"/>
        </w:rPr>
        <w:t xml:space="preserve"> ¿</w:t>
      </w:r>
      <w:r w:rsidR="004478ED" w:rsidRPr="0076797D">
        <w:rPr>
          <w:b/>
          <w:sz w:val="28"/>
          <w:szCs w:val="28"/>
        </w:rPr>
        <w:t>Cuál</w:t>
      </w:r>
      <w:r w:rsidR="00F50196" w:rsidRPr="0076797D">
        <w:rPr>
          <w:b/>
          <w:sz w:val="28"/>
          <w:szCs w:val="28"/>
        </w:rPr>
        <w:t xml:space="preserve"> es el progreso en la materia</w:t>
      </w:r>
      <w:r w:rsidR="003E62F0" w:rsidRPr="0076797D">
        <w:rPr>
          <w:b/>
          <w:sz w:val="28"/>
          <w:szCs w:val="28"/>
        </w:rPr>
        <w:t>?</w:t>
      </w:r>
      <w:r w:rsidR="00965299" w:rsidRPr="0076797D">
        <w:rPr>
          <w:b/>
          <w:sz w:val="28"/>
          <w:szCs w:val="28"/>
        </w:rPr>
        <w:t xml:space="preserve"> ¿Se ha trabajado con otras Secretarías o dependencias</w:t>
      </w:r>
      <w:r w:rsidR="000A3363" w:rsidRPr="0076797D">
        <w:rPr>
          <w:b/>
          <w:sz w:val="28"/>
          <w:szCs w:val="28"/>
        </w:rPr>
        <w:t xml:space="preserve"> del Estado</w:t>
      </w:r>
      <w:r w:rsidR="00965299" w:rsidRPr="0076797D">
        <w:rPr>
          <w:b/>
          <w:sz w:val="28"/>
          <w:szCs w:val="28"/>
        </w:rPr>
        <w:t xml:space="preserve"> para </w:t>
      </w:r>
      <w:r w:rsidR="000A3363" w:rsidRPr="0076797D">
        <w:rPr>
          <w:b/>
          <w:sz w:val="28"/>
          <w:szCs w:val="28"/>
        </w:rPr>
        <w:t>lograr el cometido?</w:t>
      </w:r>
    </w:p>
    <w:p w14:paraId="5A077CE2" w14:textId="77777777" w:rsidR="00F50196" w:rsidRDefault="00F50196" w:rsidP="002E1055">
      <w:pPr>
        <w:spacing w:before="240" w:after="240" w:line="360" w:lineRule="auto"/>
        <w:ind w:firstLine="720"/>
        <w:rPr>
          <w:b/>
          <w:sz w:val="36"/>
          <w:szCs w:val="28"/>
        </w:rPr>
      </w:pPr>
    </w:p>
    <w:p w14:paraId="00000021" w14:textId="4501FBC0" w:rsidR="00430F8D" w:rsidRPr="00195979" w:rsidRDefault="00A102D6">
      <w:pPr>
        <w:spacing w:after="240" w:line="360" w:lineRule="auto"/>
        <w:jc w:val="both"/>
        <w:rPr>
          <w:sz w:val="36"/>
          <w:szCs w:val="28"/>
        </w:rPr>
      </w:pPr>
      <w:r w:rsidRPr="00195979">
        <w:rPr>
          <w:b/>
          <w:i/>
          <w:sz w:val="36"/>
          <w:szCs w:val="28"/>
        </w:rPr>
        <w:t>Dado</w:t>
      </w:r>
      <w:r w:rsidR="004478ED">
        <w:rPr>
          <w:sz w:val="36"/>
          <w:szCs w:val="28"/>
        </w:rPr>
        <w:t xml:space="preserve"> </w:t>
      </w:r>
      <w:r w:rsidRPr="00195979">
        <w:rPr>
          <w:sz w:val="36"/>
          <w:szCs w:val="28"/>
        </w:rPr>
        <w:t xml:space="preserve"> en el Salón de Sesiones</w:t>
      </w:r>
      <w:r w:rsidR="00195979" w:rsidRPr="00195979">
        <w:rPr>
          <w:sz w:val="36"/>
          <w:szCs w:val="28"/>
        </w:rPr>
        <w:t xml:space="preserve"> </w:t>
      </w:r>
      <w:r w:rsidRPr="00195979">
        <w:rPr>
          <w:sz w:val="36"/>
          <w:szCs w:val="28"/>
        </w:rPr>
        <w:t>del Poder Legislativo del Estado de Chihuahua</w:t>
      </w:r>
      <w:r w:rsidR="009B56E8">
        <w:rPr>
          <w:sz w:val="36"/>
          <w:szCs w:val="28"/>
        </w:rPr>
        <w:t xml:space="preserve"> </w:t>
      </w:r>
      <w:r w:rsidR="00341C69">
        <w:rPr>
          <w:sz w:val="36"/>
          <w:szCs w:val="28"/>
        </w:rPr>
        <w:t xml:space="preserve">a los 19 </w:t>
      </w:r>
      <w:proofErr w:type="spellStart"/>
      <w:r w:rsidR="00341C69">
        <w:rPr>
          <w:sz w:val="36"/>
          <w:szCs w:val="28"/>
        </w:rPr>
        <w:t>dias</w:t>
      </w:r>
      <w:proofErr w:type="spellEnd"/>
      <w:r w:rsidR="00341C69">
        <w:rPr>
          <w:sz w:val="36"/>
          <w:szCs w:val="28"/>
        </w:rPr>
        <w:t xml:space="preserve"> de</w:t>
      </w:r>
      <w:r w:rsidR="00D52F00">
        <w:rPr>
          <w:sz w:val="36"/>
          <w:szCs w:val="28"/>
        </w:rPr>
        <w:t>l mes de marzo del 2025.</w:t>
      </w:r>
    </w:p>
    <w:p w14:paraId="00000022" w14:textId="77777777" w:rsidR="00430F8D" w:rsidRPr="00195979" w:rsidRDefault="00430F8D">
      <w:pPr>
        <w:spacing w:after="240" w:line="360" w:lineRule="auto"/>
        <w:jc w:val="both"/>
        <w:rPr>
          <w:sz w:val="36"/>
          <w:szCs w:val="28"/>
        </w:rPr>
      </w:pPr>
    </w:p>
    <w:p w14:paraId="00000024" w14:textId="5BD7C164" w:rsidR="00430F8D" w:rsidRPr="00195979" w:rsidRDefault="00A102D6" w:rsidP="00195979">
      <w:pPr>
        <w:spacing w:before="240" w:after="240" w:line="360" w:lineRule="auto"/>
        <w:jc w:val="center"/>
        <w:rPr>
          <w:b/>
          <w:sz w:val="36"/>
          <w:szCs w:val="28"/>
        </w:rPr>
      </w:pPr>
      <w:r w:rsidRPr="00195979">
        <w:rPr>
          <w:sz w:val="36"/>
          <w:szCs w:val="28"/>
        </w:rPr>
        <w:t xml:space="preserve"> </w:t>
      </w:r>
      <w:r w:rsidR="00195979" w:rsidRPr="00195979">
        <w:rPr>
          <w:b/>
          <w:sz w:val="36"/>
          <w:szCs w:val="28"/>
        </w:rPr>
        <w:t>ATENTAMENTE</w:t>
      </w:r>
    </w:p>
    <w:p w14:paraId="00000025" w14:textId="77777777" w:rsidR="00430F8D" w:rsidRPr="00195979" w:rsidRDefault="00430F8D">
      <w:pPr>
        <w:spacing w:before="240" w:after="240" w:line="360" w:lineRule="auto"/>
        <w:jc w:val="center"/>
        <w:rPr>
          <w:sz w:val="36"/>
          <w:szCs w:val="28"/>
        </w:rPr>
      </w:pPr>
    </w:p>
    <w:p w14:paraId="00000026" w14:textId="77777777" w:rsidR="00430F8D" w:rsidRPr="00195979" w:rsidRDefault="00A102D6">
      <w:pPr>
        <w:spacing w:before="240" w:after="240" w:line="360" w:lineRule="auto"/>
        <w:jc w:val="center"/>
        <w:rPr>
          <w:b/>
          <w:sz w:val="36"/>
          <w:szCs w:val="28"/>
        </w:rPr>
      </w:pPr>
      <w:r w:rsidRPr="00195979">
        <w:rPr>
          <w:b/>
          <w:sz w:val="36"/>
          <w:szCs w:val="28"/>
        </w:rPr>
        <w:t>DIP. ROSANA DIAZ REYES</w:t>
      </w:r>
    </w:p>
    <w:p w14:paraId="00000027" w14:textId="77777777" w:rsidR="00430F8D" w:rsidRPr="00195979" w:rsidRDefault="00430F8D">
      <w:pPr>
        <w:spacing w:before="240" w:after="240" w:line="360" w:lineRule="auto"/>
        <w:jc w:val="center"/>
        <w:rPr>
          <w:b/>
          <w:sz w:val="28"/>
        </w:rPr>
      </w:pPr>
    </w:p>
    <w:p w14:paraId="00000028" w14:textId="77777777" w:rsidR="00430F8D" w:rsidRPr="00195979" w:rsidRDefault="00430F8D">
      <w:pPr>
        <w:rPr>
          <w:sz w:val="28"/>
        </w:rPr>
      </w:pPr>
    </w:p>
    <w:p w14:paraId="00000029" w14:textId="77777777" w:rsidR="00430F8D" w:rsidRPr="00195979" w:rsidRDefault="00430F8D">
      <w:pPr>
        <w:rPr>
          <w:sz w:val="28"/>
        </w:rPr>
      </w:pPr>
    </w:p>
    <w:sectPr w:rsidR="00430F8D" w:rsidRPr="0019597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C938F" w14:textId="77777777" w:rsidR="00760932" w:rsidRDefault="00760932">
      <w:pPr>
        <w:spacing w:line="240" w:lineRule="auto"/>
      </w:pPr>
      <w:r>
        <w:separator/>
      </w:r>
    </w:p>
  </w:endnote>
  <w:endnote w:type="continuationSeparator" w:id="0">
    <w:p w14:paraId="1A8BA524" w14:textId="77777777" w:rsidR="00760932" w:rsidRDefault="0076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71E8" w14:textId="77777777" w:rsidR="00760932" w:rsidRDefault="00760932">
      <w:pPr>
        <w:spacing w:line="240" w:lineRule="auto"/>
      </w:pPr>
      <w:r>
        <w:separator/>
      </w:r>
    </w:p>
  </w:footnote>
  <w:footnote w:type="continuationSeparator" w:id="0">
    <w:p w14:paraId="0161C78B" w14:textId="77777777" w:rsidR="00760932" w:rsidRDefault="0076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E17F5" w14:textId="77777777" w:rsidR="0044006E" w:rsidRDefault="0044006E">
    <w:pPr>
      <w:spacing w:before="240" w:after="240"/>
      <w:jc w:val="right"/>
      <w:rPr>
        <w:b/>
        <w:i/>
      </w:rPr>
    </w:pPr>
  </w:p>
  <w:p w14:paraId="0D79E806" w14:textId="77777777" w:rsidR="0044006E" w:rsidRDefault="0044006E">
    <w:pPr>
      <w:spacing w:before="240" w:after="240"/>
      <w:jc w:val="right"/>
      <w:rPr>
        <w:b/>
        <w:i/>
      </w:rPr>
    </w:pPr>
  </w:p>
  <w:p w14:paraId="4271DF20" w14:textId="77777777" w:rsidR="0044006E" w:rsidRDefault="00A102D6" w:rsidP="0044006E">
    <w:pPr>
      <w:spacing w:before="240" w:after="240" w:line="240" w:lineRule="auto"/>
      <w:jc w:val="right"/>
      <w:rPr>
        <w:b/>
        <w:i/>
      </w:rPr>
    </w:pPr>
    <w:r>
      <w:rPr>
        <w:b/>
        <w:i/>
        <w:sz w:val="23"/>
        <w:szCs w:val="23"/>
      </w:rPr>
      <w:t>Grupo Parlamentario de MORENA</w:t>
    </w:r>
    <w:r>
      <w:rPr>
        <w:b/>
        <w:i/>
      </w:rPr>
      <w:t xml:space="preserve"> </w:t>
    </w:r>
  </w:p>
  <w:p w14:paraId="0000002C" w14:textId="2589A9AA" w:rsidR="00430F8D" w:rsidRDefault="00A102D6" w:rsidP="0044006E">
    <w:pPr>
      <w:spacing w:before="240" w:after="240" w:line="240" w:lineRule="auto"/>
      <w:jc w:val="right"/>
      <w:rPr>
        <w:b/>
        <w:i/>
      </w:rPr>
    </w:pPr>
    <w:proofErr w:type="spellStart"/>
    <w:r>
      <w:rPr>
        <w:b/>
        <w:i/>
      </w:rPr>
      <w:t>Dip</w:t>
    </w:r>
    <w:proofErr w:type="spellEnd"/>
    <w:r>
      <w:rPr>
        <w:b/>
        <w:i/>
      </w:rPr>
      <w:t>. Rosana Díaz Reyes</w:t>
    </w:r>
  </w:p>
  <w:p w14:paraId="0000002D" w14:textId="77777777" w:rsidR="00430F8D" w:rsidRDefault="00430F8D">
    <w:pPr>
      <w:jc w:val="right"/>
      <w:rPr>
        <w:b/>
        <w:i/>
      </w:rPr>
    </w:pPr>
  </w:p>
  <w:p w14:paraId="0000002E" w14:textId="77777777" w:rsidR="00430F8D" w:rsidRDefault="00430F8D">
    <w:pPr>
      <w:jc w:val="right"/>
      <w:rPr>
        <w:b/>
        <w:i/>
      </w:rPr>
    </w:pPr>
  </w:p>
  <w:p w14:paraId="0000002F" w14:textId="77777777" w:rsidR="00430F8D" w:rsidRDefault="00430F8D">
    <w:pPr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B668A"/>
    <w:multiLevelType w:val="multilevel"/>
    <w:tmpl w:val="F0BA9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8D"/>
    <w:rsid w:val="000A3363"/>
    <w:rsid w:val="00195979"/>
    <w:rsid w:val="001B7E7C"/>
    <w:rsid w:val="002E1055"/>
    <w:rsid w:val="00324377"/>
    <w:rsid w:val="00341C69"/>
    <w:rsid w:val="003D6CB2"/>
    <w:rsid w:val="003E62F0"/>
    <w:rsid w:val="00430F8D"/>
    <w:rsid w:val="0044006E"/>
    <w:rsid w:val="004478ED"/>
    <w:rsid w:val="004802C4"/>
    <w:rsid w:val="00531067"/>
    <w:rsid w:val="006464F6"/>
    <w:rsid w:val="00701CEE"/>
    <w:rsid w:val="00726B25"/>
    <w:rsid w:val="00760932"/>
    <w:rsid w:val="0076797D"/>
    <w:rsid w:val="007A07DD"/>
    <w:rsid w:val="00802A7B"/>
    <w:rsid w:val="00965299"/>
    <w:rsid w:val="009936DB"/>
    <w:rsid w:val="009B56E8"/>
    <w:rsid w:val="00A102D6"/>
    <w:rsid w:val="00A543CB"/>
    <w:rsid w:val="00BB3360"/>
    <w:rsid w:val="00C93225"/>
    <w:rsid w:val="00CF6388"/>
    <w:rsid w:val="00D52F00"/>
    <w:rsid w:val="00E05891"/>
    <w:rsid w:val="00E439A0"/>
    <w:rsid w:val="00E73772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3350"/>
  <w15:docId w15:val="{B9E7F8EB-E91B-42A2-BEFD-50CEC4C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4006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06E"/>
  </w:style>
  <w:style w:type="paragraph" w:styleId="Piedepgina">
    <w:name w:val="footer"/>
    <w:basedOn w:val="Normal"/>
    <w:link w:val="PiedepginaCar"/>
    <w:uiPriority w:val="99"/>
    <w:unhideWhenUsed/>
    <w:rsid w:val="0044006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06E"/>
  </w:style>
  <w:style w:type="paragraph" w:styleId="Textodeglobo">
    <w:name w:val="Balloon Text"/>
    <w:basedOn w:val="Normal"/>
    <w:link w:val="TextodegloboCar"/>
    <w:uiPriority w:val="99"/>
    <w:semiHidden/>
    <w:unhideWhenUsed/>
    <w:rsid w:val="00195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Brenda Sarahi Gonzalez Dominguez</cp:lastModifiedBy>
  <cp:revision>2</cp:revision>
  <cp:lastPrinted>2025-02-13T16:34:00Z</cp:lastPrinted>
  <dcterms:created xsi:type="dcterms:W3CDTF">2025-03-19T17:20:00Z</dcterms:created>
  <dcterms:modified xsi:type="dcterms:W3CDTF">2025-03-19T17:20:00Z</dcterms:modified>
</cp:coreProperties>
</file>