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2DA8" w14:textId="77777777" w:rsidR="005A799C" w:rsidRPr="009E3AD3" w:rsidRDefault="005A799C" w:rsidP="007C7241">
      <w:pPr>
        <w:spacing w:after="0" w:line="274" w:lineRule="auto"/>
        <w:rPr>
          <w:rFonts w:ascii="Arial" w:hAnsi="Arial" w:cs="Arial"/>
          <w:b/>
          <w:sz w:val="24"/>
          <w:szCs w:val="24"/>
        </w:rPr>
      </w:pPr>
      <w:r w:rsidRPr="009E3AD3">
        <w:rPr>
          <w:rFonts w:ascii="Arial" w:hAnsi="Arial" w:cs="Arial"/>
          <w:b/>
          <w:sz w:val="24"/>
          <w:szCs w:val="24"/>
        </w:rPr>
        <w:t>H. CONGRESO DEL ESTADO DE CHIHUAHUA</w:t>
      </w:r>
    </w:p>
    <w:p w14:paraId="1C798BC8" w14:textId="77777777" w:rsidR="005A799C" w:rsidRPr="009E3AD3" w:rsidRDefault="005A799C" w:rsidP="007C7241">
      <w:pPr>
        <w:spacing w:after="0" w:line="274" w:lineRule="auto"/>
        <w:rPr>
          <w:rFonts w:ascii="Arial" w:hAnsi="Arial" w:cs="Arial"/>
          <w:b/>
          <w:sz w:val="24"/>
          <w:szCs w:val="24"/>
        </w:rPr>
      </w:pPr>
      <w:r w:rsidRPr="009E3AD3">
        <w:rPr>
          <w:rFonts w:ascii="Arial" w:hAnsi="Arial" w:cs="Arial"/>
          <w:b/>
          <w:sz w:val="24"/>
          <w:szCs w:val="24"/>
        </w:rPr>
        <w:t>PRESENTE.</w:t>
      </w:r>
    </w:p>
    <w:p w14:paraId="7DF433F8" w14:textId="77777777" w:rsidR="005A799C" w:rsidRPr="009E3AD3" w:rsidRDefault="005A799C" w:rsidP="007C7241">
      <w:pPr>
        <w:spacing w:after="0" w:line="274" w:lineRule="auto"/>
        <w:jc w:val="both"/>
        <w:rPr>
          <w:rFonts w:ascii="Arial" w:hAnsi="Arial" w:cs="Arial"/>
          <w:b/>
          <w:sz w:val="24"/>
          <w:szCs w:val="24"/>
        </w:rPr>
      </w:pPr>
    </w:p>
    <w:p w14:paraId="1C7AB9C4" w14:textId="0AEC0210" w:rsidR="005A799C" w:rsidRPr="009E3AD3" w:rsidRDefault="005A799C" w:rsidP="007C7241">
      <w:pPr>
        <w:spacing w:after="0" w:line="274" w:lineRule="auto"/>
        <w:jc w:val="both"/>
        <w:rPr>
          <w:rFonts w:ascii="Arial" w:hAnsi="Arial" w:cs="Arial"/>
          <w:b/>
          <w:sz w:val="24"/>
          <w:szCs w:val="24"/>
        </w:rPr>
      </w:pPr>
      <w:r w:rsidRPr="009E3AD3">
        <w:rPr>
          <w:rFonts w:ascii="Arial" w:hAnsi="Arial" w:cs="Arial"/>
          <w:b/>
          <w:sz w:val="24"/>
          <w:szCs w:val="24"/>
        </w:rPr>
        <w:t>MTRA. MARÍA EUGENIA CAMPOS GALVÁN</w:t>
      </w:r>
      <w:r w:rsidRPr="009E3AD3">
        <w:rPr>
          <w:rFonts w:ascii="Arial" w:hAnsi="Arial" w:cs="Arial"/>
          <w:sz w:val="24"/>
          <w:szCs w:val="24"/>
        </w:rPr>
        <w:t xml:space="preserve">, Gobernadora Constitucional del Estado Libre y Soberano de Chihuahua, en ejercicio de las facultades </w:t>
      </w:r>
      <w:r w:rsidR="000A52E7">
        <w:rPr>
          <w:rFonts w:ascii="Arial" w:hAnsi="Arial" w:cs="Arial"/>
          <w:sz w:val="24"/>
          <w:szCs w:val="24"/>
        </w:rPr>
        <w:t>conferidas por</w:t>
      </w:r>
      <w:r w:rsidRPr="009E3AD3">
        <w:rPr>
          <w:rFonts w:ascii="Arial" w:hAnsi="Arial" w:cs="Arial"/>
          <w:sz w:val="24"/>
          <w:szCs w:val="24"/>
        </w:rPr>
        <w:t xml:space="preserve"> el artículo 93, fracciones VI y XXXIV</w:t>
      </w:r>
      <w:r w:rsidR="004E4916" w:rsidRPr="009E3AD3">
        <w:rPr>
          <w:rFonts w:ascii="Arial" w:hAnsi="Arial" w:cs="Arial"/>
          <w:sz w:val="24"/>
          <w:szCs w:val="24"/>
        </w:rPr>
        <w:t>,</w:t>
      </w:r>
      <w:r w:rsidRPr="009E3AD3">
        <w:rPr>
          <w:rFonts w:ascii="Arial" w:hAnsi="Arial" w:cs="Arial"/>
          <w:sz w:val="24"/>
          <w:szCs w:val="24"/>
        </w:rPr>
        <w:t xml:space="preserve"> de la Constitución Política del Estado de Chihuahua, someto a la consideración de esa Honorable Soberanía la presente iniciativa con carácter de Decreto, conforme a la siguiente: </w:t>
      </w:r>
    </w:p>
    <w:p w14:paraId="2B3553AB" w14:textId="4990C8A2" w:rsidR="005A799C" w:rsidRDefault="005A799C" w:rsidP="007C7241">
      <w:pPr>
        <w:spacing w:after="0" w:line="274" w:lineRule="auto"/>
        <w:jc w:val="center"/>
        <w:rPr>
          <w:rFonts w:ascii="Arial" w:hAnsi="Arial" w:cs="Arial"/>
          <w:b/>
          <w:sz w:val="24"/>
          <w:szCs w:val="24"/>
        </w:rPr>
      </w:pPr>
    </w:p>
    <w:p w14:paraId="37D79B31" w14:textId="77777777" w:rsidR="005A799C" w:rsidRPr="009E3AD3" w:rsidRDefault="005A799C" w:rsidP="007C7241">
      <w:pPr>
        <w:spacing w:after="0" w:line="274" w:lineRule="auto"/>
        <w:jc w:val="center"/>
        <w:rPr>
          <w:rFonts w:ascii="Arial" w:hAnsi="Arial" w:cs="Arial"/>
          <w:b/>
          <w:sz w:val="24"/>
          <w:szCs w:val="24"/>
        </w:rPr>
      </w:pPr>
      <w:r w:rsidRPr="009E3AD3">
        <w:rPr>
          <w:rFonts w:ascii="Arial" w:hAnsi="Arial" w:cs="Arial"/>
          <w:b/>
          <w:sz w:val="24"/>
          <w:szCs w:val="24"/>
        </w:rPr>
        <w:t>EXPOSICIÓN DE MOTIVOS</w:t>
      </w:r>
    </w:p>
    <w:p w14:paraId="5B934AAA" w14:textId="77777777" w:rsidR="000A52E7" w:rsidRPr="009E3AD3" w:rsidRDefault="000A52E7" w:rsidP="007C7241">
      <w:pPr>
        <w:spacing w:after="0" w:line="274" w:lineRule="auto"/>
        <w:jc w:val="both"/>
        <w:rPr>
          <w:rFonts w:ascii="Arial" w:hAnsi="Arial" w:cs="Arial"/>
          <w:sz w:val="24"/>
          <w:szCs w:val="24"/>
          <w:highlight w:val="yellow"/>
        </w:rPr>
      </w:pPr>
    </w:p>
    <w:p w14:paraId="1A53B272" w14:textId="77777777" w:rsidR="005A799C"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 xml:space="preserve">Mediante Decreto </w:t>
      </w:r>
      <w:r w:rsidR="00954944" w:rsidRPr="009E3AD3">
        <w:rPr>
          <w:rFonts w:ascii="Arial" w:hAnsi="Arial" w:cs="Arial"/>
          <w:sz w:val="24"/>
          <w:szCs w:val="24"/>
        </w:rPr>
        <w:t>n</w:t>
      </w:r>
      <w:r w:rsidRPr="009E3AD3">
        <w:rPr>
          <w:rFonts w:ascii="Arial" w:hAnsi="Arial" w:cs="Arial"/>
          <w:sz w:val="24"/>
          <w:szCs w:val="24"/>
        </w:rPr>
        <w:t xml:space="preserve">úmero 170-87 P.E. II, de la Quincuagésima Quinta Honorable Legislatura del Estado de Chihuahua, publicado en la edición número 63 del Periódico Oficial del Estado, el día sábado 08 de agosto de 1987, fue expedida la Ley del Instituto de la Vivienda del Estado de Chihuahua, por la cual se creó el organismo público descentralizado con personalidad jurídica, competencia y patrimonio propios denominado </w:t>
      </w:r>
      <w:r w:rsidRPr="009E3AD3">
        <w:rPr>
          <w:rFonts w:ascii="Arial" w:hAnsi="Arial" w:cs="Arial"/>
          <w:i/>
          <w:sz w:val="24"/>
          <w:szCs w:val="24"/>
        </w:rPr>
        <w:t>“</w:t>
      </w:r>
      <w:r w:rsidRPr="009E3AD3">
        <w:rPr>
          <w:rFonts w:ascii="Arial" w:hAnsi="Arial" w:cs="Arial"/>
          <w:sz w:val="24"/>
          <w:szCs w:val="24"/>
        </w:rPr>
        <w:t>Instituto de la Vivienda del Estado de Chihuahua</w:t>
      </w:r>
      <w:r w:rsidRPr="009E3AD3">
        <w:rPr>
          <w:rFonts w:ascii="Arial" w:hAnsi="Arial" w:cs="Arial"/>
          <w:i/>
          <w:sz w:val="24"/>
          <w:szCs w:val="24"/>
        </w:rPr>
        <w:t>”.</w:t>
      </w:r>
    </w:p>
    <w:p w14:paraId="17F170CB" w14:textId="77777777" w:rsidR="005A799C" w:rsidRPr="009E3AD3" w:rsidRDefault="005A799C" w:rsidP="007C7241">
      <w:pPr>
        <w:spacing w:after="0" w:line="274" w:lineRule="auto"/>
        <w:jc w:val="both"/>
        <w:rPr>
          <w:rFonts w:ascii="Arial" w:hAnsi="Arial" w:cs="Arial"/>
          <w:sz w:val="24"/>
          <w:szCs w:val="24"/>
        </w:rPr>
      </w:pPr>
    </w:p>
    <w:p w14:paraId="19D8B07E" w14:textId="6559CF92" w:rsidR="003736B1" w:rsidRPr="009E3AD3" w:rsidRDefault="003736B1" w:rsidP="007C7241">
      <w:pPr>
        <w:spacing w:after="0" w:line="274" w:lineRule="auto"/>
        <w:jc w:val="both"/>
        <w:rPr>
          <w:rFonts w:ascii="Arial" w:hAnsi="Arial" w:cs="Arial"/>
          <w:sz w:val="24"/>
          <w:szCs w:val="24"/>
        </w:rPr>
      </w:pPr>
      <w:r w:rsidRPr="009E3AD3">
        <w:rPr>
          <w:rFonts w:ascii="Arial" w:hAnsi="Arial" w:cs="Arial"/>
          <w:sz w:val="24"/>
          <w:szCs w:val="24"/>
        </w:rPr>
        <w:t>Así mismo, mediante Decreto número 363/05 I P.O., publicado el 21 de enero de 2006 en el Periódico Oficial del Estado, fue expedida la Ley de Vivienda del Estado de Chihuahua</w:t>
      </w:r>
      <w:r w:rsidR="00EF088F" w:rsidRPr="009E3AD3">
        <w:rPr>
          <w:rFonts w:ascii="Arial" w:hAnsi="Arial" w:cs="Arial"/>
          <w:sz w:val="24"/>
          <w:szCs w:val="24"/>
        </w:rPr>
        <w:t>.</w:t>
      </w:r>
    </w:p>
    <w:p w14:paraId="1D9878E2" w14:textId="77777777" w:rsidR="003736B1" w:rsidRPr="009E3AD3" w:rsidRDefault="003736B1" w:rsidP="007C7241">
      <w:pPr>
        <w:spacing w:after="0" w:line="274" w:lineRule="auto"/>
        <w:jc w:val="both"/>
        <w:rPr>
          <w:rFonts w:ascii="Arial" w:hAnsi="Arial" w:cs="Arial"/>
          <w:sz w:val="24"/>
          <w:szCs w:val="24"/>
        </w:rPr>
      </w:pPr>
    </w:p>
    <w:p w14:paraId="2480EA20" w14:textId="1B17C61A" w:rsidR="005A799C"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 xml:space="preserve">Posteriormente, mediante Decreto número 760/2012 II P.O. de la Sexagésima Tercera Legislatura del Honorable Congreso del Estado de Chihuahua, publicado en el Periódico Oficial del Estado el 26 de mayo de 2012, fue emitida la Ley de Vivienda del Estado de Chihuahua, por medio de la cual se creó la </w:t>
      </w:r>
      <w:r w:rsidRPr="009E3AD3">
        <w:rPr>
          <w:rFonts w:ascii="Arial" w:hAnsi="Arial" w:cs="Arial"/>
          <w:i/>
          <w:sz w:val="24"/>
          <w:szCs w:val="24"/>
        </w:rPr>
        <w:t>“</w:t>
      </w:r>
      <w:r w:rsidRPr="009E3AD3">
        <w:rPr>
          <w:rFonts w:ascii="Arial" w:hAnsi="Arial" w:cs="Arial"/>
          <w:sz w:val="24"/>
          <w:szCs w:val="24"/>
        </w:rPr>
        <w:t>Comisión Estatal de Vivienda, Suelo e Infraestructura</w:t>
      </w:r>
      <w:r w:rsidRPr="009E3AD3">
        <w:rPr>
          <w:rFonts w:ascii="Arial" w:hAnsi="Arial" w:cs="Arial"/>
          <w:i/>
          <w:sz w:val="24"/>
          <w:szCs w:val="24"/>
        </w:rPr>
        <w:t>”</w:t>
      </w:r>
      <w:r w:rsidRPr="009E3AD3">
        <w:rPr>
          <w:rFonts w:ascii="Arial" w:hAnsi="Arial" w:cs="Arial"/>
          <w:sz w:val="24"/>
          <w:szCs w:val="24"/>
        </w:rPr>
        <w:t>, como un organismo público descentralizado, sectorizado a la Secretaría de Desarrollo Urbano y Ecología, con personalidad jurídica y patrimonio propios</w:t>
      </w:r>
      <w:r w:rsidR="00EF088F" w:rsidRPr="009E3AD3">
        <w:rPr>
          <w:rFonts w:ascii="Arial" w:hAnsi="Arial" w:cs="Arial"/>
          <w:sz w:val="24"/>
          <w:szCs w:val="24"/>
        </w:rPr>
        <w:t>.</w:t>
      </w:r>
    </w:p>
    <w:p w14:paraId="00A280F4" w14:textId="77777777" w:rsidR="005A799C" w:rsidRPr="009E3AD3" w:rsidRDefault="005A799C" w:rsidP="007C7241">
      <w:pPr>
        <w:spacing w:after="0" w:line="274" w:lineRule="auto"/>
        <w:jc w:val="both"/>
        <w:rPr>
          <w:rFonts w:ascii="Arial" w:hAnsi="Arial" w:cs="Arial"/>
          <w:sz w:val="24"/>
          <w:szCs w:val="24"/>
        </w:rPr>
      </w:pPr>
    </w:p>
    <w:p w14:paraId="7539D45F" w14:textId="7A17A650" w:rsidR="005A799C"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Conforme al artículo cuarto transitorio del referido Decreto 760/2012</w:t>
      </w:r>
      <w:r w:rsidR="005253C3" w:rsidRPr="009E3AD3">
        <w:rPr>
          <w:rFonts w:ascii="Arial" w:hAnsi="Arial" w:cs="Arial"/>
          <w:sz w:val="24"/>
          <w:szCs w:val="24"/>
        </w:rPr>
        <w:t xml:space="preserve"> II P.O.</w:t>
      </w:r>
      <w:r w:rsidRPr="009E3AD3">
        <w:rPr>
          <w:rFonts w:ascii="Arial" w:hAnsi="Arial" w:cs="Arial"/>
          <w:sz w:val="24"/>
          <w:szCs w:val="24"/>
        </w:rPr>
        <w:t xml:space="preserve">, se estableció que los bienes muebles e inmuebles, derechos, recursos financieros y demás activos con los que operaba el Instituto de la Vivienda del </w:t>
      </w:r>
      <w:r w:rsidR="000A52E7">
        <w:rPr>
          <w:rFonts w:ascii="Arial" w:hAnsi="Arial" w:cs="Arial"/>
          <w:sz w:val="24"/>
          <w:szCs w:val="24"/>
        </w:rPr>
        <w:t>E</w:t>
      </w:r>
      <w:r w:rsidR="000A52E7" w:rsidRPr="009E3AD3">
        <w:rPr>
          <w:rFonts w:ascii="Arial" w:hAnsi="Arial" w:cs="Arial"/>
          <w:sz w:val="24"/>
          <w:szCs w:val="24"/>
        </w:rPr>
        <w:t xml:space="preserve">stado </w:t>
      </w:r>
      <w:r w:rsidRPr="009E3AD3">
        <w:rPr>
          <w:rFonts w:ascii="Arial" w:hAnsi="Arial" w:cs="Arial"/>
          <w:sz w:val="24"/>
          <w:szCs w:val="24"/>
        </w:rPr>
        <w:t xml:space="preserve">de Chihuahua hasta el momento de la vigencia de ese Decreto, </w:t>
      </w:r>
      <w:r w:rsidR="005253C3" w:rsidRPr="009E3AD3">
        <w:rPr>
          <w:rFonts w:ascii="Arial" w:hAnsi="Arial" w:cs="Arial"/>
          <w:sz w:val="24"/>
          <w:szCs w:val="24"/>
        </w:rPr>
        <w:t xml:space="preserve">serían </w:t>
      </w:r>
      <w:r w:rsidRPr="009E3AD3">
        <w:rPr>
          <w:rFonts w:ascii="Arial" w:hAnsi="Arial" w:cs="Arial"/>
          <w:sz w:val="24"/>
          <w:szCs w:val="24"/>
        </w:rPr>
        <w:t xml:space="preserve">transferidos en ese acto como patrimonio del organismo público descentralizado denominado Comisión Estatal de Vivienda, Suelo e Infraestructura de Chihuahua, en conjunto </w:t>
      </w:r>
      <w:r w:rsidRPr="009E3AD3">
        <w:rPr>
          <w:rFonts w:ascii="Arial" w:hAnsi="Arial" w:cs="Arial"/>
          <w:sz w:val="24"/>
          <w:szCs w:val="24"/>
        </w:rPr>
        <w:lastRenderedPageBreak/>
        <w:t>con los recursos presupuestales y financieros que la Secretaría de Hacienda le asignara.</w:t>
      </w:r>
    </w:p>
    <w:p w14:paraId="46954882" w14:textId="77777777" w:rsidR="005A799C" w:rsidRPr="009E3AD3" w:rsidRDefault="005A799C" w:rsidP="007C7241">
      <w:pPr>
        <w:spacing w:after="0" w:line="274" w:lineRule="auto"/>
        <w:jc w:val="both"/>
        <w:rPr>
          <w:rFonts w:ascii="Arial" w:hAnsi="Arial" w:cs="Arial"/>
          <w:sz w:val="24"/>
          <w:szCs w:val="24"/>
        </w:rPr>
      </w:pPr>
    </w:p>
    <w:p w14:paraId="680B7C50" w14:textId="0A7B834C" w:rsidR="005A799C"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En cumplimiento del objeto general de la Ley de Vivienda del Estado de Chihuahua, la Comisión Estatal de Vivienda, Suelo e Infraestructura del Estado de Chihuahua establece y regula las políticas de vivienda en el Estado de Chihuahua, en congruencia con las diversas disposiciones económicas, sociales y urbanas para el desarrollo integral y sustentable del estado, con el fin de asegurar el cumplimiento del derecho a la vivienda que establece el artículo 4º de la Constitución Política de los Estados Unidos Mexicanos.</w:t>
      </w:r>
    </w:p>
    <w:p w14:paraId="1BAD0825" w14:textId="77777777" w:rsidR="005A799C" w:rsidRPr="009E3AD3" w:rsidRDefault="005A799C" w:rsidP="007C7241">
      <w:pPr>
        <w:spacing w:after="0" w:line="274" w:lineRule="auto"/>
        <w:jc w:val="both"/>
        <w:rPr>
          <w:rFonts w:ascii="Arial" w:hAnsi="Arial" w:cs="Arial"/>
          <w:sz w:val="24"/>
          <w:szCs w:val="24"/>
        </w:rPr>
      </w:pPr>
    </w:p>
    <w:p w14:paraId="581E2950" w14:textId="6EA8867F" w:rsidR="005A799C"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En términos de lo dispuesto por el artículo 12</w:t>
      </w:r>
      <w:r w:rsidR="000475C5" w:rsidRPr="009E3AD3">
        <w:rPr>
          <w:rFonts w:ascii="Arial" w:hAnsi="Arial" w:cs="Arial"/>
          <w:sz w:val="24"/>
          <w:szCs w:val="24"/>
        </w:rPr>
        <w:t xml:space="preserve"> fracción XIX, </w:t>
      </w:r>
      <w:r w:rsidRPr="009E3AD3">
        <w:rPr>
          <w:rFonts w:ascii="Arial" w:hAnsi="Arial" w:cs="Arial"/>
          <w:sz w:val="24"/>
          <w:szCs w:val="24"/>
        </w:rPr>
        <w:t>de la Ley de Vivienda del Estado de Chihuahua, la Comisión Estatal de Vivienda, Suelo e Infraestructura del Estado de Chihuahua</w:t>
      </w:r>
      <w:r w:rsidR="00AD3A62" w:rsidRPr="009E3AD3">
        <w:rPr>
          <w:rFonts w:ascii="Arial" w:hAnsi="Arial" w:cs="Arial"/>
          <w:sz w:val="24"/>
          <w:szCs w:val="24"/>
        </w:rPr>
        <w:t>,</w:t>
      </w:r>
      <w:r w:rsidR="005253C3" w:rsidRPr="009E3AD3">
        <w:rPr>
          <w:rFonts w:ascii="Arial" w:hAnsi="Arial" w:cs="Arial"/>
          <w:sz w:val="24"/>
          <w:szCs w:val="24"/>
        </w:rPr>
        <w:t xml:space="preserve"> </w:t>
      </w:r>
      <w:r w:rsidRPr="009E3AD3">
        <w:rPr>
          <w:rFonts w:ascii="Arial" w:hAnsi="Arial" w:cs="Arial"/>
          <w:sz w:val="24"/>
          <w:szCs w:val="24"/>
        </w:rPr>
        <w:t>tiene como objeto específico</w:t>
      </w:r>
      <w:r w:rsidR="005253C3" w:rsidRPr="009E3AD3">
        <w:rPr>
          <w:rFonts w:ascii="Arial" w:hAnsi="Arial" w:cs="Arial"/>
          <w:sz w:val="24"/>
          <w:szCs w:val="24"/>
        </w:rPr>
        <w:t xml:space="preserve">, entre otros, </w:t>
      </w:r>
      <w:r w:rsidRPr="009E3AD3">
        <w:rPr>
          <w:rFonts w:ascii="Arial" w:hAnsi="Arial" w:cs="Arial"/>
          <w:sz w:val="24"/>
          <w:szCs w:val="24"/>
        </w:rPr>
        <w:t xml:space="preserve">comercializar los inmuebles producto de las acciones de suelo y vivienda, </w:t>
      </w:r>
      <w:r w:rsidR="000F79F9" w:rsidRPr="009E3AD3">
        <w:rPr>
          <w:rFonts w:ascii="Arial" w:hAnsi="Arial" w:cs="Arial"/>
          <w:sz w:val="24"/>
          <w:szCs w:val="24"/>
        </w:rPr>
        <w:t xml:space="preserve">gozando de </w:t>
      </w:r>
      <w:r w:rsidRPr="009E3AD3">
        <w:rPr>
          <w:rFonts w:ascii="Arial" w:hAnsi="Arial" w:cs="Arial"/>
          <w:sz w:val="24"/>
          <w:szCs w:val="24"/>
        </w:rPr>
        <w:t xml:space="preserve">la facultad de adquirir, enajenar, arrendar, permutar o realizar cualquier contrato traslativo de dominio o de uso sobre dichos inmuebles, de acuerdo con la autorización de su Junta de Gobierno. </w:t>
      </w:r>
    </w:p>
    <w:p w14:paraId="14C36CEC" w14:textId="77777777" w:rsidR="004B28F1" w:rsidRPr="009E3AD3" w:rsidRDefault="004B28F1" w:rsidP="007C7241">
      <w:pPr>
        <w:spacing w:after="0" w:line="274" w:lineRule="auto"/>
        <w:jc w:val="both"/>
        <w:rPr>
          <w:rFonts w:ascii="Arial" w:hAnsi="Arial" w:cs="Arial"/>
          <w:sz w:val="24"/>
          <w:szCs w:val="24"/>
        </w:rPr>
      </w:pPr>
    </w:p>
    <w:p w14:paraId="1823D2E8" w14:textId="77777777" w:rsidR="005A799C" w:rsidRPr="009E3AD3" w:rsidRDefault="005A799C" w:rsidP="007C7241">
      <w:pPr>
        <w:spacing w:after="0" w:line="274" w:lineRule="auto"/>
        <w:jc w:val="both"/>
        <w:rPr>
          <w:rFonts w:ascii="Arial" w:eastAsia="Times New Roman" w:hAnsi="Arial" w:cs="Arial"/>
          <w:sz w:val="24"/>
          <w:szCs w:val="24"/>
          <w:highlight w:val="yellow"/>
          <w:lang w:eastAsia="es-ES"/>
        </w:rPr>
      </w:pPr>
      <w:r w:rsidRPr="009E3AD3">
        <w:rPr>
          <w:rFonts w:ascii="Arial" w:hAnsi="Arial" w:cs="Arial"/>
          <w:sz w:val="24"/>
          <w:szCs w:val="24"/>
        </w:rPr>
        <w:t>Por su parte, el Comité de Patrimonio Inmobiliario del Estado, conforme a lo establecido por el artículo 104, fracción I, de la Ley de Bienes del Estado de Chihuahua, conoce y autoriza las solicitudes de enajenaciones, adquisiciones, desincorporaciones, destinos, expropiaciones, permutas, donaciones, comodatos, concesiones y los demás actos jurídicos que incidan en el patrimonio inmobiliario de su competencia.</w:t>
      </w:r>
      <w:r w:rsidRPr="009E3AD3">
        <w:rPr>
          <w:rFonts w:ascii="Arial" w:hAnsi="Arial" w:cs="Arial"/>
          <w:sz w:val="24"/>
          <w:szCs w:val="24"/>
          <w:highlight w:val="yellow"/>
        </w:rPr>
        <w:t xml:space="preserve"> </w:t>
      </w:r>
    </w:p>
    <w:p w14:paraId="315ED6E3" w14:textId="77777777" w:rsidR="005A799C" w:rsidRPr="009E3AD3" w:rsidRDefault="005A799C" w:rsidP="007C7241">
      <w:pPr>
        <w:spacing w:after="0" w:line="274" w:lineRule="auto"/>
        <w:jc w:val="both"/>
        <w:rPr>
          <w:rFonts w:ascii="Arial" w:hAnsi="Arial" w:cs="Arial"/>
          <w:sz w:val="24"/>
          <w:szCs w:val="24"/>
          <w:highlight w:val="yellow"/>
        </w:rPr>
      </w:pPr>
    </w:p>
    <w:p w14:paraId="1E669CAE" w14:textId="4479631D" w:rsidR="00446532"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En ese tenor, la Comisión Estatal de Vivienda, Suelo e Infraestructura del Estado de Chihuahua es propietaria y actualmente se encuentra en posesión del bien inmueble identificado como</w:t>
      </w:r>
      <w:r w:rsidR="00207D9D" w:rsidRPr="009E3AD3">
        <w:rPr>
          <w:rFonts w:ascii="Arial" w:hAnsi="Arial" w:cs="Arial"/>
          <w:sz w:val="24"/>
          <w:szCs w:val="24"/>
        </w:rPr>
        <w:t xml:space="preserve"> </w:t>
      </w:r>
      <w:r w:rsidR="00446532" w:rsidRPr="009E3AD3">
        <w:rPr>
          <w:rFonts w:ascii="Arial" w:hAnsi="Arial" w:cs="Arial"/>
          <w:sz w:val="24"/>
          <w:szCs w:val="24"/>
        </w:rPr>
        <w:t>M</w:t>
      </w:r>
      <w:r w:rsidR="00A17D11" w:rsidRPr="009E3AD3">
        <w:rPr>
          <w:rFonts w:ascii="Arial" w:eastAsia="Times New Roman" w:hAnsi="Arial" w:cs="Arial"/>
          <w:kern w:val="28"/>
          <w:sz w:val="24"/>
          <w:szCs w:val="24"/>
          <w:lang w:eastAsia="es-MX"/>
        </w:rPr>
        <w:t>anzana 22, L</w:t>
      </w:r>
      <w:r w:rsidR="00446532" w:rsidRPr="009E3AD3">
        <w:rPr>
          <w:rFonts w:ascii="Arial" w:eastAsia="Times New Roman" w:hAnsi="Arial" w:cs="Arial"/>
          <w:kern w:val="28"/>
          <w:sz w:val="24"/>
          <w:szCs w:val="24"/>
          <w:lang w:eastAsia="es-MX"/>
        </w:rPr>
        <w:t>ote 1</w:t>
      </w:r>
      <w:r w:rsidR="00DD61B0" w:rsidRPr="009E3AD3">
        <w:rPr>
          <w:rFonts w:ascii="Arial" w:eastAsia="Times New Roman" w:hAnsi="Arial" w:cs="Arial"/>
          <w:kern w:val="28"/>
          <w:sz w:val="24"/>
          <w:szCs w:val="24"/>
          <w:lang w:eastAsia="es-MX"/>
        </w:rPr>
        <w:t>,</w:t>
      </w:r>
      <w:r w:rsidR="00446532" w:rsidRPr="009E3AD3">
        <w:rPr>
          <w:rFonts w:ascii="Arial" w:eastAsia="Times New Roman" w:hAnsi="Arial" w:cs="Arial"/>
          <w:kern w:val="28"/>
          <w:sz w:val="24"/>
          <w:szCs w:val="24"/>
          <w:lang w:eastAsia="es-MX"/>
        </w:rPr>
        <w:t xml:space="preserve"> </w:t>
      </w:r>
      <w:r w:rsidR="00676A67" w:rsidRPr="009E3AD3">
        <w:rPr>
          <w:rFonts w:ascii="Arial" w:eastAsia="Times New Roman" w:hAnsi="Arial" w:cs="Arial"/>
          <w:kern w:val="28"/>
          <w:sz w:val="24"/>
          <w:szCs w:val="24"/>
          <w:lang w:eastAsia="es-MX"/>
        </w:rPr>
        <w:t xml:space="preserve">con una superficie de 53,154.240 metros cuadrados </w:t>
      </w:r>
      <w:r w:rsidR="00446532" w:rsidRPr="009E3AD3">
        <w:rPr>
          <w:rFonts w:ascii="Arial" w:eastAsia="Times New Roman" w:hAnsi="Arial" w:cs="Arial"/>
          <w:kern w:val="28"/>
          <w:sz w:val="24"/>
          <w:szCs w:val="24"/>
          <w:lang w:eastAsia="es-MX"/>
        </w:rPr>
        <w:t xml:space="preserve">del Fraccionamiento Residencial el León, </w:t>
      </w:r>
      <w:r w:rsidR="00676A67" w:rsidRPr="009E3AD3">
        <w:rPr>
          <w:rFonts w:ascii="Arial" w:eastAsia="Times New Roman" w:hAnsi="Arial" w:cs="Arial"/>
          <w:kern w:val="28"/>
          <w:sz w:val="24"/>
          <w:szCs w:val="24"/>
          <w:lang w:eastAsia="es-MX"/>
        </w:rPr>
        <w:t>mism</w:t>
      </w:r>
      <w:r w:rsidR="002A5A47" w:rsidRPr="009E3AD3">
        <w:rPr>
          <w:rFonts w:ascii="Arial" w:eastAsia="Times New Roman" w:hAnsi="Arial" w:cs="Arial"/>
          <w:kern w:val="28"/>
          <w:sz w:val="24"/>
          <w:szCs w:val="24"/>
          <w:lang w:eastAsia="es-MX"/>
        </w:rPr>
        <w:t>o</w:t>
      </w:r>
      <w:r w:rsidR="00676A67" w:rsidRPr="009E3AD3">
        <w:rPr>
          <w:rFonts w:ascii="Arial" w:eastAsia="Times New Roman" w:hAnsi="Arial" w:cs="Arial"/>
          <w:kern w:val="28"/>
          <w:sz w:val="24"/>
          <w:szCs w:val="24"/>
          <w:lang w:eastAsia="es-MX"/>
        </w:rPr>
        <w:t xml:space="preserve"> que se segrega de uno de mayor superficie</w:t>
      </w:r>
      <w:r w:rsidR="000A52E7">
        <w:rPr>
          <w:rFonts w:ascii="Arial" w:eastAsia="Times New Roman" w:hAnsi="Arial" w:cs="Arial"/>
          <w:kern w:val="28"/>
          <w:sz w:val="24"/>
          <w:szCs w:val="24"/>
          <w:lang w:eastAsia="es-MX"/>
        </w:rPr>
        <w:t>,</w:t>
      </w:r>
      <w:r w:rsidR="000A52E7" w:rsidRPr="009E3AD3">
        <w:rPr>
          <w:rFonts w:ascii="Arial" w:eastAsia="Times New Roman" w:hAnsi="Arial" w:cs="Arial"/>
          <w:kern w:val="28"/>
          <w:sz w:val="24"/>
          <w:szCs w:val="24"/>
          <w:lang w:eastAsia="es-MX"/>
        </w:rPr>
        <w:t xml:space="preserve"> </w:t>
      </w:r>
      <w:r w:rsidR="00446532" w:rsidRPr="009E3AD3">
        <w:rPr>
          <w:rFonts w:ascii="Arial" w:eastAsia="Times New Roman" w:hAnsi="Arial" w:cs="Arial"/>
          <w:kern w:val="28"/>
          <w:sz w:val="24"/>
          <w:szCs w:val="24"/>
          <w:lang w:eastAsia="es-MX"/>
        </w:rPr>
        <w:t>de esta ciudad de Chihuahua</w:t>
      </w:r>
      <w:r w:rsidR="00DC78F8" w:rsidRPr="009E3AD3">
        <w:rPr>
          <w:rFonts w:ascii="Arial" w:eastAsia="Times New Roman" w:hAnsi="Arial" w:cs="Arial"/>
          <w:kern w:val="28"/>
          <w:sz w:val="24"/>
          <w:szCs w:val="24"/>
          <w:lang w:eastAsia="es-MX"/>
        </w:rPr>
        <w:t xml:space="preserve">, </w:t>
      </w:r>
      <w:r w:rsidR="00676A67" w:rsidRPr="009E3AD3">
        <w:rPr>
          <w:rFonts w:ascii="Arial" w:eastAsia="Times New Roman" w:hAnsi="Arial" w:cs="Arial"/>
          <w:kern w:val="28"/>
          <w:sz w:val="24"/>
          <w:szCs w:val="24"/>
          <w:lang w:eastAsia="es-MX"/>
        </w:rPr>
        <w:t xml:space="preserve">bajo </w:t>
      </w:r>
      <w:r w:rsidR="00446532" w:rsidRPr="009E3AD3">
        <w:rPr>
          <w:rFonts w:ascii="Arial" w:eastAsia="Times New Roman" w:hAnsi="Arial" w:cs="Arial"/>
          <w:kern w:val="28"/>
          <w:sz w:val="24"/>
          <w:szCs w:val="24"/>
          <w:lang w:eastAsia="es-MX"/>
        </w:rPr>
        <w:t>la inscripción</w:t>
      </w:r>
      <w:r w:rsidR="007263ED" w:rsidRPr="009E3AD3">
        <w:rPr>
          <w:rFonts w:ascii="Arial" w:eastAsia="Times New Roman" w:hAnsi="Arial" w:cs="Arial"/>
          <w:kern w:val="28"/>
          <w:sz w:val="24"/>
          <w:szCs w:val="24"/>
          <w:lang w:eastAsia="es-MX"/>
        </w:rPr>
        <w:t xml:space="preserve"> </w:t>
      </w:r>
      <w:r w:rsidR="00850075" w:rsidRPr="009E3AD3">
        <w:rPr>
          <w:rFonts w:ascii="Arial" w:eastAsia="Times New Roman" w:hAnsi="Arial" w:cs="Arial"/>
          <w:kern w:val="28"/>
          <w:sz w:val="24"/>
          <w:szCs w:val="24"/>
          <w:lang w:eastAsia="es-MX"/>
        </w:rPr>
        <w:t>42</w:t>
      </w:r>
      <w:r w:rsidR="00446532" w:rsidRPr="009E3AD3">
        <w:rPr>
          <w:rFonts w:ascii="Arial" w:eastAsia="Times New Roman" w:hAnsi="Arial" w:cs="Arial"/>
          <w:kern w:val="28"/>
          <w:sz w:val="24"/>
          <w:szCs w:val="24"/>
          <w:lang w:eastAsia="es-MX"/>
        </w:rPr>
        <w:t xml:space="preserve"> folio </w:t>
      </w:r>
      <w:r w:rsidR="00850075" w:rsidRPr="009E3AD3">
        <w:rPr>
          <w:rFonts w:ascii="Arial" w:eastAsia="Times New Roman" w:hAnsi="Arial" w:cs="Arial"/>
          <w:kern w:val="28"/>
          <w:sz w:val="24"/>
          <w:szCs w:val="24"/>
          <w:lang w:eastAsia="es-MX"/>
        </w:rPr>
        <w:t>42</w:t>
      </w:r>
      <w:r w:rsidR="007263ED" w:rsidRPr="009E3AD3">
        <w:rPr>
          <w:rFonts w:ascii="Arial" w:eastAsia="Times New Roman" w:hAnsi="Arial" w:cs="Arial"/>
          <w:kern w:val="28"/>
          <w:sz w:val="24"/>
          <w:szCs w:val="24"/>
          <w:lang w:eastAsia="es-MX"/>
        </w:rPr>
        <w:t xml:space="preserve"> </w:t>
      </w:r>
      <w:r w:rsidR="00446532" w:rsidRPr="009E3AD3">
        <w:rPr>
          <w:rFonts w:ascii="Arial" w:eastAsia="Times New Roman" w:hAnsi="Arial" w:cs="Arial"/>
          <w:kern w:val="28"/>
          <w:sz w:val="24"/>
          <w:szCs w:val="24"/>
          <w:lang w:eastAsia="es-MX"/>
        </w:rPr>
        <w:t xml:space="preserve">libro 3841 sección primera </w:t>
      </w:r>
      <w:r w:rsidR="000973C4" w:rsidRPr="009E3AD3">
        <w:rPr>
          <w:rFonts w:ascii="Arial" w:eastAsia="Times New Roman" w:hAnsi="Arial" w:cs="Arial"/>
          <w:kern w:val="28"/>
          <w:sz w:val="24"/>
          <w:szCs w:val="24"/>
          <w:lang w:eastAsia="es-MX"/>
        </w:rPr>
        <w:t xml:space="preserve">del </w:t>
      </w:r>
      <w:r w:rsidR="00446532" w:rsidRPr="009E3AD3">
        <w:rPr>
          <w:rFonts w:ascii="Arial" w:eastAsia="Times New Roman" w:hAnsi="Arial" w:cs="Arial"/>
          <w:kern w:val="28"/>
          <w:sz w:val="24"/>
          <w:szCs w:val="24"/>
          <w:lang w:eastAsia="es-MX"/>
        </w:rPr>
        <w:t xml:space="preserve">Registro Público de la Propiedad </w:t>
      </w:r>
      <w:r w:rsidR="000973C4" w:rsidRPr="009E3AD3">
        <w:rPr>
          <w:rFonts w:ascii="Arial" w:eastAsia="Times New Roman" w:hAnsi="Arial" w:cs="Arial"/>
          <w:kern w:val="28"/>
          <w:sz w:val="24"/>
          <w:szCs w:val="24"/>
          <w:lang w:eastAsia="es-MX"/>
        </w:rPr>
        <w:t>para este</w:t>
      </w:r>
      <w:r w:rsidR="00446532" w:rsidRPr="009E3AD3">
        <w:rPr>
          <w:rFonts w:ascii="Arial" w:eastAsia="Times New Roman" w:hAnsi="Arial" w:cs="Arial"/>
          <w:kern w:val="28"/>
          <w:sz w:val="24"/>
          <w:szCs w:val="24"/>
          <w:lang w:eastAsia="es-MX"/>
        </w:rPr>
        <w:t xml:space="preserve"> Distrito Judicial Morelos</w:t>
      </w:r>
      <w:r w:rsidR="00446532" w:rsidRPr="009E3AD3">
        <w:rPr>
          <w:rFonts w:ascii="Arial" w:eastAsia="Times New Roman" w:hAnsi="Arial" w:cs="Arial"/>
          <w:sz w:val="24"/>
          <w:szCs w:val="24"/>
          <w:lang w:eastAsia="es-MX"/>
        </w:rPr>
        <w:t>.</w:t>
      </w:r>
    </w:p>
    <w:p w14:paraId="61958D5C" w14:textId="77777777" w:rsidR="00446532" w:rsidRPr="009E3AD3" w:rsidRDefault="00446532" w:rsidP="007C7241">
      <w:pPr>
        <w:spacing w:after="0" w:line="274" w:lineRule="auto"/>
        <w:jc w:val="both"/>
        <w:rPr>
          <w:rFonts w:ascii="Arial" w:hAnsi="Arial" w:cs="Arial"/>
          <w:sz w:val="24"/>
          <w:szCs w:val="24"/>
        </w:rPr>
      </w:pPr>
    </w:p>
    <w:p w14:paraId="415CED92" w14:textId="7FDC32BD" w:rsidR="005A799C" w:rsidRPr="009E3AD3" w:rsidRDefault="005A799C" w:rsidP="007C7241">
      <w:pPr>
        <w:spacing w:after="0" w:line="274" w:lineRule="auto"/>
        <w:jc w:val="both"/>
        <w:rPr>
          <w:rFonts w:ascii="Arial" w:eastAsia="Times New Roman" w:hAnsi="Arial" w:cs="Arial"/>
          <w:sz w:val="24"/>
          <w:szCs w:val="24"/>
          <w:lang w:val="es-ES" w:eastAsia="es-ES"/>
        </w:rPr>
      </w:pPr>
      <w:r w:rsidRPr="009E3AD3">
        <w:rPr>
          <w:rFonts w:ascii="Arial" w:hAnsi="Arial" w:cs="Arial"/>
          <w:bCs/>
          <w:sz w:val="24"/>
          <w:szCs w:val="24"/>
        </w:rPr>
        <w:t>No obstante</w:t>
      </w:r>
      <w:r w:rsidR="007209FF" w:rsidRPr="009E3AD3">
        <w:rPr>
          <w:rFonts w:ascii="Arial" w:hAnsi="Arial" w:cs="Arial"/>
          <w:bCs/>
          <w:sz w:val="24"/>
          <w:szCs w:val="24"/>
        </w:rPr>
        <w:t>,</w:t>
      </w:r>
      <w:r w:rsidRPr="009E3AD3">
        <w:rPr>
          <w:rFonts w:ascii="Arial" w:hAnsi="Arial" w:cs="Arial"/>
          <w:bCs/>
          <w:sz w:val="24"/>
          <w:szCs w:val="24"/>
        </w:rPr>
        <w:t xml:space="preserve"> se hace notar que </w:t>
      </w:r>
      <w:r w:rsidRPr="009E3AD3">
        <w:rPr>
          <w:rFonts w:ascii="Arial" w:eastAsia="Times New Roman" w:hAnsi="Arial" w:cs="Arial"/>
          <w:sz w:val="24"/>
          <w:szCs w:val="24"/>
          <w:lang w:val="es-ES" w:eastAsia="es-ES"/>
        </w:rPr>
        <w:t>la inscripción y</w:t>
      </w:r>
      <w:r w:rsidR="000C2535" w:rsidRPr="009E3AD3">
        <w:rPr>
          <w:rFonts w:ascii="Arial" w:eastAsia="Times New Roman" w:hAnsi="Arial" w:cs="Arial"/>
          <w:sz w:val="24"/>
          <w:szCs w:val="24"/>
          <w:lang w:val="es-ES" w:eastAsia="es-ES"/>
        </w:rPr>
        <w:t xml:space="preserve"> registro del bien antes citado</w:t>
      </w:r>
      <w:r w:rsidRPr="009E3AD3">
        <w:rPr>
          <w:rFonts w:ascii="Arial" w:eastAsia="Times New Roman" w:hAnsi="Arial" w:cs="Arial"/>
          <w:sz w:val="24"/>
          <w:szCs w:val="24"/>
          <w:lang w:val="es-ES" w:eastAsia="es-ES"/>
        </w:rPr>
        <w:t xml:space="preserve"> aparece a nombre del entonces Instituto de la Vivienda del Estado de Chihuahua, </w:t>
      </w:r>
      <w:r w:rsidR="00DD61B0" w:rsidRPr="009E3AD3">
        <w:rPr>
          <w:rFonts w:ascii="Arial" w:eastAsia="Times New Roman" w:hAnsi="Arial" w:cs="Arial"/>
          <w:sz w:val="24"/>
          <w:szCs w:val="24"/>
          <w:lang w:val="es-ES" w:eastAsia="es-ES"/>
        </w:rPr>
        <w:t xml:space="preserve">por lo que </w:t>
      </w:r>
      <w:r w:rsidRPr="009E3AD3">
        <w:rPr>
          <w:rFonts w:ascii="Arial" w:eastAsia="Times New Roman" w:hAnsi="Arial" w:cs="Arial"/>
          <w:sz w:val="24"/>
          <w:szCs w:val="24"/>
          <w:lang w:val="es-ES" w:eastAsia="es-ES"/>
        </w:rPr>
        <w:lastRenderedPageBreak/>
        <w:t xml:space="preserve">el mismo, en su momento, fue transferido como </w:t>
      </w:r>
      <w:r w:rsidRPr="009E3AD3">
        <w:rPr>
          <w:rFonts w:ascii="Arial" w:hAnsi="Arial" w:cs="Arial"/>
          <w:sz w:val="24"/>
          <w:szCs w:val="24"/>
        </w:rPr>
        <w:t xml:space="preserve">patrimonio del organismo público descentralizado denominado Comisión Estatal de Vivienda, Suelo e Infraestructura del Estado de Chihuahua, de conformidad con el artículo transitorio </w:t>
      </w:r>
      <w:r w:rsidRPr="009E3AD3">
        <w:rPr>
          <w:rFonts w:ascii="Arial" w:eastAsia="Times New Roman" w:hAnsi="Arial" w:cs="Arial"/>
          <w:sz w:val="24"/>
          <w:szCs w:val="24"/>
          <w:lang w:val="es-ES" w:eastAsia="es-ES"/>
        </w:rPr>
        <w:t>mencionado con antelación.</w:t>
      </w:r>
      <w:r w:rsidR="000A52E7">
        <w:rPr>
          <w:rFonts w:ascii="Arial" w:eastAsia="Times New Roman" w:hAnsi="Arial" w:cs="Arial"/>
          <w:sz w:val="24"/>
          <w:szCs w:val="24"/>
          <w:lang w:val="es-ES" w:eastAsia="es-ES"/>
        </w:rPr>
        <w:t xml:space="preserve"> </w:t>
      </w:r>
    </w:p>
    <w:p w14:paraId="2512CA24" w14:textId="77777777" w:rsidR="005A799C" w:rsidRPr="009E3AD3" w:rsidRDefault="005A799C" w:rsidP="007C7241">
      <w:pPr>
        <w:spacing w:after="0" w:line="274" w:lineRule="auto"/>
        <w:jc w:val="both"/>
        <w:rPr>
          <w:rFonts w:ascii="Arial" w:hAnsi="Arial" w:cs="Arial"/>
          <w:bCs/>
          <w:sz w:val="24"/>
          <w:szCs w:val="24"/>
        </w:rPr>
      </w:pPr>
    </w:p>
    <w:p w14:paraId="5CE18139" w14:textId="70596A51" w:rsidR="00802D9E" w:rsidRPr="009E3AD3" w:rsidRDefault="005A799C" w:rsidP="007C7241">
      <w:pPr>
        <w:spacing w:line="274" w:lineRule="auto"/>
        <w:jc w:val="both"/>
        <w:rPr>
          <w:rFonts w:ascii="Arial" w:eastAsia="Times New Roman" w:hAnsi="Arial" w:cs="Arial"/>
          <w:bCs/>
          <w:sz w:val="24"/>
          <w:szCs w:val="24"/>
          <w:lang w:eastAsia="es-ES"/>
        </w:rPr>
      </w:pPr>
      <w:r w:rsidRPr="009E3AD3">
        <w:rPr>
          <w:rFonts w:ascii="Arial" w:hAnsi="Arial" w:cs="Arial"/>
          <w:sz w:val="24"/>
          <w:szCs w:val="24"/>
        </w:rPr>
        <w:t>El bien inmueble menci</w:t>
      </w:r>
      <w:r w:rsidR="00165454" w:rsidRPr="009E3AD3">
        <w:rPr>
          <w:rFonts w:ascii="Arial" w:hAnsi="Arial" w:cs="Arial"/>
          <w:sz w:val="24"/>
          <w:szCs w:val="24"/>
        </w:rPr>
        <w:t>onado</w:t>
      </w:r>
      <w:r w:rsidRPr="009E3AD3">
        <w:rPr>
          <w:rFonts w:ascii="Arial" w:eastAsia="Times New Roman" w:hAnsi="Arial" w:cs="Arial"/>
          <w:bCs/>
          <w:sz w:val="24"/>
          <w:szCs w:val="24"/>
          <w:lang w:eastAsia="es-ES"/>
        </w:rPr>
        <w:t>,</w:t>
      </w:r>
      <w:r w:rsidR="00446532" w:rsidRPr="009E3AD3">
        <w:rPr>
          <w:rFonts w:ascii="Arial" w:eastAsia="Times New Roman" w:hAnsi="Arial" w:cs="Arial"/>
          <w:bCs/>
          <w:sz w:val="24"/>
          <w:szCs w:val="24"/>
          <w:lang w:eastAsia="es-ES"/>
        </w:rPr>
        <w:t xml:space="preserve"> </w:t>
      </w:r>
      <w:r w:rsidRPr="009E3AD3">
        <w:rPr>
          <w:rFonts w:ascii="Arial" w:eastAsia="Times New Roman" w:hAnsi="Arial" w:cs="Arial"/>
          <w:bCs/>
          <w:sz w:val="24"/>
          <w:szCs w:val="24"/>
          <w:lang w:eastAsia="es-ES"/>
        </w:rPr>
        <w:t>para su mayor identificación cuenta con el siguiente cuadro de construcción:</w:t>
      </w:r>
    </w:p>
    <w:p w14:paraId="52273FBF" w14:textId="77777777" w:rsidR="001C0B87" w:rsidRPr="009E3AD3" w:rsidRDefault="001C0B87" w:rsidP="007C7241">
      <w:pPr>
        <w:spacing w:line="274" w:lineRule="auto"/>
        <w:jc w:val="both"/>
        <w:rPr>
          <w:rFonts w:ascii="Arial" w:eastAsia="Times New Roman" w:hAnsi="Arial" w:cs="Arial"/>
          <w:bCs/>
          <w:sz w:val="24"/>
          <w:szCs w:val="24"/>
          <w:highlight w:val="yellow"/>
          <w:lang w:eastAsia="es-ES"/>
        </w:rPr>
      </w:pPr>
      <w:r w:rsidRPr="009E3AD3">
        <w:rPr>
          <w:rFonts w:ascii="Arial" w:hAnsi="Arial" w:cs="Arial"/>
          <w:noProof/>
          <w:sz w:val="24"/>
          <w:szCs w:val="24"/>
          <w:lang w:eastAsia="es-MX"/>
        </w:rPr>
        <w:drawing>
          <wp:inline distT="0" distB="0" distL="0" distR="0" wp14:anchorId="6F56D813" wp14:editId="71AC4111">
            <wp:extent cx="5661329" cy="3818255"/>
            <wp:effectExtent l="0" t="0" r="0" b="0"/>
            <wp:docPr id="6508" name="Picture 6508"/>
            <wp:cNvGraphicFramePr/>
            <a:graphic xmlns:a="http://schemas.openxmlformats.org/drawingml/2006/main">
              <a:graphicData uri="http://schemas.openxmlformats.org/drawingml/2006/picture">
                <pic:pic xmlns:pic="http://schemas.openxmlformats.org/drawingml/2006/picture">
                  <pic:nvPicPr>
                    <pic:cNvPr id="6508" name="Picture 6508"/>
                    <pic:cNvPicPr/>
                  </pic:nvPicPr>
                  <pic:blipFill>
                    <a:blip r:embed="rId7"/>
                    <a:stretch>
                      <a:fillRect/>
                    </a:stretch>
                  </pic:blipFill>
                  <pic:spPr>
                    <a:xfrm>
                      <a:off x="0" y="0"/>
                      <a:ext cx="5683305" cy="3833077"/>
                    </a:xfrm>
                    <a:prstGeom prst="rect">
                      <a:avLst/>
                    </a:prstGeom>
                  </pic:spPr>
                </pic:pic>
              </a:graphicData>
            </a:graphic>
          </wp:inline>
        </w:drawing>
      </w:r>
    </w:p>
    <w:p w14:paraId="46C56CA3" w14:textId="77777777" w:rsidR="001C0B87" w:rsidRPr="009E3AD3" w:rsidRDefault="001C0B87" w:rsidP="007C7241">
      <w:pPr>
        <w:spacing w:after="0" w:line="274" w:lineRule="auto"/>
        <w:jc w:val="both"/>
        <w:rPr>
          <w:rFonts w:ascii="Arial" w:hAnsi="Arial" w:cs="Arial"/>
          <w:sz w:val="24"/>
          <w:szCs w:val="24"/>
        </w:rPr>
      </w:pPr>
    </w:p>
    <w:p w14:paraId="1EE5726C" w14:textId="1C797A3E" w:rsidR="00E632BD" w:rsidRPr="009E3AD3" w:rsidRDefault="00E632BD" w:rsidP="007C7241">
      <w:pPr>
        <w:spacing w:after="0" w:line="274" w:lineRule="auto"/>
        <w:jc w:val="both"/>
        <w:rPr>
          <w:rFonts w:ascii="Arial" w:hAnsi="Arial" w:cs="Arial"/>
          <w:sz w:val="24"/>
          <w:szCs w:val="24"/>
        </w:rPr>
      </w:pPr>
      <w:r w:rsidRPr="009E3AD3">
        <w:rPr>
          <w:rFonts w:ascii="Arial" w:hAnsi="Arial" w:cs="Arial"/>
          <w:sz w:val="24"/>
          <w:szCs w:val="24"/>
        </w:rPr>
        <w:t xml:space="preserve">El lote de terreno motivo de la presente iniciativa no cuenta con construcción e instalación alguna, ni se encuentra destinado a un servicio público o afecto a una colectividad, de ahí que con apego a lo establecido en el </w:t>
      </w:r>
      <w:r w:rsidRPr="009E3AD3">
        <w:rPr>
          <w:rFonts w:ascii="Arial" w:eastAsia="Calibri" w:hAnsi="Arial" w:cs="Arial"/>
          <w:sz w:val="24"/>
          <w:szCs w:val="24"/>
          <w:lang w:eastAsia="es-MX"/>
        </w:rPr>
        <w:t>artículo 40 fracciones II y V de la Ley de Bienes del Estado de Chihuahua, se determina que es un bien de dominio privado. Derivado de lo anterior, de conformidad con lo establecido por los artículos 44 y 77</w:t>
      </w:r>
      <w:r w:rsidR="000475C5" w:rsidRPr="009E3AD3">
        <w:rPr>
          <w:rFonts w:ascii="Arial" w:eastAsia="Calibri" w:hAnsi="Arial" w:cs="Arial"/>
          <w:sz w:val="24"/>
          <w:szCs w:val="24"/>
          <w:lang w:eastAsia="es-MX"/>
        </w:rPr>
        <w:t xml:space="preserve"> fracción I,</w:t>
      </w:r>
      <w:r w:rsidRPr="009E3AD3">
        <w:rPr>
          <w:rFonts w:ascii="Arial" w:eastAsia="Calibri" w:hAnsi="Arial" w:cs="Arial"/>
          <w:sz w:val="24"/>
          <w:szCs w:val="24"/>
          <w:lang w:eastAsia="es-MX"/>
        </w:rPr>
        <w:t xml:space="preserve"> de la citada </w:t>
      </w:r>
      <w:r w:rsidR="00DD61B0" w:rsidRPr="009E3AD3">
        <w:rPr>
          <w:rFonts w:ascii="Arial" w:eastAsia="Calibri" w:hAnsi="Arial" w:cs="Arial"/>
          <w:sz w:val="24"/>
          <w:szCs w:val="24"/>
          <w:lang w:eastAsia="es-MX"/>
        </w:rPr>
        <w:t>ley</w:t>
      </w:r>
      <w:r w:rsidRPr="009E3AD3">
        <w:rPr>
          <w:rFonts w:ascii="Arial" w:eastAsia="Calibri" w:hAnsi="Arial" w:cs="Arial"/>
          <w:sz w:val="24"/>
          <w:szCs w:val="24"/>
          <w:lang w:eastAsia="es-MX"/>
        </w:rPr>
        <w:t xml:space="preserve">, el lote de terreno </w:t>
      </w:r>
      <w:r w:rsidRPr="009E3AD3">
        <w:rPr>
          <w:rFonts w:ascii="Arial" w:hAnsi="Arial" w:cs="Arial"/>
          <w:color w:val="000000"/>
          <w:sz w:val="24"/>
          <w:szCs w:val="24"/>
        </w:rPr>
        <w:t xml:space="preserve">puede ser objeto de </w:t>
      </w:r>
      <w:r w:rsidRPr="009E3AD3">
        <w:rPr>
          <w:rFonts w:ascii="Arial" w:hAnsi="Arial" w:cs="Arial"/>
          <w:color w:val="000000"/>
          <w:sz w:val="24"/>
          <w:szCs w:val="24"/>
        </w:rPr>
        <w:lastRenderedPageBreak/>
        <w:t>todos los contratos que regula el derecho común y la enajenación puede darse de forma onerosa.</w:t>
      </w:r>
    </w:p>
    <w:p w14:paraId="63635E77" w14:textId="77777777" w:rsidR="00E632BD" w:rsidRPr="009E3AD3" w:rsidRDefault="00E632BD" w:rsidP="007C7241">
      <w:pPr>
        <w:spacing w:after="0" w:line="274" w:lineRule="auto"/>
        <w:jc w:val="both"/>
        <w:rPr>
          <w:rFonts w:ascii="Arial" w:hAnsi="Arial" w:cs="Arial"/>
          <w:sz w:val="24"/>
          <w:szCs w:val="24"/>
        </w:rPr>
      </w:pPr>
    </w:p>
    <w:p w14:paraId="762BF523" w14:textId="470BBE63" w:rsidR="00207D9D" w:rsidRPr="009E3AD3" w:rsidRDefault="005A799C" w:rsidP="007C7241">
      <w:pPr>
        <w:spacing w:after="0" w:line="274" w:lineRule="auto"/>
        <w:jc w:val="both"/>
        <w:rPr>
          <w:rFonts w:ascii="Arial" w:eastAsia="Calibri" w:hAnsi="Arial" w:cs="Arial"/>
          <w:sz w:val="24"/>
          <w:szCs w:val="24"/>
          <w:lang w:eastAsia="es-MX"/>
        </w:rPr>
      </w:pPr>
      <w:r w:rsidRPr="009E3AD3">
        <w:rPr>
          <w:rFonts w:ascii="Arial" w:eastAsia="Calibri" w:hAnsi="Arial" w:cs="Arial"/>
          <w:sz w:val="24"/>
          <w:szCs w:val="24"/>
          <w:lang w:eastAsia="es-MX"/>
        </w:rPr>
        <w:t xml:space="preserve">Ahora bien, luego de enunciar los fundamentos y cuestiones fácticas que anteceden, se tiene que mediante </w:t>
      </w:r>
      <w:r w:rsidRPr="009E3AD3">
        <w:rPr>
          <w:rFonts w:ascii="Arial" w:hAnsi="Arial" w:cs="Arial"/>
          <w:bCs/>
          <w:sz w:val="24"/>
          <w:szCs w:val="24"/>
        </w:rPr>
        <w:t xml:space="preserve">escrito de fecha </w:t>
      </w:r>
      <w:r w:rsidR="000C2535" w:rsidRPr="009E3AD3">
        <w:rPr>
          <w:rFonts w:ascii="Arial" w:hAnsi="Arial" w:cs="Arial"/>
          <w:bCs/>
          <w:sz w:val="24"/>
          <w:szCs w:val="24"/>
        </w:rPr>
        <w:t xml:space="preserve">08 de noviembre de 2023, </w:t>
      </w:r>
      <w:r w:rsidRPr="009E3AD3">
        <w:rPr>
          <w:rFonts w:ascii="Arial" w:hAnsi="Arial" w:cs="Arial"/>
          <w:bCs/>
          <w:sz w:val="24"/>
          <w:szCs w:val="24"/>
        </w:rPr>
        <w:t>suscrito por</w:t>
      </w:r>
      <w:r w:rsidR="00095007" w:rsidRPr="009E3AD3">
        <w:rPr>
          <w:rFonts w:ascii="Arial" w:hAnsi="Arial" w:cs="Arial"/>
          <w:bCs/>
          <w:sz w:val="24"/>
          <w:szCs w:val="24"/>
        </w:rPr>
        <w:t xml:space="preserve"> </w:t>
      </w:r>
      <w:r w:rsidR="00250EF5" w:rsidRPr="009E3AD3">
        <w:rPr>
          <w:rFonts w:ascii="Arial" w:hAnsi="Arial" w:cs="Arial"/>
          <w:bCs/>
          <w:sz w:val="24"/>
          <w:szCs w:val="24"/>
        </w:rPr>
        <w:t xml:space="preserve">el Licenciado </w:t>
      </w:r>
      <w:r w:rsidR="00095007" w:rsidRPr="009E3AD3">
        <w:rPr>
          <w:rFonts w:ascii="Arial" w:hAnsi="Arial" w:cs="Arial"/>
          <w:bCs/>
          <w:sz w:val="24"/>
          <w:szCs w:val="24"/>
        </w:rPr>
        <w:t xml:space="preserve">Guillermo Velázquez Gómez, </w:t>
      </w:r>
      <w:r w:rsidR="00DD61B0" w:rsidRPr="009E3AD3">
        <w:rPr>
          <w:rFonts w:ascii="Arial" w:hAnsi="Arial" w:cs="Arial"/>
          <w:bCs/>
          <w:sz w:val="24"/>
          <w:szCs w:val="24"/>
        </w:rPr>
        <w:t xml:space="preserve">representante legal </w:t>
      </w:r>
      <w:r w:rsidR="00095007" w:rsidRPr="009E3AD3">
        <w:rPr>
          <w:rFonts w:ascii="Arial" w:hAnsi="Arial" w:cs="Arial"/>
          <w:bCs/>
          <w:sz w:val="24"/>
          <w:szCs w:val="24"/>
        </w:rPr>
        <w:t xml:space="preserve">de </w:t>
      </w:r>
      <w:proofErr w:type="spellStart"/>
      <w:r w:rsidR="00095007" w:rsidRPr="009E3AD3">
        <w:rPr>
          <w:rFonts w:ascii="Arial" w:hAnsi="Arial" w:cs="Arial"/>
          <w:bCs/>
          <w:sz w:val="24"/>
          <w:szCs w:val="24"/>
        </w:rPr>
        <w:t>Enalte</w:t>
      </w:r>
      <w:proofErr w:type="spellEnd"/>
      <w:r w:rsidR="00095007" w:rsidRPr="009E3AD3">
        <w:rPr>
          <w:rFonts w:ascii="Arial" w:hAnsi="Arial" w:cs="Arial"/>
          <w:bCs/>
          <w:sz w:val="24"/>
          <w:szCs w:val="24"/>
        </w:rPr>
        <w:t xml:space="preserve"> Desarrollos Inmobiliarios, S.A. de C.V., </w:t>
      </w:r>
      <w:r w:rsidRPr="009E3AD3">
        <w:rPr>
          <w:rFonts w:ascii="Arial" w:hAnsi="Arial" w:cs="Arial"/>
          <w:bCs/>
          <w:sz w:val="24"/>
          <w:szCs w:val="24"/>
        </w:rPr>
        <w:t>dirigido a la Comisión Estatal de Vivienda, Suelo e Infraestructura de</w:t>
      </w:r>
      <w:r w:rsidR="00095007" w:rsidRPr="009E3AD3">
        <w:rPr>
          <w:rFonts w:ascii="Arial" w:hAnsi="Arial" w:cs="Arial"/>
          <w:bCs/>
          <w:sz w:val="24"/>
          <w:szCs w:val="24"/>
        </w:rPr>
        <w:t xml:space="preserve"> </w:t>
      </w:r>
      <w:r w:rsidRPr="009E3AD3">
        <w:rPr>
          <w:rFonts w:ascii="Arial" w:hAnsi="Arial" w:cs="Arial"/>
          <w:bCs/>
          <w:sz w:val="24"/>
          <w:szCs w:val="24"/>
        </w:rPr>
        <w:t>Chihuahua, manifestó su interés por la adquisición de</w:t>
      </w:r>
      <w:r w:rsidR="00095007" w:rsidRPr="009E3AD3">
        <w:rPr>
          <w:rFonts w:ascii="Arial" w:hAnsi="Arial" w:cs="Arial"/>
          <w:bCs/>
          <w:sz w:val="24"/>
          <w:szCs w:val="24"/>
        </w:rPr>
        <w:t xml:space="preserve">l predio que denominó Leones, ubicado en av. Club de Leones S/N, con una superficie de 53,154.24 </w:t>
      </w:r>
      <w:r w:rsidR="000A52E7">
        <w:rPr>
          <w:rFonts w:ascii="Arial" w:hAnsi="Arial" w:cs="Arial"/>
          <w:bCs/>
          <w:sz w:val="24"/>
          <w:szCs w:val="24"/>
        </w:rPr>
        <w:t>metros cuadrados</w:t>
      </w:r>
      <w:r w:rsidR="00095007" w:rsidRPr="009E3AD3">
        <w:rPr>
          <w:rFonts w:ascii="Arial" w:hAnsi="Arial" w:cs="Arial"/>
          <w:bCs/>
          <w:sz w:val="24"/>
          <w:szCs w:val="24"/>
        </w:rPr>
        <w:t>, con clave catastral 610-022-001.</w:t>
      </w:r>
      <w:r w:rsidR="00207D9D" w:rsidRPr="009E3AD3">
        <w:rPr>
          <w:rFonts w:ascii="Arial" w:eastAsia="Calibri" w:hAnsi="Arial" w:cs="Arial"/>
          <w:sz w:val="24"/>
          <w:szCs w:val="24"/>
          <w:lang w:eastAsia="es-MX"/>
        </w:rPr>
        <w:t xml:space="preserve"> </w:t>
      </w:r>
    </w:p>
    <w:p w14:paraId="0F682DDD" w14:textId="77777777" w:rsidR="00207D9D" w:rsidRPr="009E3AD3" w:rsidRDefault="00207D9D" w:rsidP="007C7241">
      <w:pPr>
        <w:spacing w:after="0" w:line="274" w:lineRule="auto"/>
        <w:jc w:val="both"/>
        <w:rPr>
          <w:rFonts w:ascii="Arial" w:eastAsia="Calibri" w:hAnsi="Arial" w:cs="Arial"/>
          <w:sz w:val="24"/>
          <w:szCs w:val="24"/>
          <w:lang w:eastAsia="es-MX"/>
        </w:rPr>
      </w:pPr>
    </w:p>
    <w:p w14:paraId="2AB42B5D" w14:textId="2893BD4C" w:rsidR="00B05482"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Ante el interés manifiesto del solicitante sobre la adquisición del terreno identificado</w:t>
      </w:r>
      <w:r w:rsidR="00810118" w:rsidRPr="009E3AD3">
        <w:rPr>
          <w:rFonts w:ascii="Arial" w:hAnsi="Arial" w:cs="Arial"/>
          <w:sz w:val="24"/>
          <w:szCs w:val="24"/>
        </w:rPr>
        <w:t xml:space="preserve"> en el segmento que precede, </w:t>
      </w:r>
      <w:r w:rsidR="00DA0E55" w:rsidRPr="009E3AD3">
        <w:rPr>
          <w:rFonts w:ascii="Arial" w:hAnsi="Arial" w:cs="Arial"/>
          <w:sz w:val="24"/>
          <w:szCs w:val="24"/>
        </w:rPr>
        <w:t xml:space="preserve">con fecha 12 de agosto de 2024, </w:t>
      </w:r>
      <w:r w:rsidRPr="009E3AD3">
        <w:rPr>
          <w:rFonts w:ascii="Arial" w:hAnsi="Arial" w:cs="Arial"/>
          <w:sz w:val="24"/>
          <w:szCs w:val="24"/>
        </w:rPr>
        <w:t>se procedió a realizar el avalúo</w:t>
      </w:r>
      <w:r w:rsidR="00260351" w:rsidRPr="009E3AD3">
        <w:rPr>
          <w:rFonts w:ascii="Arial" w:hAnsi="Arial" w:cs="Arial"/>
          <w:sz w:val="24"/>
          <w:szCs w:val="24"/>
        </w:rPr>
        <w:t xml:space="preserve"> colegiado</w:t>
      </w:r>
      <w:r w:rsidR="00DD61B0" w:rsidRPr="009E3AD3">
        <w:rPr>
          <w:rFonts w:ascii="Arial" w:hAnsi="Arial" w:cs="Arial"/>
          <w:sz w:val="24"/>
          <w:szCs w:val="24"/>
        </w:rPr>
        <w:t>,</w:t>
      </w:r>
      <w:r w:rsidRPr="009E3AD3">
        <w:rPr>
          <w:rFonts w:ascii="Arial" w:hAnsi="Arial" w:cs="Arial"/>
          <w:sz w:val="24"/>
          <w:szCs w:val="24"/>
        </w:rPr>
        <w:t xml:space="preserve"> que arrojó un valor comercial de </w:t>
      </w:r>
      <w:r w:rsidR="00B1352D" w:rsidRPr="009E3AD3">
        <w:rPr>
          <w:rFonts w:ascii="Arial" w:hAnsi="Arial" w:cs="Arial"/>
          <w:sz w:val="24"/>
          <w:szCs w:val="24"/>
        </w:rPr>
        <w:t>$</w:t>
      </w:r>
      <w:r w:rsidR="00B05482" w:rsidRPr="009E3AD3">
        <w:rPr>
          <w:rFonts w:ascii="Arial" w:hAnsi="Arial" w:cs="Arial"/>
          <w:sz w:val="24"/>
          <w:szCs w:val="24"/>
        </w:rPr>
        <w:t xml:space="preserve">47,440,159.20 (Cuarenta y siete millones cuatrocientos cuarenta mil </w:t>
      </w:r>
      <w:r w:rsidR="00EC7EA5" w:rsidRPr="009E3AD3">
        <w:rPr>
          <w:rFonts w:ascii="Arial" w:hAnsi="Arial" w:cs="Arial"/>
          <w:sz w:val="24"/>
          <w:szCs w:val="24"/>
        </w:rPr>
        <w:t>ciento cincuenta y nueve pesos 20/100 m.n.).</w:t>
      </w:r>
      <w:r w:rsidR="000A52E7">
        <w:rPr>
          <w:rFonts w:ascii="Arial" w:hAnsi="Arial" w:cs="Arial"/>
          <w:sz w:val="24"/>
          <w:szCs w:val="24"/>
        </w:rPr>
        <w:t xml:space="preserve"> </w:t>
      </w:r>
    </w:p>
    <w:p w14:paraId="6782B5DD" w14:textId="50DF73B1" w:rsidR="000B2272" w:rsidRPr="009E3AD3" w:rsidRDefault="000B2272" w:rsidP="007C7241">
      <w:pPr>
        <w:spacing w:after="0" w:line="274" w:lineRule="auto"/>
        <w:jc w:val="both"/>
        <w:rPr>
          <w:rFonts w:ascii="Arial" w:eastAsia="Times New Roman" w:hAnsi="Arial" w:cs="Arial"/>
          <w:b/>
          <w:bCs/>
          <w:i/>
          <w:sz w:val="24"/>
          <w:szCs w:val="24"/>
          <w:lang w:eastAsia="es-ES"/>
        </w:rPr>
      </w:pPr>
    </w:p>
    <w:p w14:paraId="5BA4CFAC" w14:textId="4FAD5ADF" w:rsidR="001A6EC4" w:rsidRPr="009E3AD3" w:rsidRDefault="001A6EC4" w:rsidP="007C7241">
      <w:pPr>
        <w:spacing w:after="0" w:line="274" w:lineRule="auto"/>
        <w:jc w:val="both"/>
        <w:rPr>
          <w:rFonts w:ascii="Arial" w:eastAsia="Times New Roman" w:hAnsi="Arial" w:cs="Arial"/>
          <w:bCs/>
          <w:sz w:val="24"/>
          <w:szCs w:val="24"/>
          <w:lang w:eastAsia="es-ES"/>
        </w:rPr>
      </w:pPr>
      <w:r w:rsidRPr="009E3AD3">
        <w:rPr>
          <w:rFonts w:ascii="Arial" w:hAnsi="Arial" w:cs="Arial"/>
          <w:sz w:val="24"/>
          <w:szCs w:val="24"/>
        </w:rPr>
        <w:t xml:space="preserve">En fecha 22 de julio de 2024 sesionó </w:t>
      </w:r>
      <w:r w:rsidRPr="009E3AD3">
        <w:rPr>
          <w:rFonts w:ascii="Arial" w:hAnsi="Arial" w:cs="Arial"/>
          <w:sz w:val="24"/>
          <w:szCs w:val="24"/>
          <w:lang w:eastAsia="es-MX"/>
        </w:rPr>
        <w:t xml:space="preserve">el Comité de Enajenaciones, Depuración y Comodatos de Bienes de la Comisión Estatal de Vivienda, Suelo e Infraestructura del Estado de Chihuahua, donde se sometió a consideración la aprobación de la autorización de la enajenación </w:t>
      </w:r>
      <w:r w:rsidRPr="009E3AD3">
        <w:rPr>
          <w:rFonts w:ascii="Arial" w:eastAsia="Times New Roman" w:hAnsi="Arial" w:cs="Arial"/>
          <w:bCs/>
          <w:sz w:val="24"/>
          <w:szCs w:val="24"/>
          <w:lang w:val="es-ES" w:eastAsia="es-ES"/>
        </w:rPr>
        <w:t>del</w:t>
      </w:r>
      <w:r w:rsidRPr="009E3AD3">
        <w:rPr>
          <w:rFonts w:ascii="Arial" w:eastAsia="Times New Roman" w:hAnsi="Arial" w:cs="Arial"/>
          <w:b/>
          <w:bCs/>
          <w:sz w:val="24"/>
          <w:szCs w:val="24"/>
          <w:lang w:eastAsia="es-ES"/>
        </w:rPr>
        <w:t xml:space="preserve"> </w:t>
      </w:r>
      <w:r w:rsidRPr="009E3AD3">
        <w:rPr>
          <w:rFonts w:ascii="Arial" w:eastAsia="Times New Roman" w:hAnsi="Arial" w:cs="Arial"/>
          <w:bCs/>
          <w:sz w:val="24"/>
          <w:szCs w:val="24"/>
          <w:lang w:eastAsia="es-ES"/>
        </w:rPr>
        <w:t xml:space="preserve">bien inmueble previamente identificado, ubicado en el Residencial el León, con </w:t>
      </w:r>
      <w:r w:rsidRPr="009E3AD3">
        <w:rPr>
          <w:rFonts w:ascii="Arial" w:eastAsia="Times New Roman" w:hAnsi="Arial" w:cs="Arial"/>
          <w:kern w:val="28"/>
          <w:sz w:val="24"/>
          <w:szCs w:val="24"/>
          <w:lang w:eastAsia="es-MX"/>
        </w:rPr>
        <w:t xml:space="preserve">una superficie de 53,154.240 metros cuadrados </w:t>
      </w:r>
      <w:r w:rsidRPr="009E3AD3">
        <w:rPr>
          <w:rFonts w:ascii="Arial" w:eastAsia="Times New Roman" w:hAnsi="Arial" w:cs="Arial"/>
          <w:bCs/>
          <w:sz w:val="24"/>
          <w:szCs w:val="24"/>
          <w:lang w:eastAsia="es-ES"/>
        </w:rPr>
        <w:t xml:space="preserve">emitiéndose el acuerdo en los términos siguientes: </w:t>
      </w:r>
    </w:p>
    <w:p w14:paraId="5CBFE4EE" w14:textId="77777777" w:rsidR="001A6EC4" w:rsidRPr="009E3AD3" w:rsidRDefault="001A6EC4" w:rsidP="007C7241">
      <w:pPr>
        <w:spacing w:after="0" w:line="274" w:lineRule="auto"/>
        <w:jc w:val="both"/>
        <w:rPr>
          <w:rFonts w:ascii="Arial" w:eastAsia="Times New Roman" w:hAnsi="Arial" w:cs="Arial"/>
          <w:bCs/>
          <w:sz w:val="24"/>
          <w:szCs w:val="24"/>
          <w:lang w:eastAsia="es-ES"/>
        </w:rPr>
      </w:pPr>
      <w:r w:rsidRPr="009E3AD3">
        <w:rPr>
          <w:rFonts w:ascii="Arial" w:eastAsia="Times New Roman" w:hAnsi="Arial" w:cs="Arial"/>
          <w:bCs/>
          <w:sz w:val="24"/>
          <w:szCs w:val="24"/>
          <w:lang w:eastAsia="es-ES"/>
        </w:rPr>
        <w:t xml:space="preserve"> </w:t>
      </w:r>
    </w:p>
    <w:p w14:paraId="48BE6A6F" w14:textId="77777777" w:rsidR="001A6EC4" w:rsidRPr="009E3AD3" w:rsidRDefault="001A6EC4" w:rsidP="007C7241">
      <w:pPr>
        <w:spacing w:after="0" w:line="274" w:lineRule="auto"/>
        <w:jc w:val="both"/>
        <w:rPr>
          <w:rFonts w:ascii="Arial" w:eastAsia="Times New Roman" w:hAnsi="Arial" w:cs="Arial"/>
          <w:bCs/>
          <w:i/>
          <w:sz w:val="24"/>
          <w:szCs w:val="24"/>
          <w:lang w:eastAsia="es-ES"/>
        </w:rPr>
      </w:pPr>
      <w:r w:rsidRPr="009E3AD3">
        <w:rPr>
          <w:rFonts w:ascii="Arial" w:eastAsia="Times New Roman" w:hAnsi="Arial" w:cs="Arial"/>
          <w:bCs/>
          <w:i/>
          <w:sz w:val="24"/>
          <w:szCs w:val="24"/>
          <w:lang w:eastAsia="es-ES"/>
        </w:rPr>
        <w:t>“…</w:t>
      </w:r>
    </w:p>
    <w:p w14:paraId="4C05F459" w14:textId="46D1E493" w:rsidR="001A6EC4" w:rsidRPr="009E3AD3" w:rsidRDefault="001A6EC4" w:rsidP="007C7241">
      <w:pPr>
        <w:spacing w:after="0" w:line="274" w:lineRule="auto"/>
        <w:jc w:val="both"/>
        <w:rPr>
          <w:rFonts w:ascii="Arial" w:eastAsia="Times New Roman" w:hAnsi="Arial" w:cs="Arial"/>
          <w:bCs/>
          <w:i/>
          <w:sz w:val="24"/>
          <w:szCs w:val="24"/>
          <w:lang w:eastAsia="es-ES"/>
        </w:rPr>
      </w:pPr>
      <w:r w:rsidRPr="009E3AD3">
        <w:rPr>
          <w:rFonts w:ascii="Arial" w:eastAsia="Times New Roman" w:hAnsi="Arial" w:cs="Arial"/>
          <w:bCs/>
          <w:i/>
          <w:sz w:val="24"/>
          <w:szCs w:val="24"/>
          <w:lang w:eastAsia="es-ES"/>
        </w:rPr>
        <w:t>---------------------------------------------ACUERDO SE OO5--------------------------------------</w:t>
      </w:r>
    </w:p>
    <w:p w14:paraId="1B7BD3E0" w14:textId="77777777" w:rsidR="001A6EC4" w:rsidRPr="009E3AD3" w:rsidRDefault="001A6EC4" w:rsidP="007C7241">
      <w:pPr>
        <w:spacing w:after="0" w:line="274" w:lineRule="auto"/>
        <w:jc w:val="both"/>
        <w:rPr>
          <w:rFonts w:ascii="Arial" w:eastAsia="Times New Roman" w:hAnsi="Arial" w:cs="Arial"/>
          <w:bCs/>
          <w:i/>
          <w:sz w:val="24"/>
          <w:szCs w:val="24"/>
          <w:lang w:eastAsia="es-ES"/>
        </w:rPr>
      </w:pPr>
      <w:r w:rsidRPr="009E3AD3">
        <w:rPr>
          <w:rFonts w:ascii="Arial" w:eastAsia="Times New Roman" w:hAnsi="Arial" w:cs="Arial"/>
          <w:bCs/>
          <w:i/>
          <w:sz w:val="24"/>
          <w:szCs w:val="24"/>
          <w:lang w:eastAsia="es-ES"/>
        </w:rPr>
        <w:t xml:space="preserve">EN TÉRMINOS DE LO ESTABLECIDO POR EL ARTÍCULO 12 FRACCIÓN XIX DE LA LEY DE VIVIENDA DEL ESTADO DE CHIHUAHUA SE AUTORIZA LA ENAJENACIÓN A TÍTULO ONEROSO A FAVOR DE LA MORAL ENALTE DESARROLLOS INMOBILIARIOS, S.A. DE C.V., DE LA MANZANA 22, LOTE 1 DEL FRACCIONAMIENTO RESIDENCIAL EL LEÓN, EN ESTA CIUDAD DE CHIHUAHUA CON UNA SUPERFICIE DE 53,154.240 METROS CUADRADOS, MISMOS QUE SE CONTIENEN EN LA ESCRITURA PÚBLICA CON LA INSCRIPCIÓN 42 FOLIO 42 LIBRO 3841 SECCIÓN PRIMERA DEL DISTRITO JUDICIAL MORELOS, POR UN IMPORTE TOTAL DE $47,500,000.00 </w:t>
      </w:r>
      <w:r w:rsidRPr="009E3AD3">
        <w:rPr>
          <w:rFonts w:ascii="Arial" w:eastAsia="Times New Roman" w:hAnsi="Arial" w:cs="Arial"/>
          <w:bCs/>
          <w:i/>
          <w:sz w:val="24"/>
          <w:szCs w:val="24"/>
          <w:lang w:eastAsia="es-ES"/>
        </w:rPr>
        <w:lastRenderedPageBreak/>
        <w:t xml:space="preserve">(CUARENTA Y SIETE MILLONES QUINIENTOS MIL PESOS 00/100 M.N.), PAGADEROS CONFORME AL ESQUEMA DE PAGO PRESENTADO POR LA MORAL ENALTE DESARROLLOS INMOBILIARIOS, S.A. DE C.V. </w:t>
      </w:r>
    </w:p>
    <w:p w14:paraId="787BEE2C" w14:textId="07E97DF5" w:rsidR="001A6EC4" w:rsidRPr="009E3AD3" w:rsidRDefault="001A6EC4" w:rsidP="007C7241">
      <w:pPr>
        <w:spacing w:after="0" w:line="274" w:lineRule="auto"/>
        <w:jc w:val="both"/>
        <w:rPr>
          <w:rFonts w:ascii="Arial" w:eastAsia="Times New Roman" w:hAnsi="Arial" w:cs="Arial"/>
          <w:bCs/>
          <w:i/>
          <w:sz w:val="24"/>
          <w:szCs w:val="24"/>
          <w:lang w:eastAsia="es-ES"/>
        </w:rPr>
      </w:pPr>
      <w:r w:rsidRPr="009E3AD3">
        <w:rPr>
          <w:rFonts w:ascii="Arial" w:eastAsia="Times New Roman" w:hAnsi="Arial" w:cs="Arial"/>
          <w:bCs/>
          <w:i/>
          <w:sz w:val="24"/>
          <w:szCs w:val="24"/>
          <w:lang w:eastAsia="es-ES"/>
        </w:rPr>
        <w:t>…”.</w:t>
      </w:r>
    </w:p>
    <w:p w14:paraId="34EBF863" w14:textId="77777777" w:rsidR="001A6EC4" w:rsidRPr="009E3AD3" w:rsidRDefault="001A6EC4" w:rsidP="007C7241">
      <w:pPr>
        <w:spacing w:after="0" w:line="274" w:lineRule="auto"/>
        <w:jc w:val="both"/>
        <w:rPr>
          <w:rFonts w:ascii="Arial" w:eastAsia="Times New Roman" w:hAnsi="Arial" w:cs="Arial"/>
          <w:b/>
          <w:bCs/>
          <w:i/>
          <w:sz w:val="24"/>
          <w:szCs w:val="24"/>
          <w:lang w:eastAsia="es-ES"/>
        </w:rPr>
      </w:pPr>
    </w:p>
    <w:p w14:paraId="1C87D526" w14:textId="276637C7" w:rsidR="005A799C" w:rsidRPr="009E3AD3" w:rsidRDefault="005A799C" w:rsidP="007C7241">
      <w:pPr>
        <w:spacing w:after="0" w:line="274" w:lineRule="auto"/>
        <w:jc w:val="both"/>
        <w:rPr>
          <w:rFonts w:ascii="Arial" w:hAnsi="Arial" w:cs="Arial"/>
          <w:sz w:val="24"/>
          <w:szCs w:val="24"/>
        </w:rPr>
      </w:pPr>
      <w:r w:rsidRPr="009E3AD3">
        <w:rPr>
          <w:rFonts w:ascii="Arial" w:eastAsia="Times New Roman" w:hAnsi="Arial" w:cs="Arial"/>
          <w:bCs/>
          <w:sz w:val="24"/>
          <w:szCs w:val="24"/>
          <w:lang w:eastAsia="es-ES"/>
        </w:rPr>
        <w:t>Con posterioridad, en fecha</w:t>
      </w:r>
      <w:r w:rsidR="00BC1FC4" w:rsidRPr="009E3AD3">
        <w:rPr>
          <w:rFonts w:ascii="Arial" w:eastAsia="Times New Roman" w:hAnsi="Arial" w:cs="Arial"/>
          <w:bCs/>
          <w:sz w:val="24"/>
          <w:szCs w:val="24"/>
          <w:lang w:eastAsia="es-ES"/>
        </w:rPr>
        <w:t xml:space="preserve"> 01 de </w:t>
      </w:r>
      <w:r w:rsidRPr="009E3AD3">
        <w:rPr>
          <w:rFonts w:ascii="Arial" w:eastAsia="Times New Roman" w:hAnsi="Arial" w:cs="Arial"/>
          <w:bCs/>
          <w:sz w:val="24"/>
          <w:szCs w:val="24"/>
          <w:lang w:eastAsia="es-ES"/>
        </w:rPr>
        <w:t xml:space="preserve">agosto de 2024, tuvo </w:t>
      </w:r>
      <w:proofErr w:type="gramStart"/>
      <w:r w:rsidRPr="009E3AD3">
        <w:rPr>
          <w:rFonts w:ascii="Arial" w:eastAsia="Times New Roman" w:hAnsi="Arial" w:cs="Arial"/>
          <w:bCs/>
          <w:sz w:val="24"/>
          <w:szCs w:val="24"/>
          <w:lang w:eastAsia="es-ES"/>
        </w:rPr>
        <w:t>verificativo reunión</w:t>
      </w:r>
      <w:proofErr w:type="gramEnd"/>
      <w:r w:rsidRPr="009E3AD3">
        <w:rPr>
          <w:rFonts w:ascii="Arial" w:eastAsia="Times New Roman" w:hAnsi="Arial" w:cs="Arial"/>
          <w:bCs/>
          <w:sz w:val="24"/>
          <w:szCs w:val="24"/>
          <w:lang w:eastAsia="es-ES"/>
        </w:rPr>
        <w:t xml:space="preserve"> de la Junta de Gobierno de la </w:t>
      </w:r>
      <w:r w:rsidRPr="009E3AD3">
        <w:rPr>
          <w:rFonts w:ascii="Arial" w:hAnsi="Arial" w:cs="Arial"/>
          <w:sz w:val="24"/>
          <w:szCs w:val="24"/>
        </w:rPr>
        <w:t>Comisión Estatal de Vivienda, Suelo e Infraestructura del Estado de Chihuahua,</w:t>
      </w:r>
      <w:r w:rsidRPr="009E3AD3">
        <w:rPr>
          <w:rFonts w:ascii="Arial" w:eastAsia="Times New Roman" w:hAnsi="Arial" w:cs="Arial"/>
          <w:bCs/>
          <w:sz w:val="24"/>
          <w:szCs w:val="24"/>
          <w:lang w:eastAsia="es-ES"/>
        </w:rPr>
        <w:t xml:space="preserve"> en el orden del día correspondiente se enlistó y se sometió a consideración a</w:t>
      </w:r>
      <w:r w:rsidRPr="009E3AD3">
        <w:rPr>
          <w:rFonts w:ascii="Arial" w:hAnsi="Arial" w:cs="Arial"/>
          <w:sz w:val="24"/>
          <w:szCs w:val="24"/>
        </w:rPr>
        <w:t xml:space="preserve">utorización de enajenación a título oneroso, del bien inmueble </w:t>
      </w:r>
      <w:r w:rsidR="009162AF" w:rsidRPr="009E3AD3">
        <w:rPr>
          <w:rFonts w:ascii="Arial" w:eastAsia="Times New Roman" w:hAnsi="Arial" w:cs="Arial"/>
          <w:kern w:val="28"/>
          <w:sz w:val="24"/>
          <w:szCs w:val="24"/>
          <w:lang w:eastAsia="es-MX"/>
        </w:rPr>
        <w:t>del Fraccionamiento Residencial el León, de esta ciudad de Chihuahua con una superficie de 53,154.240 metros cuadrados</w:t>
      </w:r>
      <w:r w:rsidR="00F415C1" w:rsidRPr="009E3AD3">
        <w:rPr>
          <w:rFonts w:ascii="Arial" w:eastAsia="Times New Roman" w:hAnsi="Arial" w:cs="Arial"/>
          <w:kern w:val="28"/>
          <w:sz w:val="24"/>
          <w:szCs w:val="24"/>
          <w:lang w:eastAsia="es-MX"/>
        </w:rPr>
        <w:t>,</w:t>
      </w:r>
      <w:r w:rsidR="009162AF" w:rsidRPr="009E3AD3">
        <w:rPr>
          <w:rFonts w:ascii="Arial" w:eastAsia="Times New Roman" w:hAnsi="Arial" w:cs="Arial"/>
          <w:kern w:val="28"/>
          <w:sz w:val="24"/>
          <w:szCs w:val="24"/>
          <w:lang w:eastAsia="es-MX"/>
        </w:rPr>
        <w:t xml:space="preserve"> </w:t>
      </w:r>
      <w:r w:rsidRPr="009E3AD3">
        <w:rPr>
          <w:rFonts w:ascii="Arial" w:hAnsi="Arial" w:cs="Arial"/>
          <w:sz w:val="24"/>
          <w:szCs w:val="24"/>
        </w:rPr>
        <w:t xml:space="preserve">habiéndose aprobado en los términos siguientes: </w:t>
      </w:r>
    </w:p>
    <w:p w14:paraId="2208E1EE" w14:textId="77777777" w:rsidR="005A799C" w:rsidRPr="009E3AD3" w:rsidRDefault="005A799C" w:rsidP="007C7241">
      <w:pPr>
        <w:spacing w:after="0" w:line="274" w:lineRule="auto"/>
        <w:jc w:val="both"/>
        <w:rPr>
          <w:rFonts w:ascii="Arial" w:hAnsi="Arial" w:cs="Arial"/>
          <w:sz w:val="24"/>
          <w:szCs w:val="24"/>
        </w:rPr>
      </w:pPr>
    </w:p>
    <w:p w14:paraId="49D03A1B" w14:textId="77777777" w:rsidR="00BC1FC4" w:rsidRPr="009E3AD3" w:rsidRDefault="00BC1FC4" w:rsidP="007C7241">
      <w:pPr>
        <w:spacing w:after="0" w:line="274" w:lineRule="auto"/>
        <w:jc w:val="both"/>
        <w:rPr>
          <w:rFonts w:ascii="Arial" w:hAnsi="Arial" w:cs="Arial"/>
          <w:i/>
          <w:sz w:val="24"/>
          <w:szCs w:val="24"/>
        </w:rPr>
      </w:pPr>
      <w:r w:rsidRPr="009E3AD3">
        <w:rPr>
          <w:rFonts w:ascii="Arial" w:hAnsi="Arial" w:cs="Arial"/>
          <w:i/>
          <w:sz w:val="24"/>
          <w:szCs w:val="24"/>
        </w:rPr>
        <w:t>“…</w:t>
      </w:r>
    </w:p>
    <w:p w14:paraId="5452050F" w14:textId="77777777" w:rsidR="00BC1FC4" w:rsidRPr="009E3AD3" w:rsidRDefault="00BC1FC4" w:rsidP="007C7241">
      <w:pPr>
        <w:spacing w:after="0" w:line="274" w:lineRule="auto"/>
        <w:jc w:val="both"/>
        <w:rPr>
          <w:rFonts w:ascii="Arial" w:hAnsi="Arial" w:cs="Arial"/>
          <w:i/>
          <w:sz w:val="24"/>
          <w:szCs w:val="24"/>
          <w:lang w:val="es-ES"/>
        </w:rPr>
      </w:pPr>
      <w:r w:rsidRPr="009E3AD3">
        <w:rPr>
          <w:rFonts w:ascii="Arial" w:hAnsi="Arial" w:cs="Arial"/>
          <w:i/>
          <w:sz w:val="24"/>
          <w:szCs w:val="24"/>
          <w:lang w:val="es-ES"/>
        </w:rPr>
        <w:t xml:space="preserve">ACUERDO/04/EXTRAORDINARIO/2024. </w:t>
      </w:r>
    </w:p>
    <w:p w14:paraId="6998F5D3" w14:textId="77777777" w:rsidR="00BC1FC4" w:rsidRPr="009E3AD3" w:rsidRDefault="00BC1FC4" w:rsidP="007C7241">
      <w:pPr>
        <w:pStyle w:val="Textoindependiente"/>
        <w:spacing w:after="0" w:line="274" w:lineRule="auto"/>
        <w:jc w:val="both"/>
        <w:rPr>
          <w:rFonts w:ascii="Arial" w:hAnsi="Arial" w:cs="Arial"/>
          <w:sz w:val="24"/>
          <w:szCs w:val="24"/>
          <w:lang w:val="es-ES"/>
        </w:rPr>
      </w:pPr>
      <w:r w:rsidRPr="009E3AD3">
        <w:rPr>
          <w:rFonts w:ascii="Arial" w:hAnsi="Arial" w:cs="Arial"/>
          <w:i/>
          <w:sz w:val="24"/>
          <w:szCs w:val="24"/>
          <w:lang w:val="es-ES"/>
        </w:rPr>
        <w:t xml:space="preserve">SE AUTORIZA LA </w:t>
      </w:r>
      <w:r w:rsidRPr="009E3AD3">
        <w:rPr>
          <w:rFonts w:ascii="Arial" w:hAnsi="Arial" w:cs="Arial"/>
          <w:i/>
          <w:sz w:val="24"/>
          <w:szCs w:val="24"/>
        </w:rPr>
        <w:t xml:space="preserve">ENAJENACIÓN </w:t>
      </w:r>
      <w:r w:rsidRPr="009E3AD3">
        <w:rPr>
          <w:rFonts w:ascii="Arial" w:hAnsi="Arial" w:cs="Arial"/>
          <w:i/>
          <w:kern w:val="28"/>
          <w:sz w:val="24"/>
          <w:szCs w:val="24"/>
        </w:rPr>
        <w:t>A TÍTULO ONEROSO A FAVOR DE LA MORAL ENALTE DESARROLLOS INMOBILIARIOS, S.A. DE C.V., DE LA MANZANA 22, LOTE 1 DEL FRACCIONAMIENTO RESIDENCIAL EL LEÓN, DE ESTA CIUDAD DE CHIHUAHUA CON UNA SUPERFICIE DE 53,154.240 METROS CUADRADOS, MISMOS QUE SE CONTIENEN EN LA ESCRITURA PÚBLICA CON LA INSCRIPCIÓN 42 FOLIO 42 LIBRO 3841 SECCIÓN PRIMERA DEL DISTRITO JUDICIAL MORELOS, POR UN IMPORTE TOTAL DE $47,500,000.00 (CUARENTA Y SIETE MILLONES QUINIENTOS MIL PESOS 00/100 M.N.)</w:t>
      </w:r>
      <w:r w:rsidRPr="009E3AD3">
        <w:rPr>
          <w:rFonts w:ascii="Arial" w:hAnsi="Arial" w:cs="Arial"/>
          <w:i/>
          <w:sz w:val="24"/>
          <w:szCs w:val="24"/>
          <w:lang w:val="es-ES"/>
        </w:rPr>
        <w:t xml:space="preserve">, </w:t>
      </w:r>
      <w:r w:rsidRPr="009E3AD3">
        <w:rPr>
          <w:rFonts w:ascii="Arial" w:hAnsi="Arial" w:cs="Arial"/>
          <w:sz w:val="24"/>
          <w:szCs w:val="24"/>
        </w:rPr>
        <w:t xml:space="preserve">SUJETO A LAS SIGUIENTES TRES CONDICIONES: PACTAR UN MAYOR ENGANCHE, UN PLAZO DE 24 MESES PARA PAGO Y UN INTERÉS ANUAL DEL TIIE+3 PUNTOS PORCENTUALES. </w:t>
      </w:r>
    </w:p>
    <w:p w14:paraId="2C1B96A4" w14:textId="77777777" w:rsidR="00BC1FC4" w:rsidRPr="009E3AD3" w:rsidRDefault="00BC1FC4" w:rsidP="007C7241">
      <w:pPr>
        <w:spacing w:after="0" w:line="274" w:lineRule="auto"/>
        <w:jc w:val="both"/>
        <w:rPr>
          <w:rFonts w:ascii="Arial" w:hAnsi="Arial" w:cs="Arial"/>
          <w:i/>
          <w:sz w:val="24"/>
          <w:szCs w:val="24"/>
          <w:lang w:val="es-ES"/>
        </w:rPr>
      </w:pPr>
      <w:r w:rsidRPr="009E3AD3">
        <w:rPr>
          <w:rFonts w:ascii="Arial" w:hAnsi="Arial" w:cs="Arial"/>
          <w:i/>
          <w:sz w:val="24"/>
          <w:szCs w:val="24"/>
          <w:lang w:val="es-ES"/>
        </w:rPr>
        <w:t xml:space="preserve">…”. </w:t>
      </w:r>
    </w:p>
    <w:p w14:paraId="59382E16" w14:textId="77777777" w:rsidR="00DA0E55" w:rsidRPr="009E3AD3" w:rsidRDefault="00DA0E55" w:rsidP="007C7241">
      <w:pPr>
        <w:spacing w:after="0" w:line="274" w:lineRule="auto"/>
        <w:jc w:val="both"/>
        <w:rPr>
          <w:rFonts w:ascii="Arial" w:eastAsia="Calibri" w:hAnsi="Arial" w:cs="Arial"/>
          <w:sz w:val="24"/>
          <w:szCs w:val="24"/>
          <w:lang w:eastAsia="es-MX"/>
        </w:rPr>
      </w:pPr>
    </w:p>
    <w:p w14:paraId="2C4D1A4D" w14:textId="4482F75D" w:rsidR="00DA0E55" w:rsidRPr="009E3AD3" w:rsidRDefault="00DA0E55" w:rsidP="007C7241">
      <w:pPr>
        <w:spacing w:after="0" w:line="274" w:lineRule="auto"/>
        <w:jc w:val="both"/>
        <w:rPr>
          <w:rFonts w:ascii="Arial" w:hAnsi="Arial" w:cs="Arial"/>
          <w:bCs/>
          <w:sz w:val="24"/>
          <w:szCs w:val="24"/>
        </w:rPr>
      </w:pPr>
      <w:r w:rsidRPr="009E3AD3">
        <w:rPr>
          <w:rFonts w:ascii="Arial" w:eastAsia="Calibri" w:hAnsi="Arial" w:cs="Arial"/>
          <w:sz w:val="24"/>
          <w:szCs w:val="24"/>
          <w:lang w:eastAsia="es-MX"/>
        </w:rPr>
        <w:t>En fecha 07 de agosto de 2024, el C. Lic.</w:t>
      </w:r>
      <w:r w:rsidRPr="009E3AD3">
        <w:rPr>
          <w:rFonts w:ascii="Arial" w:eastAsia="Times New Roman" w:hAnsi="Arial" w:cs="Arial"/>
          <w:b/>
          <w:bCs/>
          <w:sz w:val="24"/>
          <w:szCs w:val="24"/>
          <w:lang w:val="es-ES" w:eastAsia="es-ES"/>
        </w:rPr>
        <w:t xml:space="preserve"> </w:t>
      </w:r>
      <w:r w:rsidRPr="009E3AD3">
        <w:rPr>
          <w:rFonts w:ascii="Arial" w:eastAsia="Times New Roman" w:hAnsi="Arial" w:cs="Arial"/>
          <w:bCs/>
          <w:sz w:val="24"/>
          <w:szCs w:val="24"/>
          <w:lang w:val="es-ES" w:eastAsia="es-ES"/>
        </w:rPr>
        <w:t xml:space="preserve">Oscar Ricardo </w:t>
      </w:r>
      <w:proofErr w:type="spellStart"/>
      <w:r w:rsidRPr="009E3AD3">
        <w:rPr>
          <w:rFonts w:ascii="Arial" w:eastAsia="Times New Roman" w:hAnsi="Arial" w:cs="Arial"/>
          <w:bCs/>
          <w:sz w:val="24"/>
          <w:szCs w:val="24"/>
          <w:lang w:val="es-ES" w:eastAsia="es-ES"/>
        </w:rPr>
        <w:t>Mendiolea</w:t>
      </w:r>
      <w:proofErr w:type="spellEnd"/>
      <w:r w:rsidRPr="009E3AD3">
        <w:rPr>
          <w:rFonts w:ascii="Arial" w:eastAsia="Times New Roman" w:hAnsi="Arial" w:cs="Arial"/>
          <w:bCs/>
          <w:sz w:val="24"/>
          <w:szCs w:val="24"/>
          <w:lang w:val="es-ES" w:eastAsia="es-ES"/>
        </w:rPr>
        <w:t xml:space="preserve"> Ontiveros,</w:t>
      </w:r>
      <w:r w:rsidRPr="009E3AD3">
        <w:rPr>
          <w:rFonts w:ascii="Arial" w:eastAsia="Times New Roman" w:hAnsi="Arial" w:cs="Arial"/>
          <w:b/>
          <w:bCs/>
          <w:sz w:val="24"/>
          <w:szCs w:val="24"/>
          <w:lang w:val="es-ES" w:eastAsia="es-ES"/>
        </w:rPr>
        <w:t xml:space="preserve"> </w:t>
      </w:r>
      <w:r w:rsidRPr="009E3AD3">
        <w:rPr>
          <w:rFonts w:ascii="Arial" w:eastAsia="Times New Roman" w:hAnsi="Arial" w:cs="Arial"/>
          <w:bCs/>
          <w:sz w:val="24"/>
          <w:szCs w:val="24"/>
          <w:lang w:val="es-ES" w:eastAsia="es-ES"/>
        </w:rPr>
        <w:t xml:space="preserve">Director de Asuntos Jurídicos del organismo público descentralizado antes citado, emitió dictamen </w:t>
      </w:r>
      <w:r w:rsidRPr="009E3AD3">
        <w:rPr>
          <w:rFonts w:ascii="Arial" w:eastAsia="Calibri" w:hAnsi="Arial" w:cs="Arial"/>
          <w:sz w:val="24"/>
          <w:szCs w:val="24"/>
          <w:lang w:eastAsia="es-MX"/>
        </w:rPr>
        <w:t xml:space="preserve">estimando jurídicamente procedente </w:t>
      </w:r>
      <w:r w:rsidRPr="009E3AD3">
        <w:rPr>
          <w:rFonts w:ascii="Arial" w:eastAsia="Times New Roman" w:hAnsi="Arial" w:cs="Arial"/>
          <w:bCs/>
          <w:sz w:val="24"/>
          <w:szCs w:val="24"/>
          <w:lang w:val="es-ES" w:eastAsia="es-ES"/>
        </w:rPr>
        <w:t>la autorización para la enajenación del</w:t>
      </w:r>
      <w:r w:rsidRPr="009E3AD3">
        <w:rPr>
          <w:rFonts w:ascii="Arial" w:eastAsia="Times New Roman" w:hAnsi="Arial" w:cs="Arial"/>
          <w:b/>
          <w:bCs/>
          <w:sz w:val="24"/>
          <w:szCs w:val="24"/>
          <w:lang w:eastAsia="es-ES"/>
        </w:rPr>
        <w:t xml:space="preserve"> </w:t>
      </w:r>
      <w:r w:rsidRPr="009E3AD3">
        <w:rPr>
          <w:rFonts w:ascii="Arial" w:eastAsia="Times New Roman" w:hAnsi="Arial" w:cs="Arial"/>
          <w:bCs/>
          <w:sz w:val="24"/>
          <w:szCs w:val="24"/>
          <w:lang w:eastAsia="es-ES"/>
        </w:rPr>
        <w:t xml:space="preserve">bien inmueble identificado como </w:t>
      </w:r>
      <w:r w:rsidRPr="009E3AD3">
        <w:rPr>
          <w:rFonts w:ascii="Arial" w:hAnsi="Arial" w:cs="Arial"/>
          <w:sz w:val="24"/>
          <w:szCs w:val="24"/>
        </w:rPr>
        <w:t>M</w:t>
      </w:r>
      <w:r w:rsidRPr="009E3AD3">
        <w:rPr>
          <w:rFonts w:ascii="Arial" w:eastAsia="Times New Roman" w:hAnsi="Arial" w:cs="Arial"/>
          <w:kern w:val="28"/>
          <w:sz w:val="24"/>
          <w:szCs w:val="24"/>
          <w:lang w:eastAsia="es-MX"/>
        </w:rPr>
        <w:t>anzana 22, Lote 1 del Fraccionamiento Residencial el León, de esta ciudad de Chihuahua</w:t>
      </w:r>
      <w:r w:rsidR="000A52E7">
        <w:rPr>
          <w:rFonts w:ascii="Arial" w:eastAsia="Times New Roman" w:hAnsi="Arial" w:cs="Arial"/>
          <w:kern w:val="28"/>
          <w:sz w:val="24"/>
          <w:szCs w:val="24"/>
          <w:lang w:eastAsia="es-MX"/>
        </w:rPr>
        <w:t>,</w:t>
      </w:r>
      <w:r w:rsidRPr="009E3AD3">
        <w:rPr>
          <w:rFonts w:ascii="Arial" w:eastAsia="Times New Roman" w:hAnsi="Arial" w:cs="Arial"/>
          <w:kern w:val="28"/>
          <w:sz w:val="24"/>
          <w:szCs w:val="24"/>
          <w:lang w:eastAsia="es-MX"/>
        </w:rPr>
        <w:t xml:space="preserve"> con una superficie de 53,154.240 metros cuadrados</w:t>
      </w:r>
      <w:r w:rsidR="00DD61B0" w:rsidRPr="009E3AD3">
        <w:rPr>
          <w:rFonts w:ascii="Arial" w:eastAsia="Times New Roman" w:hAnsi="Arial" w:cs="Arial"/>
          <w:kern w:val="28"/>
          <w:sz w:val="24"/>
          <w:szCs w:val="24"/>
          <w:lang w:eastAsia="es-MX"/>
        </w:rPr>
        <w:t>,</w:t>
      </w:r>
      <w:r w:rsidRPr="009E3AD3">
        <w:rPr>
          <w:rFonts w:ascii="Arial" w:eastAsia="Times New Roman" w:hAnsi="Arial" w:cs="Arial"/>
          <w:kern w:val="28"/>
          <w:sz w:val="24"/>
          <w:szCs w:val="24"/>
          <w:lang w:eastAsia="es-MX"/>
        </w:rPr>
        <w:t xml:space="preserve"> mismos que se contienen en la escritura pública con la inscripción 42 folio 42 libro 3841 sección primera Registro Público de la Propiedad del Distrito Judicial Morelos; </w:t>
      </w:r>
      <w:r w:rsidRPr="009E3AD3">
        <w:rPr>
          <w:rFonts w:ascii="Arial" w:eastAsia="Times New Roman" w:hAnsi="Arial" w:cs="Arial"/>
          <w:bCs/>
          <w:sz w:val="24"/>
          <w:szCs w:val="24"/>
          <w:lang w:eastAsia="es-ES"/>
        </w:rPr>
        <w:t xml:space="preserve">quedando condicionado dicho </w:t>
      </w:r>
      <w:r w:rsidRPr="009E3AD3">
        <w:rPr>
          <w:rFonts w:ascii="Arial" w:eastAsia="Times New Roman" w:hAnsi="Arial" w:cs="Arial"/>
          <w:bCs/>
          <w:sz w:val="24"/>
          <w:szCs w:val="24"/>
          <w:lang w:eastAsia="es-ES"/>
        </w:rPr>
        <w:lastRenderedPageBreak/>
        <w:t xml:space="preserve">dictamen a la </w:t>
      </w:r>
      <w:r w:rsidRPr="009E3AD3">
        <w:rPr>
          <w:rFonts w:ascii="Arial" w:eastAsia="Times New Roman" w:hAnsi="Arial" w:cs="Arial"/>
          <w:bCs/>
          <w:sz w:val="24"/>
          <w:szCs w:val="24"/>
          <w:lang w:val="es-ES" w:eastAsia="es-ES"/>
        </w:rPr>
        <w:t>previa autorización de los órganos competentes y el cumplimiento de las disposiciones jurídicas señaladas en el cuerpo del dictamen y que una vez que el bien antes mencionado haya sido objeto de las autorizaciones correspondientes, se estaría en posibilidad de realizar la enajenación mediante contrato de compraventa, cuyo recurso económico se tendrá que destinar al cumplimiento de los objetivos de la COESVI</w:t>
      </w:r>
      <w:r w:rsidRPr="009E3AD3">
        <w:rPr>
          <w:rFonts w:ascii="Arial" w:eastAsia="Times New Roman" w:hAnsi="Arial" w:cs="Arial"/>
          <w:sz w:val="24"/>
          <w:szCs w:val="24"/>
          <w:lang w:eastAsia="es-ES"/>
        </w:rPr>
        <w:t>.</w:t>
      </w:r>
    </w:p>
    <w:p w14:paraId="4FF7C956" w14:textId="77777777" w:rsidR="00D7691B" w:rsidRPr="009E3AD3" w:rsidRDefault="00D7691B" w:rsidP="007C7241">
      <w:pPr>
        <w:spacing w:after="0" w:line="274" w:lineRule="auto"/>
        <w:jc w:val="both"/>
        <w:rPr>
          <w:rFonts w:ascii="Arial" w:hAnsi="Arial" w:cs="Arial"/>
          <w:sz w:val="24"/>
          <w:szCs w:val="24"/>
        </w:rPr>
      </w:pPr>
    </w:p>
    <w:p w14:paraId="750E8120" w14:textId="3F3DAEC3" w:rsidR="005C4A26" w:rsidRPr="009E3AD3" w:rsidRDefault="005C4A26" w:rsidP="007C7241">
      <w:pPr>
        <w:spacing w:after="0" w:line="274" w:lineRule="auto"/>
        <w:jc w:val="both"/>
        <w:rPr>
          <w:rFonts w:ascii="Arial" w:hAnsi="Arial" w:cs="Arial"/>
          <w:b/>
          <w:color w:val="FF0000"/>
          <w:kern w:val="28"/>
          <w:sz w:val="24"/>
          <w:szCs w:val="24"/>
          <w:highlight w:val="yellow"/>
        </w:rPr>
      </w:pPr>
      <w:r w:rsidRPr="009E3AD3">
        <w:rPr>
          <w:rFonts w:ascii="Arial" w:hAnsi="Arial" w:cs="Arial"/>
          <w:kern w:val="28"/>
          <w:sz w:val="24"/>
          <w:szCs w:val="24"/>
        </w:rPr>
        <w:t xml:space="preserve">Finalmente, en la </w:t>
      </w:r>
      <w:r w:rsidR="00D3309B" w:rsidRPr="009E3AD3">
        <w:rPr>
          <w:rFonts w:ascii="Arial" w:hAnsi="Arial" w:cs="Arial"/>
          <w:kern w:val="28"/>
          <w:sz w:val="24"/>
          <w:szCs w:val="24"/>
        </w:rPr>
        <w:t>S</w:t>
      </w:r>
      <w:r w:rsidRPr="009E3AD3">
        <w:rPr>
          <w:rFonts w:ascii="Arial" w:hAnsi="Arial" w:cs="Arial"/>
          <w:kern w:val="28"/>
          <w:sz w:val="24"/>
          <w:szCs w:val="24"/>
        </w:rPr>
        <w:t xml:space="preserve">egunda </w:t>
      </w:r>
      <w:r w:rsidR="00D3309B" w:rsidRPr="009E3AD3">
        <w:rPr>
          <w:rFonts w:ascii="Arial" w:hAnsi="Arial" w:cs="Arial"/>
          <w:kern w:val="28"/>
          <w:sz w:val="24"/>
          <w:szCs w:val="24"/>
        </w:rPr>
        <w:t>S</w:t>
      </w:r>
      <w:r w:rsidRPr="009E3AD3">
        <w:rPr>
          <w:rFonts w:ascii="Arial" w:hAnsi="Arial" w:cs="Arial"/>
          <w:kern w:val="28"/>
          <w:sz w:val="24"/>
          <w:szCs w:val="24"/>
        </w:rPr>
        <w:t xml:space="preserve">esión </w:t>
      </w:r>
      <w:r w:rsidR="00D3309B" w:rsidRPr="009E3AD3">
        <w:rPr>
          <w:rFonts w:ascii="Arial" w:hAnsi="Arial" w:cs="Arial"/>
          <w:kern w:val="28"/>
          <w:sz w:val="24"/>
          <w:szCs w:val="24"/>
        </w:rPr>
        <w:t>O</w:t>
      </w:r>
      <w:r w:rsidRPr="009E3AD3">
        <w:rPr>
          <w:rFonts w:ascii="Arial" w:hAnsi="Arial" w:cs="Arial"/>
          <w:kern w:val="28"/>
          <w:sz w:val="24"/>
          <w:szCs w:val="24"/>
        </w:rPr>
        <w:t xml:space="preserve">rdinaria del año 2024, del Comité de Patrimonio Inmobiliario del Estado de Chihuahua, celebrada el día 14 de agosto de 2024, en lo que resulta de interés, </w:t>
      </w:r>
      <w:r w:rsidR="000A52E7">
        <w:rPr>
          <w:rFonts w:ascii="Arial" w:hAnsi="Arial" w:cs="Arial"/>
          <w:kern w:val="28"/>
          <w:sz w:val="24"/>
          <w:szCs w:val="24"/>
        </w:rPr>
        <w:t>conforme</w:t>
      </w:r>
      <w:r w:rsidR="00D3309B" w:rsidRPr="009E3AD3">
        <w:rPr>
          <w:rFonts w:ascii="Arial" w:hAnsi="Arial" w:cs="Arial"/>
          <w:kern w:val="28"/>
          <w:sz w:val="24"/>
          <w:szCs w:val="24"/>
        </w:rPr>
        <w:t xml:space="preserve"> el oficio CPI/051/2024</w:t>
      </w:r>
      <w:r w:rsidR="000A52E7">
        <w:rPr>
          <w:rFonts w:ascii="Arial" w:hAnsi="Arial" w:cs="Arial"/>
          <w:kern w:val="28"/>
          <w:sz w:val="24"/>
          <w:szCs w:val="24"/>
        </w:rPr>
        <w:t xml:space="preserve">, </w:t>
      </w:r>
      <w:r w:rsidR="00D05CFC" w:rsidRPr="009E3AD3">
        <w:rPr>
          <w:rFonts w:ascii="Arial" w:hAnsi="Arial" w:cs="Arial"/>
          <w:kern w:val="28"/>
          <w:sz w:val="24"/>
          <w:szCs w:val="24"/>
        </w:rPr>
        <w:t xml:space="preserve">se </w:t>
      </w:r>
      <w:r w:rsidRPr="009E3AD3">
        <w:rPr>
          <w:rFonts w:ascii="Arial" w:hAnsi="Arial" w:cs="Arial"/>
          <w:kern w:val="28"/>
          <w:sz w:val="24"/>
          <w:szCs w:val="24"/>
        </w:rPr>
        <w:t>acord</w:t>
      </w:r>
      <w:r w:rsidR="00D05CFC" w:rsidRPr="009E3AD3">
        <w:rPr>
          <w:rFonts w:ascii="Arial" w:hAnsi="Arial" w:cs="Arial"/>
          <w:kern w:val="28"/>
          <w:sz w:val="24"/>
          <w:szCs w:val="24"/>
        </w:rPr>
        <w:t>ó</w:t>
      </w:r>
      <w:r w:rsidRPr="009E3AD3">
        <w:rPr>
          <w:rFonts w:ascii="Arial" w:hAnsi="Arial" w:cs="Arial"/>
          <w:kern w:val="28"/>
          <w:sz w:val="24"/>
          <w:szCs w:val="24"/>
        </w:rPr>
        <w:t xml:space="preserve"> lo siguiente: </w:t>
      </w:r>
    </w:p>
    <w:p w14:paraId="4819ABAA" w14:textId="77777777" w:rsidR="00910116" w:rsidRPr="009E3AD3" w:rsidRDefault="00910116" w:rsidP="007C7241">
      <w:pPr>
        <w:spacing w:after="0" w:line="274" w:lineRule="auto"/>
        <w:jc w:val="both"/>
        <w:rPr>
          <w:rFonts w:ascii="Arial" w:hAnsi="Arial" w:cs="Arial"/>
          <w:b/>
          <w:color w:val="FF0000"/>
          <w:kern w:val="28"/>
          <w:sz w:val="24"/>
          <w:szCs w:val="24"/>
        </w:rPr>
      </w:pPr>
    </w:p>
    <w:p w14:paraId="59120068" w14:textId="77777777" w:rsidR="000A52E7" w:rsidRDefault="00910116" w:rsidP="007C7241">
      <w:pPr>
        <w:spacing w:after="0" w:line="274" w:lineRule="auto"/>
        <w:jc w:val="both"/>
        <w:rPr>
          <w:rFonts w:ascii="Arial" w:hAnsi="Arial" w:cs="Arial"/>
          <w:b/>
          <w:i/>
          <w:kern w:val="28"/>
          <w:sz w:val="24"/>
          <w:szCs w:val="24"/>
        </w:rPr>
      </w:pPr>
      <w:r w:rsidRPr="009E3AD3">
        <w:rPr>
          <w:rFonts w:ascii="Arial" w:hAnsi="Arial" w:cs="Arial"/>
          <w:i/>
          <w:kern w:val="28"/>
          <w:sz w:val="24"/>
          <w:szCs w:val="24"/>
        </w:rPr>
        <w:t xml:space="preserve">“ACUERDO: SE AUTORIZA A LA COMISIÓN ESTATAL DE VIVIENDA, SUELO E INFRAESTRUCTURA DEL ESTADO DE CHIHUAHUA PARA QUE ENAJENE A TÍTULO ONOEROSO EN FAVOR DE LA MORAL ENALTE DESARROLLOS INMOBILIARIOS, S.A. DE C.V., EL LOTE 1, </w:t>
      </w:r>
      <w:r w:rsidR="00816758" w:rsidRPr="009E3AD3">
        <w:rPr>
          <w:rFonts w:ascii="Arial" w:hAnsi="Arial" w:cs="Arial"/>
          <w:i/>
          <w:kern w:val="28"/>
          <w:sz w:val="24"/>
          <w:szCs w:val="24"/>
        </w:rPr>
        <w:t xml:space="preserve">CON UNA SUPERFICIE DE TERRENO DE 53,154.240 METROS CUADRADOS </w:t>
      </w:r>
      <w:r w:rsidRPr="009E3AD3">
        <w:rPr>
          <w:rFonts w:ascii="Arial" w:hAnsi="Arial" w:cs="Arial"/>
          <w:i/>
          <w:kern w:val="28"/>
          <w:sz w:val="24"/>
          <w:szCs w:val="24"/>
        </w:rPr>
        <w:t>DE</w:t>
      </w:r>
      <w:r w:rsidR="00816758" w:rsidRPr="009E3AD3">
        <w:rPr>
          <w:rFonts w:ascii="Arial" w:hAnsi="Arial" w:cs="Arial"/>
          <w:i/>
          <w:kern w:val="28"/>
          <w:sz w:val="24"/>
          <w:szCs w:val="24"/>
        </w:rPr>
        <w:t xml:space="preserve"> </w:t>
      </w:r>
      <w:r w:rsidRPr="009E3AD3">
        <w:rPr>
          <w:rFonts w:ascii="Arial" w:hAnsi="Arial" w:cs="Arial"/>
          <w:i/>
          <w:kern w:val="28"/>
          <w:sz w:val="24"/>
          <w:szCs w:val="24"/>
        </w:rPr>
        <w:t>L</w:t>
      </w:r>
      <w:r w:rsidR="00816758" w:rsidRPr="009E3AD3">
        <w:rPr>
          <w:rFonts w:ascii="Arial" w:hAnsi="Arial" w:cs="Arial"/>
          <w:i/>
          <w:kern w:val="28"/>
          <w:sz w:val="24"/>
          <w:szCs w:val="24"/>
        </w:rPr>
        <w:t>A MANZANA 22 DEL</w:t>
      </w:r>
      <w:r w:rsidRPr="009E3AD3">
        <w:rPr>
          <w:rFonts w:ascii="Arial" w:hAnsi="Arial" w:cs="Arial"/>
          <w:i/>
          <w:kern w:val="28"/>
          <w:sz w:val="24"/>
          <w:szCs w:val="24"/>
        </w:rPr>
        <w:t xml:space="preserve"> FRACCIONAMIENTO RESIDENCIAL EL LEÓN ETAPA I, EN LA CIUDAD DE CHIHUAHUA, CHIHUAHUA; LOTE INSCRITO EN MAYOR SUPERFICIE BAJO EL NÚMERO 42, A FOLIOS 42, DEL LIBRO 3841 DE LA SECCIÓN PRIMERA DEL REGISTRO PÚBLICO DE LA PROPIEDAD DEL DISTRITO JUDICIAL MORELOS</w:t>
      </w:r>
      <w:r w:rsidR="00816758" w:rsidRPr="009E3AD3">
        <w:rPr>
          <w:rFonts w:ascii="Arial" w:hAnsi="Arial" w:cs="Arial"/>
          <w:i/>
          <w:kern w:val="28"/>
          <w:sz w:val="24"/>
          <w:szCs w:val="24"/>
        </w:rPr>
        <w:t>; POR UN PRECIO DE $47,500,000.00 (CUARENTA Y SIETE MILLONES QUINIENTOS MIL PESOS 00/100 M.N.). LO ANTERIOR PARA DESARROLLAR FRACCIONAMIENTOS HABITACIONALES.”.</w:t>
      </w:r>
      <w:r w:rsidR="00E6325E" w:rsidRPr="009E3AD3">
        <w:rPr>
          <w:rFonts w:ascii="Arial" w:hAnsi="Arial" w:cs="Arial"/>
          <w:b/>
          <w:i/>
          <w:kern w:val="28"/>
          <w:sz w:val="24"/>
          <w:szCs w:val="24"/>
        </w:rPr>
        <w:t xml:space="preserve"> </w:t>
      </w:r>
    </w:p>
    <w:p w14:paraId="7655A507" w14:textId="77777777" w:rsidR="000A52E7" w:rsidRPr="009E3AD3" w:rsidRDefault="000A52E7" w:rsidP="007C7241">
      <w:pPr>
        <w:spacing w:after="0" w:line="274" w:lineRule="auto"/>
        <w:jc w:val="both"/>
        <w:rPr>
          <w:rFonts w:ascii="Arial" w:hAnsi="Arial" w:cs="Arial"/>
          <w:b/>
          <w:kern w:val="28"/>
          <w:sz w:val="24"/>
          <w:szCs w:val="24"/>
        </w:rPr>
      </w:pPr>
    </w:p>
    <w:p w14:paraId="67DEFBB0" w14:textId="1F21FF8E" w:rsidR="005A799C" w:rsidRPr="009E3AD3" w:rsidRDefault="005A799C" w:rsidP="007C7241">
      <w:pPr>
        <w:spacing w:after="0" w:line="274" w:lineRule="auto"/>
        <w:jc w:val="both"/>
        <w:rPr>
          <w:rFonts w:ascii="Arial" w:eastAsia="Times New Roman" w:hAnsi="Arial" w:cs="Arial"/>
          <w:sz w:val="24"/>
          <w:szCs w:val="24"/>
          <w:lang w:eastAsia="es-MX"/>
        </w:rPr>
      </w:pPr>
      <w:r w:rsidRPr="009E3AD3">
        <w:rPr>
          <w:rFonts w:ascii="Arial" w:eastAsia="Times New Roman" w:hAnsi="Arial" w:cs="Arial"/>
          <w:sz w:val="24"/>
          <w:szCs w:val="24"/>
          <w:lang w:eastAsia="es-MX"/>
        </w:rPr>
        <w:t>Ahora bien, conforme al artículo 45 de la Ley de Bienes del Estado de Chihuahua, se deben colmar ciertos requisitos para la enajenación directa de un bien de dominio privado, que a saber son:</w:t>
      </w:r>
    </w:p>
    <w:p w14:paraId="53E7ECCC" w14:textId="77777777" w:rsidR="00DD61B0" w:rsidRPr="009E3AD3" w:rsidRDefault="00DD61B0" w:rsidP="007C7241">
      <w:pPr>
        <w:spacing w:after="0" w:line="274" w:lineRule="auto"/>
        <w:jc w:val="both"/>
        <w:rPr>
          <w:rFonts w:ascii="Arial" w:hAnsi="Arial" w:cs="Arial"/>
          <w:sz w:val="24"/>
          <w:szCs w:val="24"/>
        </w:rPr>
      </w:pPr>
    </w:p>
    <w:p w14:paraId="706A6B79" w14:textId="22B6A515" w:rsidR="005A799C" w:rsidRPr="009E3AD3" w:rsidRDefault="005A799C" w:rsidP="007C7241">
      <w:pPr>
        <w:spacing w:after="0" w:line="274" w:lineRule="auto"/>
        <w:jc w:val="both"/>
        <w:rPr>
          <w:rFonts w:ascii="Arial" w:hAnsi="Arial" w:cs="Arial"/>
          <w:i/>
          <w:sz w:val="24"/>
          <w:szCs w:val="24"/>
        </w:rPr>
      </w:pPr>
      <w:r w:rsidRPr="009E3AD3">
        <w:rPr>
          <w:rFonts w:ascii="Arial" w:hAnsi="Arial" w:cs="Arial"/>
          <w:i/>
          <w:sz w:val="24"/>
          <w:szCs w:val="24"/>
        </w:rPr>
        <w:t xml:space="preserve">I. Acreditar la propiedad del inmueble que se pretende enajenar. </w:t>
      </w:r>
    </w:p>
    <w:p w14:paraId="3DA9E74F" w14:textId="77777777" w:rsidR="005A799C" w:rsidRPr="009E3AD3" w:rsidRDefault="005A799C" w:rsidP="007C7241">
      <w:pPr>
        <w:spacing w:after="0" w:line="274" w:lineRule="auto"/>
        <w:jc w:val="both"/>
        <w:rPr>
          <w:rFonts w:ascii="Arial" w:hAnsi="Arial" w:cs="Arial"/>
          <w:i/>
          <w:sz w:val="24"/>
          <w:szCs w:val="24"/>
        </w:rPr>
      </w:pPr>
      <w:r w:rsidRPr="009E3AD3">
        <w:rPr>
          <w:rFonts w:ascii="Arial" w:hAnsi="Arial" w:cs="Arial"/>
          <w:i/>
          <w:sz w:val="24"/>
          <w:szCs w:val="24"/>
        </w:rPr>
        <w:t xml:space="preserve">II. Presentar la descripción y ubicación exacta del inmueble, con el plano catastral correspondiente y fotografías recientes. </w:t>
      </w:r>
    </w:p>
    <w:p w14:paraId="3A1BA056" w14:textId="77777777" w:rsidR="005A799C" w:rsidRPr="009E3AD3" w:rsidRDefault="005A799C" w:rsidP="007C7241">
      <w:pPr>
        <w:spacing w:after="0" w:line="274" w:lineRule="auto"/>
        <w:jc w:val="both"/>
        <w:rPr>
          <w:rFonts w:ascii="Arial" w:hAnsi="Arial" w:cs="Arial"/>
          <w:i/>
          <w:sz w:val="24"/>
          <w:szCs w:val="24"/>
        </w:rPr>
      </w:pPr>
      <w:r w:rsidRPr="009E3AD3">
        <w:rPr>
          <w:rFonts w:ascii="Arial" w:hAnsi="Arial" w:cs="Arial"/>
          <w:i/>
          <w:sz w:val="24"/>
          <w:szCs w:val="24"/>
        </w:rPr>
        <w:t>III. Presentar el valor catastral del inmueble, así como un avalúo comercial con una antigüedad no mayor a un año, elaborado de forma colegiada por al menos tres valuadores certificados.</w:t>
      </w:r>
    </w:p>
    <w:p w14:paraId="50E2C687" w14:textId="77777777" w:rsidR="005A799C" w:rsidRPr="009E3AD3" w:rsidRDefault="005A799C" w:rsidP="007C7241">
      <w:pPr>
        <w:spacing w:after="0" w:line="274" w:lineRule="auto"/>
        <w:jc w:val="both"/>
        <w:rPr>
          <w:rFonts w:ascii="Arial" w:hAnsi="Arial" w:cs="Arial"/>
          <w:i/>
          <w:sz w:val="24"/>
          <w:szCs w:val="24"/>
        </w:rPr>
      </w:pPr>
      <w:r w:rsidRPr="009E3AD3">
        <w:rPr>
          <w:rFonts w:ascii="Arial" w:hAnsi="Arial" w:cs="Arial"/>
          <w:i/>
          <w:sz w:val="24"/>
          <w:szCs w:val="24"/>
        </w:rPr>
        <w:t>IV. Especificar en favor de quién se va a enajenar.</w:t>
      </w:r>
    </w:p>
    <w:p w14:paraId="26E7073B" w14:textId="77777777" w:rsidR="005A799C" w:rsidRPr="009E3AD3" w:rsidRDefault="005A799C" w:rsidP="007C7241">
      <w:pPr>
        <w:spacing w:after="0" w:line="274" w:lineRule="auto"/>
        <w:jc w:val="both"/>
        <w:rPr>
          <w:rFonts w:ascii="Arial" w:hAnsi="Arial" w:cs="Arial"/>
          <w:sz w:val="24"/>
          <w:szCs w:val="24"/>
        </w:rPr>
      </w:pPr>
    </w:p>
    <w:p w14:paraId="080D2247" w14:textId="3B2D0AD0" w:rsidR="009162AF" w:rsidRPr="009E3AD3" w:rsidRDefault="005A799C" w:rsidP="007C7241">
      <w:pPr>
        <w:spacing w:after="0" w:line="274" w:lineRule="auto"/>
        <w:jc w:val="both"/>
        <w:rPr>
          <w:rFonts w:ascii="Arial" w:hAnsi="Arial" w:cs="Arial"/>
          <w:color w:val="FF0000"/>
          <w:sz w:val="24"/>
          <w:szCs w:val="24"/>
          <w:highlight w:val="yellow"/>
        </w:rPr>
      </w:pPr>
      <w:r w:rsidRPr="009E3AD3">
        <w:rPr>
          <w:rFonts w:ascii="Arial" w:hAnsi="Arial" w:cs="Arial"/>
          <w:sz w:val="24"/>
          <w:szCs w:val="24"/>
        </w:rPr>
        <w:lastRenderedPageBreak/>
        <w:t xml:space="preserve">Respecto al cumplimiento de la fracción I en cita, tal y como se asentó en </w:t>
      </w:r>
      <w:r w:rsidR="000A52E7">
        <w:rPr>
          <w:rFonts w:ascii="Arial" w:hAnsi="Arial" w:cs="Arial"/>
          <w:sz w:val="24"/>
          <w:szCs w:val="24"/>
        </w:rPr>
        <w:t xml:space="preserve">el </w:t>
      </w:r>
      <w:r w:rsidRPr="009E3AD3">
        <w:rPr>
          <w:rFonts w:ascii="Arial" w:hAnsi="Arial" w:cs="Arial"/>
          <w:sz w:val="24"/>
          <w:szCs w:val="24"/>
        </w:rPr>
        <w:t xml:space="preserve">párrafo antepuesto, la Comisión Estatal de Vivienda, Suelo e Infraestructura del Estado de Chihuahua es propietaria y actualmente se encuentra en posesión del bien inmueble motivo de la pretensión de adquisición, lo cual se acredita </w:t>
      </w:r>
      <w:r w:rsidR="00FF7FE3" w:rsidRPr="009E3AD3">
        <w:rPr>
          <w:rFonts w:ascii="Arial" w:hAnsi="Arial" w:cs="Arial"/>
          <w:sz w:val="24"/>
          <w:szCs w:val="24"/>
        </w:rPr>
        <w:t>mediante</w:t>
      </w:r>
      <w:r w:rsidRPr="009E3AD3">
        <w:rPr>
          <w:rFonts w:ascii="Arial" w:hAnsi="Arial" w:cs="Arial"/>
          <w:sz w:val="24"/>
          <w:szCs w:val="24"/>
        </w:rPr>
        <w:t xml:space="preserve"> la escritura pública</w:t>
      </w:r>
      <w:r w:rsidR="000A52E7">
        <w:rPr>
          <w:rFonts w:ascii="Arial" w:hAnsi="Arial" w:cs="Arial"/>
          <w:sz w:val="24"/>
          <w:szCs w:val="24"/>
        </w:rPr>
        <w:t xml:space="preserve"> </w:t>
      </w:r>
      <w:r w:rsidR="00B37067" w:rsidRPr="009E3AD3">
        <w:rPr>
          <w:rFonts w:ascii="Arial" w:hAnsi="Arial" w:cs="Arial"/>
          <w:sz w:val="24"/>
          <w:szCs w:val="24"/>
        </w:rPr>
        <w:t>número 5066, volumen 194, otorgad</w:t>
      </w:r>
      <w:r w:rsidR="00FF7FE3" w:rsidRPr="009E3AD3">
        <w:rPr>
          <w:rFonts w:ascii="Arial" w:hAnsi="Arial" w:cs="Arial"/>
          <w:sz w:val="24"/>
          <w:szCs w:val="24"/>
        </w:rPr>
        <w:t>a</w:t>
      </w:r>
      <w:r w:rsidR="00B37067" w:rsidRPr="009E3AD3">
        <w:rPr>
          <w:rFonts w:ascii="Arial" w:hAnsi="Arial" w:cs="Arial"/>
          <w:sz w:val="24"/>
          <w:szCs w:val="24"/>
        </w:rPr>
        <w:t xml:space="preserve"> , el día 14 de septiembre de 2004, en la </w:t>
      </w:r>
      <w:r w:rsidR="00FF7FE3" w:rsidRPr="009E3AD3">
        <w:rPr>
          <w:rFonts w:ascii="Arial" w:hAnsi="Arial" w:cs="Arial"/>
          <w:sz w:val="24"/>
          <w:szCs w:val="24"/>
        </w:rPr>
        <w:t>N</w:t>
      </w:r>
      <w:r w:rsidR="00B37067" w:rsidRPr="009E3AD3">
        <w:rPr>
          <w:rFonts w:ascii="Arial" w:hAnsi="Arial" w:cs="Arial"/>
          <w:sz w:val="24"/>
          <w:szCs w:val="24"/>
        </w:rPr>
        <w:t xml:space="preserve">otaría </w:t>
      </w:r>
      <w:r w:rsidR="00FF7FE3" w:rsidRPr="009E3AD3">
        <w:rPr>
          <w:rFonts w:ascii="Arial" w:hAnsi="Arial" w:cs="Arial"/>
          <w:sz w:val="24"/>
          <w:szCs w:val="24"/>
        </w:rPr>
        <w:t>P</w:t>
      </w:r>
      <w:r w:rsidR="00B37067" w:rsidRPr="009E3AD3">
        <w:rPr>
          <w:rFonts w:ascii="Arial" w:hAnsi="Arial" w:cs="Arial"/>
          <w:sz w:val="24"/>
          <w:szCs w:val="24"/>
        </w:rPr>
        <w:t xml:space="preserve">ública número 24, </w:t>
      </w:r>
      <w:r w:rsidR="00E348F5" w:rsidRPr="009E3AD3">
        <w:rPr>
          <w:rFonts w:ascii="Arial" w:hAnsi="Arial" w:cs="Arial"/>
          <w:sz w:val="24"/>
          <w:szCs w:val="24"/>
        </w:rPr>
        <w:t>cuyo titular</w:t>
      </w:r>
      <w:r w:rsidR="004C61AA" w:rsidRPr="009E3AD3">
        <w:rPr>
          <w:rFonts w:ascii="Arial" w:hAnsi="Arial" w:cs="Arial"/>
          <w:sz w:val="24"/>
          <w:szCs w:val="24"/>
        </w:rPr>
        <w:t>, en aquel entonces,</w:t>
      </w:r>
      <w:r w:rsidR="00E348F5" w:rsidRPr="009E3AD3">
        <w:rPr>
          <w:rFonts w:ascii="Arial" w:hAnsi="Arial" w:cs="Arial"/>
          <w:sz w:val="24"/>
          <w:szCs w:val="24"/>
        </w:rPr>
        <w:t xml:space="preserve"> </w:t>
      </w:r>
      <w:r w:rsidR="004C61AA" w:rsidRPr="009E3AD3">
        <w:rPr>
          <w:rFonts w:ascii="Arial" w:hAnsi="Arial" w:cs="Arial"/>
          <w:sz w:val="24"/>
          <w:szCs w:val="24"/>
        </w:rPr>
        <w:t xml:space="preserve">era el </w:t>
      </w:r>
      <w:r w:rsidR="00E348F5" w:rsidRPr="009E3AD3">
        <w:rPr>
          <w:rFonts w:ascii="Arial" w:hAnsi="Arial" w:cs="Arial"/>
          <w:sz w:val="24"/>
          <w:szCs w:val="24"/>
        </w:rPr>
        <w:t xml:space="preserve">Licenciado Leobardo Meza </w:t>
      </w:r>
      <w:proofErr w:type="spellStart"/>
      <w:r w:rsidR="00E348F5" w:rsidRPr="009E3AD3">
        <w:rPr>
          <w:rFonts w:ascii="Arial" w:hAnsi="Arial" w:cs="Arial"/>
          <w:sz w:val="24"/>
          <w:szCs w:val="24"/>
        </w:rPr>
        <w:t>Santini</w:t>
      </w:r>
      <w:proofErr w:type="spellEnd"/>
      <w:r w:rsidR="00E348F5" w:rsidRPr="009E3AD3">
        <w:rPr>
          <w:rFonts w:ascii="Arial" w:hAnsi="Arial" w:cs="Arial"/>
          <w:sz w:val="24"/>
          <w:szCs w:val="24"/>
        </w:rPr>
        <w:t xml:space="preserve"> </w:t>
      </w:r>
      <w:r w:rsidR="00B37067" w:rsidRPr="009E3AD3">
        <w:rPr>
          <w:rFonts w:ascii="Arial" w:hAnsi="Arial" w:cs="Arial"/>
          <w:sz w:val="24"/>
          <w:szCs w:val="24"/>
        </w:rPr>
        <w:t xml:space="preserve">para el </w:t>
      </w:r>
      <w:r w:rsidR="00E6325E" w:rsidRPr="009E3AD3">
        <w:rPr>
          <w:rFonts w:ascii="Arial" w:hAnsi="Arial" w:cs="Arial"/>
          <w:sz w:val="24"/>
          <w:szCs w:val="24"/>
        </w:rPr>
        <w:t>D</w:t>
      </w:r>
      <w:r w:rsidR="00B37067" w:rsidRPr="009E3AD3">
        <w:rPr>
          <w:rFonts w:ascii="Arial" w:hAnsi="Arial" w:cs="Arial"/>
          <w:sz w:val="24"/>
          <w:szCs w:val="24"/>
        </w:rPr>
        <w:t xml:space="preserve">istrito </w:t>
      </w:r>
      <w:r w:rsidR="00E6325E" w:rsidRPr="009E3AD3">
        <w:rPr>
          <w:rFonts w:ascii="Arial" w:hAnsi="Arial" w:cs="Arial"/>
          <w:sz w:val="24"/>
          <w:szCs w:val="24"/>
        </w:rPr>
        <w:t>J</w:t>
      </w:r>
      <w:r w:rsidR="00B37067" w:rsidRPr="009E3AD3">
        <w:rPr>
          <w:rFonts w:ascii="Arial" w:hAnsi="Arial" w:cs="Arial"/>
          <w:sz w:val="24"/>
          <w:szCs w:val="24"/>
        </w:rPr>
        <w:t xml:space="preserve">udicial </w:t>
      </w:r>
      <w:r w:rsidR="00E6325E" w:rsidRPr="009E3AD3">
        <w:rPr>
          <w:rFonts w:ascii="Arial" w:hAnsi="Arial" w:cs="Arial"/>
          <w:sz w:val="24"/>
          <w:szCs w:val="24"/>
        </w:rPr>
        <w:t>M</w:t>
      </w:r>
      <w:r w:rsidR="00B37067" w:rsidRPr="009E3AD3">
        <w:rPr>
          <w:rFonts w:ascii="Arial" w:hAnsi="Arial" w:cs="Arial"/>
          <w:sz w:val="24"/>
          <w:szCs w:val="24"/>
        </w:rPr>
        <w:t xml:space="preserve">orelos, </w:t>
      </w:r>
      <w:r w:rsidR="00FF7FE3" w:rsidRPr="009E3AD3">
        <w:rPr>
          <w:rFonts w:ascii="Arial" w:hAnsi="Arial" w:cs="Arial"/>
          <w:sz w:val="24"/>
          <w:szCs w:val="24"/>
        </w:rPr>
        <w:t xml:space="preserve">inscrita bajo </w:t>
      </w:r>
      <w:r w:rsidR="00CB3A8D" w:rsidRPr="009E3AD3">
        <w:rPr>
          <w:rFonts w:ascii="Arial" w:eastAsia="Times New Roman" w:hAnsi="Arial" w:cs="Arial"/>
          <w:kern w:val="28"/>
          <w:sz w:val="24"/>
          <w:szCs w:val="24"/>
          <w:lang w:eastAsia="es-MX"/>
        </w:rPr>
        <w:t xml:space="preserve">la inscripción </w:t>
      </w:r>
      <w:r w:rsidR="009162AF" w:rsidRPr="009E3AD3">
        <w:rPr>
          <w:rFonts w:ascii="Arial" w:eastAsia="Times New Roman" w:hAnsi="Arial" w:cs="Arial"/>
          <w:kern w:val="28"/>
          <w:sz w:val="24"/>
          <w:szCs w:val="24"/>
          <w:lang w:eastAsia="es-MX"/>
        </w:rPr>
        <w:t xml:space="preserve">42 folio 42 libro 3841 </w:t>
      </w:r>
      <w:r w:rsidR="00115EE3" w:rsidRPr="009E3AD3">
        <w:rPr>
          <w:rFonts w:ascii="Arial" w:eastAsia="Times New Roman" w:hAnsi="Arial" w:cs="Arial"/>
          <w:kern w:val="28"/>
          <w:sz w:val="24"/>
          <w:szCs w:val="24"/>
          <w:lang w:eastAsia="es-MX"/>
        </w:rPr>
        <w:t>de la S</w:t>
      </w:r>
      <w:r w:rsidR="009162AF" w:rsidRPr="009E3AD3">
        <w:rPr>
          <w:rFonts w:ascii="Arial" w:eastAsia="Times New Roman" w:hAnsi="Arial" w:cs="Arial"/>
          <w:kern w:val="28"/>
          <w:sz w:val="24"/>
          <w:szCs w:val="24"/>
          <w:lang w:eastAsia="es-MX"/>
        </w:rPr>
        <w:t xml:space="preserve">ección </w:t>
      </w:r>
      <w:r w:rsidR="00115EE3" w:rsidRPr="009E3AD3">
        <w:rPr>
          <w:rFonts w:ascii="Arial" w:eastAsia="Times New Roman" w:hAnsi="Arial" w:cs="Arial"/>
          <w:kern w:val="28"/>
          <w:sz w:val="24"/>
          <w:szCs w:val="24"/>
          <w:lang w:eastAsia="es-MX"/>
        </w:rPr>
        <w:t>P</w:t>
      </w:r>
      <w:r w:rsidR="009162AF" w:rsidRPr="009E3AD3">
        <w:rPr>
          <w:rFonts w:ascii="Arial" w:eastAsia="Times New Roman" w:hAnsi="Arial" w:cs="Arial"/>
          <w:kern w:val="28"/>
          <w:sz w:val="24"/>
          <w:szCs w:val="24"/>
          <w:lang w:eastAsia="es-MX"/>
        </w:rPr>
        <w:t xml:space="preserve">rimera </w:t>
      </w:r>
      <w:r w:rsidR="005E772C" w:rsidRPr="009E3AD3">
        <w:rPr>
          <w:rFonts w:ascii="Arial" w:eastAsia="Times New Roman" w:hAnsi="Arial" w:cs="Arial"/>
          <w:kern w:val="28"/>
          <w:sz w:val="24"/>
          <w:szCs w:val="24"/>
          <w:lang w:eastAsia="es-MX"/>
        </w:rPr>
        <w:t xml:space="preserve">del </w:t>
      </w:r>
      <w:r w:rsidR="009162AF" w:rsidRPr="009E3AD3">
        <w:rPr>
          <w:rFonts w:ascii="Arial" w:eastAsia="Times New Roman" w:hAnsi="Arial" w:cs="Arial"/>
          <w:kern w:val="28"/>
          <w:sz w:val="24"/>
          <w:szCs w:val="24"/>
          <w:lang w:eastAsia="es-MX"/>
        </w:rPr>
        <w:t xml:space="preserve">Registro Público de la Propiedad del Distrito Judicial Morelos. </w:t>
      </w:r>
    </w:p>
    <w:p w14:paraId="7AE8A7F9" w14:textId="77777777" w:rsidR="005A799C" w:rsidRPr="009E3AD3" w:rsidRDefault="005A799C" w:rsidP="007C7241">
      <w:pPr>
        <w:spacing w:after="0" w:line="274" w:lineRule="auto"/>
        <w:jc w:val="both"/>
        <w:rPr>
          <w:rFonts w:ascii="Arial" w:hAnsi="Arial" w:cs="Arial"/>
          <w:color w:val="FF0000"/>
          <w:sz w:val="24"/>
          <w:szCs w:val="24"/>
          <w:highlight w:val="yellow"/>
        </w:rPr>
      </w:pPr>
    </w:p>
    <w:p w14:paraId="4A8105C6" w14:textId="558B343F" w:rsidR="005A799C" w:rsidRPr="009E3AD3" w:rsidRDefault="005A799C" w:rsidP="007C7241">
      <w:pPr>
        <w:spacing w:after="0" w:line="274" w:lineRule="auto"/>
        <w:jc w:val="both"/>
        <w:rPr>
          <w:rFonts w:ascii="Arial" w:eastAsia="Times New Roman" w:hAnsi="Arial" w:cs="Arial"/>
          <w:sz w:val="24"/>
          <w:szCs w:val="24"/>
          <w:lang w:eastAsia="es-MX"/>
        </w:rPr>
      </w:pPr>
      <w:r w:rsidRPr="009E3AD3">
        <w:rPr>
          <w:rFonts w:ascii="Arial" w:eastAsia="Times New Roman" w:hAnsi="Arial" w:cs="Arial"/>
          <w:sz w:val="24"/>
          <w:szCs w:val="24"/>
          <w:lang w:eastAsia="es-MX"/>
        </w:rPr>
        <w:t xml:space="preserve">Tocante a colmar el contenido de la fracción II de aquél precepto jurídico, se cuenta con la descripción y ubicación exacta del inmueble, lo cual se demuestra con </w:t>
      </w:r>
      <w:r w:rsidR="00302A6C" w:rsidRPr="009E3AD3">
        <w:rPr>
          <w:rFonts w:ascii="Arial" w:eastAsia="Times New Roman" w:hAnsi="Arial" w:cs="Arial"/>
          <w:sz w:val="24"/>
          <w:szCs w:val="24"/>
          <w:lang w:eastAsia="es-MX"/>
        </w:rPr>
        <w:t xml:space="preserve">el </w:t>
      </w:r>
      <w:r w:rsidRPr="009E3AD3">
        <w:rPr>
          <w:rFonts w:ascii="Arial" w:eastAsia="Times New Roman" w:hAnsi="Arial" w:cs="Arial"/>
          <w:sz w:val="24"/>
          <w:szCs w:val="24"/>
          <w:lang w:eastAsia="es-MX"/>
        </w:rPr>
        <w:t xml:space="preserve">plano catastral </w:t>
      </w:r>
      <w:r w:rsidR="00302A6C" w:rsidRPr="009E3AD3">
        <w:rPr>
          <w:rFonts w:ascii="Arial" w:eastAsia="Times New Roman" w:hAnsi="Arial" w:cs="Arial"/>
          <w:sz w:val="24"/>
          <w:szCs w:val="24"/>
          <w:lang w:eastAsia="es-MX"/>
        </w:rPr>
        <w:t xml:space="preserve">correspondiente </w:t>
      </w:r>
      <w:r w:rsidRPr="009E3AD3">
        <w:rPr>
          <w:rFonts w:ascii="Arial" w:eastAsia="Times New Roman" w:hAnsi="Arial" w:cs="Arial"/>
          <w:sz w:val="24"/>
          <w:szCs w:val="24"/>
          <w:lang w:eastAsia="es-MX"/>
        </w:rPr>
        <w:t xml:space="preserve">y fotografías recientes; </w:t>
      </w:r>
      <w:r w:rsidR="00E75DEF" w:rsidRPr="009E3AD3">
        <w:rPr>
          <w:rFonts w:ascii="Arial" w:eastAsia="Times New Roman" w:hAnsi="Arial" w:cs="Arial"/>
          <w:sz w:val="24"/>
          <w:szCs w:val="24"/>
          <w:lang w:eastAsia="es-MX"/>
        </w:rPr>
        <w:t xml:space="preserve">mismos que </w:t>
      </w:r>
      <w:r w:rsidRPr="009E3AD3">
        <w:rPr>
          <w:rFonts w:ascii="Arial" w:eastAsia="Times New Roman" w:hAnsi="Arial" w:cs="Arial"/>
          <w:sz w:val="24"/>
          <w:szCs w:val="24"/>
          <w:lang w:eastAsia="es-MX"/>
        </w:rPr>
        <w:t xml:space="preserve">se pueden visualizar en el avalúo comercial colegiado que como requisito diverso también es exigible. </w:t>
      </w:r>
    </w:p>
    <w:p w14:paraId="52C762C2" w14:textId="77777777" w:rsidR="005A799C" w:rsidRPr="009E3AD3" w:rsidRDefault="005A799C" w:rsidP="007C7241">
      <w:pPr>
        <w:spacing w:after="0" w:line="274" w:lineRule="auto"/>
        <w:jc w:val="both"/>
        <w:rPr>
          <w:rFonts w:ascii="Arial" w:eastAsia="Times New Roman" w:hAnsi="Arial" w:cs="Arial"/>
          <w:color w:val="FF0000"/>
          <w:sz w:val="24"/>
          <w:szCs w:val="24"/>
          <w:highlight w:val="yellow"/>
          <w:lang w:eastAsia="es-MX"/>
        </w:rPr>
      </w:pPr>
    </w:p>
    <w:p w14:paraId="4624808C" w14:textId="77777777" w:rsidR="005A799C" w:rsidRPr="009E3AD3" w:rsidRDefault="005A799C" w:rsidP="007C7241">
      <w:pPr>
        <w:spacing w:after="0" w:line="274" w:lineRule="auto"/>
        <w:jc w:val="both"/>
        <w:rPr>
          <w:rFonts w:ascii="Arial" w:hAnsi="Arial" w:cs="Arial"/>
          <w:sz w:val="24"/>
          <w:szCs w:val="24"/>
        </w:rPr>
      </w:pPr>
      <w:r w:rsidRPr="009E3AD3">
        <w:rPr>
          <w:rFonts w:ascii="Arial" w:eastAsia="Times New Roman" w:hAnsi="Arial" w:cs="Arial"/>
          <w:sz w:val="24"/>
          <w:szCs w:val="24"/>
          <w:lang w:eastAsia="es-MX"/>
        </w:rPr>
        <w:t xml:space="preserve">Relativo a satisfacer el requisito de la fracción III del artículo antedicho, se acompañan avalúos, uno que revela el valor </w:t>
      </w:r>
      <w:r w:rsidRPr="009E3AD3">
        <w:rPr>
          <w:rFonts w:ascii="Arial" w:hAnsi="Arial" w:cs="Arial"/>
          <w:sz w:val="24"/>
          <w:szCs w:val="24"/>
        </w:rPr>
        <w:t>catastral del inmueble y otro que deja ver el valor comercial con las condicionantes de ley.</w:t>
      </w:r>
    </w:p>
    <w:p w14:paraId="01644D0F" w14:textId="77777777" w:rsidR="005A799C" w:rsidRPr="009E3AD3" w:rsidRDefault="005A799C" w:rsidP="007C7241">
      <w:pPr>
        <w:spacing w:after="0" w:line="274" w:lineRule="auto"/>
        <w:jc w:val="both"/>
        <w:rPr>
          <w:rFonts w:ascii="Arial" w:hAnsi="Arial" w:cs="Arial"/>
          <w:sz w:val="24"/>
          <w:szCs w:val="24"/>
        </w:rPr>
      </w:pPr>
    </w:p>
    <w:p w14:paraId="7FECF5E3" w14:textId="6CD29EF5" w:rsidR="00CB3A8D" w:rsidRPr="009E3AD3" w:rsidRDefault="005A799C" w:rsidP="007C7241">
      <w:pPr>
        <w:spacing w:after="0" w:line="274" w:lineRule="auto"/>
        <w:jc w:val="both"/>
        <w:rPr>
          <w:rFonts w:ascii="Arial" w:hAnsi="Arial" w:cs="Arial"/>
          <w:sz w:val="24"/>
          <w:szCs w:val="24"/>
        </w:rPr>
      </w:pPr>
      <w:r w:rsidRPr="009E3AD3">
        <w:rPr>
          <w:rFonts w:ascii="Arial" w:hAnsi="Arial" w:cs="Arial"/>
          <w:sz w:val="24"/>
          <w:szCs w:val="24"/>
        </w:rPr>
        <w:t xml:space="preserve">Con relación al último requisito, inmerso en la fracción IV, del artículo precitado, la enajenación se pretende </w:t>
      </w:r>
      <w:r w:rsidR="00FE22D5" w:rsidRPr="009E3AD3">
        <w:rPr>
          <w:rFonts w:ascii="Arial" w:hAnsi="Arial" w:cs="Arial"/>
          <w:sz w:val="24"/>
          <w:szCs w:val="24"/>
        </w:rPr>
        <w:t>realizar</w:t>
      </w:r>
      <w:r w:rsidRPr="009E3AD3">
        <w:rPr>
          <w:rFonts w:ascii="Arial" w:hAnsi="Arial" w:cs="Arial"/>
          <w:sz w:val="24"/>
          <w:szCs w:val="24"/>
        </w:rPr>
        <w:t xml:space="preserve"> a favor de</w:t>
      </w:r>
      <w:r w:rsidR="00CB3A8D" w:rsidRPr="009E3AD3">
        <w:rPr>
          <w:rFonts w:ascii="Arial" w:hAnsi="Arial" w:cs="Arial"/>
          <w:sz w:val="24"/>
          <w:szCs w:val="24"/>
        </w:rPr>
        <w:t xml:space="preserve"> </w:t>
      </w:r>
      <w:r w:rsidR="007D2526" w:rsidRPr="009E3AD3">
        <w:rPr>
          <w:rFonts w:ascii="Arial" w:hAnsi="Arial" w:cs="Arial"/>
          <w:sz w:val="24"/>
          <w:szCs w:val="24"/>
        </w:rPr>
        <w:t xml:space="preserve">la persona moral </w:t>
      </w:r>
      <w:proofErr w:type="spellStart"/>
      <w:r w:rsidR="00CB3A8D" w:rsidRPr="009E3AD3">
        <w:rPr>
          <w:rFonts w:ascii="Arial" w:eastAsia="Times New Roman" w:hAnsi="Arial" w:cs="Arial"/>
          <w:sz w:val="24"/>
          <w:szCs w:val="24"/>
          <w:lang w:val="es-ES" w:eastAsia="es-MX"/>
        </w:rPr>
        <w:t>Enalte</w:t>
      </w:r>
      <w:proofErr w:type="spellEnd"/>
      <w:r w:rsidR="00CB3A8D" w:rsidRPr="009E3AD3">
        <w:rPr>
          <w:rFonts w:ascii="Arial" w:eastAsia="Times New Roman" w:hAnsi="Arial" w:cs="Arial"/>
          <w:sz w:val="24"/>
          <w:szCs w:val="24"/>
          <w:lang w:val="es-ES" w:eastAsia="es-MX"/>
        </w:rPr>
        <w:t xml:space="preserve"> Desarrollos Inmobiliarios</w:t>
      </w:r>
      <w:r w:rsidR="00956461" w:rsidRPr="009E3AD3">
        <w:rPr>
          <w:rFonts w:ascii="Arial" w:eastAsia="Times New Roman" w:hAnsi="Arial" w:cs="Arial"/>
          <w:sz w:val="24"/>
          <w:szCs w:val="24"/>
          <w:lang w:val="es-ES" w:eastAsia="es-MX"/>
        </w:rPr>
        <w:t>,</w:t>
      </w:r>
      <w:r w:rsidR="00CB3A8D" w:rsidRPr="009E3AD3">
        <w:rPr>
          <w:rFonts w:ascii="Arial" w:eastAsia="Times New Roman" w:hAnsi="Arial" w:cs="Arial"/>
          <w:sz w:val="24"/>
          <w:szCs w:val="24"/>
          <w:lang w:val="es-ES" w:eastAsia="es-MX"/>
        </w:rPr>
        <w:t xml:space="preserve"> S.A. de C.V.</w:t>
      </w:r>
      <w:r w:rsidR="00CB3A8D" w:rsidRPr="009E3AD3">
        <w:rPr>
          <w:rFonts w:ascii="Arial" w:hAnsi="Arial" w:cs="Arial"/>
          <w:sz w:val="24"/>
          <w:szCs w:val="24"/>
        </w:rPr>
        <w:t xml:space="preserve"> </w:t>
      </w:r>
    </w:p>
    <w:p w14:paraId="40A20392" w14:textId="77777777" w:rsidR="00CB3A8D" w:rsidRPr="009E3AD3" w:rsidRDefault="00CB3A8D" w:rsidP="007C7241">
      <w:pPr>
        <w:spacing w:after="0" w:line="274" w:lineRule="auto"/>
        <w:jc w:val="both"/>
        <w:rPr>
          <w:rFonts w:ascii="Arial" w:hAnsi="Arial" w:cs="Arial"/>
          <w:sz w:val="24"/>
          <w:szCs w:val="24"/>
        </w:rPr>
      </w:pPr>
    </w:p>
    <w:p w14:paraId="226FD208" w14:textId="3DE11CA8" w:rsidR="00406E89" w:rsidRPr="000A52E7" w:rsidRDefault="00406E89" w:rsidP="007C7241">
      <w:pPr>
        <w:spacing w:after="0" w:line="274" w:lineRule="auto"/>
        <w:jc w:val="both"/>
        <w:rPr>
          <w:rFonts w:ascii="Arial" w:hAnsi="Arial" w:cs="Arial"/>
          <w:sz w:val="24"/>
          <w:szCs w:val="24"/>
        </w:rPr>
      </w:pPr>
      <w:r w:rsidRPr="000A52E7">
        <w:rPr>
          <w:rFonts w:ascii="Arial" w:eastAsia="Times New Roman" w:hAnsi="Arial" w:cs="Arial"/>
          <w:sz w:val="24"/>
          <w:szCs w:val="24"/>
          <w:lang w:eastAsia="es-MX"/>
        </w:rPr>
        <w:t>Así que, a manera de complemento en la atención a los criterios para la venta de bienes inmuebles de dominio privado de manera directa para una persona determinada, se indica que se utilizó el criterio de</w:t>
      </w:r>
      <w:r w:rsidRPr="000A52E7">
        <w:rPr>
          <w:rFonts w:ascii="Arial" w:eastAsia="Times New Roman" w:hAnsi="Arial" w:cs="Arial"/>
          <w:b/>
          <w:sz w:val="24"/>
          <w:szCs w:val="24"/>
          <w:lang w:eastAsia="es-MX"/>
        </w:rPr>
        <w:t xml:space="preserve"> </w:t>
      </w:r>
      <w:r w:rsidRPr="000A52E7">
        <w:rPr>
          <w:rFonts w:ascii="Arial" w:hAnsi="Arial" w:cs="Arial"/>
          <w:sz w:val="24"/>
          <w:szCs w:val="24"/>
        </w:rPr>
        <w:t>economía, ya que en el particular, luego de que el solicitante mostrara interés en adquirir el lote de terreno que ocupa esta iniciativa, se busca obtener el mayor beneficio económico posible con la encomienda de destinar recursos adicionales al cumplimiento de los objetivos del organismo, implicando ello una administración recta y prudente de los bienes;</w:t>
      </w:r>
      <w:r w:rsidR="000A52E7">
        <w:rPr>
          <w:rFonts w:ascii="Arial" w:hAnsi="Arial" w:cs="Arial"/>
          <w:sz w:val="24"/>
          <w:szCs w:val="24"/>
        </w:rPr>
        <w:t xml:space="preserve"> </w:t>
      </w:r>
      <w:r w:rsidRPr="000A52E7">
        <w:rPr>
          <w:rFonts w:ascii="Arial" w:hAnsi="Arial" w:cs="Arial"/>
          <w:sz w:val="24"/>
          <w:szCs w:val="24"/>
        </w:rPr>
        <w:t xml:space="preserve">eficiencia, puesto que en el caso particular y conforme a los procedimientos que se han descrito en esta iniciativa, los cuales se tienen por enunciados en este momento, se aplicaron una serie de medidas cuyo objeto fue realizar un trabajo de calidad y excelencia en cuanto a la integración pormenorizada y detallada en la elaboración y contenido de planos, avalúos, dictámenes, revisiones de campo y </w:t>
      </w:r>
      <w:r w:rsidRPr="000A52E7">
        <w:rPr>
          <w:rFonts w:ascii="Arial" w:hAnsi="Arial" w:cs="Arial"/>
          <w:sz w:val="24"/>
          <w:szCs w:val="24"/>
        </w:rPr>
        <w:lastRenderedPageBreak/>
        <w:t>demás, todas encaminadas para que en el proceso de enajenación a título oneroso a favor del solicitante, se cumpliera así con la función encomendada de manera sobresaliente, clara, sencilla y transparente; imparcialidad, ya que atendiendo a criterios objetivos de decisión, en la que no existió preferencia o inclinación, influencia de sesgos, prejuicios o tratos diferenciados por razones inapropiadas en favor o en contra de persona determinada para la enajenación a título oneroso del lote que nos ocupa, fue que se integró el expediente correspondiente, para finalmente concluir que, al haber un único solicitante y éste mostrado su interés de adquirirlo mediante la entrega de la cantidad de dinero fijada a partir de un avalúo colegiado y autorizado, de manera ecuánime se determina conceder la autorización para la enajenación del lote a título oneroso en favor del solicitante</w:t>
      </w:r>
      <w:r w:rsidRPr="000A52E7">
        <w:rPr>
          <w:rFonts w:ascii="Arial" w:eastAsia="Times New Roman" w:hAnsi="Arial" w:cs="Arial"/>
          <w:sz w:val="24"/>
          <w:szCs w:val="24"/>
          <w:lang w:eastAsia="es-MX"/>
        </w:rPr>
        <w:t>; y, honradez, puesto que toda la actuación respecto a la integración del expediente que se pretende enajenar a título oneroso, se desarrolló con rectitud o probidad,</w:t>
      </w:r>
      <w:r w:rsidR="000A52E7">
        <w:rPr>
          <w:rFonts w:ascii="Arial" w:eastAsia="Times New Roman" w:hAnsi="Arial" w:cs="Arial"/>
          <w:sz w:val="24"/>
          <w:szCs w:val="24"/>
          <w:lang w:eastAsia="es-MX"/>
        </w:rPr>
        <w:t xml:space="preserve"> </w:t>
      </w:r>
      <w:r w:rsidRPr="000A52E7">
        <w:rPr>
          <w:rFonts w:ascii="Arial" w:eastAsia="Times New Roman" w:hAnsi="Arial" w:cs="Arial"/>
          <w:sz w:val="24"/>
          <w:szCs w:val="24"/>
          <w:lang w:eastAsia="es-MX"/>
        </w:rPr>
        <w:t xml:space="preserve">cumpliendo con las directrices legales y la normatividad, puesto que se fijó el valor del lote de terreno tomando en cuenta el avalúo </w:t>
      </w:r>
      <w:r w:rsidRPr="000A52E7">
        <w:rPr>
          <w:rFonts w:ascii="Arial" w:hAnsi="Arial" w:cs="Arial"/>
          <w:sz w:val="24"/>
          <w:szCs w:val="24"/>
        </w:rPr>
        <w:t>comercial con una antigüedad no mayor a un año, elaborado de forma colegiada por al menos tres valuadores certificados, el cual se aprobó por las áreas técnicas, jurídicas y administrativas de la Comisión Estatal de Vivienda, Suelo e Infraestructura del Estado de Chihuahua.</w:t>
      </w:r>
    </w:p>
    <w:p w14:paraId="36D93627" w14:textId="77777777" w:rsidR="00406E89" w:rsidRPr="000A52E7" w:rsidRDefault="00406E89" w:rsidP="007C7241">
      <w:pPr>
        <w:spacing w:after="0" w:line="274" w:lineRule="auto"/>
        <w:jc w:val="both"/>
        <w:rPr>
          <w:rFonts w:ascii="Arial" w:hAnsi="Arial" w:cs="Arial"/>
          <w:sz w:val="24"/>
          <w:szCs w:val="24"/>
          <w:highlight w:val="yellow"/>
        </w:rPr>
      </w:pPr>
    </w:p>
    <w:p w14:paraId="45FF4751" w14:textId="21C0F31F" w:rsidR="00406E89" w:rsidRPr="000A52E7" w:rsidRDefault="00406E89" w:rsidP="007C7241">
      <w:pPr>
        <w:spacing w:after="0" w:line="274" w:lineRule="auto"/>
        <w:jc w:val="both"/>
        <w:rPr>
          <w:rFonts w:ascii="Arial" w:hAnsi="Arial" w:cs="Arial"/>
          <w:sz w:val="24"/>
          <w:szCs w:val="24"/>
          <w:lang w:eastAsia="es-MX"/>
        </w:rPr>
      </w:pPr>
      <w:r w:rsidRPr="000A52E7">
        <w:rPr>
          <w:rFonts w:ascii="Arial" w:hAnsi="Arial" w:cs="Arial"/>
          <w:sz w:val="24"/>
          <w:szCs w:val="24"/>
        </w:rPr>
        <w:t xml:space="preserve">En dicho orden de ideas, se tiene como sustento que </w:t>
      </w:r>
      <w:r w:rsidRPr="000A52E7">
        <w:rPr>
          <w:rFonts w:ascii="Arial" w:hAnsi="Arial" w:cs="Arial"/>
          <w:sz w:val="24"/>
          <w:szCs w:val="24"/>
          <w:lang w:eastAsia="es-MX"/>
        </w:rPr>
        <w:t>el objeto general de la Comisión Estatal de Vivienda, Suelo e Infraestructura del Estado de Chihuahua, es contribuir para que las familias del estado cuenten con vivienda digna y decorosa, sin que pase desapercibido que para lograr dicho objeto se debe contar con mayores recursos económicos de los que actualmente tiene asignados y una de las formas de contar con mayores recursos financieros, es a través de la celebración de contratos de compraventa sobre los inmuebles que se encuentren dentro del patrimonio de la Comisión Estatal de Vivienda, Suelo e Infraestructura del Estado de Chihuahua, en el entendido de que los recursos económicos que se obtengan por dicha operación, deben ser destinado</w:t>
      </w:r>
      <w:r w:rsidR="0044742A">
        <w:rPr>
          <w:rFonts w:ascii="Arial" w:hAnsi="Arial" w:cs="Arial"/>
          <w:sz w:val="24"/>
          <w:szCs w:val="24"/>
          <w:lang w:eastAsia="es-MX"/>
        </w:rPr>
        <w:t>s</w:t>
      </w:r>
      <w:r w:rsidRPr="000A52E7">
        <w:rPr>
          <w:rFonts w:ascii="Arial" w:hAnsi="Arial" w:cs="Arial"/>
          <w:sz w:val="24"/>
          <w:szCs w:val="24"/>
          <w:lang w:eastAsia="es-MX"/>
        </w:rPr>
        <w:t xml:space="preserve"> al cumplimiento de los objetivos de dicha institución. </w:t>
      </w:r>
    </w:p>
    <w:p w14:paraId="6D5FBD66" w14:textId="77777777" w:rsidR="00406E89" w:rsidRPr="000A52E7" w:rsidRDefault="00406E89" w:rsidP="007C7241">
      <w:pPr>
        <w:spacing w:after="0" w:line="274" w:lineRule="auto"/>
        <w:jc w:val="both"/>
        <w:rPr>
          <w:rFonts w:ascii="Arial" w:eastAsia="Times New Roman" w:hAnsi="Arial" w:cs="Arial"/>
          <w:color w:val="000000"/>
          <w:sz w:val="24"/>
          <w:szCs w:val="24"/>
          <w:highlight w:val="yellow"/>
          <w:lang w:eastAsia="es-MX"/>
        </w:rPr>
      </w:pPr>
    </w:p>
    <w:p w14:paraId="0CF1DD21" w14:textId="1C291C68" w:rsidR="00406E89" w:rsidRPr="000A52E7" w:rsidRDefault="00406E89" w:rsidP="007C7241">
      <w:pPr>
        <w:spacing w:after="0" w:line="274" w:lineRule="auto"/>
        <w:jc w:val="both"/>
        <w:rPr>
          <w:rFonts w:ascii="Arial" w:eastAsia="Times New Roman" w:hAnsi="Arial" w:cs="Arial"/>
          <w:color w:val="000000"/>
          <w:sz w:val="24"/>
          <w:szCs w:val="24"/>
          <w:highlight w:val="yellow"/>
          <w:lang w:eastAsia="es-MX"/>
        </w:rPr>
      </w:pPr>
      <w:r w:rsidRPr="000A52E7">
        <w:rPr>
          <w:rFonts w:ascii="Arial" w:eastAsia="Times New Roman" w:hAnsi="Arial" w:cs="Arial"/>
          <w:sz w:val="24"/>
          <w:szCs w:val="24"/>
          <w:lang w:eastAsia="es-MX"/>
        </w:rPr>
        <w:t xml:space="preserve">Por su parte, el Plan Estatal de Desarrollo 2022 — 2027, en el eje tres, denominado </w:t>
      </w:r>
      <w:r w:rsidRPr="000A52E7">
        <w:rPr>
          <w:rFonts w:ascii="Arial" w:eastAsia="Times New Roman" w:hAnsi="Arial" w:cs="Arial"/>
          <w:i/>
          <w:sz w:val="24"/>
          <w:szCs w:val="24"/>
          <w:lang w:eastAsia="es-MX"/>
        </w:rPr>
        <w:t>"Ordenamiento territorial moderno y sustentable"</w:t>
      </w:r>
      <w:r w:rsidRPr="000A52E7">
        <w:rPr>
          <w:rFonts w:ascii="Arial" w:eastAsia="Times New Roman" w:hAnsi="Arial" w:cs="Arial"/>
          <w:sz w:val="24"/>
          <w:szCs w:val="24"/>
          <w:lang w:eastAsia="es-MX"/>
        </w:rPr>
        <w:t xml:space="preserve">, en el tema de vivienda digna y de calidad, establece como </w:t>
      </w:r>
      <w:r w:rsidRPr="009E3AD3">
        <w:rPr>
          <w:rFonts w:ascii="Arial" w:eastAsia="Times New Roman" w:hAnsi="Arial" w:cs="Arial"/>
          <w:sz w:val="24"/>
          <w:szCs w:val="24"/>
          <w:lang w:eastAsia="es-MX"/>
        </w:rPr>
        <w:t>estrategia</w:t>
      </w:r>
      <w:r w:rsidRPr="000A52E7">
        <w:rPr>
          <w:rFonts w:ascii="Arial" w:eastAsia="Times New Roman" w:hAnsi="Arial" w:cs="Arial"/>
          <w:sz w:val="24"/>
          <w:szCs w:val="24"/>
          <w:lang w:eastAsia="es-MX"/>
        </w:rPr>
        <w:t xml:space="preserve"> el facilitar el acceso a la vivienda digna y decorosa de las familias chihuahuenses, prioritariamente a aquellas en situación de pobreza, riesgo o vulnerabilidad, o que no tengan acceso a esquemas de </w:t>
      </w:r>
      <w:r w:rsidRPr="000A52E7">
        <w:rPr>
          <w:rFonts w:ascii="Arial" w:eastAsia="Times New Roman" w:hAnsi="Arial" w:cs="Arial"/>
          <w:sz w:val="24"/>
          <w:szCs w:val="24"/>
          <w:lang w:eastAsia="es-MX"/>
        </w:rPr>
        <w:lastRenderedPageBreak/>
        <w:t xml:space="preserve">financiamiento convencional; para ello como entre las </w:t>
      </w:r>
      <w:r w:rsidR="0044742A">
        <w:rPr>
          <w:rFonts w:ascii="Arial" w:eastAsia="Times New Roman" w:hAnsi="Arial" w:cs="Arial"/>
          <w:sz w:val="24"/>
          <w:szCs w:val="24"/>
          <w:lang w:eastAsia="es-MX"/>
        </w:rPr>
        <w:t>l</w:t>
      </w:r>
      <w:r w:rsidR="0044742A" w:rsidRPr="000A52E7">
        <w:rPr>
          <w:rFonts w:ascii="Arial" w:eastAsia="Times New Roman" w:hAnsi="Arial" w:cs="Arial"/>
          <w:sz w:val="24"/>
          <w:szCs w:val="24"/>
          <w:lang w:eastAsia="es-MX"/>
        </w:rPr>
        <w:t xml:space="preserve">íneas </w:t>
      </w:r>
      <w:r w:rsidRPr="000A52E7">
        <w:rPr>
          <w:rFonts w:ascii="Arial" w:eastAsia="Times New Roman" w:hAnsi="Arial" w:cs="Arial"/>
          <w:sz w:val="24"/>
          <w:szCs w:val="24"/>
          <w:lang w:eastAsia="es-MX"/>
        </w:rPr>
        <w:t xml:space="preserve">de </w:t>
      </w:r>
      <w:r w:rsidR="0044742A">
        <w:rPr>
          <w:rFonts w:ascii="Arial" w:eastAsia="Times New Roman" w:hAnsi="Arial" w:cs="Arial"/>
          <w:sz w:val="24"/>
          <w:szCs w:val="24"/>
          <w:lang w:eastAsia="es-MX"/>
        </w:rPr>
        <w:t>a</w:t>
      </w:r>
      <w:r w:rsidR="0044742A" w:rsidRPr="000A52E7">
        <w:rPr>
          <w:rFonts w:ascii="Arial" w:eastAsia="Times New Roman" w:hAnsi="Arial" w:cs="Arial"/>
          <w:sz w:val="24"/>
          <w:szCs w:val="24"/>
          <w:lang w:eastAsia="es-MX"/>
        </w:rPr>
        <w:t xml:space="preserve">cción </w:t>
      </w:r>
      <w:r w:rsidRPr="000A52E7">
        <w:rPr>
          <w:rFonts w:ascii="Arial" w:eastAsia="Times New Roman" w:hAnsi="Arial" w:cs="Arial"/>
          <w:sz w:val="24"/>
          <w:szCs w:val="24"/>
          <w:lang w:eastAsia="es-MX"/>
        </w:rPr>
        <w:t>se prevé 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no tengan acceso a esquemas de financiamiento convencional e implementar programas para el mejoramiento, ampliación y/o rehabilitación de viviendas, así como del entorno urbano, de manera prioritaria en zonas en situación de pobreza, riesgo o vulnerabilidad, mediante el uso sustentable de recursos naturales priorizando el interés social, cultural y ambiental.</w:t>
      </w:r>
    </w:p>
    <w:p w14:paraId="35BD0432" w14:textId="77777777" w:rsidR="00406E89" w:rsidRPr="000A52E7" w:rsidRDefault="00406E89" w:rsidP="007C7241">
      <w:pPr>
        <w:spacing w:after="0" w:line="274" w:lineRule="auto"/>
        <w:jc w:val="both"/>
        <w:rPr>
          <w:rFonts w:ascii="Arial" w:eastAsia="Times New Roman" w:hAnsi="Arial" w:cs="Arial"/>
          <w:sz w:val="24"/>
          <w:szCs w:val="24"/>
          <w:lang w:eastAsia="es-MX"/>
        </w:rPr>
      </w:pPr>
    </w:p>
    <w:p w14:paraId="2F56B766" w14:textId="5F2B37BD" w:rsidR="00406E89" w:rsidRPr="000A52E7" w:rsidRDefault="00406E89" w:rsidP="007C7241">
      <w:pPr>
        <w:spacing w:after="0" w:line="274" w:lineRule="auto"/>
        <w:jc w:val="both"/>
        <w:rPr>
          <w:rFonts w:ascii="Arial" w:eastAsia="Times New Roman" w:hAnsi="Arial" w:cs="Arial"/>
          <w:sz w:val="24"/>
          <w:szCs w:val="24"/>
          <w:lang w:eastAsia="es-MX"/>
        </w:rPr>
      </w:pPr>
      <w:r w:rsidRPr="000A52E7">
        <w:rPr>
          <w:rFonts w:ascii="Arial" w:eastAsia="Times New Roman" w:hAnsi="Arial" w:cs="Arial"/>
          <w:sz w:val="24"/>
          <w:szCs w:val="24"/>
          <w:lang w:eastAsia="es-MX"/>
        </w:rPr>
        <w:t>Pues bien, para lograr dichos objetivos de la</w:t>
      </w:r>
      <w:r w:rsidRPr="000A52E7">
        <w:rPr>
          <w:rFonts w:ascii="Arial" w:hAnsi="Arial" w:cs="Arial"/>
          <w:sz w:val="24"/>
          <w:szCs w:val="24"/>
          <w:lang w:eastAsia="es-MX"/>
        </w:rPr>
        <w:t xml:space="preserve"> Comisión Estatal de Vivienda, Suelo e Infraestructura del Estado de Chihuahua, es incuestionable que se debe contar, de ser posible, con recursos económicos adicionales de los que tenga asignados para facilitar el que las familias cuenten con una vivienda digna y decorosa</w:t>
      </w:r>
      <w:r w:rsidR="0044742A">
        <w:rPr>
          <w:rFonts w:ascii="Arial" w:hAnsi="Arial" w:cs="Arial"/>
          <w:sz w:val="24"/>
          <w:szCs w:val="24"/>
          <w:lang w:eastAsia="es-MX"/>
        </w:rPr>
        <w:t>,</w:t>
      </w:r>
      <w:r w:rsidRPr="000A52E7">
        <w:rPr>
          <w:rFonts w:ascii="Arial" w:hAnsi="Arial" w:cs="Arial"/>
          <w:sz w:val="24"/>
          <w:szCs w:val="24"/>
          <w:lang w:eastAsia="es-MX"/>
        </w:rPr>
        <w:t xml:space="preserve"> y así abonar al cumplimiento de</w:t>
      </w:r>
      <w:r w:rsidR="00DD61B0" w:rsidRPr="000A52E7">
        <w:rPr>
          <w:rFonts w:ascii="Arial" w:hAnsi="Arial" w:cs="Arial"/>
          <w:sz w:val="24"/>
          <w:szCs w:val="24"/>
          <w:lang w:eastAsia="es-MX"/>
        </w:rPr>
        <w:t xml:space="preserve"> </w:t>
      </w:r>
      <w:r w:rsidRPr="000A52E7">
        <w:rPr>
          <w:rFonts w:ascii="Arial" w:hAnsi="Arial" w:cs="Arial"/>
          <w:sz w:val="24"/>
          <w:szCs w:val="24"/>
          <w:lang w:eastAsia="es-MX"/>
        </w:rPr>
        <w:t xml:space="preserve">los objetivos establecidos en la ley y en el </w:t>
      </w:r>
      <w:r w:rsidRPr="000A52E7">
        <w:rPr>
          <w:rFonts w:ascii="Arial" w:eastAsia="Times New Roman" w:hAnsi="Arial" w:cs="Arial"/>
          <w:sz w:val="24"/>
          <w:szCs w:val="24"/>
          <w:lang w:eastAsia="es-MX"/>
        </w:rPr>
        <w:t>Plan Estatal de Desarrollo 2022-2027.</w:t>
      </w:r>
    </w:p>
    <w:p w14:paraId="2CC6979A" w14:textId="77777777" w:rsidR="00406E89" w:rsidRPr="000A52E7" w:rsidRDefault="00406E89" w:rsidP="007C7241">
      <w:pPr>
        <w:spacing w:after="0" w:line="274" w:lineRule="auto"/>
        <w:jc w:val="both"/>
        <w:rPr>
          <w:rFonts w:ascii="Arial" w:eastAsia="Times New Roman" w:hAnsi="Arial" w:cs="Arial"/>
          <w:color w:val="000000"/>
          <w:sz w:val="24"/>
          <w:szCs w:val="24"/>
          <w:highlight w:val="yellow"/>
          <w:lang w:eastAsia="es-MX"/>
        </w:rPr>
      </w:pPr>
    </w:p>
    <w:p w14:paraId="59B2B6BA" w14:textId="7033787A" w:rsidR="005A799C" w:rsidRPr="000A52E7" w:rsidRDefault="00406E89" w:rsidP="007C7241">
      <w:pPr>
        <w:spacing w:after="0" w:line="274" w:lineRule="auto"/>
        <w:jc w:val="both"/>
        <w:rPr>
          <w:rFonts w:ascii="Arial" w:hAnsi="Arial" w:cs="Arial"/>
          <w:sz w:val="24"/>
          <w:szCs w:val="24"/>
          <w:lang w:eastAsia="es-MX"/>
        </w:rPr>
      </w:pPr>
      <w:r w:rsidRPr="000A52E7">
        <w:rPr>
          <w:rFonts w:ascii="Arial" w:hAnsi="Arial" w:cs="Arial"/>
          <w:sz w:val="24"/>
          <w:szCs w:val="24"/>
          <w:lang w:eastAsia="es-MX"/>
        </w:rPr>
        <w:t xml:space="preserve">Por lo anteriormente expuesto y habiendo colmado y satisfecho todos y cada uno de los extremos para que proceda esta iniciativa, con fundamento en los artículos 8 fracción III, 44, 45 y 77 </w:t>
      </w:r>
      <w:r w:rsidR="00387768" w:rsidRPr="000A52E7">
        <w:rPr>
          <w:rFonts w:ascii="Arial" w:hAnsi="Arial" w:cs="Arial"/>
          <w:sz w:val="24"/>
          <w:szCs w:val="24"/>
          <w:lang w:eastAsia="es-MX"/>
        </w:rPr>
        <w:t>fracción I</w:t>
      </w:r>
      <w:r w:rsidR="0044742A">
        <w:rPr>
          <w:rFonts w:ascii="Arial" w:hAnsi="Arial" w:cs="Arial"/>
          <w:sz w:val="24"/>
          <w:szCs w:val="24"/>
          <w:lang w:eastAsia="es-MX"/>
        </w:rPr>
        <w:t>,</w:t>
      </w:r>
      <w:r w:rsidR="00387768" w:rsidRPr="000A52E7">
        <w:rPr>
          <w:rFonts w:ascii="Arial" w:hAnsi="Arial" w:cs="Arial"/>
          <w:sz w:val="24"/>
          <w:szCs w:val="24"/>
          <w:lang w:eastAsia="es-MX"/>
        </w:rPr>
        <w:t xml:space="preserve"> </w:t>
      </w:r>
      <w:r w:rsidRPr="000A52E7">
        <w:rPr>
          <w:rFonts w:ascii="Arial" w:hAnsi="Arial" w:cs="Arial"/>
          <w:sz w:val="24"/>
          <w:szCs w:val="24"/>
          <w:lang w:eastAsia="es-MX"/>
        </w:rPr>
        <w:t xml:space="preserve">de la Ley de Bienes del Estado de Chihuahua, someto a consideración del H. Congreso del Estado, la solicitud de autorización para llevar a cabo la enajenación del bien inmueble del dominio privado del </w:t>
      </w:r>
      <w:r w:rsidR="0044742A">
        <w:rPr>
          <w:rFonts w:ascii="Arial" w:hAnsi="Arial" w:cs="Arial"/>
          <w:sz w:val="24"/>
          <w:szCs w:val="24"/>
          <w:lang w:eastAsia="es-MX"/>
        </w:rPr>
        <w:t>E</w:t>
      </w:r>
      <w:r w:rsidR="0044742A" w:rsidRPr="000A52E7">
        <w:rPr>
          <w:rFonts w:ascii="Arial" w:hAnsi="Arial" w:cs="Arial"/>
          <w:sz w:val="24"/>
          <w:szCs w:val="24"/>
          <w:lang w:eastAsia="es-MX"/>
        </w:rPr>
        <w:t>stado</w:t>
      </w:r>
      <w:r w:rsidRPr="000A52E7">
        <w:rPr>
          <w:rFonts w:ascii="Arial" w:hAnsi="Arial" w:cs="Arial"/>
          <w:sz w:val="24"/>
          <w:szCs w:val="24"/>
          <w:lang w:eastAsia="es-MX"/>
        </w:rPr>
        <w:t>, a través del siguiente proyecto de</w:t>
      </w:r>
      <w:r w:rsidR="001400C2" w:rsidRPr="000A52E7">
        <w:rPr>
          <w:rFonts w:ascii="Arial" w:hAnsi="Arial" w:cs="Arial"/>
          <w:sz w:val="24"/>
          <w:szCs w:val="24"/>
          <w:lang w:eastAsia="es-MX"/>
        </w:rPr>
        <w:t>:</w:t>
      </w:r>
    </w:p>
    <w:p w14:paraId="19B23763" w14:textId="77777777" w:rsidR="007C7241" w:rsidRDefault="007C7241" w:rsidP="007C7241">
      <w:pPr>
        <w:spacing w:after="0" w:line="274" w:lineRule="auto"/>
        <w:jc w:val="center"/>
        <w:rPr>
          <w:rFonts w:ascii="Arial" w:hAnsi="Arial" w:cs="Arial"/>
          <w:b/>
          <w:sz w:val="24"/>
          <w:szCs w:val="24"/>
          <w:lang w:eastAsia="es-MX"/>
        </w:rPr>
      </w:pPr>
    </w:p>
    <w:p w14:paraId="2C1DE80B" w14:textId="77777777" w:rsidR="005A799C" w:rsidRPr="000A52E7" w:rsidRDefault="005A799C" w:rsidP="007C7241">
      <w:pPr>
        <w:spacing w:after="0" w:line="274" w:lineRule="auto"/>
        <w:jc w:val="center"/>
        <w:rPr>
          <w:rFonts w:ascii="Arial" w:hAnsi="Arial" w:cs="Arial"/>
          <w:b/>
          <w:sz w:val="24"/>
          <w:szCs w:val="24"/>
          <w:lang w:eastAsia="es-MX"/>
        </w:rPr>
      </w:pPr>
      <w:r w:rsidRPr="000A52E7">
        <w:rPr>
          <w:rFonts w:ascii="Arial" w:hAnsi="Arial" w:cs="Arial"/>
          <w:b/>
          <w:sz w:val="24"/>
          <w:szCs w:val="24"/>
          <w:lang w:eastAsia="es-MX"/>
        </w:rPr>
        <w:t>DECRETO</w:t>
      </w:r>
    </w:p>
    <w:p w14:paraId="15DAC823" w14:textId="77777777" w:rsidR="0044742A" w:rsidRPr="000A52E7" w:rsidRDefault="0044742A" w:rsidP="007C7241">
      <w:pPr>
        <w:spacing w:after="0" w:line="274" w:lineRule="auto"/>
        <w:jc w:val="both"/>
        <w:rPr>
          <w:rFonts w:ascii="Arial" w:hAnsi="Arial" w:cs="Arial"/>
          <w:b/>
          <w:sz w:val="24"/>
          <w:szCs w:val="24"/>
          <w:lang w:eastAsia="es-MX"/>
        </w:rPr>
      </w:pPr>
    </w:p>
    <w:p w14:paraId="624859DE" w14:textId="1C58E569" w:rsidR="00F07C31" w:rsidRDefault="005A799C" w:rsidP="007C7241">
      <w:pPr>
        <w:spacing w:line="274" w:lineRule="auto"/>
        <w:jc w:val="both"/>
        <w:rPr>
          <w:rFonts w:ascii="Arial" w:eastAsia="Times New Roman" w:hAnsi="Arial" w:cs="Arial"/>
          <w:bCs/>
          <w:sz w:val="24"/>
          <w:szCs w:val="24"/>
          <w:lang w:val="es-ES" w:eastAsia="es-ES"/>
        </w:rPr>
      </w:pPr>
      <w:r w:rsidRPr="000A52E7">
        <w:rPr>
          <w:rFonts w:ascii="Arial" w:hAnsi="Arial" w:cs="Arial"/>
          <w:b/>
          <w:sz w:val="24"/>
          <w:szCs w:val="24"/>
        </w:rPr>
        <w:t>ARTÍCULO ÚNICO. -</w:t>
      </w:r>
      <w:r w:rsidRPr="000A52E7">
        <w:rPr>
          <w:rFonts w:ascii="Arial" w:hAnsi="Arial" w:cs="Arial"/>
          <w:sz w:val="24"/>
          <w:szCs w:val="24"/>
        </w:rPr>
        <w:t xml:space="preserve"> Se autoriza al Poder Ejecutivo del Estado para que, a través del organismo descentralizado de la administración pública paraestatal denominado Comisión Estatal de Viviend</w:t>
      </w:r>
      <w:r w:rsidR="00967D76" w:rsidRPr="000A52E7">
        <w:rPr>
          <w:rFonts w:ascii="Arial" w:hAnsi="Arial" w:cs="Arial"/>
          <w:sz w:val="24"/>
          <w:szCs w:val="24"/>
        </w:rPr>
        <w:t>a, Suelo e Infraestructura del E</w:t>
      </w:r>
      <w:r w:rsidRPr="000A52E7">
        <w:rPr>
          <w:rFonts w:ascii="Arial" w:hAnsi="Arial" w:cs="Arial"/>
          <w:sz w:val="24"/>
          <w:szCs w:val="24"/>
        </w:rPr>
        <w:t>stado de Chihuahua, enajene a título oneroso a favor de</w:t>
      </w:r>
      <w:r w:rsidR="00CB3A8D" w:rsidRPr="000A52E7">
        <w:rPr>
          <w:rFonts w:ascii="Arial" w:hAnsi="Arial" w:cs="Arial"/>
          <w:sz w:val="24"/>
          <w:szCs w:val="24"/>
        </w:rPr>
        <w:t xml:space="preserve"> </w:t>
      </w:r>
      <w:r w:rsidR="001400C2" w:rsidRPr="000A52E7">
        <w:rPr>
          <w:rFonts w:ascii="Arial" w:hAnsi="Arial" w:cs="Arial"/>
          <w:sz w:val="24"/>
          <w:szCs w:val="24"/>
        </w:rPr>
        <w:t xml:space="preserve">la persona moral denominada </w:t>
      </w:r>
      <w:r w:rsidR="00CB3A8D" w:rsidRPr="000A52E7">
        <w:rPr>
          <w:rFonts w:ascii="Arial" w:hAnsi="Arial" w:cs="Arial"/>
          <w:sz w:val="24"/>
          <w:szCs w:val="24"/>
        </w:rPr>
        <w:t>E</w:t>
      </w:r>
      <w:proofErr w:type="spellStart"/>
      <w:r w:rsidR="00CB3A8D" w:rsidRPr="000A52E7">
        <w:rPr>
          <w:rFonts w:ascii="Arial" w:eastAsia="Times New Roman" w:hAnsi="Arial" w:cs="Arial"/>
          <w:sz w:val="24"/>
          <w:szCs w:val="24"/>
          <w:lang w:val="es-ES" w:eastAsia="es-MX"/>
        </w:rPr>
        <w:t>nalte</w:t>
      </w:r>
      <w:proofErr w:type="spellEnd"/>
      <w:r w:rsidR="00CB3A8D" w:rsidRPr="000A52E7">
        <w:rPr>
          <w:rFonts w:ascii="Arial" w:eastAsia="Times New Roman" w:hAnsi="Arial" w:cs="Arial"/>
          <w:sz w:val="24"/>
          <w:szCs w:val="24"/>
          <w:lang w:val="es-ES" w:eastAsia="es-MX"/>
        </w:rPr>
        <w:t xml:space="preserve"> Desarrollos Inmobiliarios</w:t>
      </w:r>
      <w:r w:rsidR="00956461" w:rsidRPr="000A52E7">
        <w:rPr>
          <w:rFonts w:ascii="Arial" w:eastAsia="Times New Roman" w:hAnsi="Arial" w:cs="Arial"/>
          <w:sz w:val="24"/>
          <w:szCs w:val="24"/>
          <w:lang w:val="es-ES" w:eastAsia="es-MX"/>
        </w:rPr>
        <w:t>,</w:t>
      </w:r>
      <w:r w:rsidR="00CB3A8D" w:rsidRPr="000A52E7">
        <w:rPr>
          <w:rFonts w:ascii="Arial" w:eastAsia="Times New Roman" w:hAnsi="Arial" w:cs="Arial"/>
          <w:sz w:val="24"/>
          <w:szCs w:val="24"/>
          <w:lang w:val="es-ES" w:eastAsia="es-MX"/>
        </w:rPr>
        <w:t xml:space="preserve"> S.A. de C.V., </w:t>
      </w:r>
      <w:r w:rsidR="009162AF" w:rsidRPr="000A52E7">
        <w:rPr>
          <w:rFonts w:ascii="Arial" w:eastAsia="Times New Roman" w:hAnsi="Arial" w:cs="Arial"/>
          <w:sz w:val="24"/>
          <w:szCs w:val="24"/>
          <w:lang w:val="es-ES" w:eastAsia="es-MX"/>
        </w:rPr>
        <w:t xml:space="preserve">el predio identificado como </w:t>
      </w:r>
      <w:r w:rsidR="009162AF" w:rsidRPr="000A52E7">
        <w:rPr>
          <w:rFonts w:ascii="Arial" w:eastAsia="Times New Roman" w:hAnsi="Arial" w:cs="Arial"/>
          <w:kern w:val="28"/>
          <w:sz w:val="24"/>
          <w:szCs w:val="24"/>
          <w:lang w:eastAsia="es-MX"/>
        </w:rPr>
        <w:t>Manzana 22, lote 1 del Fraccionamiento Residencial el León, de esta ciudad de Chihuahua</w:t>
      </w:r>
      <w:r w:rsidR="0044742A">
        <w:rPr>
          <w:rFonts w:ascii="Arial" w:eastAsia="Times New Roman" w:hAnsi="Arial" w:cs="Arial"/>
          <w:kern w:val="28"/>
          <w:sz w:val="24"/>
          <w:szCs w:val="24"/>
          <w:lang w:eastAsia="es-MX"/>
        </w:rPr>
        <w:t>,</w:t>
      </w:r>
      <w:r w:rsidR="009162AF" w:rsidRPr="000A52E7">
        <w:rPr>
          <w:rFonts w:ascii="Arial" w:eastAsia="Times New Roman" w:hAnsi="Arial" w:cs="Arial"/>
          <w:kern w:val="28"/>
          <w:sz w:val="24"/>
          <w:szCs w:val="24"/>
          <w:lang w:eastAsia="es-MX"/>
        </w:rPr>
        <w:t xml:space="preserve"> con una superficie de 53,154.240 metros cuadrados, </w:t>
      </w:r>
      <w:r w:rsidR="00E439CC" w:rsidRPr="000A52E7">
        <w:rPr>
          <w:rFonts w:ascii="Arial" w:eastAsia="Times New Roman" w:hAnsi="Arial" w:cs="Arial"/>
          <w:kern w:val="28"/>
          <w:sz w:val="24"/>
          <w:szCs w:val="24"/>
          <w:lang w:eastAsia="es-MX"/>
        </w:rPr>
        <w:t xml:space="preserve">mismo que se segrega de uno de mayor superficie e </w:t>
      </w:r>
      <w:r w:rsidR="00854CA8" w:rsidRPr="000A52E7">
        <w:rPr>
          <w:rFonts w:ascii="Arial" w:eastAsia="Times New Roman" w:hAnsi="Arial" w:cs="Arial"/>
          <w:kern w:val="28"/>
          <w:sz w:val="24"/>
          <w:szCs w:val="24"/>
          <w:lang w:eastAsia="es-MX"/>
        </w:rPr>
        <w:t xml:space="preserve">inscrito bajo </w:t>
      </w:r>
      <w:r w:rsidR="009162AF" w:rsidRPr="000A52E7">
        <w:rPr>
          <w:rFonts w:ascii="Arial" w:eastAsia="Times New Roman" w:hAnsi="Arial" w:cs="Arial"/>
          <w:kern w:val="28"/>
          <w:sz w:val="24"/>
          <w:szCs w:val="24"/>
          <w:lang w:eastAsia="es-MX"/>
        </w:rPr>
        <w:t xml:space="preserve">la inscripción 42 folio 42 libro 3841 </w:t>
      </w:r>
      <w:r w:rsidR="00200989" w:rsidRPr="000A52E7">
        <w:rPr>
          <w:rFonts w:ascii="Arial" w:eastAsia="Times New Roman" w:hAnsi="Arial" w:cs="Arial"/>
          <w:kern w:val="28"/>
          <w:sz w:val="24"/>
          <w:szCs w:val="24"/>
          <w:lang w:eastAsia="es-MX"/>
        </w:rPr>
        <w:t xml:space="preserve">de la </w:t>
      </w:r>
      <w:r w:rsidR="00115EE3" w:rsidRPr="000A52E7">
        <w:rPr>
          <w:rFonts w:ascii="Arial" w:eastAsia="Times New Roman" w:hAnsi="Arial" w:cs="Arial"/>
          <w:kern w:val="28"/>
          <w:sz w:val="24"/>
          <w:szCs w:val="24"/>
          <w:lang w:eastAsia="es-MX"/>
        </w:rPr>
        <w:t>S</w:t>
      </w:r>
      <w:r w:rsidR="009162AF" w:rsidRPr="000A52E7">
        <w:rPr>
          <w:rFonts w:ascii="Arial" w:eastAsia="Times New Roman" w:hAnsi="Arial" w:cs="Arial"/>
          <w:kern w:val="28"/>
          <w:sz w:val="24"/>
          <w:szCs w:val="24"/>
          <w:lang w:eastAsia="es-MX"/>
        </w:rPr>
        <w:t xml:space="preserve">ección </w:t>
      </w:r>
      <w:r w:rsidR="00115EE3" w:rsidRPr="000A52E7">
        <w:rPr>
          <w:rFonts w:ascii="Arial" w:eastAsia="Times New Roman" w:hAnsi="Arial" w:cs="Arial"/>
          <w:kern w:val="28"/>
          <w:sz w:val="24"/>
          <w:szCs w:val="24"/>
          <w:lang w:eastAsia="es-MX"/>
        </w:rPr>
        <w:lastRenderedPageBreak/>
        <w:t>P</w:t>
      </w:r>
      <w:r w:rsidR="009162AF" w:rsidRPr="000A52E7">
        <w:rPr>
          <w:rFonts w:ascii="Arial" w:eastAsia="Times New Roman" w:hAnsi="Arial" w:cs="Arial"/>
          <w:kern w:val="28"/>
          <w:sz w:val="24"/>
          <w:szCs w:val="24"/>
          <w:lang w:eastAsia="es-MX"/>
        </w:rPr>
        <w:t xml:space="preserve">rimera </w:t>
      </w:r>
      <w:r w:rsidR="00200989" w:rsidRPr="000A52E7">
        <w:rPr>
          <w:rFonts w:ascii="Arial" w:eastAsia="Times New Roman" w:hAnsi="Arial" w:cs="Arial"/>
          <w:kern w:val="28"/>
          <w:sz w:val="24"/>
          <w:szCs w:val="24"/>
          <w:lang w:eastAsia="es-MX"/>
        </w:rPr>
        <w:t xml:space="preserve">del </w:t>
      </w:r>
      <w:r w:rsidR="009162AF" w:rsidRPr="000A52E7">
        <w:rPr>
          <w:rFonts w:ascii="Arial" w:eastAsia="Times New Roman" w:hAnsi="Arial" w:cs="Arial"/>
          <w:kern w:val="28"/>
          <w:sz w:val="24"/>
          <w:szCs w:val="24"/>
          <w:lang w:eastAsia="es-MX"/>
        </w:rPr>
        <w:t>Registro Público de la Propiedad del Distrito Judicial Morelos</w:t>
      </w:r>
      <w:r w:rsidR="000C67F6" w:rsidRPr="000A52E7">
        <w:rPr>
          <w:rFonts w:ascii="Arial" w:eastAsia="Times New Roman" w:hAnsi="Arial" w:cs="Arial"/>
          <w:sz w:val="24"/>
          <w:szCs w:val="24"/>
          <w:lang w:eastAsia="es-MX"/>
        </w:rPr>
        <w:t xml:space="preserve">, </w:t>
      </w:r>
      <w:r w:rsidR="00CB3A8D" w:rsidRPr="000A52E7">
        <w:rPr>
          <w:rFonts w:ascii="Arial" w:eastAsia="Times New Roman" w:hAnsi="Arial" w:cs="Arial"/>
          <w:kern w:val="28"/>
          <w:sz w:val="24"/>
          <w:szCs w:val="24"/>
          <w:lang w:eastAsia="es-MX"/>
        </w:rPr>
        <w:t>el</w:t>
      </w:r>
      <w:r w:rsidRPr="000A52E7">
        <w:rPr>
          <w:rFonts w:ascii="Arial" w:eastAsia="Times New Roman" w:hAnsi="Arial" w:cs="Arial"/>
          <w:bCs/>
          <w:sz w:val="24"/>
          <w:szCs w:val="24"/>
          <w:lang w:val="es-ES" w:eastAsia="es-ES"/>
        </w:rPr>
        <w:t xml:space="preserve"> que se especifica con el siguiente cuadro de construcción: </w:t>
      </w:r>
    </w:p>
    <w:p w14:paraId="1965A20C" w14:textId="77777777" w:rsidR="007C7241" w:rsidRPr="000A52E7" w:rsidRDefault="007C7241" w:rsidP="007C7241">
      <w:pPr>
        <w:spacing w:line="274" w:lineRule="auto"/>
        <w:jc w:val="both"/>
        <w:rPr>
          <w:rFonts w:ascii="Arial" w:eastAsia="Times New Roman" w:hAnsi="Arial" w:cs="Arial"/>
          <w:bCs/>
          <w:color w:val="FF0000"/>
          <w:sz w:val="24"/>
          <w:szCs w:val="24"/>
          <w:highlight w:val="yellow"/>
          <w:lang w:val="es-ES" w:eastAsia="es-ES"/>
        </w:rPr>
      </w:pPr>
    </w:p>
    <w:p w14:paraId="676E7751" w14:textId="4D22F065" w:rsidR="005E772C" w:rsidRPr="000A52E7" w:rsidRDefault="005E772C" w:rsidP="007C7241">
      <w:pPr>
        <w:spacing w:after="0" w:line="274" w:lineRule="auto"/>
        <w:jc w:val="center"/>
        <w:rPr>
          <w:rFonts w:ascii="Arial" w:hAnsi="Arial" w:cs="Arial"/>
          <w:b/>
          <w:sz w:val="24"/>
          <w:szCs w:val="24"/>
          <w:lang w:eastAsia="es-MX"/>
        </w:rPr>
      </w:pPr>
      <w:r w:rsidRPr="009E3AD3">
        <w:rPr>
          <w:rFonts w:ascii="Arial" w:hAnsi="Arial" w:cs="Arial"/>
          <w:noProof/>
          <w:sz w:val="24"/>
          <w:szCs w:val="24"/>
          <w:lang w:eastAsia="es-MX"/>
        </w:rPr>
        <w:drawing>
          <wp:inline distT="0" distB="0" distL="0" distR="0" wp14:anchorId="506D3E5D" wp14:editId="1AAA0263">
            <wp:extent cx="5612130" cy="3785276"/>
            <wp:effectExtent l="0" t="0" r="7620" b="5715"/>
            <wp:docPr id="1" name="Picture 6508"/>
            <wp:cNvGraphicFramePr/>
            <a:graphic xmlns:a="http://schemas.openxmlformats.org/drawingml/2006/main">
              <a:graphicData uri="http://schemas.openxmlformats.org/drawingml/2006/picture">
                <pic:pic xmlns:pic="http://schemas.openxmlformats.org/drawingml/2006/picture">
                  <pic:nvPicPr>
                    <pic:cNvPr id="6508" name="Picture 6508"/>
                    <pic:cNvPicPr/>
                  </pic:nvPicPr>
                  <pic:blipFill>
                    <a:blip r:embed="rId7"/>
                    <a:stretch>
                      <a:fillRect/>
                    </a:stretch>
                  </pic:blipFill>
                  <pic:spPr>
                    <a:xfrm>
                      <a:off x="0" y="0"/>
                      <a:ext cx="5612130" cy="3785276"/>
                    </a:xfrm>
                    <a:prstGeom prst="rect">
                      <a:avLst/>
                    </a:prstGeom>
                  </pic:spPr>
                </pic:pic>
              </a:graphicData>
            </a:graphic>
          </wp:inline>
        </w:drawing>
      </w:r>
    </w:p>
    <w:p w14:paraId="1321926C" w14:textId="77777777" w:rsidR="007C7241" w:rsidRPr="000A52E7" w:rsidRDefault="007C7241" w:rsidP="007C7241">
      <w:pPr>
        <w:spacing w:after="0" w:line="274" w:lineRule="auto"/>
        <w:jc w:val="center"/>
        <w:rPr>
          <w:rFonts w:ascii="Arial" w:hAnsi="Arial" w:cs="Arial"/>
          <w:b/>
          <w:sz w:val="24"/>
          <w:szCs w:val="24"/>
          <w:lang w:eastAsia="es-MX"/>
        </w:rPr>
      </w:pPr>
    </w:p>
    <w:p w14:paraId="0CAC76A3" w14:textId="3ADBC52D" w:rsidR="005A799C" w:rsidRDefault="005A799C" w:rsidP="007C7241">
      <w:pPr>
        <w:spacing w:after="0" w:line="274" w:lineRule="auto"/>
        <w:jc w:val="center"/>
        <w:rPr>
          <w:rFonts w:ascii="Arial" w:hAnsi="Arial" w:cs="Arial"/>
          <w:b/>
          <w:sz w:val="24"/>
          <w:szCs w:val="24"/>
          <w:lang w:eastAsia="es-MX"/>
        </w:rPr>
      </w:pPr>
      <w:r w:rsidRPr="000A52E7">
        <w:rPr>
          <w:rFonts w:ascii="Arial" w:hAnsi="Arial" w:cs="Arial"/>
          <w:b/>
          <w:sz w:val="24"/>
          <w:szCs w:val="24"/>
          <w:lang w:eastAsia="es-MX"/>
        </w:rPr>
        <w:t>TRANSITORIO</w:t>
      </w:r>
    </w:p>
    <w:p w14:paraId="1C2827B1" w14:textId="77777777" w:rsidR="007C7241" w:rsidRPr="000A52E7" w:rsidRDefault="007C7241" w:rsidP="007C7241">
      <w:pPr>
        <w:spacing w:after="0" w:line="274" w:lineRule="auto"/>
        <w:jc w:val="center"/>
        <w:rPr>
          <w:rFonts w:ascii="Arial" w:hAnsi="Arial" w:cs="Arial"/>
          <w:b/>
          <w:sz w:val="24"/>
          <w:szCs w:val="24"/>
          <w:lang w:eastAsia="es-MX"/>
        </w:rPr>
      </w:pPr>
    </w:p>
    <w:p w14:paraId="4D4EE26D" w14:textId="040E4644" w:rsidR="005A799C" w:rsidRDefault="005A799C" w:rsidP="007C7241">
      <w:pPr>
        <w:spacing w:after="0" w:line="274" w:lineRule="auto"/>
        <w:jc w:val="both"/>
        <w:rPr>
          <w:rFonts w:ascii="Arial" w:hAnsi="Arial" w:cs="Arial"/>
          <w:sz w:val="24"/>
          <w:szCs w:val="24"/>
          <w:lang w:eastAsia="es-MX"/>
        </w:rPr>
      </w:pPr>
      <w:r w:rsidRPr="000A52E7">
        <w:rPr>
          <w:rFonts w:ascii="Arial" w:hAnsi="Arial" w:cs="Arial"/>
          <w:b/>
          <w:sz w:val="24"/>
          <w:szCs w:val="24"/>
          <w:lang w:eastAsia="es-MX"/>
        </w:rPr>
        <w:t>ÚNICO. -</w:t>
      </w:r>
      <w:r w:rsidRPr="000A52E7">
        <w:rPr>
          <w:rFonts w:ascii="Arial" w:hAnsi="Arial" w:cs="Arial"/>
          <w:sz w:val="24"/>
          <w:szCs w:val="24"/>
          <w:lang w:eastAsia="es-MX"/>
        </w:rPr>
        <w:t xml:space="preserve"> El presente Decreto entrará en vigor al día siguiente de su publicación en el Periódico Oficial del Estado.</w:t>
      </w:r>
    </w:p>
    <w:p w14:paraId="32AA509B" w14:textId="5AC20454" w:rsidR="007C7241" w:rsidRDefault="007C7241" w:rsidP="007C7241">
      <w:pPr>
        <w:spacing w:after="0" w:line="274" w:lineRule="auto"/>
        <w:jc w:val="both"/>
        <w:rPr>
          <w:rFonts w:ascii="Arial" w:hAnsi="Arial" w:cs="Arial"/>
          <w:sz w:val="24"/>
          <w:szCs w:val="24"/>
          <w:lang w:eastAsia="es-MX"/>
        </w:rPr>
      </w:pPr>
    </w:p>
    <w:p w14:paraId="602D0360" w14:textId="466EC401" w:rsidR="007C7241" w:rsidRDefault="007C7241">
      <w:pPr>
        <w:rPr>
          <w:rFonts w:ascii="Arial" w:hAnsi="Arial" w:cs="Arial"/>
          <w:sz w:val="24"/>
          <w:szCs w:val="24"/>
          <w:lang w:eastAsia="es-MX"/>
        </w:rPr>
      </w:pPr>
      <w:r>
        <w:rPr>
          <w:rFonts w:ascii="Arial" w:hAnsi="Arial" w:cs="Arial"/>
          <w:sz w:val="24"/>
          <w:szCs w:val="24"/>
          <w:lang w:eastAsia="es-MX"/>
        </w:rPr>
        <w:br w:type="page"/>
      </w:r>
    </w:p>
    <w:p w14:paraId="5819383F" w14:textId="1B05543A" w:rsidR="005A799C" w:rsidRPr="000A52E7" w:rsidRDefault="005A799C" w:rsidP="007C7241">
      <w:pPr>
        <w:spacing w:after="0" w:line="274" w:lineRule="auto"/>
        <w:jc w:val="both"/>
        <w:rPr>
          <w:rFonts w:ascii="Arial" w:eastAsia="Calibri" w:hAnsi="Arial" w:cs="Arial"/>
          <w:sz w:val="24"/>
          <w:szCs w:val="24"/>
          <w:lang w:eastAsia="es-MX"/>
        </w:rPr>
      </w:pPr>
      <w:bookmarkStart w:id="0" w:name="_GoBack"/>
      <w:bookmarkEnd w:id="0"/>
      <w:r w:rsidRPr="000A52E7">
        <w:rPr>
          <w:rFonts w:ascii="Arial" w:eastAsia="Calibri" w:hAnsi="Arial" w:cs="Arial"/>
          <w:sz w:val="24"/>
          <w:szCs w:val="24"/>
          <w:lang w:eastAsia="es-MX"/>
        </w:rPr>
        <w:lastRenderedPageBreak/>
        <w:t xml:space="preserve">Dado en la residencia del Poder Ejecutivo, en la </w:t>
      </w:r>
      <w:r w:rsidR="009E3AD3" w:rsidRPr="000A52E7">
        <w:rPr>
          <w:rFonts w:ascii="Arial" w:eastAsia="Calibri" w:hAnsi="Arial" w:cs="Arial"/>
          <w:sz w:val="24"/>
          <w:szCs w:val="24"/>
          <w:lang w:eastAsia="es-MX"/>
        </w:rPr>
        <w:t xml:space="preserve">ciudad </w:t>
      </w:r>
      <w:r w:rsidRPr="000A52E7">
        <w:rPr>
          <w:rFonts w:ascii="Arial" w:eastAsia="Calibri" w:hAnsi="Arial" w:cs="Arial"/>
          <w:sz w:val="24"/>
          <w:szCs w:val="24"/>
          <w:lang w:eastAsia="es-MX"/>
        </w:rPr>
        <w:t xml:space="preserve">de Chihuahua, Chihuahua, a los </w:t>
      </w:r>
      <w:r w:rsidR="00B517BF" w:rsidRPr="009E3AD3">
        <w:rPr>
          <w:rFonts w:ascii="Arial" w:eastAsia="Calibri" w:hAnsi="Arial" w:cs="Arial"/>
          <w:sz w:val="24"/>
          <w:szCs w:val="24"/>
          <w:lang w:eastAsia="es-MX"/>
        </w:rPr>
        <w:t>n</w:t>
      </w:r>
      <w:r w:rsidR="0008736B" w:rsidRPr="009E3AD3">
        <w:rPr>
          <w:rFonts w:ascii="Arial" w:eastAsia="Calibri" w:hAnsi="Arial" w:cs="Arial"/>
          <w:sz w:val="24"/>
          <w:szCs w:val="24"/>
          <w:lang w:eastAsia="es-MX"/>
        </w:rPr>
        <w:t xml:space="preserve">ueve </w:t>
      </w:r>
      <w:r w:rsidRPr="009E3AD3">
        <w:rPr>
          <w:rFonts w:ascii="Arial" w:eastAsia="Calibri" w:hAnsi="Arial" w:cs="Arial"/>
          <w:sz w:val="24"/>
          <w:szCs w:val="24"/>
          <w:lang w:eastAsia="es-MX"/>
        </w:rPr>
        <w:t xml:space="preserve">días del mes de </w:t>
      </w:r>
      <w:r w:rsidR="00B517BF" w:rsidRPr="009E3AD3">
        <w:rPr>
          <w:rFonts w:ascii="Arial" w:eastAsia="Calibri" w:hAnsi="Arial" w:cs="Arial"/>
          <w:sz w:val="24"/>
          <w:szCs w:val="24"/>
          <w:lang w:eastAsia="es-MX"/>
        </w:rPr>
        <w:t>diciembre</w:t>
      </w:r>
      <w:r w:rsidRPr="009E3AD3">
        <w:rPr>
          <w:rFonts w:ascii="Arial" w:eastAsia="Calibri" w:hAnsi="Arial" w:cs="Arial"/>
          <w:sz w:val="24"/>
          <w:szCs w:val="24"/>
          <w:lang w:eastAsia="es-MX"/>
        </w:rPr>
        <w:t xml:space="preserve"> </w:t>
      </w:r>
      <w:r w:rsidRPr="000A52E7">
        <w:rPr>
          <w:rFonts w:ascii="Arial" w:eastAsia="Calibri" w:hAnsi="Arial" w:cs="Arial"/>
          <w:sz w:val="24"/>
          <w:szCs w:val="24"/>
          <w:lang w:eastAsia="es-MX"/>
        </w:rPr>
        <w:t>del año dos mil veinticuatro.</w:t>
      </w:r>
    </w:p>
    <w:p w14:paraId="5A8FA5CC" w14:textId="77777777" w:rsidR="005A799C" w:rsidRPr="000A52E7" w:rsidRDefault="005A799C" w:rsidP="007C7241">
      <w:pPr>
        <w:spacing w:after="0" w:line="274" w:lineRule="auto"/>
        <w:jc w:val="both"/>
        <w:rPr>
          <w:rFonts w:ascii="Arial" w:eastAsia="Calibri" w:hAnsi="Arial" w:cs="Arial"/>
          <w:sz w:val="24"/>
          <w:szCs w:val="24"/>
          <w:lang w:eastAsia="es-MX"/>
        </w:rPr>
      </w:pPr>
    </w:p>
    <w:p w14:paraId="53D865F0" w14:textId="77777777" w:rsidR="005A799C" w:rsidRPr="000A52E7" w:rsidRDefault="005A799C" w:rsidP="007C7241">
      <w:pPr>
        <w:spacing w:after="0" w:line="274" w:lineRule="auto"/>
        <w:jc w:val="both"/>
        <w:rPr>
          <w:rFonts w:ascii="Arial" w:eastAsia="Calibri" w:hAnsi="Arial" w:cs="Arial"/>
          <w:sz w:val="24"/>
          <w:szCs w:val="24"/>
          <w:lang w:eastAsia="es-MX"/>
        </w:rPr>
      </w:pPr>
    </w:p>
    <w:p w14:paraId="2FCB986E" w14:textId="77777777" w:rsidR="005A799C" w:rsidRPr="000A52E7" w:rsidRDefault="005A799C" w:rsidP="007C7241">
      <w:pPr>
        <w:spacing w:after="0" w:line="274" w:lineRule="auto"/>
        <w:jc w:val="both"/>
        <w:rPr>
          <w:rFonts w:ascii="Arial" w:eastAsia="Calibri" w:hAnsi="Arial" w:cs="Arial"/>
          <w:sz w:val="24"/>
          <w:szCs w:val="24"/>
          <w:lang w:eastAsia="es-MX"/>
        </w:rPr>
      </w:pPr>
    </w:p>
    <w:p w14:paraId="30A3918C" w14:textId="4273AEBA" w:rsidR="005A799C" w:rsidRPr="000A52E7" w:rsidRDefault="005A799C" w:rsidP="007C7241">
      <w:pPr>
        <w:spacing w:after="0" w:line="274" w:lineRule="auto"/>
        <w:jc w:val="both"/>
        <w:rPr>
          <w:rFonts w:ascii="Arial" w:eastAsia="Calibri" w:hAnsi="Arial" w:cs="Arial"/>
          <w:sz w:val="24"/>
          <w:szCs w:val="24"/>
          <w:lang w:eastAsia="es-MX"/>
        </w:rPr>
      </w:pPr>
    </w:p>
    <w:p w14:paraId="6B02DCAD" w14:textId="249D0FE3" w:rsidR="0008736B" w:rsidRPr="000A52E7" w:rsidRDefault="0008736B" w:rsidP="007C7241">
      <w:pPr>
        <w:spacing w:after="0" w:line="274" w:lineRule="auto"/>
        <w:jc w:val="both"/>
        <w:rPr>
          <w:rFonts w:ascii="Arial" w:eastAsia="Calibri" w:hAnsi="Arial" w:cs="Arial"/>
          <w:sz w:val="24"/>
          <w:szCs w:val="24"/>
          <w:lang w:eastAsia="es-MX"/>
        </w:rPr>
      </w:pPr>
    </w:p>
    <w:p w14:paraId="1CA2EA5E" w14:textId="77777777" w:rsidR="005A799C" w:rsidRPr="009E3AD3" w:rsidRDefault="005A799C" w:rsidP="007C7241">
      <w:pPr>
        <w:spacing w:after="0" w:line="274" w:lineRule="auto"/>
        <w:jc w:val="center"/>
        <w:rPr>
          <w:rFonts w:ascii="Arial" w:eastAsia="Calibri" w:hAnsi="Arial" w:cs="Arial"/>
          <w:b/>
          <w:sz w:val="24"/>
          <w:szCs w:val="24"/>
          <w:lang w:eastAsia="es-MX"/>
        </w:rPr>
      </w:pPr>
      <w:r w:rsidRPr="009E3AD3">
        <w:rPr>
          <w:rFonts w:ascii="Arial" w:eastAsia="Calibri" w:hAnsi="Arial" w:cs="Arial"/>
          <w:b/>
          <w:sz w:val="24"/>
          <w:szCs w:val="24"/>
          <w:lang w:eastAsia="es-MX"/>
        </w:rPr>
        <w:t>MTRA. MARÍA EUGENIA CAMPOS GALVÁN</w:t>
      </w:r>
    </w:p>
    <w:p w14:paraId="3105D2BE" w14:textId="77777777" w:rsidR="005A799C" w:rsidRPr="000A52E7" w:rsidRDefault="005A799C" w:rsidP="007C7241">
      <w:pPr>
        <w:spacing w:after="0" w:line="274" w:lineRule="auto"/>
        <w:jc w:val="center"/>
        <w:rPr>
          <w:rFonts w:ascii="Arial" w:eastAsia="Calibri" w:hAnsi="Arial" w:cs="Arial"/>
          <w:b/>
          <w:sz w:val="24"/>
          <w:szCs w:val="24"/>
          <w:lang w:eastAsia="es-MX"/>
        </w:rPr>
      </w:pPr>
      <w:r w:rsidRPr="000A52E7">
        <w:rPr>
          <w:rFonts w:ascii="Arial" w:eastAsia="Calibri" w:hAnsi="Arial" w:cs="Arial"/>
          <w:b/>
          <w:sz w:val="24"/>
          <w:szCs w:val="24"/>
          <w:lang w:eastAsia="es-MX"/>
        </w:rPr>
        <w:t>GOBERNADORA CONSTITUCIONAL DEL ESTADO DE CHIHUAHUA.</w:t>
      </w:r>
    </w:p>
    <w:p w14:paraId="47729E83" w14:textId="77777777" w:rsidR="005A799C" w:rsidRPr="000A52E7" w:rsidRDefault="005A799C" w:rsidP="007C7241">
      <w:pPr>
        <w:spacing w:after="0" w:line="274" w:lineRule="auto"/>
        <w:jc w:val="center"/>
        <w:rPr>
          <w:rFonts w:ascii="Arial" w:eastAsia="Calibri" w:hAnsi="Arial" w:cs="Arial"/>
          <w:sz w:val="24"/>
          <w:szCs w:val="24"/>
          <w:lang w:eastAsia="es-MX"/>
        </w:rPr>
      </w:pPr>
    </w:p>
    <w:p w14:paraId="1337D91D" w14:textId="77777777" w:rsidR="005A799C" w:rsidRPr="000A52E7" w:rsidRDefault="005A799C" w:rsidP="007C7241">
      <w:pPr>
        <w:spacing w:after="0" w:line="274" w:lineRule="auto"/>
        <w:jc w:val="center"/>
        <w:rPr>
          <w:rFonts w:ascii="Arial" w:eastAsia="Calibri" w:hAnsi="Arial" w:cs="Arial"/>
          <w:sz w:val="24"/>
          <w:szCs w:val="24"/>
          <w:lang w:eastAsia="es-MX"/>
        </w:rPr>
      </w:pPr>
    </w:p>
    <w:p w14:paraId="6090F8FC" w14:textId="77777777" w:rsidR="005A799C" w:rsidRPr="000A52E7" w:rsidRDefault="005A799C" w:rsidP="007C7241">
      <w:pPr>
        <w:spacing w:after="0" w:line="274" w:lineRule="auto"/>
        <w:jc w:val="center"/>
        <w:rPr>
          <w:rFonts w:ascii="Arial" w:eastAsia="Calibri" w:hAnsi="Arial" w:cs="Arial"/>
          <w:sz w:val="24"/>
          <w:szCs w:val="24"/>
          <w:lang w:eastAsia="es-MX"/>
        </w:rPr>
      </w:pPr>
    </w:p>
    <w:p w14:paraId="34ACD861" w14:textId="77777777" w:rsidR="005A799C" w:rsidRPr="000A52E7" w:rsidRDefault="005A799C" w:rsidP="007C7241">
      <w:pPr>
        <w:spacing w:after="0" w:line="274" w:lineRule="auto"/>
        <w:jc w:val="center"/>
        <w:rPr>
          <w:rFonts w:ascii="Arial" w:eastAsia="Calibri" w:hAnsi="Arial" w:cs="Arial"/>
          <w:sz w:val="24"/>
          <w:szCs w:val="24"/>
          <w:lang w:eastAsia="es-MX"/>
        </w:rPr>
      </w:pPr>
    </w:p>
    <w:p w14:paraId="65F5CC3D" w14:textId="77777777" w:rsidR="005A799C" w:rsidRPr="009E3AD3" w:rsidRDefault="005A799C" w:rsidP="007C7241">
      <w:pPr>
        <w:spacing w:after="0" w:line="274" w:lineRule="auto"/>
        <w:jc w:val="center"/>
        <w:rPr>
          <w:rFonts w:ascii="Arial" w:eastAsia="Calibri" w:hAnsi="Arial" w:cs="Arial"/>
          <w:b/>
          <w:sz w:val="24"/>
          <w:szCs w:val="24"/>
          <w:lang w:eastAsia="es-MX"/>
        </w:rPr>
      </w:pPr>
      <w:r w:rsidRPr="009E3AD3">
        <w:rPr>
          <w:rFonts w:ascii="Arial" w:eastAsia="Calibri" w:hAnsi="Arial" w:cs="Arial"/>
          <w:b/>
          <w:sz w:val="24"/>
          <w:szCs w:val="24"/>
          <w:lang w:eastAsia="es-MX"/>
        </w:rPr>
        <w:t>LIC. SANTIAGO DE LA PEÑA GRAJEDA</w:t>
      </w:r>
    </w:p>
    <w:p w14:paraId="21A9398C" w14:textId="77777777" w:rsidR="005A799C" w:rsidRPr="000A52E7" w:rsidRDefault="005A799C" w:rsidP="007C7241">
      <w:pPr>
        <w:spacing w:after="0" w:line="274" w:lineRule="auto"/>
        <w:jc w:val="center"/>
        <w:rPr>
          <w:rFonts w:ascii="Arial" w:eastAsia="Calibri" w:hAnsi="Arial" w:cs="Arial"/>
          <w:b/>
          <w:sz w:val="24"/>
          <w:szCs w:val="24"/>
          <w:lang w:eastAsia="es-MX"/>
        </w:rPr>
      </w:pPr>
      <w:r w:rsidRPr="000A52E7">
        <w:rPr>
          <w:rFonts w:ascii="Arial" w:eastAsia="Calibri" w:hAnsi="Arial" w:cs="Arial"/>
          <w:b/>
          <w:sz w:val="24"/>
          <w:szCs w:val="24"/>
          <w:lang w:eastAsia="es-MX"/>
        </w:rPr>
        <w:t>SECRETARIO GENERAL DE GOBIERNO.</w:t>
      </w:r>
    </w:p>
    <w:p w14:paraId="74116D39"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5B981AD7"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754AA31D"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4B6076C9"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4EB9E28C" w14:textId="77777777" w:rsidR="005A799C" w:rsidRPr="009E3AD3" w:rsidRDefault="005A799C" w:rsidP="007C7241">
      <w:pPr>
        <w:spacing w:after="0" w:line="274" w:lineRule="auto"/>
        <w:jc w:val="center"/>
        <w:rPr>
          <w:rFonts w:ascii="Arial" w:eastAsia="Calibri" w:hAnsi="Arial" w:cs="Arial"/>
          <w:b/>
          <w:sz w:val="24"/>
          <w:szCs w:val="24"/>
          <w:lang w:eastAsia="es-MX"/>
        </w:rPr>
      </w:pPr>
      <w:r w:rsidRPr="009E3AD3">
        <w:rPr>
          <w:rFonts w:ascii="Arial" w:eastAsia="Calibri" w:hAnsi="Arial" w:cs="Arial"/>
          <w:b/>
          <w:sz w:val="24"/>
          <w:szCs w:val="24"/>
          <w:lang w:eastAsia="es-MX"/>
        </w:rPr>
        <w:t>M.D.U. GABRIEL MARTÍN VALDÉZ JUÁREZ</w:t>
      </w:r>
    </w:p>
    <w:p w14:paraId="4C34F36B" w14:textId="77777777" w:rsidR="005A799C" w:rsidRPr="000A52E7" w:rsidRDefault="005A799C" w:rsidP="007C7241">
      <w:pPr>
        <w:spacing w:after="0" w:line="274" w:lineRule="auto"/>
        <w:jc w:val="center"/>
        <w:rPr>
          <w:rFonts w:ascii="Arial" w:eastAsia="Calibri" w:hAnsi="Arial" w:cs="Arial"/>
          <w:b/>
          <w:sz w:val="24"/>
          <w:szCs w:val="24"/>
          <w:lang w:eastAsia="es-MX"/>
        </w:rPr>
      </w:pPr>
      <w:r w:rsidRPr="000A52E7">
        <w:rPr>
          <w:rFonts w:ascii="Arial" w:eastAsia="Calibri" w:hAnsi="Arial" w:cs="Arial"/>
          <w:b/>
          <w:sz w:val="24"/>
          <w:szCs w:val="24"/>
          <w:lang w:eastAsia="es-MX"/>
        </w:rPr>
        <w:t>SECRETARIO DE DESARROLLO URBANO Y ECOLOGÍA.</w:t>
      </w:r>
    </w:p>
    <w:p w14:paraId="266B328E"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797F2D87"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1F0279DF"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3D0A3428" w14:textId="77777777" w:rsidR="005A799C" w:rsidRPr="000A52E7" w:rsidRDefault="005A799C" w:rsidP="007C7241">
      <w:pPr>
        <w:spacing w:after="0" w:line="274" w:lineRule="auto"/>
        <w:jc w:val="center"/>
        <w:rPr>
          <w:rFonts w:ascii="Arial" w:eastAsia="Calibri" w:hAnsi="Arial" w:cs="Arial"/>
          <w:b/>
          <w:sz w:val="24"/>
          <w:szCs w:val="24"/>
          <w:lang w:eastAsia="es-MX"/>
        </w:rPr>
      </w:pPr>
    </w:p>
    <w:p w14:paraId="4B7FBBB2" w14:textId="77777777" w:rsidR="005A799C" w:rsidRPr="009E3AD3" w:rsidRDefault="005A799C" w:rsidP="007C7241">
      <w:pPr>
        <w:spacing w:after="0" w:line="274" w:lineRule="auto"/>
        <w:jc w:val="center"/>
        <w:rPr>
          <w:rFonts w:ascii="Arial" w:eastAsia="Calibri" w:hAnsi="Arial" w:cs="Arial"/>
          <w:b/>
          <w:sz w:val="24"/>
          <w:szCs w:val="24"/>
          <w:lang w:eastAsia="es-MX"/>
        </w:rPr>
      </w:pPr>
      <w:r w:rsidRPr="009E3AD3">
        <w:rPr>
          <w:rFonts w:ascii="Arial" w:eastAsia="Calibri" w:hAnsi="Arial" w:cs="Arial"/>
          <w:b/>
          <w:sz w:val="24"/>
          <w:szCs w:val="24"/>
          <w:lang w:eastAsia="es-MX"/>
        </w:rPr>
        <w:t>ING. JOSÉ ANTONIO CHÁVEZ RODRÍGUEZ</w:t>
      </w:r>
    </w:p>
    <w:p w14:paraId="7E507B58" w14:textId="77777777" w:rsidR="005A799C" w:rsidRPr="000A52E7" w:rsidRDefault="005A799C" w:rsidP="007C7241">
      <w:pPr>
        <w:spacing w:after="0" w:line="274" w:lineRule="auto"/>
        <w:jc w:val="center"/>
        <w:rPr>
          <w:rFonts w:ascii="Arial" w:eastAsia="Calibri" w:hAnsi="Arial" w:cs="Arial"/>
          <w:b/>
          <w:sz w:val="24"/>
          <w:szCs w:val="24"/>
          <w:lang w:eastAsia="es-MX"/>
        </w:rPr>
      </w:pPr>
      <w:r w:rsidRPr="000A52E7">
        <w:rPr>
          <w:rFonts w:ascii="Arial" w:eastAsia="Calibri" w:hAnsi="Arial" w:cs="Arial"/>
          <w:b/>
          <w:sz w:val="24"/>
          <w:szCs w:val="24"/>
          <w:lang w:eastAsia="es-MX"/>
        </w:rPr>
        <w:t>DIRECTOR GENERAL DE LA COMISIÓN ESTATAL DE VIVIENDA, SUELO E INFRAESTRUCTURA DEL ESTADO DE CHIHUAHUA.</w:t>
      </w:r>
    </w:p>
    <w:p w14:paraId="7098DD72" w14:textId="77777777" w:rsidR="005A799C" w:rsidRPr="000E2801" w:rsidRDefault="005A799C" w:rsidP="007C7241">
      <w:pPr>
        <w:spacing w:after="0" w:line="274" w:lineRule="auto"/>
        <w:jc w:val="both"/>
        <w:rPr>
          <w:rFonts w:ascii="Arial" w:hAnsi="Arial" w:cs="Arial"/>
          <w:i/>
          <w:color w:val="FF0000"/>
          <w:sz w:val="18"/>
          <w:szCs w:val="18"/>
          <w:highlight w:val="yellow"/>
        </w:rPr>
      </w:pPr>
    </w:p>
    <w:p w14:paraId="33744FA2" w14:textId="77777777" w:rsidR="005A799C" w:rsidRPr="00E05C26" w:rsidRDefault="005A799C" w:rsidP="007C7241">
      <w:pPr>
        <w:spacing w:after="0" w:line="274" w:lineRule="auto"/>
        <w:jc w:val="both"/>
        <w:rPr>
          <w:rFonts w:ascii="Arial" w:hAnsi="Arial" w:cs="Arial"/>
          <w:i/>
          <w:sz w:val="18"/>
          <w:szCs w:val="18"/>
        </w:rPr>
      </w:pPr>
    </w:p>
    <w:p w14:paraId="59B4275C" w14:textId="7EFF474F" w:rsidR="005A799C" w:rsidRPr="009E3AD3" w:rsidRDefault="005A799C" w:rsidP="007C7241">
      <w:pPr>
        <w:spacing w:line="274" w:lineRule="auto"/>
        <w:jc w:val="both"/>
        <w:rPr>
          <w:i/>
          <w:color w:val="FF0000"/>
        </w:rPr>
      </w:pPr>
      <w:r w:rsidRPr="0044742A">
        <w:rPr>
          <w:rFonts w:ascii="Arial" w:hAnsi="Arial" w:cs="Arial"/>
          <w:i/>
          <w:sz w:val="16"/>
          <w:szCs w:val="16"/>
        </w:rPr>
        <w:t xml:space="preserve">La presente hoja de firmas forma parte de la iniciativa de Decreto, para la autorización de enajenación a título oneroso </w:t>
      </w:r>
      <w:r w:rsidR="00200989" w:rsidRPr="0044742A">
        <w:rPr>
          <w:rFonts w:ascii="Arial" w:hAnsi="Arial" w:cs="Arial"/>
          <w:i/>
          <w:sz w:val="16"/>
          <w:szCs w:val="16"/>
        </w:rPr>
        <w:t xml:space="preserve">a favor de la persona moral </w:t>
      </w:r>
      <w:proofErr w:type="spellStart"/>
      <w:r w:rsidR="00200989" w:rsidRPr="0044742A">
        <w:rPr>
          <w:rFonts w:ascii="Arial" w:hAnsi="Arial" w:cs="Arial"/>
          <w:i/>
          <w:sz w:val="16"/>
          <w:szCs w:val="16"/>
        </w:rPr>
        <w:t>Enalte</w:t>
      </w:r>
      <w:proofErr w:type="spellEnd"/>
      <w:r w:rsidR="00200989" w:rsidRPr="0044742A">
        <w:rPr>
          <w:rFonts w:ascii="Arial" w:hAnsi="Arial" w:cs="Arial"/>
          <w:i/>
          <w:sz w:val="16"/>
          <w:szCs w:val="16"/>
        </w:rPr>
        <w:t xml:space="preserve"> </w:t>
      </w:r>
      <w:r w:rsidR="00ED4981" w:rsidRPr="0044742A">
        <w:rPr>
          <w:rFonts w:ascii="Arial" w:hAnsi="Arial" w:cs="Arial"/>
          <w:i/>
          <w:sz w:val="16"/>
          <w:szCs w:val="16"/>
        </w:rPr>
        <w:t xml:space="preserve">Desarrollos </w:t>
      </w:r>
      <w:r w:rsidR="00956461" w:rsidRPr="0044742A">
        <w:rPr>
          <w:rFonts w:ascii="Arial" w:hAnsi="Arial" w:cs="Arial"/>
          <w:i/>
          <w:sz w:val="16"/>
          <w:szCs w:val="16"/>
        </w:rPr>
        <w:t>Inmobiliarios</w:t>
      </w:r>
      <w:r w:rsidR="00ED4981" w:rsidRPr="0044742A">
        <w:rPr>
          <w:rFonts w:ascii="Arial" w:hAnsi="Arial" w:cs="Arial"/>
          <w:i/>
          <w:sz w:val="16"/>
          <w:szCs w:val="16"/>
        </w:rPr>
        <w:t>, S.A. de C.V.</w:t>
      </w:r>
      <w:r w:rsidR="0044742A" w:rsidRPr="0044742A">
        <w:rPr>
          <w:rFonts w:ascii="Arial" w:hAnsi="Arial" w:cs="Arial"/>
          <w:i/>
          <w:sz w:val="16"/>
          <w:szCs w:val="16"/>
        </w:rPr>
        <w:t>,</w:t>
      </w:r>
      <w:r w:rsidR="00ED4981" w:rsidRPr="0044742A">
        <w:rPr>
          <w:rFonts w:ascii="Arial" w:hAnsi="Arial" w:cs="Arial"/>
          <w:i/>
          <w:sz w:val="16"/>
          <w:szCs w:val="16"/>
        </w:rPr>
        <w:t xml:space="preserve"> </w:t>
      </w:r>
      <w:r w:rsidR="0044742A" w:rsidRPr="0044742A">
        <w:rPr>
          <w:rFonts w:ascii="Arial" w:hAnsi="Arial" w:cs="Arial"/>
          <w:i/>
          <w:sz w:val="16"/>
          <w:szCs w:val="16"/>
        </w:rPr>
        <w:t xml:space="preserve">de un </w:t>
      </w:r>
      <w:r w:rsidR="00CB3A8D" w:rsidRPr="0044742A">
        <w:rPr>
          <w:rFonts w:ascii="Arial" w:hAnsi="Arial" w:cs="Arial"/>
          <w:i/>
          <w:sz w:val="16"/>
          <w:szCs w:val="16"/>
        </w:rPr>
        <w:t xml:space="preserve">predio </w:t>
      </w:r>
      <w:r w:rsidR="00956461" w:rsidRPr="0044742A">
        <w:rPr>
          <w:rFonts w:ascii="Arial" w:hAnsi="Arial" w:cs="Arial"/>
          <w:i/>
          <w:sz w:val="16"/>
          <w:szCs w:val="16"/>
        </w:rPr>
        <w:t xml:space="preserve">identificado como manzana 22 lote 1 del Fraccionamiento Residencial El León, </w:t>
      </w:r>
      <w:r w:rsidR="00CB3A8D" w:rsidRPr="0044742A">
        <w:rPr>
          <w:rFonts w:ascii="Arial" w:hAnsi="Arial" w:cs="Arial"/>
          <w:i/>
          <w:sz w:val="16"/>
          <w:szCs w:val="16"/>
        </w:rPr>
        <w:t>con una superficie de</w:t>
      </w:r>
      <w:r w:rsidR="000C67F6" w:rsidRPr="0044742A">
        <w:rPr>
          <w:rFonts w:ascii="Arial" w:hAnsi="Arial" w:cs="Arial"/>
          <w:i/>
          <w:sz w:val="16"/>
          <w:szCs w:val="16"/>
        </w:rPr>
        <w:t xml:space="preserve"> 5</w:t>
      </w:r>
      <w:r w:rsidR="000C67F6" w:rsidRPr="009E3AD3">
        <w:rPr>
          <w:rFonts w:ascii="Arial" w:eastAsia="Times New Roman" w:hAnsi="Arial" w:cs="Arial"/>
          <w:i/>
          <w:kern w:val="28"/>
          <w:sz w:val="16"/>
          <w:szCs w:val="16"/>
          <w:lang w:eastAsia="es-MX"/>
        </w:rPr>
        <w:t xml:space="preserve">3,154.240 metros cuadrados, </w:t>
      </w:r>
      <w:r w:rsidR="007E412C" w:rsidRPr="0044742A">
        <w:rPr>
          <w:rFonts w:ascii="Arial" w:hAnsi="Arial" w:cs="Arial"/>
          <w:i/>
          <w:sz w:val="16"/>
          <w:szCs w:val="16"/>
        </w:rPr>
        <w:t xml:space="preserve">ubicado </w:t>
      </w:r>
      <w:r w:rsidR="00E26AD2" w:rsidRPr="0044742A">
        <w:rPr>
          <w:rFonts w:ascii="Arial" w:hAnsi="Arial" w:cs="Arial"/>
          <w:i/>
          <w:sz w:val="16"/>
          <w:szCs w:val="16"/>
        </w:rPr>
        <w:t xml:space="preserve">en </w:t>
      </w:r>
      <w:r w:rsidR="0044742A" w:rsidRPr="0044742A">
        <w:rPr>
          <w:rFonts w:ascii="Arial" w:hAnsi="Arial" w:cs="Arial"/>
          <w:i/>
          <w:sz w:val="16"/>
          <w:szCs w:val="16"/>
        </w:rPr>
        <w:t xml:space="preserve">la </w:t>
      </w:r>
      <w:r w:rsidR="00E26AD2" w:rsidRPr="0044742A">
        <w:rPr>
          <w:rFonts w:ascii="Arial" w:hAnsi="Arial" w:cs="Arial"/>
          <w:i/>
          <w:sz w:val="16"/>
          <w:szCs w:val="16"/>
        </w:rPr>
        <w:t xml:space="preserve">ciudad de Chihuahua, </w:t>
      </w:r>
      <w:r w:rsidRPr="0044742A">
        <w:rPr>
          <w:rFonts w:ascii="Arial" w:eastAsia="Times New Roman" w:hAnsi="Arial" w:cs="Arial"/>
          <w:bCs/>
          <w:i/>
          <w:sz w:val="16"/>
          <w:szCs w:val="16"/>
          <w:lang w:eastAsia="es-ES"/>
        </w:rPr>
        <w:t>Chih.</w:t>
      </w:r>
    </w:p>
    <w:sectPr w:rsidR="005A799C" w:rsidRPr="009E3AD3" w:rsidSect="007C7241">
      <w:footerReference w:type="default" r:id="rId8"/>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A577" w14:textId="77777777" w:rsidR="001334CF" w:rsidRDefault="001334CF" w:rsidP="004E4916">
      <w:pPr>
        <w:spacing w:after="0" w:line="240" w:lineRule="auto"/>
      </w:pPr>
      <w:r>
        <w:separator/>
      </w:r>
    </w:p>
  </w:endnote>
  <w:endnote w:type="continuationSeparator" w:id="0">
    <w:p w14:paraId="00DB1411" w14:textId="77777777" w:rsidR="001334CF" w:rsidRDefault="001334CF" w:rsidP="004E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77329"/>
      <w:docPartObj>
        <w:docPartGallery w:val="Page Numbers (Bottom of Page)"/>
        <w:docPartUnique/>
      </w:docPartObj>
    </w:sdtPr>
    <w:sdtEndPr/>
    <w:sdtContent>
      <w:p w14:paraId="271ED4C4" w14:textId="73A1F5B2" w:rsidR="009434E7" w:rsidRDefault="009434E7">
        <w:pPr>
          <w:pStyle w:val="Piedepgina"/>
          <w:jc w:val="right"/>
        </w:pPr>
        <w:r>
          <w:fldChar w:fldCharType="begin"/>
        </w:r>
        <w:r>
          <w:instrText>PAGE   \* MERGEFORMAT</w:instrText>
        </w:r>
        <w:r>
          <w:fldChar w:fldCharType="separate"/>
        </w:r>
        <w:r w:rsidR="007C7241" w:rsidRPr="007C7241">
          <w:rPr>
            <w:noProof/>
            <w:lang w:val="es-ES"/>
          </w:rPr>
          <w:t>11</w:t>
        </w:r>
        <w:r>
          <w:fldChar w:fldCharType="end"/>
        </w:r>
      </w:p>
    </w:sdtContent>
  </w:sdt>
  <w:p w14:paraId="0E1B56F4" w14:textId="77777777" w:rsidR="009434E7" w:rsidRDefault="009434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ECAE" w14:textId="77777777" w:rsidR="001334CF" w:rsidRDefault="001334CF" w:rsidP="004E4916">
      <w:pPr>
        <w:spacing w:after="0" w:line="240" w:lineRule="auto"/>
      </w:pPr>
      <w:r>
        <w:separator/>
      </w:r>
    </w:p>
  </w:footnote>
  <w:footnote w:type="continuationSeparator" w:id="0">
    <w:p w14:paraId="0FEE0513" w14:textId="77777777" w:rsidR="001334CF" w:rsidRDefault="001334CF" w:rsidP="004E4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13B"/>
    <w:multiLevelType w:val="hybridMultilevel"/>
    <w:tmpl w:val="E18C3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860A1F"/>
    <w:multiLevelType w:val="hybridMultilevel"/>
    <w:tmpl w:val="E58A6B2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9C"/>
    <w:rsid w:val="00004707"/>
    <w:rsid w:val="000160C4"/>
    <w:rsid w:val="000352FE"/>
    <w:rsid w:val="0004151F"/>
    <w:rsid w:val="000475C5"/>
    <w:rsid w:val="00077241"/>
    <w:rsid w:val="0008736B"/>
    <w:rsid w:val="00095007"/>
    <w:rsid w:val="000973C4"/>
    <w:rsid w:val="000A52E7"/>
    <w:rsid w:val="000B2272"/>
    <w:rsid w:val="000C2535"/>
    <w:rsid w:val="000C67F6"/>
    <w:rsid w:val="000D4C17"/>
    <w:rsid w:val="000E2801"/>
    <w:rsid w:val="000F5BC9"/>
    <w:rsid w:val="000F79F9"/>
    <w:rsid w:val="00115EE3"/>
    <w:rsid w:val="00123370"/>
    <w:rsid w:val="001334CF"/>
    <w:rsid w:val="001400C2"/>
    <w:rsid w:val="00152BCE"/>
    <w:rsid w:val="001556A5"/>
    <w:rsid w:val="00165454"/>
    <w:rsid w:val="00167820"/>
    <w:rsid w:val="00182951"/>
    <w:rsid w:val="001907B1"/>
    <w:rsid w:val="00192592"/>
    <w:rsid w:val="00195833"/>
    <w:rsid w:val="001A6EC4"/>
    <w:rsid w:val="001C0B87"/>
    <w:rsid w:val="00200989"/>
    <w:rsid w:val="002043D8"/>
    <w:rsid w:val="00207D9D"/>
    <w:rsid w:val="00245FE3"/>
    <w:rsid w:val="00250EF5"/>
    <w:rsid w:val="00260351"/>
    <w:rsid w:val="00265503"/>
    <w:rsid w:val="002A5A47"/>
    <w:rsid w:val="002C673A"/>
    <w:rsid w:val="002E20F9"/>
    <w:rsid w:val="002E2687"/>
    <w:rsid w:val="002F2900"/>
    <w:rsid w:val="00302A6C"/>
    <w:rsid w:val="00345131"/>
    <w:rsid w:val="00357FCA"/>
    <w:rsid w:val="003736B1"/>
    <w:rsid w:val="00387768"/>
    <w:rsid w:val="0039059A"/>
    <w:rsid w:val="003A521D"/>
    <w:rsid w:val="003A5D59"/>
    <w:rsid w:val="003C14F5"/>
    <w:rsid w:val="003D6D33"/>
    <w:rsid w:val="003E74BA"/>
    <w:rsid w:val="00406E89"/>
    <w:rsid w:val="00420077"/>
    <w:rsid w:val="00446532"/>
    <w:rsid w:val="0044742A"/>
    <w:rsid w:val="004A25BC"/>
    <w:rsid w:val="004A419C"/>
    <w:rsid w:val="004B28F1"/>
    <w:rsid w:val="004B4C8B"/>
    <w:rsid w:val="004C61AA"/>
    <w:rsid w:val="004E24E0"/>
    <w:rsid w:val="004E4916"/>
    <w:rsid w:val="004F1537"/>
    <w:rsid w:val="005007B5"/>
    <w:rsid w:val="005253C3"/>
    <w:rsid w:val="00574853"/>
    <w:rsid w:val="0059306E"/>
    <w:rsid w:val="005A799C"/>
    <w:rsid w:val="005C366A"/>
    <w:rsid w:val="005C4A26"/>
    <w:rsid w:val="005D1FC0"/>
    <w:rsid w:val="005D2760"/>
    <w:rsid w:val="005E772C"/>
    <w:rsid w:val="00614D57"/>
    <w:rsid w:val="006312C6"/>
    <w:rsid w:val="00657D09"/>
    <w:rsid w:val="00676A67"/>
    <w:rsid w:val="006D2E19"/>
    <w:rsid w:val="006F61FD"/>
    <w:rsid w:val="006F719B"/>
    <w:rsid w:val="007209FF"/>
    <w:rsid w:val="00720EDF"/>
    <w:rsid w:val="007263ED"/>
    <w:rsid w:val="0073322D"/>
    <w:rsid w:val="0076244A"/>
    <w:rsid w:val="00794577"/>
    <w:rsid w:val="007A0BD8"/>
    <w:rsid w:val="007C7241"/>
    <w:rsid w:val="007D2526"/>
    <w:rsid w:val="007E412C"/>
    <w:rsid w:val="00802D9E"/>
    <w:rsid w:val="00810118"/>
    <w:rsid w:val="00810CCD"/>
    <w:rsid w:val="00814977"/>
    <w:rsid w:val="00816758"/>
    <w:rsid w:val="00850075"/>
    <w:rsid w:val="008543D8"/>
    <w:rsid w:val="00854CA8"/>
    <w:rsid w:val="00896503"/>
    <w:rsid w:val="008B11F9"/>
    <w:rsid w:val="008F49F8"/>
    <w:rsid w:val="00910116"/>
    <w:rsid w:val="009162AF"/>
    <w:rsid w:val="009374CF"/>
    <w:rsid w:val="009434E7"/>
    <w:rsid w:val="009543A0"/>
    <w:rsid w:val="00954944"/>
    <w:rsid w:val="00956461"/>
    <w:rsid w:val="00967D76"/>
    <w:rsid w:val="00982477"/>
    <w:rsid w:val="009C6101"/>
    <w:rsid w:val="009E3AD3"/>
    <w:rsid w:val="009F5648"/>
    <w:rsid w:val="00A05D35"/>
    <w:rsid w:val="00A1079E"/>
    <w:rsid w:val="00A14972"/>
    <w:rsid w:val="00A17D11"/>
    <w:rsid w:val="00A25196"/>
    <w:rsid w:val="00A40DCF"/>
    <w:rsid w:val="00A414BF"/>
    <w:rsid w:val="00A421FE"/>
    <w:rsid w:val="00A521DE"/>
    <w:rsid w:val="00A65B2C"/>
    <w:rsid w:val="00A7586D"/>
    <w:rsid w:val="00A8315B"/>
    <w:rsid w:val="00A86469"/>
    <w:rsid w:val="00A90DB1"/>
    <w:rsid w:val="00AB21EE"/>
    <w:rsid w:val="00AD1F7B"/>
    <w:rsid w:val="00AD3A62"/>
    <w:rsid w:val="00B01C57"/>
    <w:rsid w:val="00B05482"/>
    <w:rsid w:val="00B1352D"/>
    <w:rsid w:val="00B32B96"/>
    <w:rsid w:val="00B37067"/>
    <w:rsid w:val="00B517BF"/>
    <w:rsid w:val="00B900D5"/>
    <w:rsid w:val="00BA35BE"/>
    <w:rsid w:val="00BB3081"/>
    <w:rsid w:val="00BB3C69"/>
    <w:rsid w:val="00BC1FC4"/>
    <w:rsid w:val="00BE53BD"/>
    <w:rsid w:val="00C22E73"/>
    <w:rsid w:val="00C340DF"/>
    <w:rsid w:val="00C5496B"/>
    <w:rsid w:val="00C62E38"/>
    <w:rsid w:val="00C66074"/>
    <w:rsid w:val="00C864CD"/>
    <w:rsid w:val="00C94EB3"/>
    <w:rsid w:val="00CA0A42"/>
    <w:rsid w:val="00CA77D2"/>
    <w:rsid w:val="00CB2A80"/>
    <w:rsid w:val="00CB3A8D"/>
    <w:rsid w:val="00CE118D"/>
    <w:rsid w:val="00D005DD"/>
    <w:rsid w:val="00D05CFC"/>
    <w:rsid w:val="00D12A5E"/>
    <w:rsid w:val="00D253F5"/>
    <w:rsid w:val="00D3309B"/>
    <w:rsid w:val="00D62C1A"/>
    <w:rsid w:val="00D71B45"/>
    <w:rsid w:val="00D7691B"/>
    <w:rsid w:val="00DA0E55"/>
    <w:rsid w:val="00DC78F8"/>
    <w:rsid w:val="00DD2F1E"/>
    <w:rsid w:val="00DD61B0"/>
    <w:rsid w:val="00E05C26"/>
    <w:rsid w:val="00E12C26"/>
    <w:rsid w:val="00E23437"/>
    <w:rsid w:val="00E26AD2"/>
    <w:rsid w:val="00E348F5"/>
    <w:rsid w:val="00E3703D"/>
    <w:rsid w:val="00E42B46"/>
    <w:rsid w:val="00E439CC"/>
    <w:rsid w:val="00E52030"/>
    <w:rsid w:val="00E6325E"/>
    <w:rsid w:val="00E632BD"/>
    <w:rsid w:val="00E667F2"/>
    <w:rsid w:val="00E75DEF"/>
    <w:rsid w:val="00E80592"/>
    <w:rsid w:val="00EC483C"/>
    <w:rsid w:val="00EC7EA5"/>
    <w:rsid w:val="00ED162D"/>
    <w:rsid w:val="00ED4981"/>
    <w:rsid w:val="00EF088F"/>
    <w:rsid w:val="00F07C31"/>
    <w:rsid w:val="00F224F5"/>
    <w:rsid w:val="00F30372"/>
    <w:rsid w:val="00F4017E"/>
    <w:rsid w:val="00F415C1"/>
    <w:rsid w:val="00FB0B03"/>
    <w:rsid w:val="00FB4256"/>
    <w:rsid w:val="00FB58E1"/>
    <w:rsid w:val="00FE22D5"/>
    <w:rsid w:val="00FE477A"/>
    <w:rsid w:val="00FF7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7682"/>
  <w15:chartTrackingRefBased/>
  <w15:docId w15:val="{D22D8A85-3305-4274-B531-91721CD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799C"/>
    <w:pPr>
      <w:spacing w:after="0" w:line="240" w:lineRule="auto"/>
      <w:ind w:left="720"/>
      <w:contextualSpacing/>
    </w:pPr>
    <w:rPr>
      <w:sz w:val="24"/>
      <w:szCs w:val="24"/>
    </w:rPr>
  </w:style>
  <w:style w:type="paragraph" w:styleId="Textoindependiente">
    <w:name w:val="Body Text"/>
    <w:basedOn w:val="Normal"/>
    <w:link w:val="TextoindependienteCar"/>
    <w:uiPriority w:val="99"/>
    <w:unhideWhenUsed/>
    <w:rsid w:val="00BC1FC4"/>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BC1FC4"/>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7E41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2C"/>
    <w:rPr>
      <w:rFonts w:ascii="Segoe UI" w:hAnsi="Segoe UI" w:cs="Segoe UI"/>
      <w:sz w:val="18"/>
      <w:szCs w:val="18"/>
    </w:rPr>
  </w:style>
  <w:style w:type="character" w:styleId="Refdecomentario">
    <w:name w:val="annotation reference"/>
    <w:basedOn w:val="Fuentedeprrafopredeter"/>
    <w:uiPriority w:val="99"/>
    <w:semiHidden/>
    <w:unhideWhenUsed/>
    <w:rsid w:val="006D2E19"/>
    <w:rPr>
      <w:sz w:val="16"/>
      <w:szCs w:val="16"/>
    </w:rPr>
  </w:style>
  <w:style w:type="paragraph" w:styleId="Textocomentario">
    <w:name w:val="annotation text"/>
    <w:basedOn w:val="Normal"/>
    <w:link w:val="TextocomentarioCar"/>
    <w:uiPriority w:val="99"/>
    <w:semiHidden/>
    <w:unhideWhenUsed/>
    <w:rsid w:val="006D2E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E19"/>
    <w:rPr>
      <w:sz w:val="20"/>
      <w:szCs w:val="20"/>
    </w:rPr>
  </w:style>
  <w:style w:type="paragraph" w:styleId="Asuntodelcomentario">
    <w:name w:val="annotation subject"/>
    <w:basedOn w:val="Textocomentario"/>
    <w:next w:val="Textocomentario"/>
    <w:link w:val="AsuntodelcomentarioCar"/>
    <w:uiPriority w:val="99"/>
    <w:semiHidden/>
    <w:unhideWhenUsed/>
    <w:rsid w:val="006D2E19"/>
    <w:rPr>
      <w:b/>
      <w:bCs/>
    </w:rPr>
  </w:style>
  <w:style w:type="character" w:customStyle="1" w:styleId="AsuntodelcomentarioCar">
    <w:name w:val="Asunto del comentario Car"/>
    <w:basedOn w:val="TextocomentarioCar"/>
    <w:link w:val="Asuntodelcomentario"/>
    <w:uiPriority w:val="99"/>
    <w:semiHidden/>
    <w:rsid w:val="006D2E19"/>
    <w:rPr>
      <w:b/>
      <w:bCs/>
      <w:sz w:val="20"/>
      <w:szCs w:val="20"/>
    </w:rPr>
  </w:style>
  <w:style w:type="paragraph" w:styleId="Encabezado">
    <w:name w:val="header"/>
    <w:basedOn w:val="Normal"/>
    <w:link w:val="EncabezadoCar"/>
    <w:uiPriority w:val="99"/>
    <w:unhideWhenUsed/>
    <w:rsid w:val="004E4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916"/>
  </w:style>
  <w:style w:type="paragraph" w:styleId="Piedepgina">
    <w:name w:val="footer"/>
    <w:basedOn w:val="Normal"/>
    <w:link w:val="PiedepginaCar"/>
    <w:uiPriority w:val="99"/>
    <w:unhideWhenUsed/>
    <w:rsid w:val="004E4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3042</Words>
  <Characters>16731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Ricardo Miranda Rivera</dc:creator>
  <cp:keywords/>
  <dc:description/>
  <cp:lastModifiedBy>SGG</cp:lastModifiedBy>
  <cp:revision>3</cp:revision>
  <cp:lastPrinted>2024-10-29T15:59:00Z</cp:lastPrinted>
  <dcterms:created xsi:type="dcterms:W3CDTF">2024-12-09T21:11:00Z</dcterms:created>
  <dcterms:modified xsi:type="dcterms:W3CDTF">2024-12-09T21:21:00Z</dcterms:modified>
</cp:coreProperties>
</file>