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2085A1D4" w14:textId="77777777" w:rsidR="007F665E" w:rsidRDefault="007F665E" w:rsidP="007F665E">
      <w:pPr>
        <w:ind w:left="1985"/>
        <w:rPr>
          <w:rFonts w:ascii="Arial" w:hAnsi="Arial" w:cs="Arial"/>
        </w:rPr>
      </w:pPr>
    </w:p>
    <w:p w14:paraId="419DFBEF" w14:textId="77777777" w:rsidR="007F665E" w:rsidRPr="007F665E" w:rsidRDefault="007F665E" w:rsidP="00187E94">
      <w:pPr>
        <w:spacing w:after="0" w:line="240" w:lineRule="auto"/>
        <w:ind w:left="1985"/>
        <w:rPr>
          <w:rFonts w:ascii="Arial" w:hAnsi="Arial" w:cs="Arial"/>
        </w:rPr>
      </w:pPr>
    </w:p>
    <w:p w14:paraId="2A54670D" w14:textId="77777777" w:rsidR="00187E94" w:rsidRDefault="00187E94" w:rsidP="00187E94">
      <w:pPr>
        <w:spacing w:after="0" w:line="240" w:lineRule="auto"/>
        <w:rPr>
          <w:rFonts w:ascii="Century Gothic" w:hAnsi="Century Gothic"/>
          <w:b/>
          <w:bCs/>
          <w:sz w:val="24"/>
          <w:szCs w:val="24"/>
          <w:lang w:val="es-ES_tradnl"/>
        </w:rPr>
      </w:pPr>
    </w:p>
    <w:p w14:paraId="0302170C" w14:textId="77777777" w:rsidR="00187E94" w:rsidRDefault="00187E94" w:rsidP="00187E94">
      <w:pPr>
        <w:spacing w:after="0" w:line="240" w:lineRule="auto"/>
        <w:rPr>
          <w:rFonts w:ascii="Century Gothic" w:hAnsi="Century Gothic"/>
          <w:b/>
          <w:bCs/>
          <w:sz w:val="24"/>
          <w:szCs w:val="24"/>
          <w:lang w:val="es-ES_tradnl"/>
        </w:rPr>
      </w:pPr>
    </w:p>
    <w:p w14:paraId="1AE0C679" w14:textId="77777777" w:rsidR="008C70DE" w:rsidRPr="00DB0222" w:rsidRDefault="008C70DE" w:rsidP="00187E94">
      <w:pPr>
        <w:spacing w:after="0" w:line="240" w:lineRule="auto"/>
        <w:rPr>
          <w:rFonts w:ascii="Century Gothic" w:hAnsi="Century Gothic"/>
          <w:b/>
          <w:bCs/>
          <w:sz w:val="24"/>
          <w:szCs w:val="24"/>
          <w:lang w:val="es-ES_tradnl"/>
        </w:rPr>
      </w:pPr>
      <w:r w:rsidRPr="00DB0222">
        <w:rPr>
          <w:rFonts w:ascii="Century Gothic" w:hAnsi="Century Gothic"/>
          <w:b/>
          <w:bCs/>
          <w:sz w:val="24"/>
          <w:szCs w:val="24"/>
          <w:lang w:val="es-ES_tradnl"/>
        </w:rPr>
        <w:t>H. CONGRESO DEL ESTADO DE CHIHUAHUA</w:t>
      </w:r>
    </w:p>
    <w:p w14:paraId="4F7B8C4A" w14:textId="68B7EDA3" w:rsidR="008C70DE" w:rsidRDefault="008C70DE" w:rsidP="00187E94">
      <w:pPr>
        <w:spacing w:after="0" w:line="240" w:lineRule="auto"/>
        <w:rPr>
          <w:rFonts w:ascii="Century Gothic" w:hAnsi="Century Gothic"/>
          <w:b/>
          <w:bCs/>
          <w:sz w:val="24"/>
          <w:szCs w:val="24"/>
          <w:lang w:val="es-ES_tradnl"/>
        </w:rPr>
      </w:pPr>
      <w:r w:rsidRPr="00DB0222">
        <w:rPr>
          <w:rFonts w:ascii="Century Gothic" w:hAnsi="Century Gothic"/>
          <w:b/>
          <w:bCs/>
          <w:sz w:val="24"/>
          <w:szCs w:val="24"/>
          <w:lang w:val="es-ES_tradnl"/>
        </w:rPr>
        <w:t xml:space="preserve">P R E S E N T E: </w:t>
      </w:r>
    </w:p>
    <w:p w14:paraId="023AD91E" w14:textId="77777777" w:rsidR="00187E94" w:rsidRDefault="00187E94" w:rsidP="00187E94">
      <w:pPr>
        <w:spacing w:after="0" w:line="240" w:lineRule="auto"/>
        <w:rPr>
          <w:rFonts w:ascii="Century Gothic" w:hAnsi="Century Gothic"/>
          <w:sz w:val="24"/>
          <w:szCs w:val="24"/>
          <w:lang w:val="es-ES_tradnl"/>
        </w:rPr>
      </w:pPr>
    </w:p>
    <w:p w14:paraId="737E46D6" w14:textId="77777777" w:rsidR="001718D5" w:rsidRPr="00DB0222" w:rsidRDefault="001718D5" w:rsidP="00187E94">
      <w:pPr>
        <w:spacing w:after="0" w:line="240" w:lineRule="auto"/>
        <w:rPr>
          <w:rFonts w:ascii="Century Gothic" w:hAnsi="Century Gothic"/>
          <w:sz w:val="24"/>
          <w:szCs w:val="24"/>
          <w:lang w:val="es-ES_tradnl"/>
        </w:rPr>
      </w:pPr>
    </w:p>
    <w:p w14:paraId="51C1CF1E" w14:textId="6B4F4702" w:rsidR="008C70DE" w:rsidRPr="00DB0222" w:rsidRDefault="008C70DE" w:rsidP="00187E94">
      <w:pPr>
        <w:pStyle w:val="Normal1"/>
        <w:pBdr>
          <w:top w:val="nil"/>
          <w:left w:val="nil"/>
          <w:bottom w:val="nil"/>
          <w:right w:val="nil"/>
          <w:between w:val="nil"/>
        </w:pBdr>
        <w:spacing w:line="360" w:lineRule="auto"/>
        <w:ind w:firstLine="720"/>
        <w:jc w:val="both"/>
        <w:rPr>
          <w:rFonts w:ascii="Century Gothic" w:eastAsia="Century Gothic" w:hAnsi="Century Gothic" w:cs="Century Gothic"/>
          <w:b/>
          <w:color w:val="000000"/>
          <w:sz w:val="24"/>
          <w:szCs w:val="24"/>
        </w:rPr>
      </w:pPr>
      <w:r w:rsidRPr="00DB0222">
        <w:rPr>
          <w:rFonts w:ascii="Century Gothic" w:eastAsia="Century Gothic" w:hAnsi="Century Gothic" w:cs="Century Gothic"/>
          <w:color w:val="000000"/>
          <w:sz w:val="24"/>
          <w:szCs w:val="24"/>
        </w:rPr>
        <w:t xml:space="preserve">La suscrita </w:t>
      </w:r>
      <w:r w:rsidR="00187E94" w:rsidRPr="00DB0222">
        <w:rPr>
          <w:rFonts w:ascii="Century Gothic" w:eastAsia="Century Gothic" w:hAnsi="Century Gothic" w:cs="Century Gothic"/>
          <w:b/>
          <w:bCs/>
          <w:color w:val="000000"/>
          <w:sz w:val="24"/>
          <w:szCs w:val="24"/>
        </w:rPr>
        <w:t>GEORGINA ALEJANDRA BUJANDA RÍOS</w:t>
      </w:r>
      <w:r w:rsidRPr="00DB0222">
        <w:rPr>
          <w:rFonts w:ascii="Century Gothic" w:eastAsia="Century Gothic" w:hAnsi="Century Gothic" w:cs="Century Gothic"/>
          <w:color w:val="000000"/>
          <w:sz w:val="24"/>
          <w:szCs w:val="24"/>
        </w:rPr>
        <w:t>,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honorable Soberanía a presentar</w:t>
      </w:r>
      <w:r w:rsidR="00187E94">
        <w:rPr>
          <w:rFonts w:ascii="Century Gothic" w:eastAsia="Century Gothic" w:hAnsi="Century Gothic" w:cs="Century Gothic"/>
          <w:color w:val="000000"/>
          <w:sz w:val="24"/>
          <w:szCs w:val="24"/>
        </w:rPr>
        <w:t xml:space="preserve"> </w:t>
      </w:r>
      <w:r w:rsidR="00187E94" w:rsidRPr="00187E94">
        <w:rPr>
          <w:rFonts w:ascii="Century Gothic" w:eastAsia="Century Gothic" w:hAnsi="Century Gothic" w:cs="Century Gothic"/>
          <w:b/>
          <w:bCs/>
          <w:color w:val="000000"/>
          <w:sz w:val="24"/>
          <w:szCs w:val="24"/>
        </w:rPr>
        <w:t>INICIATIVA</w:t>
      </w:r>
      <w:r w:rsidR="003C48E7">
        <w:rPr>
          <w:rFonts w:ascii="Century Gothic" w:eastAsia="Century Gothic" w:hAnsi="Century Gothic" w:cs="Century Gothic"/>
          <w:b/>
          <w:bCs/>
          <w:color w:val="000000"/>
          <w:sz w:val="24"/>
          <w:szCs w:val="24"/>
        </w:rPr>
        <w:t xml:space="preserve"> </w:t>
      </w:r>
      <w:r w:rsidR="00187E94" w:rsidRPr="00187E94">
        <w:rPr>
          <w:rFonts w:ascii="Century Gothic" w:eastAsia="Century Gothic" w:hAnsi="Century Gothic" w:cs="Century Gothic"/>
          <w:b/>
          <w:color w:val="000000"/>
          <w:sz w:val="24"/>
          <w:szCs w:val="24"/>
        </w:rPr>
        <w:t>CON PROYECTO DE DECRETO</w:t>
      </w:r>
      <w:r w:rsidR="00187E94">
        <w:rPr>
          <w:rFonts w:ascii="Century Gothic" w:eastAsia="Century Gothic" w:hAnsi="Century Gothic" w:cs="Century Gothic"/>
          <w:b/>
          <w:color w:val="000000"/>
          <w:sz w:val="24"/>
          <w:szCs w:val="24"/>
        </w:rPr>
        <w:t xml:space="preserve"> </w:t>
      </w:r>
      <w:r w:rsidR="00187E94" w:rsidRPr="00187E94">
        <w:rPr>
          <w:rFonts w:ascii="Century Gothic" w:eastAsia="Century Gothic" w:hAnsi="Century Gothic" w:cs="Century Gothic"/>
          <w:color w:val="000000"/>
          <w:sz w:val="24"/>
          <w:szCs w:val="24"/>
        </w:rPr>
        <w:t>para reformar</w:t>
      </w:r>
      <w:r w:rsidR="00187E94">
        <w:rPr>
          <w:rFonts w:ascii="Century Gothic" w:eastAsia="Century Gothic" w:hAnsi="Century Gothic" w:cs="Century Gothic"/>
          <w:b/>
          <w:color w:val="000000"/>
          <w:sz w:val="24"/>
          <w:szCs w:val="24"/>
        </w:rPr>
        <w:t xml:space="preserve"> </w:t>
      </w:r>
      <w:r>
        <w:rPr>
          <w:rFonts w:ascii="Century Gothic" w:eastAsia="Century Gothic" w:hAnsi="Century Gothic" w:cs="Century Gothic"/>
          <w:color w:val="000000"/>
          <w:sz w:val="24"/>
          <w:szCs w:val="24"/>
        </w:rPr>
        <w:t xml:space="preserve">diversas disposiciones de la </w:t>
      </w:r>
      <w:r w:rsidRPr="008C70DE">
        <w:rPr>
          <w:rFonts w:ascii="Century Gothic" w:eastAsia="Century Gothic" w:hAnsi="Century Gothic" w:cs="Century Gothic"/>
          <w:b/>
          <w:color w:val="000000"/>
          <w:sz w:val="24"/>
          <w:szCs w:val="24"/>
        </w:rPr>
        <w:t xml:space="preserve">LEY DE </w:t>
      </w:r>
      <w:r w:rsidR="00F92CDA">
        <w:rPr>
          <w:rFonts w:ascii="Century Gothic" w:eastAsia="Century Gothic" w:hAnsi="Century Gothic" w:cs="Century Gothic"/>
          <w:b/>
          <w:color w:val="000000"/>
          <w:sz w:val="24"/>
          <w:szCs w:val="24"/>
        </w:rPr>
        <w:t xml:space="preserve">ESTATAL DE </w:t>
      </w:r>
      <w:r w:rsidRPr="008C70DE">
        <w:rPr>
          <w:rFonts w:ascii="Century Gothic" w:eastAsia="Century Gothic" w:hAnsi="Century Gothic" w:cs="Century Gothic"/>
          <w:b/>
          <w:color w:val="000000"/>
          <w:sz w:val="24"/>
          <w:szCs w:val="24"/>
        </w:rPr>
        <w:t xml:space="preserve">EDUCACIÓN </w:t>
      </w:r>
      <w:r w:rsidR="00523431" w:rsidRPr="00523431">
        <w:rPr>
          <w:rFonts w:ascii="Century Gothic" w:eastAsia="Century Gothic" w:hAnsi="Century Gothic" w:cs="Century Gothic"/>
          <w:color w:val="000000"/>
          <w:sz w:val="24"/>
          <w:szCs w:val="24"/>
        </w:rPr>
        <w:t>a efecto de visibilizar la</w:t>
      </w:r>
      <w:r w:rsidR="00523431">
        <w:rPr>
          <w:rFonts w:ascii="Century Gothic" w:eastAsia="Century Gothic" w:hAnsi="Century Gothic" w:cs="Century Gothic"/>
          <w:b/>
          <w:color w:val="000000"/>
          <w:sz w:val="24"/>
          <w:szCs w:val="24"/>
        </w:rPr>
        <w:t xml:space="preserve"> PERSPECTIVA DE JUVENTUDES</w:t>
      </w:r>
      <w:r w:rsidR="00187E94">
        <w:rPr>
          <w:rFonts w:ascii="Century Gothic" w:eastAsia="Century Gothic" w:hAnsi="Century Gothic" w:cs="Century Gothic"/>
          <w:b/>
          <w:color w:val="000000"/>
          <w:sz w:val="24"/>
          <w:szCs w:val="24"/>
        </w:rPr>
        <w:t xml:space="preserve"> </w:t>
      </w:r>
      <w:r w:rsidR="00187E94" w:rsidRPr="00187E94">
        <w:rPr>
          <w:rFonts w:ascii="Century Gothic" w:eastAsia="Century Gothic" w:hAnsi="Century Gothic" w:cs="Century Gothic"/>
          <w:color w:val="000000"/>
          <w:sz w:val="24"/>
          <w:szCs w:val="24"/>
        </w:rPr>
        <w:t>en nuestra entidad</w:t>
      </w:r>
      <w:r w:rsidRPr="00DB0222">
        <w:rPr>
          <w:rFonts w:ascii="Century Gothic" w:eastAsia="Century Gothic" w:hAnsi="Century Gothic" w:cs="Century Gothic"/>
          <w:color w:val="000000"/>
          <w:sz w:val="24"/>
          <w:szCs w:val="24"/>
        </w:rPr>
        <w:t xml:space="preserve">, </w:t>
      </w:r>
      <w:r w:rsidR="00523431">
        <w:rPr>
          <w:rFonts w:ascii="Century Gothic" w:eastAsia="Century Gothic" w:hAnsi="Century Gothic" w:cs="Century Gothic"/>
          <w:color w:val="000000"/>
          <w:sz w:val="24"/>
          <w:szCs w:val="24"/>
        </w:rPr>
        <w:t xml:space="preserve">esto </w:t>
      </w:r>
      <w:r w:rsidRPr="00DB0222">
        <w:rPr>
          <w:rFonts w:ascii="Century Gothic" w:eastAsia="Century Gothic" w:hAnsi="Century Gothic" w:cs="Century Gothic"/>
          <w:color w:val="000000"/>
          <w:sz w:val="24"/>
          <w:szCs w:val="24"/>
        </w:rPr>
        <w:t>al tenor de la siguiente:</w:t>
      </w:r>
    </w:p>
    <w:p w14:paraId="1333A2BE" w14:textId="77777777" w:rsidR="008C70DE" w:rsidRPr="00DB0222" w:rsidRDefault="008C70DE" w:rsidP="008C70DE">
      <w:pPr>
        <w:rPr>
          <w:rFonts w:ascii="Century Gothic" w:hAnsi="Century Gothic"/>
          <w:sz w:val="24"/>
          <w:szCs w:val="24"/>
        </w:rPr>
      </w:pPr>
    </w:p>
    <w:p w14:paraId="7D46929E" w14:textId="77777777" w:rsidR="001718D5" w:rsidRDefault="008C70DE" w:rsidP="001718D5">
      <w:pPr>
        <w:spacing w:line="360" w:lineRule="auto"/>
        <w:jc w:val="center"/>
        <w:rPr>
          <w:rFonts w:ascii="Century Gothic" w:hAnsi="Century Gothic"/>
          <w:b/>
          <w:sz w:val="24"/>
          <w:szCs w:val="24"/>
        </w:rPr>
      </w:pPr>
      <w:r w:rsidRPr="00B75DB3">
        <w:rPr>
          <w:rFonts w:ascii="Century Gothic" w:hAnsi="Century Gothic"/>
          <w:b/>
          <w:sz w:val="24"/>
          <w:szCs w:val="24"/>
        </w:rPr>
        <w:t>EXPOSICION DE MOTIVOS</w:t>
      </w:r>
    </w:p>
    <w:p w14:paraId="4A40E42E" w14:textId="77777777" w:rsidR="001718D5" w:rsidRDefault="001718D5" w:rsidP="001718D5">
      <w:pPr>
        <w:spacing w:line="360" w:lineRule="auto"/>
        <w:jc w:val="center"/>
        <w:rPr>
          <w:rFonts w:ascii="Century Gothic" w:hAnsi="Century Gothic"/>
          <w:b/>
          <w:sz w:val="24"/>
          <w:szCs w:val="24"/>
        </w:rPr>
      </w:pPr>
    </w:p>
    <w:p w14:paraId="7908E7EE" w14:textId="1773A300" w:rsidR="00187E94" w:rsidRPr="001718D5" w:rsidRDefault="00187E94" w:rsidP="001718D5">
      <w:pPr>
        <w:spacing w:line="360" w:lineRule="auto"/>
        <w:jc w:val="both"/>
        <w:rPr>
          <w:rFonts w:ascii="Century Gothic" w:hAnsi="Century Gothic"/>
          <w:b/>
          <w:sz w:val="24"/>
          <w:szCs w:val="24"/>
        </w:rPr>
      </w:pPr>
      <w:r w:rsidRPr="00187E94">
        <w:rPr>
          <w:rFonts w:ascii="Century Gothic" w:hAnsi="Century Gothic"/>
          <w:sz w:val="24"/>
          <w:szCs w:val="24"/>
        </w:rPr>
        <w:t>En México, aunque persisten desafíos relacionados con la desigualdad, la marginalidad y la v</w:t>
      </w:r>
      <w:r>
        <w:rPr>
          <w:rFonts w:ascii="Century Gothic" w:hAnsi="Century Gothic"/>
          <w:sz w:val="24"/>
          <w:szCs w:val="24"/>
        </w:rPr>
        <w:t xml:space="preserve">iolencia, es importante destacar que, en el </w:t>
      </w:r>
      <w:r w:rsidR="008C70DE" w:rsidRPr="00B75DB3">
        <w:rPr>
          <w:rFonts w:ascii="Century Gothic" w:hAnsi="Century Gothic"/>
          <w:sz w:val="24"/>
          <w:szCs w:val="24"/>
        </w:rPr>
        <w:t xml:space="preserve">caso específico de las juventudes, </w:t>
      </w:r>
      <w:r>
        <w:rPr>
          <w:rFonts w:ascii="Century Gothic" w:hAnsi="Century Gothic"/>
          <w:sz w:val="24"/>
          <w:szCs w:val="24"/>
        </w:rPr>
        <w:t xml:space="preserve">estos se </w:t>
      </w:r>
      <w:r w:rsidR="008C70DE" w:rsidRPr="00B75DB3">
        <w:rPr>
          <w:rFonts w:ascii="Century Gothic" w:hAnsi="Century Gothic"/>
          <w:sz w:val="24"/>
          <w:szCs w:val="24"/>
        </w:rPr>
        <w:t xml:space="preserve">enfrentan </w:t>
      </w:r>
      <w:r>
        <w:rPr>
          <w:rFonts w:ascii="Century Gothic" w:hAnsi="Century Gothic"/>
          <w:sz w:val="24"/>
          <w:szCs w:val="24"/>
        </w:rPr>
        <w:t xml:space="preserve">a </w:t>
      </w:r>
      <w:r w:rsidR="008C70DE" w:rsidRPr="00B75DB3">
        <w:rPr>
          <w:rFonts w:ascii="Century Gothic" w:hAnsi="Century Gothic"/>
          <w:sz w:val="24"/>
          <w:szCs w:val="24"/>
        </w:rPr>
        <w:t>diversas situaciones que c</w:t>
      </w:r>
      <w:r>
        <w:rPr>
          <w:rFonts w:ascii="Century Gothic" w:hAnsi="Century Gothic"/>
          <w:sz w:val="24"/>
          <w:szCs w:val="24"/>
        </w:rPr>
        <w:t>omplican aún más su camino.</w:t>
      </w:r>
    </w:p>
    <w:p w14:paraId="266505DB" w14:textId="77777777" w:rsidR="00187E94" w:rsidRDefault="00187E94" w:rsidP="008C70DE">
      <w:pPr>
        <w:spacing w:line="360" w:lineRule="auto"/>
        <w:jc w:val="both"/>
        <w:rPr>
          <w:rFonts w:ascii="Century Gothic" w:hAnsi="Century Gothic"/>
          <w:sz w:val="24"/>
          <w:szCs w:val="24"/>
        </w:rPr>
      </w:pPr>
    </w:p>
    <w:p w14:paraId="0C9E5EA8" w14:textId="77777777" w:rsidR="00187E94" w:rsidRDefault="00187E94" w:rsidP="008C70DE">
      <w:pPr>
        <w:spacing w:line="360" w:lineRule="auto"/>
        <w:jc w:val="both"/>
        <w:rPr>
          <w:rFonts w:ascii="Century Gothic" w:hAnsi="Century Gothic"/>
          <w:sz w:val="24"/>
          <w:szCs w:val="24"/>
        </w:rPr>
      </w:pPr>
    </w:p>
    <w:p w14:paraId="32A1FA12" w14:textId="77777777" w:rsidR="00187E94" w:rsidRDefault="00187E94" w:rsidP="008C70DE">
      <w:pPr>
        <w:spacing w:line="360" w:lineRule="auto"/>
        <w:jc w:val="both"/>
        <w:rPr>
          <w:rFonts w:ascii="Century Gothic" w:hAnsi="Century Gothic"/>
          <w:sz w:val="24"/>
          <w:szCs w:val="24"/>
        </w:rPr>
      </w:pPr>
    </w:p>
    <w:p w14:paraId="0B03505F" w14:textId="77777777" w:rsidR="00187E94" w:rsidRDefault="00187E94" w:rsidP="008C70DE">
      <w:pPr>
        <w:spacing w:line="360" w:lineRule="auto"/>
        <w:jc w:val="both"/>
        <w:rPr>
          <w:rFonts w:ascii="Century Gothic" w:hAnsi="Century Gothic"/>
          <w:sz w:val="24"/>
          <w:szCs w:val="24"/>
        </w:rPr>
      </w:pPr>
    </w:p>
    <w:p w14:paraId="192EF919" w14:textId="77777777" w:rsidR="00187E94" w:rsidRDefault="00187E94" w:rsidP="008C70DE">
      <w:pPr>
        <w:spacing w:line="360" w:lineRule="auto"/>
        <w:jc w:val="both"/>
        <w:rPr>
          <w:rFonts w:ascii="Century Gothic" w:hAnsi="Century Gothic"/>
          <w:sz w:val="24"/>
          <w:szCs w:val="24"/>
        </w:rPr>
      </w:pPr>
    </w:p>
    <w:p w14:paraId="1C2E4594" w14:textId="77777777" w:rsidR="00187E94" w:rsidRDefault="00187E94" w:rsidP="008C70DE">
      <w:pPr>
        <w:spacing w:line="360" w:lineRule="auto"/>
        <w:jc w:val="both"/>
        <w:rPr>
          <w:rFonts w:ascii="Century Gothic" w:hAnsi="Century Gothic"/>
          <w:sz w:val="24"/>
          <w:szCs w:val="24"/>
        </w:rPr>
      </w:pPr>
    </w:p>
    <w:p w14:paraId="06F9F909" w14:textId="55A5E6E7" w:rsidR="008C70DE" w:rsidRPr="00B75DB3" w:rsidRDefault="00187E94" w:rsidP="008C70DE">
      <w:pPr>
        <w:spacing w:line="360" w:lineRule="auto"/>
        <w:jc w:val="both"/>
        <w:rPr>
          <w:rFonts w:ascii="Century Gothic" w:hAnsi="Century Gothic"/>
          <w:sz w:val="24"/>
          <w:szCs w:val="24"/>
        </w:rPr>
      </w:pPr>
      <w:r>
        <w:rPr>
          <w:rFonts w:ascii="Century Gothic" w:hAnsi="Century Gothic"/>
          <w:sz w:val="24"/>
          <w:szCs w:val="24"/>
        </w:rPr>
        <w:t>Estas situaciones pudieran traducirse</w:t>
      </w:r>
      <w:r w:rsidR="008C70DE" w:rsidRPr="00B75DB3">
        <w:rPr>
          <w:rFonts w:ascii="Century Gothic" w:hAnsi="Century Gothic"/>
          <w:sz w:val="24"/>
          <w:szCs w:val="24"/>
        </w:rPr>
        <w:t xml:space="preserve"> como dificultades en el acceso a la educación, limitaciones laborales, carencias en los servicios de salud y otros </w:t>
      </w:r>
      <w:r>
        <w:rPr>
          <w:rFonts w:ascii="Century Gothic" w:hAnsi="Century Gothic"/>
          <w:sz w:val="24"/>
          <w:szCs w:val="24"/>
        </w:rPr>
        <w:t xml:space="preserve">muy diferentes aspectos. </w:t>
      </w:r>
      <w:r w:rsidR="008C70DE" w:rsidRPr="00B75DB3">
        <w:rPr>
          <w:rFonts w:ascii="Century Gothic" w:hAnsi="Century Gothic"/>
          <w:sz w:val="24"/>
          <w:szCs w:val="24"/>
        </w:rPr>
        <w:t>Desde esta per</w:t>
      </w:r>
      <w:r w:rsidR="00B42910">
        <w:rPr>
          <w:rFonts w:ascii="Century Gothic" w:hAnsi="Century Gothic"/>
          <w:sz w:val="24"/>
          <w:szCs w:val="24"/>
        </w:rPr>
        <w:t xml:space="preserve">spectiva, </w:t>
      </w:r>
      <w:r w:rsidR="008C70DE" w:rsidRPr="00B75DB3">
        <w:rPr>
          <w:rFonts w:ascii="Century Gothic" w:hAnsi="Century Gothic"/>
          <w:sz w:val="24"/>
          <w:szCs w:val="24"/>
        </w:rPr>
        <w:t>la vida se torna considerablemente más desafiante para este segmento de la población.</w:t>
      </w:r>
    </w:p>
    <w:p w14:paraId="216BE08A" w14:textId="77777777" w:rsidR="00187E94" w:rsidRDefault="00187E94" w:rsidP="008C70DE">
      <w:pPr>
        <w:spacing w:line="360" w:lineRule="auto"/>
        <w:jc w:val="both"/>
        <w:rPr>
          <w:rFonts w:ascii="Century Gothic" w:hAnsi="Century Gothic"/>
          <w:sz w:val="24"/>
          <w:szCs w:val="24"/>
        </w:rPr>
      </w:pPr>
    </w:p>
    <w:p w14:paraId="1C0C706A" w14:textId="367EA6DB" w:rsidR="008C70DE" w:rsidRDefault="00187E94" w:rsidP="008C70DE">
      <w:pPr>
        <w:spacing w:line="360" w:lineRule="auto"/>
        <w:jc w:val="both"/>
        <w:rPr>
          <w:rFonts w:ascii="Century Gothic" w:hAnsi="Century Gothic"/>
          <w:sz w:val="24"/>
          <w:szCs w:val="24"/>
        </w:rPr>
      </w:pPr>
      <w:r w:rsidRPr="00187E94">
        <w:rPr>
          <w:rFonts w:ascii="Century Gothic" w:hAnsi="Century Gothic"/>
          <w:sz w:val="24"/>
          <w:szCs w:val="24"/>
        </w:rPr>
        <w:t xml:space="preserve">Para comprender mejor a los jóvenes y sus interacciones con el entorno, es crucial reconocer, en primer lugar, que constituyen una parte fundamental de la sociedad en la que vivimos. Posteriormente, resulta esencial aceptar que son las instituciones las que comúnmente ejercen influencia en el día a día de </w:t>
      </w:r>
      <w:r>
        <w:rPr>
          <w:rFonts w:ascii="Century Gothic" w:hAnsi="Century Gothic"/>
          <w:sz w:val="24"/>
          <w:szCs w:val="24"/>
        </w:rPr>
        <w:t>todas las juventudes.</w:t>
      </w:r>
      <w:r w:rsidR="001718D5">
        <w:rPr>
          <w:rFonts w:ascii="Century Gothic" w:hAnsi="Century Gothic"/>
          <w:sz w:val="24"/>
          <w:szCs w:val="24"/>
        </w:rPr>
        <w:t xml:space="preserve"> </w:t>
      </w:r>
    </w:p>
    <w:p w14:paraId="6624CEF3" w14:textId="5F04ABCF" w:rsidR="001718D5" w:rsidRDefault="001718D5" w:rsidP="008C70DE">
      <w:pPr>
        <w:spacing w:line="360" w:lineRule="auto"/>
        <w:jc w:val="both"/>
        <w:rPr>
          <w:rFonts w:ascii="Century Gothic" w:hAnsi="Century Gothic"/>
          <w:sz w:val="24"/>
          <w:szCs w:val="24"/>
        </w:rPr>
      </w:pPr>
    </w:p>
    <w:p w14:paraId="5140012F" w14:textId="514E235C" w:rsidR="001718D5" w:rsidRDefault="001718D5" w:rsidP="008C70DE">
      <w:pPr>
        <w:spacing w:line="360" w:lineRule="auto"/>
        <w:jc w:val="both"/>
        <w:rPr>
          <w:rFonts w:ascii="Century Gothic" w:hAnsi="Century Gothic"/>
          <w:sz w:val="24"/>
          <w:szCs w:val="24"/>
        </w:rPr>
      </w:pPr>
      <w:r>
        <w:rPr>
          <w:rFonts w:ascii="Century Gothic" w:hAnsi="Century Gothic"/>
          <w:sz w:val="24"/>
          <w:szCs w:val="24"/>
        </w:rPr>
        <w:t>Las más importantes de ellas, son sin duda, las instancias educativas, pues estas representan el contacto o enlace de las y los jóvenes con la vida “exterior” a sus núcleos familiares. Es por esto que esta iniciativa, se presenta en el marco del Día Internacional de la Educación</w:t>
      </w:r>
      <w:r w:rsidR="00937786">
        <w:rPr>
          <w:rFonts w:ascii="Century Gothic" w:hAnsi="Century Gothic"/>
          <w:sz w:val="24"/>
          <w:szCs w:val="24"/>
        </w:rPr>
        <w:t xml:space="preserve"> que se conmemora el 24 de enero de cada año </w:t>
      </w:r>
      <w:r>
        <w:rPr>
          <w:rFonts w:ascii="Century Gothic" w:hAnsi="Century Gothic"/>
          <w:sz w:val="24"/>
          <w:szCs w:val="24"/>
        </w:rPr>
        <w:t xml:space="preserve">en búsqueda </w:t>
      </w:r>
      <w:r w:rsidR="00937786">
        <w:rPr>
          <w:rFonts w:ascii="Century Gothic" w:hAnsi="Century Gothic"/>
          <w:sz w:val="24"/>
          <w:szCs w:val="24"/>
        </w:rPr>
        <w:t xml:space="preserve">de una educación de calidad, inclusiva y equitativa para todas y todos. </w:t>
      </w:r>
    </w:p>
    <w:p w14:paraId="0B62EB4D" w14:textId="77777777" w:rsidR="00937786" w:rsidRDefault="00937786" w:rsidP="008C70DE">
      <w:pPr>
        <w:spacing w:line="360" w:lineRule="auto"/>
        <w:jc w:val="both"/>
        <w:rPr>
          <w:rFonts w:ascii="Century Gothic" w:hAnsi="Century Gothic"/>
          <w:sz w:val="24"/>
          <w:szCs w:val="24"/>
        </w:rPr>
      </w:pPr>
    </w:p>
    <w:p w14:paraId="6CE9922E" w14:textId="3205C1D6" w:rsidR="00937786" w:rsidRDefault="00937786" w:rsidP="008C70DE">
      <w:pPr>
        <w:spacing w:line="360" w:lineRule="auto"/>
        <w:jc w:val="both"/>
        <w:rPr>
          <w:rFonts w:ascii="Century Gothic" w:hAnsi="Century Gothic"/>
          <w:sz w:val="24"/>
          <w:szCs w:val="24"/>
        </w:rPr>
      </w:pPr>
      <w:r w:rsidRPr="00937786">
        <w:rPr>
          <w:rFonts w:ascii="Century Gothic" w:hAnsi="Century Gothic"/>
          <w:sz w:val="24"/>
          <w:szCs w:val="24"/>
        </w:rPr>
        <w:t>En la actualidad, 250 millones de niños y jóvenes están sin escolarizar y 763 millones de adultos son analfabetos. Su derecho a la educación está siendo violado y es inaceptable. Es hora de transformar la educación.</w:t>
      </w:r>
    </w:p>
    <w:p w14:paraId="4291D2FE" w14:textId="77777777" w:rsidR="00187E94" w:rsidRPr="009B6E3D" w:rsidRDefault="00187E94" w:rsidP="008C70DE">
      <w:pPr>
        <w:spacing w:line="360" w:lineRule="auto"/>
        <w:jc w:val="both"/>
        <w:rPr>
          <w:rFonts w:ascii="Century Gothic" w:hAnsi="Century Gothic"/>
          <w:sz w:val="24"/>
          <w:szCs w:val="24"/>
        </w:rPr>
      </w:pPr>
    </w:p>
    <w:p w14:paraId="27DCCA62" w14:textId="77777777" w:rsidR="00937786" w:rsidRDefault="00937786" w:rsidP="008C70DE">
      <w:pPr>
        <w:spacing w:line="360" w:lineRule="auto"/>
        <w:jc w:val="both"/>
        <w:rPr>
          <w:rFonts w:ascii="Century Gothic" w:hAnsi="Century Gothic"/>
          <w:sz w:val="24"/>
          <w:szCs w:val="24"/>
        </w:rPr>
      </w:pPr>
    </w:p>
    <w:p w14:paraId="5C4CE106" w14:textId="77777777" w:rsidR="00937786" w:rsidRDefault="00937786" w:rsidP="008C70DE">
      <w:pPr>
        <w:spacing w:line="360" w:lineRule="auto"/>
        <w:jc w:val="both"/>
        <w:rPr>
          <w:rFonts w:ascii="Century Gothic" w:hAnsi="Century Gothic"/>
          <w:sz w:val="24"/>
          <w:szCs w:val="24"/>
        </w:rPr>
      </w:pPr>
    </w:p>
    <w:p w14:paraId="0C6191B4" w14:textId="77777777" w:rsidR="00937786" w:rsidRDefault="00937786" w:rsidP="008C70DE">
      <w:pPr>
        <w:spacing w:line="360" w:lineRule="auto"/>
        <w:jc w:val="both"/>
        <w:rPr>
          <w:rFonts w:ascii="Century Gothic" w:hAnsi="Century Gothic"/>
          <w:sz w:val="24"/>
          <w:szCs w:val="24"/>
        </w:rPr>
      </w:pPr>
    </w:p>
    <w:p w14:paraId="24415C64" w14:textId="77777777" w:rsidR="008C70DE" w:rsidRPr="009B6E3D" w:rsidRDefault="008C70DE" w:rsidP="008C70DE">
      <w:pPr>
        <w:spacing w:line="360" w:lineRule="auto"/>
        <w:jc w:val="both"/>
        <w:rPr>
          <w:rFonts w:ascii="Century Gothic" w:hAnsi="Century Gothic"/>
          <w:sz w:val="24"/>
          <w:szCs w:val="24"/>
        </w:rPr>
      </w:pPr>
      <w:r w:rsidRPr="009B6E3D">
        <w:rPr>
          <w:rFonts w:ascii="Century Gothic" w:hAnsi="Century Gothic"/>
          <w:sz w:val="24"/>
          <w:szCs w:val="24"/>
        </w:rPr>
        <w:t xml:space="preserve">En México, hay 37.5 millones de jóvenes, lo que representa el 31.4% de la población total, según el </w:t>
      </w:r>
      <w:r w:rsidRPr="002838B7">
        <w:rPr>
          <w:rFonts w:ascii="Century Gothic" w:hAnsi="Century Gothic"/>
          <w:b/>
          <w:i/>
          <w:sz w:val="24"/>
          <w:szCs w:val="24"/>
        </w:rPr>
        <w:t>Instituto Nacional de Estadística y Geografía (INEGI)</w:t>
      </w:r>
      <w:r w:rsidRPr="009B6E3D">
        <w:rPr>
          <w:rFonts w:ascii="Century Gothic" w:hAnsi="Century Gothic"/>
          <w:sz w:val="24"/>
          <w:szCs w:val="24"/>
        </w:rPr>
        <w:t>. De este grupo, el 49.4% son hombres y el 50.6% son mujeres.</w:t>
      </w:r>
    </w:p>
    <w:p w14:paraId="7A821F8C" w14:textId="77777777" w:rsidR="008C70DE" w:rsidRPr="009B6E3D" w:rsidRDefault="008C70DE" w:rsidP="008C70DE">
      <w:pPr>
        <w:spacing w:line="360" w:lineRule="auto"/>
        <w:jc w:val="both"/>
        <w:rPr>
          <w:rFonts w:ascii="Century Gothic" w:hAnsi="Century Gothic"/>
          <w:sz w:val="24"/>
          <w:szCs w:val="24"/>
        </w:rPr>
      </w:pPr>
    </w:p>
    <w:p w14:paraId="6D01390A" w14:textId="77777777" w:rsidR="008C70DE" w:rsidRPr="009B6E3D" w:rsidRDefault="008C70DE" w:rsidP="008C70DE">
      <w:pPr>
        <w:spacing w:line="360" w:lineRule="auto"/>
        <w:jc w:val="both"/>
        <w:rPr>
          <w:rFonts w:ascii="Century Gothic" w:hAnsi="Century Gothic"/>
          <w:sz w:val="24"/>
          <w:szCs w:val="24"/>
        </w:rPr>
      </w:pPr>
      <w:r w:rsidRPr="009B6E3D">
        <w:rPr>
          <w:rFonts w:ascii="Century Gothic" w:hAnsi="Century Gothic"/>
          <w:sz w:val="24"/>
          <w:szCs w:val="24"/>
        </w:rPr>
        <w:t>Dentro de la población joven, 13.3 millones tienen entre 12 y 17 años, 12.9 millones están en el rango de 18 a 23 años, y 11.3 millones tienen entre 24 y 29 años.</w:t>
      </w:r>
    </w:p>
    <w:p w14:paraId="7BC0852A" w14:textId="77777777" w:rsidR="00B42910" w:rsidRDefault="00B42910" w:rsidP="008C70DE">
      <w:pPr>
        <w:spacing w:line="360" w:lineRule="auto"/>
        <w:jc w:val="both"/>
        <w:rPr>
          <w:rFonts w:ascii="Century Gothic" w:hAnsi="Century Gothic"/>
          <w:sz w:val="24"/>
        </w:rPr>
      </w:pPr>
    </w:p>
    <w:p w14:paraId="29D143E5" w14:textId="4B51909F" w:rsidR="008C70DE" w:rsidRDefault="008C70DE" w:rsidP="008C70DE">
      <w:pPr>
        <w:spacing w:line="360" w:lineRule="auto"/>
        <w:jc w:val="both"/>
        <w:rPr>
          <w:rFonts w:ascii="Century Gothic" w:hAnsi="Century Gothic"/>
          <w:sz w:val="24"/>
        </w:rPr>
      </w:pPr>
      <w:r w:rsidRPr="00F60CC4">
        <w:rPr>
          <w:rFonts w:ascii="Century Gothic" w:hAnsi="Century Gothic"/>
          <w:sz w:val="24"/>
        </w:rPr>
        <w:t>En Chihuahua, el 31.0% de la población total corresponde a personas jóvenes, superando ligeramente el porcentaje a nivel nacional, que es del 30.7%.</w:t>
      </w:r>
      <w:r w:rsidR="00937786">
        <w:rPr>
          <w:rFonts w:ascii="Century Gothic" w:hAnsi="Century Gothic"/>
          <w:sz w:val="24"/>
        </w:rPr>
        <w:t xml:space="preserve"> </w:t>
      </w:r>
      <w:r w:rsidR="001718D5">
        <w:rPr>
          <w:rFonts w:ascii="Century Gothic" w:hAnsi="Century Gothic"/>
          <w:sz w:val="24"/>
        </w:rPr>
        <w:t>En ese tenor, las</w:t>
      </w:r>
      <w:r w:rsidRPr="00F60CC4">
        <w:rPr>
          <w:rFonts w:ascii="Century Gothic" w:hAnsi="Century Gothic"/>
          <w:sz w:val="24"/>
        </w:rPr>
        <w:t xml:space="preserve"> brechas de desigualdad se agra</w:t>
      </w:r>
      <w:r w:rsidR="001718D5">
        <w:rPr>
          <w:rFonts w:ascii="Century Gothic" w:hAnsi="Century Gothic"/>
          <w:sz w:val="24"/>
        </w:rPr>
        <w:t xml:space="preserve">van cuando se trata de mujeres, pues </w:t>
      </w:r>
      <w:r w:rsidRPr="00F60CC4">
        <w:rPr>
          <w:rFonts w:ascii="Century Gothic" w:hAnsi="Century Gothic"/>
          <w:sz w:val="24"/>
        </w:rPr>
        <w:t>3.7 millones de mujeres jóvenes no tienen empleo por dedicarse a labores domésticas, al cuidado de</w:t>
      </w:r>
      <w:r w:rsidR="001718D5">
        <w:rPr>
          <w:rFonts w:ascii="Century Gothic" w:hAnsi="Century Gothic"/>
          <w:sz w:val="24"/>
        </w:rPr>
        <w:t xml:space="preserve"> sus hijos u</w:t>
      </w:r>
      <w:r w:rsidRPr="00F60CC4">
        <w:rPr>
          <w:rFonts w:ascii="Century Gothic" w:hAnsi="Century Gothic"/>
          <w:sz w:val="24"/>
        </w:rPr>
        <w:t xml:space="preserve"> otras personas o </w:t>
      </w:r>
      <w:r w:rsidR="001718D5">
        <w:rPr>
          <w:rFonts w:ascii="Century Gothic" w:hAnsi="Century Gothic"/>
          <w:sz w:val="24"/>
        </w:rPr>
        <w:t xml:space="preserve">bien, </w:t>
      </w:r>
      <w:r w:rsidRPr="00F60CC4">
        <w:rPr>
          <w:rFonts w:ascii="Century Gothic" w:hAnsi="Century Gothic"/>
          <w:sz w:val="24"/>
        </w:rPr>
        <w:t xml:space="preserve">porque un familiar </w:t>
      </w:r>
      <w:r w:rsidR="001718D5">
        <w:rPr>
          <w:rFonts w:ascii="Century Gothic" w:hAnsi="Century Gothic"/>
          <w:sz w:val="24"/>
        </w:rPr>
        <w:t xml:space="preserve">simplemente </w:t>
      </w:r>
      <w:r w:rsidRPr="00F60CC4">
        <w:rPr>
          <w:rFonts w:ascii="Century Gothic" w:hAnsi="Century Gothic"/>
          <w:sz w:val="24"/>
        </w:rPr>
        <w:t>no se los permite</w:t>
      </w:r>
      <w:r>
        <w:rPr>
          <w:rFonts w:ascii="Century Gothic" w:hAnsi="Century Gothic"/>
          <w:sz w:val="24"/>
        </w:rPr>
        <w:t>.</w:t>
      </w:r>
    </w:p>
    <w:p w14:paraId="5C265F0A" w14:textId="77777777" w:rsidR="008C70DE" w:rsidRDefault="008C70DE" w:rsidP="008C70DE">
      <w:pPr>
        <w:spacing w:line="360" w:lineRule="auto"/>
        <w:jc w:val="both"/>
        <w:rPr>
          <w:rFonts w:ascii="Century Gothic" w:hAnsi="Century Gothic"/>
          <w:sz w:val="24"/>
        </w:rPr>
      </w:pPr>
    </w:p>
    <w:p w14:paraId="2DA2C9E3" w14:textId="77777777" w:rsidR="001718D5" w:rsidRDefault="008C70DE" w:rsidP="008C70DE">
      <w:pPr>
        <w:spacing w:line="360" w:lineRule="auto"/>
        <w:jc w:val="both"/>
        <w:rPr>
          <w:rFonts w:ascii="Century Gothic" w:hAnsi="Century Gothic"/>
          <w:sz w:val="24"/>
        </w:rPr>
      </w:pPr>
      <w:r w:rsidRPr="00F60CC4">
        <w:rPr>
          <w:rFonts w:ascii="Century Gothic" w:hAnsi="Century Gothic"/>
          <w:sz w:val="24"/>
        </w:rPr>
        <w:t xml:space="preserve">Desde una perspectiva histórica, </w:t>
      </w:r>
      <w:r w:rsidR="001718D5">
        <w:rPr>
          <w:rFonts w:ascii="Century Gothic" w:hAnsi="Century Gothic"/>
          <w:sz w:val="24"/>
        </w:rPr>
        <w:t>podemos</w:t>
      </w:r>
      <w:r w:rsidRPr="00F60CC4">
        <w:rPr>
          <w:rFonts w:ascii="Century Gothic" w:hAnsi="Century Gothic"/>
          <w:sz w:val="24"/>
        </w:rPr>
        <w:t xml:space="preserve"> observar cómo en un principio, el Estado concebía a la juventud como una entidad uniforme que necesitaba ser controlada y guiada, ya que se percibía como un grupo en situación de riesgo. </w:t>
      </w:r>
    </w:p>
    <w:p w14:paraId="67E9744B" w14:textId="77777777" w:rsidR="001718D5" w:rsidRDefault="001718D5" w:rsidP="008C70DE">
      <w:pPr>
        <w:spacing w:line="360" w:lineRule="auto"/>
        <w:jc w:val="both"/>
        <w:rPr>
          <w:rFonts w:ascii="Century Gothic" w:hAnsi="Century Gothic"/>
          <w:sz w:val="24"/>
        </w:rPr>
      </w:pPr>
    </w:p>
    <w:p w14:paraId="13260CAA" w14:textId="77777777" w:rsidR="00937786" w:rsidRDefault="00937786" w:rsidP="008C70DE">
      <w:pPr>
        <w:spacing w:line="360" w:lineRule="auto"/>
        <w:jc w:val="both"/>
        <w:rPr>
          <w:rFonts w:ascii="Century Gothic" w:hAnsi="Century Gothic"/>
          <w:sz w:val="24"/>
        </w:rPr>
      </w:pPr>
    </w:p>
    <w:p w14:paraId="35C094A0" w14:textId="77777777" w:rsidR="00937786" w:rsidRDefault="00937786" w:rsidP="008C70DE">
      <w:pPr>
        <w:spacing w:line="360" w:lineRule="auto"/>
        <w:jc w:val="both"/>
        <w:rPr>
          <w:rFonts w:ascii="Century Gothic" w:hAnsi="Century Gothic"/>
          <w:sz w:val="24"/>
        </w:rPr>
      </w:pPr>
    </w:p>
    <w:p w14:paraId="381280D0" w14:textId="77777777" w:rsidR="00937786" w:rsidRDefault="00937786" w:rsidP="008C70DE">
      <w:pPr>
        <w:spacing w:line="360" w:lineRule="auto"/>
        <w:jc w:val="both"/>
        <w:rPr>
          <w:rFonts w:ascii="Century Gothic" w:hAnsi="Century Gothic"/>
          <w:sz w:val="24"/>
        </w:rPr>
      </w:pPr>
    </w:p>
    <w:p w14:paraId="38E4785D" w14:textId="77777777" w:rsidR="00937786" w:rsidRDefault="00937786" w:rsidP="008C70DE">
      <w:pPr>
        <w:spacing w:line="360" w:lineRule="auto"/>
        <w:jc w:val="both"/>
        <w:rPr>
          <w:rFonts w:ascii="Century Gothic" w:hAnsi="Century Gothic"/>
          <w:sz w:val="24"/>
        </w:rPr>
      </w:pPr>
    </w:p>
    <w:p w14:paraId="4718DAF9" w14:textId="5927D37E" w:rsidR="008C70DE" w:rsidRPr="00F60CC4" w:rsidRDefault="008C70DE" w:rsidP="008C70DE">
      <w:pPr>
        <w:spacing w:line="360" w:lineRule="auto"/>
        <w:jc w:val="both"/>
        <w:rPr>
          <w:rFonts w:ascii="Century Gothic" w:hAnsi="Century Gothic"/>
          <w:sz w:val="24"/>
        </w:rPr>
      </w:pPr>
      <w:r w:rsidRPr="00F60CC4">
        <w:rPr>
          <w:rFonts w:ascii="Century Gothic" w:hAnsi="Century Gothic"/>
          <w:sz w:val="24"/>
        </w:rPr>
        <w:t>Más adelante, la juventud sería vista simplemente como una fase preparatoria cuyo único propósito era transitar hacia la adultez funcional, es decir, como una etapa más dentro del ciclo de vida. En este enfoque tutelar, la única meta para los jóvenes era convertirse en adultos socialmente útiles, formar una familia y obtener empleos remunerados.</w:t>
      </w:r>
    </w:p>
    <w:p w14:paraId="52F19DF3" w14:textId="77777777" w:rsidR="001718D5" w:rsidRDefault="001718D5" w:rsidP="008C70DE">
      <w:pPr>
        <w:spacing w:line="360" w:lineRule="auto"/>
        <w:jc w:val="both"/>
        <w:rPr>
          <w:rFonts w:ascii="Century Gothic" w:hAnsi="Century Gothic"/>
          <w:sz w:val="24"/>
        </w:rPr>
      </w:pPr>
    </w:p>
    <w:p w14:paraId="40E5B711" w14:textId="7326A7DB" w:rsidR="008C70DE" w:rsidRDefault="008C70DE" w:rsidP="008C70DE">
      <w:pPr>
        <w:spacing w:line="360" w:lineRule="auto"/>
        <w:jc w:val="both"/>
        <w:rPr>
          <w:rFonts w:ascii="Century Gothic" w:hAnsi="Century Gothic"/>
          <w:sz w:val="24"/>
        </w:rPr>
      </w:pPr>
      <w:r w:rsidRPr="00F60CC4">
        <w:rPr>
          <w:rFonts w:ascii="Century Gothic" w:hAnsi="Century Gothic"/>
          <w:sz w:val="24"/>
        </w:rPr>
        <w:t>Desde estas perspectivas, se puede "entender por qué la juventud, según las percepciones, prejuicios y preconcepciones, se asocia con la inexperiencia"</w:t>
      </w:r>
      <w:r w:rsidR="001718D5">
        <w:rPr>
          <w:rStyle w:val="Refdenotaalpie"/>
          <w:rFonts w:ascii="Century Gothic" w:hAnsi="Century Gothic"/>
          <w:sz w:val="24"/>
        </w:rPr>
        <w:footnoteReference w:id="1"/>
      </w:r>
      <w:r w:rsidRPr="00F60CC4">
        <w:rPr>
          <w:rFonts w:ascii="Century Gothic" w:hAnsi="Century Gothic"/>
          <w:sz w:val="24"/>
        </w:rPr>
        <w:t xml:space="preserve"> y cómo estas asociaciones han limitado la plena participación de los jóvenes en la vida pública y política del país.</w:t>
      </w:r>
    </w:p>
    <w:p w14:paraId="2AED2D3D" w14:textId="77777777" w:rsidR="00B42910" w:rsidRDefault="00B42910" w:rsidP="008C70DE">
      <w:pPr>
        <w:spacing w:line="360" w:lineRule="auto"/>
        <w:jc w:val="both"/>
        <w:rPr>
          <w:rFonts w:ascii="Century Gothic" w:hAnsi="Century Gothic"/>
          <w:sz w:val="24"/>
        </w:rPr>
      </w:pPr>
    </w:p>
    <w:p w14:paraId="4B64291A" w14:textId="242C9C18" w:rsidR="008C70DE" w:rsidRPr="000D4DF7" w:rsidRDefault="008C70DE" w:rsidP="008C70DE">
      <w:pPr>
        <w:spacing w:line="360" w:lineRule="auto"/>
        <w:jc w:val="both"/>
        <w:rPr>
          <w:rFonts w:ascii="Century Gothic" w:hAnsi="Century Gothic"/>
          <w:sz w:val="24"/>
        </w:rPr>
      </w:pPr>
      <w:r w:rsidRPr="000D4DF7">
        <w:rPr>
          <w:rFonts w:ascii="Century Gothic" w:hAnsi="Century Gothic"/>
          <w:sz w:val="24"/>
        </w:rPr>
        <w:t>Sin embargo, también se puede entender la juventud como una etapa que las personas jóvenes atraviesan, experimentan, construyen y superan en función de prácticas específicas en el ámbito cultural, social, grupal, familia</w:t>
      </w:r>
      <w:r w:rsidR="001718D5">
        <w:rPr>
          <w:rFonts w:ascii="Century Gothic" w:hAnsi="Century Gothic"/>
          <w:sz w:val="24"/>
        </w:rPr>
        <w:t>r o individual de cada sociedad</w:t>
      </w:r>
      <w:r w:rsidR="001718D5">
        <w:rPr>
          <w:rStyle w:val="Refdenotaalpie"/>
          <w:rFonts w:ascii="Century Gothic" w:hAnsi="Century Gothic"/>
          <w:sz w:val="24"/>
        </w:rPr>
        <w:footnoteReference w:id="2"/>
      </w:r>
      <w:r w:rsidR="001718D5">
        <w:rPr>
          <w:rFonts w:ascii="Century Gothic" w:hAnsi="Century Gothic"/>
          <w:sz w:val="24"/>
        </w:rPr>
        <w:t xml:space="preserve">. </w:t>
      </w:r>
      <w:r w:rsidRPr="000D4DF7">
        <w:rPr>
          <w:rFonts w:ascii="Century Gothic" w:hAnsi="Century Gothic"/>
          <w:sz w:val="24"/>
        </w:rPr>
        <w:t>En este sentido, resulta innegable que la manera de comprender y experimentar la juventud está influenciada por variables contextuales compartidas en el marco de las características particulares de cada cultura.</w:t>
      </w:r>
    </w:p>
    <w:p w14:paraId="5C89B2E5" w14:textId="77777777" w:rsidR="008C70DE" w:rsidRPr="000D4DF7" w:rsidRDefault="008C70DE" w:rsidP="008C70DE">
      <w:pPr>
        <w:spacing w:line="360" w:lineRule="auto"/>
        <w:jc w:val="both"/>
        <w:rPr>
          <w:rFonts w:ascii="Century Gothic" w:hAnsi="Century Gothic"/>
          <w:sz w:val="24"/>
        </w:rPr>
      </w:pPr>
    </w:p>
    <w:p w14:paraId="2FEA6898" w14:textId="77777777" w:rsidR="00937786" w:rsidRDefault="00937786" w:rsidP="008C70DE">
      <w:pPr>
        <w:spacing w:line="360" w:lineRule="auto"/>
        <w:jc w:val="both"/>
        <w:rPr>
          <w:rFonts w:ascii="Century Gothic" w:hAnsi="Century Gothic"/>
          <w:sz w:val="24"/>
        </w:rPr>
      </w:pPr>
    </w:p>
    <w:p w14:paraId="4EBB5CC5" w14:textId="77777777" w:rsidR="00937786" w:rsidRDefault="00937786" w:rsidP="008C70DE">
      <w:pPr>
        <w:spacing w:line="360" w:lineRule="auto"/>
        <w:jc w:val="both"/>
        <w:rPr>
          <w:rFonts w:ascii="Century Gothic" w:hAnsi="Century Gothic"/>
          <w:sz w:val="24"/>
        </w:rPr>
      </w:pPr>
    </w:p>
    <w:p w14:paraId="04E2CB56" w14:textId="77777777" w:rsidR="00937786" w:rsidRDefault="00937786" w:rsidP="008C70DE">
      <w:pPr>
        <w:spacing w:line="360" w:lineRule="auto"/>
        <w:jc w:val="both"/>
        <w:rPr>
          <w:rFonts w:ascii="Century Gothic" w:hAnsi="Century Gothic"/>
          <w:sz w:val="24"/>
        </w:rPr>
      </w:pPr>
    </w:p>
    <w:p w14:paraId="0B9F4696" w14:textId="77777777" w:rsidR="00937786" w:rsidRDefault="00937786" w:rsidP="008C70DE">
      <w:pPr>
        <w:spacing w:line="360" w:lineRule="auto"/>
        <w:jc w:val="both"/>
        <w:rPr>
          <w:rFonts w:ascii="Century Gothic" w:hAnsi="Century Gothic"/>
          <w:sz w:val="24"/>
        </w:rPr>
      </w:pPr>
    </w:p>
    <w:p w14:paraId="29A0DCF9" w14:textId="0FF071EF" w:rsidR="008C70DE" w:rsidRDefault="008C70DE" w:rsidP="008C70DE">
      <w:pPr>
        <w:spacing w:line="360" w:lineRule="auto"/>
        <w:jc w:val="both"/>
        <w:rPr>
          <w:rFonts w:ascii="Century Gothic" w:hAnsi="Century Gothic"/>
          <w:sz w:val="24"/>
        </w:rPr>
      </w:pPr>
      <w:r w:rsidRPr="000D4DF7">
        <w:rPr>
          <w:rFonts w:ascii="Century Gothic" w:hAnsi="Century Gothic"/>
          <w:sz w:val="24"/>
        </w:rPr>
        <w:t xml:space="preserve">Así, se puede afirmar que </w:t>
      </w:r>
      <w:r w:rsidR="001718D5">
        <w:rPr>
          <w:rFonts w:ascii="Century Gothic" w:hAnsi="Century Gothic"/>
          <w:sz w:val="24"/>
        </w:rPr>
        <w:t xml:space="preserve">las y </w:t>
      </w:r>
      <w:r w:rsidRPr="000D4DF7">
        <w:rPr>
          <w:rFonts w:ascii="Century Gothic" w:hAnsi="Century Gothic"/>
          <w:sz w:val="24"/>
        </w:rPr>
        <w:t>los jóvenes comparten experiencias, códigos culturales y formas de percibir la vida que están influidos por las asimetrías presentes en su condición</w:t>
      </w:r>
      <w:r w:rsidR="001718D5">
        <w:rPr>
          <w:rStyle w:val="Refdenotaalpie"/>
          <w:rFonts w:ascii="Century Gothic" w:hAnsi="Century Gothic"/>
          <w:sz w:val="24"/>
        </w:rPr>
        <w:footnoteReference w:id="3"/>
      </w:r>
      <w:r w:rsidRPr="000D4DF7">
        <w:rPr>
          <w:rFonts w:ascii="Century Gothic" w:hAnsi="Century Gothic"/>
          <w:sz w:val="24"/>
        </w:rPr>
        <w:t xml:space="preserve">. </w:t>
      </w:r>
      <w:r>
        <w:rPr>
          <w:rFonts w:ascii="Century Gothic" w:hAnsi="Century Gothic"/>
          <w:sz w:val="24"/>
        </w:rPr>
        <w:t xml:space="preserve">Por ello, la Perspectiva de Juventudes </w:t>
      </w:r>
      <w:r w:rsidRPr="000D4DF7">
        <w:rPr>
          <w:rFonts w:ascii="Century Gothic" w:hAnsi="Century Gothic"/>
          <w:sz w:val="24"/>
        </w:rPr>
        <w:t>utiliza el término "juventudes" para describir la diversidad de formas en que se vive la juventud, reconociendo al mismo tiempo los puntos de coincidencia que unen a las personas jóvenes como grupo etario.</w:t>
      </w:r>
    </w:p>
    <w:p w14:paraId="1FB951B9" w14:textId="77777777" w:rsidR="00B42910" w:rsidRDefault="00B42910" w:rsidP="008C70DE">
      <w:pPr>
        <w:spacing w:line="360" w:lineRule="auto"/>
        <w:jc w:val="both"/>
        <w:rPr>
          <w:rFonts w:ascii="Century Gothic" w:hAnsi="Century Gothic"/>
          <w:sz w:val="24"/>
        </w:rPr>
      </w:pPr>
    </w:p>
    <w:p w14:paraId="09754D8A" w14:textId="6D2CBAF1" w:rsidR="001718D5" w:rsidRDefault="008C70DE" w:rsidP="008C70DE">
      <w:pPr>
        <w:spacing w:line="360" w:lineRule="auto"/>
        <w:jc w:val="both"/>
        <w:rPr>
          <w:rFonts w:ascii="Century Gothic" w:hAnsi="Century Gothic"/>
          <w:sz w:val="24"/>
        </w:rPr>
      </w:pPr>
      <w:r w:rsidRPr="000D4DF7">
        <w:rPr>
          <w:rFonts w:ascii="Century Gothic" w:hAnsi="Century Gothic"/>
          <w:sz w:val="24"/>
        </w:rPr>
        <w:t xml:space="preserve">Cuando aplicamos este enfoque al diseño de políticas públicas para </w:t>
      </w:r>
      <w:r w:rsidR="001718D5">
        <w:rPr>
          <w:rFonts w:ascii="Century Gothic" w:hAnsi="Century Gothic"/>
          <w:sz w:val="24"/>
        </w:rPr>
        <w:t>este grupo etario</w:t>
      </w:r>
      <w:r w:rsidRPr="000D4DF7">
        <w:rPr>
          <w:rFonts w:ascii="Century Gothic" w:hAnsi="Century Gothic"/>
          <w:sz w:val="24"/>
        </w:rPr>
        <w:t xml:space="preserve">, estamos instando a las autoridades a que, dentro de sus responsabilidades, promuevan, respeten, protejan y garanticen los derechos de las personas jóvenes. </w:t>
      </w:r>
    </w:p>
    <w:p w14:paraId="62E51821" w14:textId="77777777" w:rsidR="001718D5" w:rsidRDefault="001718D5" w:rsidP="008C70DE">
      <w:pPr>
        <w:spacing w:line="360" w:lineRule="auto"/>
        <w:jc w:val="both"/>
        <w:rPr>
          <w:rFonts w:ascii="Century Gothic" w:hAnsi="Century Gothic"/>
          <w:sz w:val="24"/>
        </w:rPr>
      </w:pPr>
    </w:p>
    <w:p w14:paraId="04829092" w14:textId="217C8A34" w:rsidR="008C70DE" w:rsidRPr="000D4DF7" w:rsidRDefault="008C70DE" w:rsidP="008C70DE">
      <w:pPr>
        <w:spacing w:line="360" w:lineRule="auto"/>
        <w:jc w:val="both"/>
        <w:rPr>
          <w:rFonts w:ascii="Century Gothic" w:hAnsi="Century Gothic"/>
          <w:i/>
          <w:sz w:val="24"/>
        </w:rPr>
      </w:pPr>
      <w:r w:rsidRPr="000D4DF7">
        <w:rPr>
          <w:rFonts w:ascii="Century Gothic" w:hAnsi="Century Gothic"/>
          <w:sz w:val="24"/>
        </w:rPr>
        <w:t>Este enfoque no solo busca el pleno ejercicio de esos derechos, sino que también tiene como objetivo contribuir positivamente al bienestar general de la población. En esencia, se trata de que las instituciones del Estado asuman la responsabilidad de fomentar y respetar los derechos de las personas jóvenes, creando políticas y programas que aseguren el ejercicio efectivo de esos derechos y que actúen en su restablecimiento en c</w:t>
      </w:r>
      <w:r w:rsidR="001718D5">
        <w:rPr>
          <w:rFonts w:ascii="Century Gothic" w:hAnsi="Century Gothic"/>
          <w:sz w:val="24"/>
        </w:rPr>
        <w:t>aso de amenazas o vulneraciones</w:t>
      </w:r>
      <w:r w:rsidR="001718D5">
        <w:rPr>
          <w:rStyle w:val="Refdenotaalpie"/>
          <w:rFonts w:ascii="Century Gothic" w:hAnsi="Century Gothic"/>
          <w:sz w:val="24"/>
        </w:rPr>
        <w:footnoteReference w:id="4"/>
      </w:r>
      <w:r w:rsidR="001718D5">
        <w:rPr>
          <w:rFonts w:ascii="Century Gothic" w:hAnsi="Century Gothic"/>
          <w:sz w:val="24"/>
        </w:rPr>
        <w:t>.</w:t>
      </w:r>
    </w:p>
    <w:p w14:paraId="6B44333B" w14:textId="77777777" w:rsidR="008C70DE" w:rsidRDefault="008C70DE" w:rsidP="008C70DE">
      <w:pPr>
        <w:spacing w:line="360" w:lineRule="auto"/>
        <w:jc w:val="both"/>
        <w:rPr>
          <w:rFonts w:ascii="Century Gothic" w:hAnsi="Century Gothic"/>
          <w:sz w:val="24"/>
          <w:szCs w:val="24"/>
        </w:rPr>
      </w:pPr>
    </w:p>
    <w:p w14:paraId="78639FA3" w14:textId="77777777" w:rsidR="00937786" w:rsidRDefault="00937786" w:rsidP="008C70DE">
      <w:pPr>
        <w:spacing w:line="360" w:lineRule="auto"/>
        <w:jc w:val="both"/>
        <w:rPr>
          <w:rFonts w:ascii="Century Gothic" w:hAnsi="Century Gothic"/>
          <w:sz w:val="24"/>
          <w:szCs w:val="24"/>
        </w:rPr>
      </w:pPr>
    </w:p>
    <w:p w14:paraId="20F0246E" w14:textId="77777777" w:rsidR="00937786" w:rsidRDefault="00937786" w:rsidP="008C70DE">
      <w:pPr>
        <w:spacing w:line="360" w:lineRule="auto"/>
        <w:jc w:val="both"/>
        <w:rPr>
          <w:rFonts w:ascii="Century Gothic" w:hAnsi="Century Gothic"/>
          <w:sz w:val="24"/>
          <w:szCs w:val="24"/>
        </w:rPr>
      </w:pPr>
    </w:p>
    <w:p w14:paraId="37B25F50" w14:textId="77777777" w:rsidR="00937786" w:rsidRDefault="00937786" w:rsidP="008C70DE">
      <w:pPr>
        <w:spacing w:line="360" w:lineRule="auto"/>
        <w:jc w:val="both"/>
        <w:rPr>
          <w:rFonts w:ascii="Century Gothic" w:hAnsi="Century Gothic"/>
          <w:sz w:val="24"/>
          <w:szCs w:val="24"/>
        </w:rPr>
      </w:pPr>
    </w:p>
    <w:p w14:paraId="1FF0DA40" w14:textId="77777777" w:rsidR="008C70DE" w:rsidRDefault="008C70DE" w:rsidP="008C70DE">
      <w:pPr>
        <w:spacing w:line="360" w:lineRule="auto"/>
        <w:jc w:val="both"/>
        <w:rPr>
          <w:rFonts w:ascii="Century Gothic" w:hAnsi="Century Gothic"/>
          <w:sz w:val="24"/>
          <w:szCs w:val="24"/>
        </w:rPr>
      </w:pPr>
      <w:r w:rsidRPr="000D4DF7">
        <w:rPr>
          <w:rFonts w:ascii="Century Gothic" w:hAnsi="Century Gothic"/>
          <w:sz w:val="24"/>
          <w:szCs w:val="24"/>
        </w:rPr>
        <w:t>La Perspectiva de Juventudes destaca la importancia de incorporar las preocupaciones y expectativas de los jóvenes, expresadas directamente por ellos, en las definiciones del proyecto de nación al que contribuyen de manera significativa. Asimismo, resalta la necesidad de abordar y reducir las brechas de desigualdad, precarización, estigmatización y criminalización que afectan a este grupo.</w:t>
      </w:r>
    </w:p>
    <w:p w14:paraId="636D1169" w14:textId="77777777" w:rsidR="00B42910" w:rsidRDefault="00B42910" w:rsidP="008C70DE">
      <w:pPr>
        <w:spacing w:line="360" w:lineRule="auto"/>
        <w:jc w:val="both"/>
        <w:rPr>
          <w:rFonts w:ascii="Century Gothic" w:hAnsi="Century Gothic"/>
          <w:sz w:val="24"/>
          <w:szCs w:val="24"/>
        </w:rPr>
      </w:pPr>
    </w:p>
    <w:p w14:paraId="465CB8E9" w14:textId="5566E6B4" w:rsidR="008C70DE" w:rsidRDefault="001718D5" w:rsidP="008C70DE">
      <w:pPr>
        <w:spacing w:line="360" w:lineRule="auto"/>
        <w:jc w:val="both"/>
        <w:rPr>
          <w:rFonts w:ascii="Century Gothic" w:hAnsi="Century Gothic"/>
          <w:sz w:val="24"/>
          <w:szCs w:val="24"/>
        </w:rPr>
      </w:pPr>
      <w:r>
        <w:rPr>
          <w:rFonts w:ascii="Century Gothic" w:hAnsi="Century Gothic"/>
          <w:sz w:val="24"/>
          <w:szCs w:val="24"/>
        </w:rPr>
        <w:t xml:space="preserve">Además, </w:t>
      </w:r>
      <w:r w:rsidR="008C70DE" w:rsidRPr="000D4DF7">
        <w:rPr>
          <w:rFonts w:ascii="Century Gothic" w:hAnsi="Century Gothic"/>
          <w:sz w:val="24"/>
          <w:szCs w:val="24"/>
        </w:rPr>
        <w:t>propone contribuir a la creación de oportunidades que permitan a los jóvenes definir su propio proyecto de vida con total libertad, garantizando así la certeza de su futuro y un papel activo en el desarrollo nacional. En otras palabras, avanzar hacia la plena incorporación de la perspectiva de juventudes representa una apuesta determinante para el bienestar de la población joven.</w:t>
      </w:r>
    </w:p>
    <w:p w14:paraId="62586096" w14:textId="77777777" w:rsidR="001718D5" w:rsidRDefault="001718D5" w:rsidP="008C70DE">
      <w:pPr>
        <w:spacing w:line="360" w:lineRule="auto"/>
        <w:jc w:val="both"/>
        <w:rPr>
          <w:rFonts w:ascii="Century Gothic" w:hAnsi="Century Gothic"/>
          <w:sz w:val="24"/>
          <w:szCs w:val="24"/>
        </w:rPr>
      </w:pPr>
    </w:p>
    <w:p w14:paraId="60A2E2EC" w14:textId="384AFCB1" w:rsidR="008C70DE" w:rsidRPr="00351407" w:rsidRDefault="008C70DE" w:rsidP="008C70DE">
      <w:pPr>
        <w:spacing w:line="360" w:lineRule="auto"/>
        <w:jc w:val="both"/>
        <w:rPr>
          <w:rFonts w:ascii="Century Gothic" w:hAnsi="Century Gothic"/>
          <w:sz w:val="24"/>
        </w:rPr>
      </w:pPr>
      <w:r w:rsidRPr="00351407">
        <w:rPr>
          <w:rFonts w:ascii="Century Gothic" w:hAnsi="Century Gothic"/>
          <w:sz w:val="24"/>
        </w:rPr>
        <w:t>Bajo las consider</w:t>
      </w:r>
      <w:r w:rsidR="001718D5">
        <w:rPr>
          <w:rFonts w:ascii="Century Gothic" w:hAnsi="Century Gothic"/>
          <w:sz w:val="24"/>
        </w:rPr>
        <w:t xml:space="preserve">aciones anteriormente expuestas </w:t>
      </w:r>
      <w:r w:rsidRPr="00351407">
        <w:rPr>
          <w:rFonts w:ascii="Century Gothic" w:hAnsi="Century Gothic"/>
          <w:sz w:val="24"/>
        </w:rPr>
        <w:t>en mi carácter de</w:t>
      </w:r>
      <w:r>
        <w:rPr>
          <w:rFonts w:ascii="Century Gothic" w:hAnsi="Century Gothic"/>
          <w:sz w:val="24"/>
        </w:rPr>
        <w:t xml:space="preserve"> Diputada de</w:t>
      </w:r>
      <w:r w:rsidRPr="00351407">
        <w:rPr>
          <w:rFonts w:ascii="Century Gothic" w:hAnsi="Century Gothic"/>
          <w:sz w:val="24"/>
        </w:rPr>
        <w:t>l Grupo Parlamentario de Acción Nacional, pongo a consideración de esta Honorable asamblea de representación popular, el siguiente proyecto con carácter de:</w:t>
      </w:r>
    </w:p>
    <w:p w14:paraId="06878EC3" w14:textId="77777777" w:rsidR="008C70DE" w:rsidRDefault="008C70DE" w:rsidP="008C70DE">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591950C6" w14:textId="77777777" w:rsidR="00523431" w:rsidRDefault="00523431" w:rsidP="008C70DE">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3B3C929F" w14:textId="77777777" w:rsidR="00523431" w:rsidRDefault="00523431" w:rsidP="008C70DE">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196F2039" w14:textId="77777777" w:rsidR="00523431" w:rsidRDefault="00523431" w:rsidP="008C70DE">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6ED917B3" w14:textId="322A11CB" w:rsidR="00523431" w:rsidRDefault="008C70DE" w:rsidP="00937786">
      <w:pPr>
        <w:spacing w:line="360" w:lineRule="auto"/>
        <w:jc w:val="center"/>
        <w:rPr>
          <w:rFonts w:ascii="Century Gothic" w:eastAsia="Arial" w:hAnsi="Century Gothic" w:cs="Arial"/>
          <w:b/>
          <w:sz w:val="24"/>
          <w:szCs w:val="24"/>
        </w:rPr>
      </w:pPr>
      <w:r w:rsidRPr="00284445">
        <w:rPr>
          <w:rFonts w:ascii="Century Gothic" w:eastAsia="Arial" w:hAnsi="Century Gothic" w:cs="Arial"/>
          <w:b/>
          <w:sz w:val="24"/>
          <w:szCs w:val="24"/>
        </w:rPr>
        <w:t>DECRETO</w:t>
      </w:r>
    </w:p>
    <w:p w14:paraId="26145EB1" w14:textId="15989A09" w:rsidR="008C70DE" w:rsidRPr="00523431" w:rsidRDefault="008C70DE" w:rsidP="008C70DE">
      <w:pPr>
        <w:spacing w:line="360" w:lineRule="auto"/>
        <w:jc w:val="both"/>
        <w:rPr>
          <w:rFonts w:ascii="Century Gothic" w:eastAsia="Arial" w:hAnsi="Century Gothic" w:cs="Arial"/>
          <w:sz w:val="24"/>
          <w:szCs w:val="24"/>
        </w:rPr>
      </w:pPr>
      <w:r>
        <w:rPr>
          <w:rFonts w:ascii="Century Gothic" w:eastAsia="Arial" w:hAnsi="Century Gothic" w:cs="Arial"/>
          <w:b/>
          <w:sz w:val="24"/>
          <w:szCs w:val="24"/>
        </w:rPr>
        <w:t>A</w:t>
      </w:r>
      <w:r w:rsidR="00523431">
        <w:rPr>
          <w:rFonts w:ascii="Century Gothic" w:eastAsia="Arial" w:hAnsi="Century Gothic" w:cs="Arial"/>
          <w:b/>
          <w:sz w:val="24"/>
          <w:szCs w:val="24"/>
        </w:rPr>
        <w:t xml:space="preserve">RTICULO </w:t>
      </w:r>
      <w:proofErr w:type="gramStart"/>
      <w:r w:rsidR="00523431">
        <w:rPr>
          <w:rFonts w:ascii="Century Gothic" w:eastAsia="Arial" w:hAnsi="Century Gothic" w:cs="Arial"/>
          <w:b/>
          <w:sz w:val="24"/>
          <w:szCs w:val="24"/>
        </w:rPr>
        <w:t>ÚNICO.-</w:t>
      </w:r>
      <w:proofErr w:type="gramEnd"/>
      <w:r w:rsidR="00523431">
        <w:rPr>
          <w:rFonts w:ascii="Century Gothic" w:eastAsia="Arial" w:hAnsi="Century Gothic" w:cs="Arial"/>
          <w:b/>
          <w:sz w:val="24"/>
          <w:szCs w:val="24"/>
        </w:rPr>
        <w:t xml:space="preserve"> </w:t>
      </w:r>
      <w:r w:rsidR="00523431" w:rsidRPr="00523431">
        <w:rPr>
          <w:rFonts w:ascii="Century Gothic" w:eastAsia="Arial" w:hAnsi="Century Gothic" w:cs="Arial"/>
          <w:sz w:val="24"/>
          <w:szCs w:val="24"/>
        </w:rPr>
        <w:t>Se</w:t>
      </w:r>
      <w:r w:rsidR="00523431">
        <w:rPr>
          <w:rFonts w:ascii="Century Gothic" w:eastAsia="Arial" w:hAnsi="Century Gothic" w:cs="Arial"/>
          <w:b/>
          <w:sz w:val="24"/>
          <w:szCs w:val="24"/>
        </w:rPr>
        <w:t xml:space="preserve"> REFORMAN </w:t>
      </w:r>
      <w:r w:rsidR="00523431" w:rsidRPr="00523431">
        <w:rPr>
          <w:rFonts w:ascii="Century Gothic" w:eastAsia="Arial" w:hAnsi="Century Gothic" w:cs="Arial"/>
          <w:sz w:val="24"/>
          <w:szCs w:val="24"/>
        </w:rPr>
        <w:t>los artículos</w:t>
      </w:r>
      <w:r w:rsidR="00523431">
        <w:rPr>
          <w:rFonts w:ascii="Century Gothic" w:eastAsia="Arial" w:hAnsi="Century Gothic" w:cs="Arial"/>
          <w:b/>
          <w:sz w:val="24"/>
          <w:szCs w:val="24"/>
        </w:rPr>
        <w:t xml:space="preserve"> 2, 9 fracción IV, 38 fracción IV, 51, 61, 63, 93 fracción II, 112, 116 fracción I, 147 y 153 fracción IX</w:t>
      </w:r>
      <w:r w:rsidR="00F87F75">
        <w:rPr>
          <w:rFonts w:ascii="Century Gothic" w:eastAsia="Arial" w:hAnsi="Century Gothic" w:cs="Arial"/>
          <w:b/>
          <w:sz w:val="24"/>
          <w:szCs w:val="24"/>
        </w:rPr>
        <w:t xml:space="preserve"> de la LEY ESTATAL DE EDUCACIÓN</w:t>
      </w:r>
      <w:r w:rsidR="00523431">
        <w:rPr>
          <w:rFonts w:ascii="Century Gothic" w:eastAsia="Arial" w:hAnsi="Century Gothic" w:cs="Arial"/>
          <w:b/>
          <w:sz w:val="24"/>
          <w:szCs w:val="24"/>
        </w:rPr>
        <w:t xml:space="preserve">, </w:t>
      </w:r>
      <w:r w:rsidR="00523431">
        <w:rPr>
          <w:rFonts w:ascii="Century Gothic" w:eastAsia="Arial" w:hAnsi="Century Gothic" w:cs="Arial"/>
          <w:sz w:val="24"/>
          <w:szCs w:val="24"/>
        </w:rPr>
        <w:t xml:space="preserve">relativos a donde se deberá velar por la perspectiva de juventudes, para quedar redactado de la siguiente manera: </w:t>
      </w:r>
    </w:p>
    <w:p w14:paraId="09BCAB04" w14:textId="77777777" w:rsidR="00523431" w:rsidRDefault="00523431" w:rsidP="00523431">
      <w:pPr>
        <w:spacing w:line="360" w:lineRule="auto"/>
        <w:jc w:val="both"/>
        <w:rPr>
          <w:rFonts w:ascii="Century Gothic" w:hAnsi="Century Gothic"/>
          <w:b/>
        </w:rPr>
      </w:pPr>
    </w:p>
    <w:p w14:paraId="29268CFD" w14:textId="0623D361" w:rsidR="00937786" w:rsidRDefault="00523431" w:rsidP="00523431">
      <w:pPr>
        <w:spacing w:line="360" w:lineRule="auto"/>
        <w:jc w:val="both"/>
        <w:rPr>
          <w:rFonts w:ascii="Century Gothic" w:hAnsi="Century Gothic"/>
        </w:rPr>
      </w:pPr>
      <w:r w:rsidRPr="00523431">
        <w:rPr>
          <w:rFonts w:ascii="Century Gothic" w:hAnsi="Century Gothic"/>
          <w:b/>
        </w:rPr>
        <w:t>Artículo 2.-</w:t>
      </w:r>
      <w:r w:rsidRPr="00523431">
        <w:rPr>
          <w:rFonts w:ascii="Century Gothic" w:hAnsi="Century Gothic"/>
        </w:rPr>
        <w:t xml:space="preserve"> </w:t>
      </w:r>
      <w:r w:rsidR="00580AAA">
        <w:rPr>
          <w:rFonts w:ascii="Century Gothic" w:hAnsi="Century Gothic"/>
        </w:rPr>
        <w:t xml:space="preserve">(…) </w:t>
      </w:r>
    </w:p>
    <w:p w14:paraId="165DD7A5" w14:textId="12F96EFE" w:rsidR="00937786" w:rsidRPr="00937786" w:rsidRDefault="00937786" w:rsidP="00523431">
      <w:pPr>
        <w:spacing w:line="360" w:lineRule="auto"/>
        <w:jc w:val="both"/>
        <w:rPr>
          <w:rFonts w:ascii="Century Gothic" w:hAnsi="Century Gothic"/>
          <w:b/>
        </w:rPr>
      </w:pPr>
      <w:r w:rsidRPr="00937786">
        <w:rPr>
          <w:rFonts w:ascii="Century Gothic" w:hAnsi="Century Gothic"/>
          <w:b/>
        </w:rPr>
        <w:t>I-XVI INTOCADAS</w:t>
      </w:r>
    </w:p>
    <w:p w14:paraId="6624ACBD" w14:textId="77777777" w:rsidR="00523431" w:rsidRDefault="00523431" w:rsidP="00523431">
      <w:pPr>
        <w:spacing w:line="360" w:lineRule="auto"/>
        <w:jc w:val="both"/>
        <w:rPr>
          <w:rFonts w:ascii="Century Gothic" w:hAnsi="Century Gothic"/>
          <w:b/>
          <w:i/>
          <w:u w:val="single"/>
        </w:rPr>
      </w:pPr>
      <w:r w:rsidRPr="001102E5">
        <w:rPr>
          <w:rFonts w:ascii="Century Gothic" w:hAnsi="Century Gothic"/>
          <w:b/>
          <w:sz w:val="24"/>
        </w:rPr>
        <w:t>XVII</w:t>
      </w:r>
      <w:r>
        <w:rPr>
          <w:rFonts w:ascii="Century Gothic" w:hAnsi="Century Gothic"/>
          <w:b/>
          <w:sz w:val="24"/>
        </w:rPr>
        <w:t xml:space="preserve">. </w:t>
      </w:r>
      <w:r>
        <w:rPr>
          <w:rFonts w:ascii="Century Gothic" w:hAnsi="Century Gothic"/>
        </w:rPr>
        <w:t>P</w:t>
      </w:r>
      <w:r w:rsidRPr="00C55458">
        <w:rPr>
          <w:rFonts w:ascii="Century Gothic" w:hAnsi="Century Gothic"/>
        </w:rPr>
        <w:t>erspectiva de juventudes</w:t>
      </w:r>
      <w:r>
        <w:rPr>
          <w:rFonts w:ascii="Century Gothic" w:hAnsi="Century Gothic"/>
        </w:rPr>
        <w:t>,</w:t>
      </w:r>
      <w:r w:rsidRPr="00C55458">
        <w:rPr>
          <w:rFonts w:ascii="Century Gothic" w:hAnsi="Century Gothic"/>
        </w:rPr>
        <w:t xml:space="preserve"> </w:t>
      </w:r>
      <w:r w:rsidRPr="001102E5">
        <w:rPr>
          <w:rFonts w:ascii="Century Gothic" w:hAnsi="Century Gothic"/>
          <w:b/>
          <w:i/>
          <w:u w:val="single"/>
        </w:rPr>
        <w:t>se refiere al enfoque y reconocimiento destinado a asegurar que en todas las decisiones y acciones se tenga en cuenta y se visibilicen las barreras que enfrentan los jóvenes para participar, ser considerados y ejercer sus derechos.</w:t>
      </w:r>
    </w:p>
    <w:p w14:paraId="6D01B761" w14:textId="77777777" w:rsidR="00523431" w:rsidRPr="001102E5" w:rsidRDefault="00523431" w:rsidP="00523431">
      <w:pPr>
        <w:spacing w:line="360" w:lineRule="auto"/>
        <w:jc w:val="both"/>
        <w:rPr>
          <w:rFonts w:ascii="Century Gothic" w:hAnsi="Century Gothic"/>
          <w:b/>
          <w:i/>
          <w:u w:val="single"/>
        </w:rPr>
      </w:pPr>
    </w:p>
    <w:p w14:paraId="518C9837" w14:textId="761AECA4" w:rsidR="00937786" w:rsidRPr="00937786" w:rsidRDefault="00523431" w:rsidP="00523431">
      <w:pPr>
        <w:spacing w:line="360" w:lineRule="auto"/>
        <w:jc w:val="both"/>
        <w:rPr>
          <w:rFonts w:ascii="Century Gothic" w:hAnsi="Century Gothic" w:cs="Arial"/>
        </w:rPr>
      </w:pPr>
      <w:r w:rsidRPr="00523431">
        <w:rPr>
          <w:rFonts w:ascii="Century Gothic" w:hAnsi="Century Gothic"/>
          <w:b/>
        </w:rPr>
        <w:t>ARTÍCULO 9</w:t>
      </w:r>
      <w:r w:rsidRPr="00523431">
        <w:rPr>
          <w:rFonts w:ascii="Century Gothic" w:hAnsi="Century Gothic" w:cs="Arial"/>
        </w:rPr>
        <w:t xml:space="preserve">. </w:t>
      </w:r>
      <w:r w:rsidR="00580AAA">
        <w:rPr>
          <w:rFonts w:ascii="Century Gothic" w:hAnsi="Century Gothic" w:cs="Arial"/>
        </w:rPr>
        <w:t xml:space="preserve">(…) </w:t>
      </w:r>
    </w:p>
    <w:p w14:paraId="596E977E" w14:textId="5F3101B2" w:rsidR="00937786" w:rsidRPr="00937786" w:rsidRDefault="00937786" w:rsidP="00523431">
      <w:pPr>
        <w:spacing w:line="360" w:lineRule="auto"/>
        <w:jc w:val="both"/>
        <w:rPr>
          <w:rFonts w:ascii="Century Gothic" w:hAnsi="Century Gothic" w:cs="Arial"/>
          <w:b/>
        </w:rPr>
      </w:pPr>
      <w:r w:rsidRPr="00937786">
        <w:rPr>
          <w:rFonts w:ascii="Century Gothic" w:hAnsi="Century Gothic" w:cs="Arial"/>
          <w:b/>
        </w:rPr>
        <w:t>I-III</w:t>
      </w:r>
      <w:r>
        <w:rPr>
          <w:rFonts w:ascii="Century Gothic" w:hAnsi="Century Gothic" w:cs="Arial"/>
          <w:b/>
        </w:rPr>
        <w:t xml:space="preserve"> INTOCADAS </w:t>
      </w:r>
    </w:p>
    <w:p w14:paraId="3E9F4203" w14:textId="71A59F1E" w:rsidR="00523431" w:rsidRDefault="00523431" w:rsidP="00523431">
      <w:pPr>
        <w:spacing w:line="360" w:lineRule="auto"/>
        <w:jc w:val="both"/>
        <w:rPr>
          <w:rFonts w:ascii="Century Gothic" w:hAnsi="Century Gothic"/>
        </w:rPr>
      </w:pPr>
      <w:r w:rsidRPr="001102E5">
        <w:rPr>
          <w:rFonts w:ascii="Century Gothic" w:hAnsi="Century Gothic"/>
          <w:b/>
        </w:rPr>
        <w:t>IV.</w:t>
      </w:r>
      <w:r w:rsidRPr="001102E5">
        <w:rPr>
          <w:rFonts w:ascii="Century Gothic" w:hAnsi="Century Gothic"/>
        </w:rPr>
        <w:t xml:space="preserve"> Aportará elementos para robustecer en los educandos el aprecio a la dignidad de la persona y la integridad de los diversos tipos de familia, sustentando los ideales de fraternidad e igualdad de derechos de todas las personas, evitando los privilegios de raza, religión, grupo, sexo o de orientación sexual</w:t>
      </w:r>
      <w:r w:rsidR="00937786">
        <w:rPr>
          <w:rFonts w:ascii="Century Gothic" w:hAnsi="Century Gothic"/>
        </w:rPr>
        <w:t xml:space="preserve">, </w:t>
      </w:r>
      <w:r w:rsidR="00937786" w:rsidRPr="00937786">
        <w:rPr>
          <w:rFonts w:ascii="Century Gothic" w:hAnsi="Century Gothic"/>
          <w:b/>
          <w:i/>
        </w:rPr>
        <w:t>promoviendo</w:t>
      </w:r>
      <w:r w:rsidRPr="00937786">
        <w:rPr>
          <w:rFonts w:ascii="Century Gothic" w:hAnsi="Century Gothic"/>
          <w:b/>
          <w:i/>
        </w:rPr>
        <w:t xml:space="preserve"> </w:t>
      </w:r>
      <w:r w:rsidR="00937786" w:rsidRPr="00937786">
        <w:rPr>
          <w:rFonts w:ascii="Century Gothic" w:hAnsi="Century Gothic"/>
          <w:b/>
          <w:i/>
        </w:rPr>
        <w:t xml:space="preserve">la </w:t>
      </w:r>
      <w:r w:rsidRPr="00937786">
        <w:rPr>
          <w:rFonts w:ascii="Century Gothic" w:hAnsi="Century Gothic"/>
          <w:b/>
          <w:i/>
          <w:u w:val="single"/>
        </w:rPr>
        <w:t>perspectiva de juventudes</w:t>
      </w:r>
      <w:r w:rsidRPr="001102E5">
        <w:rPr>
          <w:rFonts w:ascii="Century Gothic" w:hAnsi="Century Gothic"/>
        </w:rPr>
        <w:t xml:space="preserve"> y perspectiva de género.</w:t>
      </w:r>
    </w:p>
    <w:p w14:paraId="7EB44F18" w14:textId="77777777" w:rsidR="00523431" w:rsidRDefault="00523431" w:rsidP="00523431">
      <w:pPr>
        <w:spacing w:line="360" w:lineRule="auto"/>
        <w:ind w:firstLine="426"/>
        <w:jc w:val="both"/>
        <w:rPr>
          <w:rFonts w:ascii="Century Gothic" w:hAnsi="Century Gothic"/>
        </w:rPr>
      </w:pPr>
    </w:p>
    <w:p w14:paraId="194263CB" w14:textId="77777777" w:rsidR="00580AAA" w:rsidRDefault="00580AAA" w:rsidP="00523431">
      <w:pPr>
        <w:spacing w:line="360" w:lineRule="auto"/>
        <w:jc w:val="both"/>
        <w:rPr>
          <w:rFonts w:ascii="Century Gothic" w:hAnsi="Century Gothic"/>
          <w:b/>
        </w:rPr>
      </w:pPr>
    </w:p>
    <w:p w14:paraId="22FB1DB7" w14:textId="77777777" w:rsidR="00580AAA" w:rsidRDefault="00580AAA" w:rsidP="00523431">
      <w:pPr>
        <w:spacing w:line="360" w:lineRule="auto"/>
        <w:jc w:val="both"/>
        <w:rPr>
          <w:rFonts w:ascii="Century Gothic" w:hAnsi="Century Gothic"/>
          <w:b/>
        </w:rPr>
      </w:pPr>
    </w:p>
    <w:p w14:paraId="16AFCD73" w14:textId="77777777" w:rsidR="00580AAA" w:rsidRDefault="00580AAA" w:rsidP="00523431">
      <w:pPr>
        <w:spacing w:line="360" w:lineRule="auto"/>
        <w:jc w:val="both"/>
        <w:rPr>
          <w:rFonts w:ascii="Century Gothic" w:hAnsi="Century Gothic"/>
          <w:b/>
        </w:rPr>
      </w:pPr>
    </w:p>
    <w:p w14:paraId="716971B1" w14:textId="77777777" w:rsidR="00580AAA" w:rsidRDefault="00580AAA" w:rsidP="00523431">
      <w:pPr>
        <w:spacing w:line="360" w:lineRule="auto"/>
        <w:jc w:val="both"/>
        <w:rPr>
          <w:rFonts w:ascii="Century Gothic" w:hAnsi="Century Gothic"/>
          <w:b/>
        </w:rPr>
      </w:pPr>
    </w:p>
    <w:p w14:paraId="50FF4140" w14:textId="77777777" w:rsidR="00937786" w:rsidRDefault="00937786" w:rsidP="00523431">
      <w:pPr>
        <w:spacing w:line="360" w:lineRule="auto"/>
        <w:jc w:val="both"/>
        <w:rPr>
          <w:rFonts w:ascii="Century Gothic" w:hAnsi="Century Gothic"/>
          <w:b/>
        </w:rPr>
      </w:pPr>
    </w:p>
    <w:p w14:paraId="2CC79439" w14:textId="79D63CDA" w:rsidR="00523431" w:rsidRDefault="00523431" w:rsidP="00580AAA">
      <w:pPr>
        <w:spacing w:line="360" w:lineRule="auto"/>
        <w:jc w:val="both"/>
        <w:rPr>
          <w:rFonts w:ascii="Century Gothic" w:hAnsi="Century Gothic"/>
        </w:rPr>
      </w:pPr>
      <w:r w:rsidRPr="00523431">
        <w:rPr>
          <w:rFonts w:ascii="Century Gothic" w:hAnsi="Century Gothic"/>
          <w:b/>
        </w:rPr>
        <w:t>ARTÍCULO 38.</w:t>
      </w:r>
      <w:r w:rsidRPr="00523431">
        <w:rPr>
          <w:rFonts w:ascii="Century Gothic" w:hAnsi="Century Gothic"/>
        </w:rPr>
        <w:t xml:space="preserve"> </w:t>
      </w:r>
      <w:r w:rsidR="00580AAA">
        <w:rPr>
          <w:rFonts w:ascii="Century Gothic" w:hAnsi="Century Gothic"/>
        </w:rPr>
        <w:t>(…)</w:t>
      </w:r>
    </w:p>
    <w:p w14:paraId="7F8E1643" w14:textId="55DA31AD" w:rsidR="00523431" w:rsidRPr="00937786" w:rsidRDefault="00937786" w:rsidP="00937786">
      <w:pPr>
        <w:spacing w:line="360" w:lineRule="auto"/>
        <w:jc w:val="both"/>
        <w:rPr>
          <w:rFonts w:ascii="Century Gothic" w:hAnsi="Century Gothic"/>
          <w:b/>
        </w:rPr>
      </w:pPr>
      <w:r w:rsidRPr="00937786">
        <w:rPr>
          <w:rFonts w:ascii="Century Gothic" w:hAnsi="Century Gothic"/>
          <w:b/>
        </w:rPr>
        <w:t>I-III INTOCADAS</w:t>
      </w:r>
    </w:p>
    <w:p w14:paraId="08F8F417" w14:textId="5E512C3F" w:rsidR="00523431" w:rsidRDefault="00523431" w:rsidP="00580AAA">
      <w:pPr>
        <w:spacing w:line="360" w:lineRule="auto"/>
        <w:jc w:val="both"/>
        <w:rPr>
          <w:rFonts w:ascii="Century Gothic" w:hAnsi="Century Gothic"/>
          <w:b/>
          <w:i/>
          <w:u w:val="single"/>
        </w:rPr>
      </w:pPr>
      <w:r w:rsidRPr="001102E5">
        <w:rPr>
          <w:rFonts w:ascii="Century Gothic" w:hAnsi="Century Gothic"/>
          <w:b/>
        </w:rPr>
        <w:t>IV.</w:t>
      </w:r>
      <w:r w:rsidRPr="001102E5">
        <w:rPr>
          <w:rFonts w:ascii="Century Gothic" w:hAnsi="Century Gothic"/>
        </w:rPr>
        <w:t xml:space="preserve"> Proporcionar a las y los educandos las bases para el ejercicio de sus derechos y el cumplimiento de sus deberes con una perspectiva de género, </w:t>
      </w:r>
      <w:r w:rsidR="00937786">
        <w:rPr>
          <w:rFonts w:ascii="Century Gothic" w:hAnsi="Century Gothic"/>
          <w:b/>
          <w:i/>
          <w:u w:val="single"/>
        </w:rPr>
        <w:t xml:space="preserve">así como </w:t>
      </w:r>
      <w:r w:rsidRPr="001102E5">
        <w:rPr>
          <w:rFonts w:ascii="Century Gothic" w:hAnsi="Century Gothic"/>
          <w:b/>
          <w:i/>
          <w:u w:val="single"/>
        </w:rPr>
        <w:t>perspectiva de juventudes;</w:t>
      </w:r>
    </w:p>
    <w:p w14:paraId="51B8D19F" w14:textId="77777777" w:rsidR="00523431" w:rsidRDefault="00523431" w:rsidP="00523431">
      <w:pPr>
        <w:spacing w:line="360" w:lineRule="auto"/>
        <w:ind w:firstLine="426"/>
        <w:jc w:val="both"/>
        <w:rPr>
          <w:rFonts w:ascii="Century Gothic" w:hAnsi="Century Gothic"/>
          <w:b/>
          <w:i/>
          <w:u w:val="single"/>
        </w:rPr>
      </w:pPr>
    </w:p>
    <w:p w14:paraId="73DEE952" w14:textId="77777777" w:rsidR="00937786" w:rsidRDefault="00523431" w:rsidP="00580AAA">
      <w:pPr>
        <w:spacing w:line="360" w:lineRule="auto"/>
        <w:jc w:val="both"/>
        <w:rPr>
          <w:rFonts w:ascii="Century Gothic" w:hAnsi="Century Gothic"/>
        </w:rPr>
      </w:pPr>
      <w:r w:rsidRPr="00580AAA">
        <w:rPr>
          <w:rFonts w:ascii="Century Gothic" w:hAnsi="Century Gothic"/>
          <w:b/>
        </w:rPr>
        <w:t>ARTÍCULO 51.</w:t>
      </w:r>
      <w:r w:rsidRPr="00580AAA">
        <w:rPr>
          <w:rFonts w:ascii="Century Gothic" w:hAnsi="Century Gothic"/>
        </w:rPr>
        <w:t xml:space="preserve"> La educación especial está destinada a atender y apoyar a personas que, derivado o no de una discapacidad, transitoria o definitiva, requieran para su desempeño escolar, de adecuaciones curriculares. Su cobertura será garantizada a través de la atención a las y los educandos y deberá ser acorde a sus condiciones y necesidades, con equidad social, </w:t>
      </w:r>
      <w:r w:rsidRPr="00580AAA">
        <w:rPr>
          <w:rFonts w:ascii="Century Gothic" w:hAnsi="Century Gothic"/>
          <w:b/>
        </w:rPr>
        <w:t xml:space="preserve">perspectiva de juventudes </w:t>
      </w:r>
      <w:r w:rsidRPr="00580AAA">
        <w:rPr>
          <w:rFonts w:ascii="Century Gothic" w:hAnsi="Century Gothic"/>
        </w:rPr>
        <w:t>y perspectiva de género, tomando en cuenta los siguientes criterios:</w:t>
      </w:r>
      <w:r w:rsidR="00937786">
        <w:rPr>
          <w:rFonts w:ascii="Century Gothic" w:hAnsi="Century Gothic"/>
        </w:rPr>
        <w:t xml:space="preserve"> </w:t>
      </w:r>
    </w:p>
    <w:p w14:paraId="13B32118" w14:textId="77777777" w:rsidR="00937786" w:rsidRDefault="00937786" w:rsidP="00580AAA">
      <w:pPr>
        <w:spacing w:line="360" w:lineRule="auto"/>
        <w:jc w:val="both"/>
        <w:rPr>
          <w:rFonts w:ascii="Century Gothic" w:hAnsi="Century Gothic"/>
        </w:rPr>
      </w:pPr>
    </w:p>
    <w:p w14:paraId="1357DE02" w14:textId="49A9D73D" w:rsidR="00937786" w:rsidRPr="00937786" w:rsidRDefault="00937786" w:rsidP="00580AAA">
      <w:pPr>
        <w:spacing w:line="360" w:lineRule="auto"/>
        <w:jc w:val="both"/>
        <w:rPr>
          <w:rFonts w:ascii="Century Gothic" w:hAnsi="Century Gothic"/>
        </w:rPr>
      </w:pPr>
      <w:r>
        <w:rPr>
          <w:rFonts w:ascii="Century Gothic" w:hAnsi="Century Gothic"/>
        </w:rPr>
        <w:t>(…)</w:t>
      </w:r>
    </w:p>
    <w:p w14:paraId="7A0729D8" w14:textId="77777777" w:rsidR="00523431" w:rsidRDefault="00523431" w:rsidP="00523431">
      <w:pPr>
        <w:pStyle w:val="Prrafodelista"/>
        <w:spacing w:line="360" w:lineRule="auto"/>
        <w:ind w:left="1146"/>
        <w:jc w:val="both"/>
        <w:rPr>
          <w:rFonts w:ascii="Century Gothic" w:hAnsi="Century Gothic"/>
          <w:b/>
        </w:rPr>
      </w:pPr>
    </w:p>
    <w:p w14:paraId="7FDD46F7" w14:textId="339CDA11" w:rsidR="00523431" w:rsidRPr="00580AAA" w:rsidRDefault="00523431" w:rsidP="00580AAA">
      <w:pPr>
        <w:spacing w:line="360" w:lineRule="auto"/>
        <w:jc w:val="both"/>
        <w:rPr>
          <w:rFonts w:ascii="Century Gothic" w:hAnsi="Century Gothic" w:cs="Arial"/>
          <w:b/>
          <w:i/>
          <w:sz w:val="24"/>
          <w:u w:val="single"/>
        </w:rPr>
      </w:pPr>
      <w:r w:rsidRPr="00580AAA">
        <w:rPr>
          <w:rFonts w:ascii="Century Gothic" w:hAnsi="Century Gothic"/>
          <w:b/>
        </w:rPr>
        <w:t>ARTÍCULO 61.</w:t>
      </w:r>
      <w:r w:rsidRPr="00580AAA">
        <w:rPr>
          <w:rFonts w:ascii="Century Gothic" w:hAnsi="Century Gothic"/>
        </w:rPr>
        <w:t xml:space="preserve"> Propiciar la formación, proyección e integración social de las y los educandos a través de la participación activa en disciplinas artísticas y de educación física, con igualdad de oportunidades, </w:t>
      </w:r>
      <w:r w:rsidRPr="00580AAA">
        <w:rPr>
          <w:rFonts w:ascii="Century Gothic" w:hAnsi="Century Gothic"/>
          <w:b/>
        </w:rPr>
        <w:t xml:space="preserve">perspectiva de </w:t>
      </w:r>
      <w:r w:rsidR="00937786">
        <w:rPr>
          <w:rFonts w:ascii="Century Gothic" w:hAnsi="Century Gothic"/>
          <w:b/>
        </w:rPr>
        <w:t>juventudes</w:t>
      </w:r>
      <w:r w:rsidRPr="00580AAA">
        <w:rPr>
          <w:rFonts w:ascii="Century Gothic" w:hAnsi="Century Gothic"/>
        </w:rPr>
        <w:t xml:space="preserve"> y con perspectiva de género.</w:t>
      </w:r>
    </w:p>
    <w:p w14:paraId="66F8698A" w14:textId="77777777" w:rsidR="00523431" w:rsidRPr="0027354B" w:rsidRDefault="00523431" w:rsidP="00523431">
      <w:pPr>
        <w:pStyle w:val="Prrafodelista"/>
        <w:spacing w:line="360" w:lineRule="auto"/>
        <w:ind w:left="1146"/>
        <w:jc w:val="both"/>
        <w:rPr>
          <w:rFonts w:ascii="Century Gothic" w:hAnsi="Century Gothic" w:cs="Arial"/>
          <w:b/>
          <w:i/>
          <w:sz w:val="24"/>
          <w:u w:val="single"/>
        </w:rPr>
      </w:pPr>
    </w:p>
    <w:p w14:paraId="4EBD4960" w14:textId="77777777" w:rsidR="00580AAA" w:rsidRDefault="00580AAA" w:rsidP="00580AAA">
      <w:pPr>
        <w:spacing w:line="360" w:lineRule="auto"/>
        <w:jc w:val="both"/>
        <w:rPr>
          <w:rFonts w:ascii="Century Gothic" w:hAnsi="Century Gothic"/>
          <w:b/>
        </w:rPr>
      </w:pPr>
    </w:p>
    <w:p w14:paraId="4EB4D4F9" w14:textId="77777777" w:rsidR="00580AAA" w:rsidRDefault="00580AAA" w:rsidP="00580AAA">
      <w:pPr>
        <w:spacing w:line="360" w:lineRule="auto"/>
        <w:jc w:val="both"/>
        <w:rPr>
          <w:rFonts w:ascii="Century Gothic" w:hAnsi="Century Gothic"/>
          <w:b/>
        </w:rPr>
      </w:pPr>
    </w:p>
    <w:p w14:paraId="0A5B2562" w14:textId="77777777" w:rsidR="00580AAA" w:rsidRDefault="00580AAA" w:rsidP="00580AAA">
      <w:pPr>
        <w:spacing w:line="360" w:lineRule="auto"/>
        <w:jc w:val="both"/>
        <w:rPr>
          <w:rFonts w:ascii="Century Gothic" w:hAnsi="Century Gothic"/>
          <w:b/>
        </w:rPr>
      </w:pPr>
    </w:p>
    <w:p w14:paraId="65B5DAAB" w14:textId="77777777" w:rsidR="00580AAA" w:rsidRDefault="00580AAA" w:rsidP="00580AAA">
      <w:pPr>
        <w:spacing w:line="360" w:lineRule="auto"/>
        <w:jc w:val="both"/>
        <w:rPr>
          <w:rFonts w:ascii="Century Gothic" w:hAnsi="Century Gothic"/>
          <w:b/>
        </w:rPr>
      </w:pPr>
    </w:p>
    <w:p w14:paraId="6B770F23" w14:textId="77777777" w:rsidR="00937786" w:rsidRDefault="00937786" w:rsidP="00580AAA">
      <w:pPr>
        <w:spacing w:line="360" w:lineRule="auto"/>
        <w:jc w:val="both"/>
        <w:rPr>
          <w:rFonts w:ascii="Century Gothic" w:hAnsi="Century Gothic"/>
          <w:b/>
        </w:rPr>
      </w:pPr>
    </w:p>
    <w:p w14:paraId="62F5BE0E" w14:textId="77777777" w:rsidR="00523431" w:rsidRPr="00580AAA" w:rsidRDefault="00523431" w:rsidP="00580AAA">
      <w:pPr>
        <w:spacing w:line="360" w:lineRule="auto"/>
        <w:jc w:val="both"/>
        <w:rPr>
          <w:rFonts w:ascii="Century Gothic" w:hAnsi="Century Gothic" w:cs="Arial"/>
          <w:b/>
          <w:i/>
          <w:sz w:val="24"/>
          <w:u w:val="single"/>
        </w:rPr>
      </w:pPr>
      <w:r w:rsidRPr="00580AAA">
        <w:rPr>
          <w:rFonts w:ascii="Century Gothic" w:hAnsi="Century Gothic"/>
          <w:b/>
        </w:rPr>
        <w:t>ARTÍCULO 63.</w:t>
      </w:r>
      <w:r w:rsidRPr="00580AAA">
        <w:rPr>
          <w:rFonts w:ascii="Century Gothic" w:hAnsi="Century Gothic"/>
        </w:rPr>
        <w:t xml:space="preserve"> La educación tecnológica es aquella que se orienta al desarrollo de competencias que promueven la creatividad, la iniciativa y el alto desempeño en el acceso a la investigación e innovación en el campo del uso y creación de nuevas tecnologías, para el mejoramiento, tanto de la calidad y la competitividad en el ámbito productivo, como de los niveles de bienestar y desarrollo económico y cultural de la sociedad; teniendo como base el respeto de los ecosistemas en la búsqueda de la satisfacción de los requerimientos que permitan alcanzar el desarrollo sustentable de la región, la Entidad y el país, a través de la participación activa de las y los educandos, con igualdad de oportunidades, </w:t>
      </w:r>
      <w:r w:rsidRPr="00580AAA">
        <w:rPr>
          <w:rFonts w:ascii="Century Gothic" w:hAnsi="Century Gothic"/>
          <w:b/>
        </w:rPr>
        <w:t xml:space="preserve">perspectiva de juventudes </w:t>
      </w:r>
      <w:r w:rsidRPr="00580AAA">
        <w:rPr>
          <w:rFonts w:ascii="Century Gothic" w:hAnsi="Century Gothic"/>
        </w:rPr>
        <w:t>y perspectiva de género.</w:t>
      </w:r>
    </w:p>
    <w:p w14:paraId="088900A5" w14:textId="77777777" w:rsidR="00523431" w:rsidRPr="0027354B" w:rsidRDefault="00523431" w:rsidP="00523431">
      <w:pPr>
        <w:pStyle w:val="Prrafodelista"/>
        <w:rPr>
          <w:rFonts w:ascii="Century Gothic" w:hAnsi="Century Gothic" w:cs="Arial"/>
          <w:b/>
          <w:i/>
          <w:sz w:val="24"/>
          <w:u w:val="single"/>
        </w:rPr>
      </w:pPr>
    </w:p>
    <w:p w14:paraId="29AA53E7" w14:textId="1723CD06" w:rsidR="00937786" w:rsidRDefault="00523431" w:rsidP="00580AAA">
      <w:pPr>
        <w:spacing w:line="360" w:lineRule="auto"/>
        <w:jc w:val="both"/>
        <w:rPr>
          <w:rFonts w:ascii="Century Gothic" w:hAnsi="Century Gothic"/>
        </w:rPr>
      </w:pPr>
      <w:r w:rsidRPr="00580AAA">
        <w:rPr>
          <w:rFonts w:ascii="Century Gothic" w:hAnsi="Century Gothic"/>
          <w:b/>
        </w:rPr>
        <w:t>ARTÍCULO 93.</w:t>
      </w:r>
      <w:r w:rsidRPr="00580AAA">
        <w:rPr>
          <w:rFonts w:ascii="Century Gothic" w:hAnsi="Century Gothic"/>
        </w:rPr>
        <w:t xml:space="preserve"> </w:t>
      </w:r>
      <w:r w:rsidR="00580AAA">
        <w:rPr>
          <w:rFonts w:ascii="Century Gothic" w:hAnsi="Century Gothic"/>
        </w:rPr>
        <w:t xml:space="preserve">(…) </w:t>
      </w:r>
    </w:p>
    <w:p w14:paraId="6FE0542E" w14:textId="77777777" w:rsidR="00937786" w:rsidRDefault="00937786" w:rsidP="00937786">
      <w:pPr>
        <w:spacing w:line="360" w:lineRule="auto"/>
        <w:jc w:val="both"/>
        <w:rPr>
          <w:rFonts w:ascii="Century Gothic" w:hAnsi="Century Gothic"/>
          <w:b/>
        </w:rPr>
      </w:pPr>
      <w:r w:rsidRPr="00937786">
        <w:rPr>
          <w:rFonts w:ascii="Century Gothic" w:hAnsi="Century Gothic"/>
          <w:b/>
        </w:rPr>
        <w:t>I INTOCADA</w:t>
      </w:r>
    </w:p>
    <w:p w14:paraId="1E5E851E" w14:textId="0C0A4A45" w:rsidR="00523431" w:rsidRPr="00937786" w:rsidRDefault="00523431" w:rsidP="00937786">
      <w:pPr>
        <w:spacing w:line="360" w:lineRule="auto"/>
        <w:jc w:val="both"/>
        <w:rPr>
          <w:rFonts w:ascii="Century Gothic" w:hAnsi="Century Gothic"/>
          <w:b/>
        </w:rPr>
      </w:pPr>
      <w:r w:rsidRPr="0027354B">
        <w:rPr>
          <w:rFonts w:ascii="Century Gothic" w:hAnsi="Century Gothic"/>
        </w:rPr>
        <w:t>II. Procurar la adquisición de conocimientos, habilidades, destrezas y actitudes con una perspectiva de género</w:t>
      </w:r>
      <w:r>
        <w:rPr>
          <w:rFonts w:ascii="Century Gothic" w:hAnsi="Century Gothic"/>
        </w:rPr>
        <w:t xml:space="preserve"> </w:t>
      </w:r>
      <w:r w:rsidR="00937786">
        <w:rPr>
          <w:rFonts w:ascii="Century Gothic" w:hAnsi="Century Gothic"/>
          <w:b/>
        </w:rPr>
        <w:t xml:space="preserve">y perspectiva </w:t>
      </w:r>
      <w:r w:rsidRPr="002A04A8">
        <w:rPr>
          <w:rFonts w:ascii="Century Gothic" w:hAnsi="Century Gothic"/>
          <w:b/>
        </w:rPr>
        <w:t>de juventudes</w:t>
      </w:r>
      <w:r w:rsidRPr="0027354B">
        <w:rPr>
          <w:rFonts w:ascii="Century Gothic" w:hAnsi="Century Gothic"/>
        </w:rPr>
        <w:t xml:space="preserve"> que permitan a quien las recibe, desarrollar relaciones de igualdad, así como una actividad productiva y demandada en el mercado laboral, de acuerdo a las expectativas sociales mediante alguna ocupación u oficio calificados</w:t>
      </w:r>
      <w:r>
        <w:t>;</w:t>
      </w:r>
    </w:p>
    <w:p w14:paraId="3A7BFC2B" w14:textId="77777777" w:rsidR="00580AAA" w:rsidRDefault="00580AAA" w:rsidP="00580AAA">
      <w:pPr>
        <w:spacing w:line="360" w:lineRule="auto"/>
        <w:jc w:val="both"/>
        <w:rPr>
          <w:rFonts w:ascii="Century Gothic" w:hAnsi="Century Gothic"/>
          <w:b/>
        </w:rPr>
      </w:pPr>
    </w:p>
    <w:p w14:paraId="5A335FC7" w14:textId="4185BE5C" w:rsidR="00523431" w:rsidRDefault="00523431" w:rsidP="00580AAA">
      <w:pPr>
        <w:spacing w:line="360" w:lineRule="auto"/>
        <w:ind w:left="-142"/>
        <w:jc w:val="both"/>
        <w:rPr>
          <w:rFonts w:ascii="Century Gothic" w:hAnsi="Century Gothic"/>
        </w:rPr>
      </w:pPr>
      <w:r w:rsidRPr="00580AAA">
        <w:rPr>
          <w:rFonts w:ascii="Century Gothic" w:hAnsi="Century Gothic"/>
          <w:b/>
        </w:rPr>
        <w:t>ARTÍCULO 112.</w:t>
      </w:r>
      <w:r w:rsidRPr="00580AAA">
        <w:rPr>
          <w:rFonts w:ascii="Century Gothic" w:hAnsi="Century Gothic"/>
        </w:rPr>
        <w:t xml:space="preserve"> En el Estado de Chihuahua, toda educación que se imparta, promueva u ofrezca, deberá procurar la mejora continua de su calidad, integrando, entre otros, los principios de equidad, pertinencia, relevancia, eficiencia y eficacia en el marco de la diversidad</w:t>
      </w:r>
      <w:r w:rsidR="00580AAA">
        <w:rPr>
          <w:rFonts w:ascii="Century Gothic" w:hAnsi="Century Gothic"/>
        </w:rPr>
        <w:t xml:space="preserve">, </w:t>
      </w:r>
      <w:r w:rsidR="00580AAA" w:rsidRPr="00580AAA">
        <w:rPr>
          <w:rFonts w:ascii="Century Gothic" w:hAnsi="Century Gothic"/>
          <w:b/>
          <w:i/>
        </w:rPr>
        <w:t>perspectiva de juventudes</w:t>
      </w:r>
      <w:r w:rsidRPr="00580AAA">
        <w:rPr>
          <w:rFonts w:ascii="Century Gothic" w:hAnsi="Century Gothic"/>
        </w:rPr>
        <w:t xml:space="preserve"> y perspectiva de género en el proceso educativo.</w:t>
      </w:r>
    </w:p>
    <w:p w14:paraId="6EE4FAFE" w14:textId="77777777" w:rsidR="00580AAA" w:rsidRDefault="00580AAA" w:rsidP="00580AAA">
      <w:pPr>
        <w:spacing w:line="360" w:lineRule="auto"/>
        <w:ind w:left="-142"/>
        <w:jc w:val="both"/>
        <w:rPr>
          <w:rFonts w:ascii="Century Gothic" w:hAnsi="Century Gothic"/>
          <w:b/>
        </w:rPr>
      </w:pPr>
    </w:p>
    <w:p w14:paraId="409C411B" w14:textId="77777777" w:rsidR="00580AAA" w:rsidRDefault="00580AAA" w:rsidP="00580AAA">
      <w:pPr>
        <w:spacing w:line="360" w:lineRule="auto"/>
        <w:ind w:left="-142"/>
        <w:jc w:val="both"/>
        <w:rPr>
          <w:rFonts w:ascii="Century Gothic" w:hAnsi="Century Gothic"/>
          <w:b/>
        </w:rPr>
      </w:pPr>
    </w:p>
    <w:p w14:paraId="457A80D9" w14:textId="77777777" w:rsidR="00580AAA" w:rsidRDefault="00580AAA" w:rsidP="00580AAA">
      <w:pPr>
        <w:spacing w:line="360" w:lineRule="auto"/>
        <w:ind w:left="-142"/>
        <w:jc w:val="both"/>
        <w:rPr>
          <w:rFonts w:ascii="Century Gothic" w:hAnsi="Century Gothic"/>
          <w:b/>
        </w:rPr>
      </w:pPr>
    </w:p>
    <w:p w14:paraId="36B9C1D6" w14:textId="77777777" w:rsidR="00580AAA" w:rsidRDefault="00580AAA" w:rsidP="00580AAA">
      <w:pPr>
        <w:spacing w:line="360" w:lineRule="auto"/>
        <w:ind w:left="-142"/>
        <w:jc w:val="both"/>
        <w:rPr>
          <w:rFonts w:ascii="Century Gothic" w:hAnsi="Century Gothic"/>
          <w:b/>
        </w:rPr>
      </w:pPr>
    </w:p>
    <w:p w14:paraId="5492E8A9" w14:textId="77777777" w:rsidR="00937786" w:rsidRDefault="00580AAA" w:rsidP="00937786">
      <w:pPr>
        <w:spacing w:line="360" w:lineRule="auto"/>
        <w:ind w:left="-142"/>
        <w:jc w:val="both"/>
        <w:rPr>
          <w:rFonts w:ascii="Century Gothic" w:hAnsi="Century Gothic" w:cs="Arial"/>
          <w:b/>
          <w:i/>
          <w:sz w:val="24"/>
          <w:u w:val="single"/>
        </w:rPr>
      </w:pPr>
      <w:r>
        <w:rPr>
          <w:rFonts w:ascii="Century Gothic" w:hAnsi="Century Gothic"/>
          <w:b/>
        </w:rPr>
        <w:t>ARTÍCULO 116.</w:t>
      </w:r>
      <w:r>
        <w:rPr>
          <w:rFonts w:ascii="Century Gothic" w:hAnsi="Century Gothic"/>
        </w:rPr>
        <w:t xml:space="preserve"> (…) </w:t>
      </w:r>
    </w:p>
    <w:p w14:paraId="1622DD67" w14:textId="77777777" w:rsidR="00937786" w:rsidRDefault="00937786" w:rsidP="00937786">
      <w:pPr>
        <w:spacing w:line="360" w:lineRule="auto"/>
        <w:ind w:left="-142"/>
        <w:jc w:val="both"/>
        <w:rPr>
          <w:rFonts w:ascii="Century Gothic" w:hAnsi="Century Gothic"/>
        </w:rPr>
      </w:pPr>
    </w:p>
    <w:p w14:paraId="68FCBEB9" w14:textId="71259E79" w:rsidR="00523431" w:rsidRPr="00937786" w:rsidRDefault="00937786" w:rsidP="00937786">
      <w:pPr>
        <w:spacing w:line="360" w:lineRule="auto"/>
        <w:jc w:val="both"/>
        <w:rPr>
          <w:rFonts w:ascii="Century Gothic" w:hAnsi="Century Gothic" w:cs="Arial"/>
          <w:b/>
          <w:i/>
          <w:sz w:val="24"/>
          <w:u w:val="single"/>
        </w:rPr>
      </w:pPr>
      <w:r>
        <w:rPr>
          <w:rFonts w:ascii="Century Gothic" w:hAnsi="Century Gothic"/>
        </w:rPr>
        <w:t xml:space="preserve">I. </w:t>
      </w:r>
      <w:r w:rsidR="00523431" w:rsidRPr="00937786">
        <w:rPr>
          <w:rFonts w:ascii="Century Gothic" w:hAnsi="Century Gothic"/>
        </w:rPr>
        <w:t xml:space="preserve">Implementar programas compensatorios, en coordinación con la Autoridad Educativa Federal, orientados a alcanzar la equidad con una </w:t>
      </w:r>
      <w:r w:rsidR="00523431" w:rsidRPr="00937786">
        <w:rPr>
          <w:rFonts w:ascii="Century Gothic" w:hAnsi="Century Gothic"/>
          <w:b/>
          <w:i/>
          <w:u w:val="single"/>
        </w:rPr>
        <w:t>perspectiva de juventudes</w:t>
      </w:r>
      <w:r w:rsidR="00523431" w:rsidRPr="00937786">
        <w:rPr>
          <w:rFonts w:ascii="Century Gothic" w:hAnsi="Century Gothic"/>
        </w:rPr>
        <w:t xml:space="preserve"> y perspectiva de género, atendiendo de manera especial a las necesidades educativas de indígenas, campesinos, obreros, migrantes, personas con necesidades educativas especiales asociadas o no a discapacidad y, en general, a la población en condiciones de marginación y exclusión de los ámbitos familiar, educativo y social. En la aplicación de estos programas tendrán prioridad las y los educandos de seis a quince años de edad.</w:t>
      </w:r>
    </w:p>
    <w:p w14:paraId="432DBD50" w14:textId="77777777" w:rsidR="00523431" w:rsidRDefault="00523431" w:rsidP="00523431">
      <w:pPr>
        <w:spacing w:line="360" w:lineRule="auto"/>
        <w:jc w:val="both"/>
        <w:rPr>
          <w:rFonts w:ascii="Century Gothic" w:hAnsi="Century Gothic" w:cs="Arial"/>
          <w:b/>
          <w:i/>
          <w:sz w:val="24"/>
          <w:u w:val="single"/>
        </w:rPr>
      </w:pPr>
    </w:p>
    <w:p w14:paraId="4CC47470" w14:textId="77777777" w:rsidR="00523431" w:rsidRPr="00580AAA" w:rsidRDefault="00523431" w:rsidP="00580AAA">
      <w:pPr>
        <w:spacing w:line="360" w:lineRule="auto"/>
        <w:jc w:val="both"/>
        <w:rPr>
          <w:rFonts w:ascii="Century Gothic" w:hAnsi="Century Gothic" w:cs="Arial"/>
          <w:b/>
          <w:i/>
          <w:sz w:val="24"/>
          <w:u w:val="single"/>
        </w:rPr>
      </w:pPr>
      <w:r w:rsidRPr="00580AAA">
        <w:rPr>
          <w:rFonts w:ascii="Century Gothic" w:hAnsi="Century Gothic"/>
          <w:b/>
        </w:rPr>
        <w:t>ARTÍCULO 147.</w:t>
      </w:r>
      <w:r w:rsidRPr="00580AAA">
        <w:rPr>
          <w:rFonts w:ascii="Century Gothic" w:hAnsi="Century Gothic"/>
        </w:rPr>
        <w:t xml:space="preserve"> La planeación del desarrollo del Sistema Estatal de Educación se orientará a proporcionar un servicio educativo de calidad, igualdad, de no discriminación, cobertura, suficiente, eficiente, equitativo, incluyente, </w:t>
      </w:r>
      <w:r w:rsidRPr="00580AAA">
        <w:rPr>
          <w:rFonts w:ascii="Century Gothic" w:hAnsi="Century Gothic"/>
          <w:b/>
          <w:i/>
          <w:u w:val="single"/>
        </w:rPr>
        <w:t>perspectiva de juventudes</w:t>
      </w:r>
      <w:r w:rsidRPr="00580AAA">
        <w:rPr>
          <w:rFonts w:ascii="Century Gothic" w:hAnsi="Century Gothic"/>
        </w:rPr>
        <w:t xml:space="preserve"> y con perspectiva de género, para atender las necesidades del sector y apegada a la transparencia y rendición de cuentas.</w:t>
      </w:r>
    </w:p>
    <w:p w14:paraId="2450F634" w14:textId="77777777" w:rsidR="00580AAA" w:rsidRDefault="00580AAA" w:rsidP="00580AAA">
      <w:pPr>
        <w:spacing w:line="360" w:lineRule="auto"/>
        <w:jc w:val="both"/>
        <w:rPr>
          <w:rFonts w:ascii="Century Gothic" w:hAnsi="Century Gothic"/>
          <w:b/>
        </w:rPr>
      </w:pPr>
    </w:p>
    <w:p w14:paraId="36CE3AF9" w14:textId="4B3D8A1B" w:rsidR="00523431" w:rsidRPr="00580AAA" w:rsidRDefault="00523431" w:rsidP="00580AAA">
      <w:pPr>
        <w:spacing w:line="360" w:lineRule="auto"/>
        <w:jc w:val="both"/>
        <w:rPr>
          <w:rFonts w:ascii="Century Gothic" w:hAnsi="Century Gothic" w:cs="Arial"/>
          <w:b/>
          <w:i/>
          <w:sz w:val="24"/>
          <w:u w:val="single"/>
        </w:rPr>
      </w:pPr>
      <w:r w:rsidRPr="00580AAA">
        <w:rPr>
          <w:rFonts w:ascii="Century Gothic" w:hAnsi="Century Gothic"/>
          <w:b/>
        </w:rPr>
        <w:t>ARTÍCULO 153 BIS</w:t>
      </w:r>
      <w:r w:rsidRPr="00580AAA">
        <w:rPr>
          <w:rFonts w:ascii="Century Gothic" w:hAnsi="Century Gothic"/>
        </w:rPr>
        <w:t xml:space="preserve">. </w:t>
      </w:r>
      <w:r w:rsidR="00580AAA">
        <w:rPr>
          <w:rFonts w:ascii="Century Gothic" w:hAnsi="Century Gothic"/>
        </w:rPr>
        <w:t xml:space="preserve">(…) </w:t>
      </w:r>
    </w:p>
    <w:p w14:paraId="12E81B48" w14:textId="1F8DAD07" w:rsidR="00937786" w:rsidRPr="00937786" w:rsidRDefault="00937786" w:rsidP="00937786">
      <w:pPr>
        <w:rPr>
          <w:rFonts w:ascii="Century Gothic" w:hAnsi="Century Gothic" w:cs="Arial"/>
          <w:b/>
          <w:sz w:val="24"/>
        </w:rPr>
      </w:pPr>
      <w:r w:rsidRPr="00937786">
        <w:rPr>
          <w:rFonts w:ascii="Century Gothic" w:hAnsi="Century Gothic" w:cs="Arial"/>
          <w:b/>
          <w:sz w:val="24"/>
        </w:rPr>
        <w:t>I-VIII</w:t>
      </w:r>
      <w:r>
        <w:rPr>
          <w:rFonts w:ascii="Century Gothic" w:hAnsi="Century Gothic" w:cs="Arial"/>
          <w:b/>
          <w:sz w:val="24"/>
        </w:rPr>
        <w:t xml:space="preserve"> INTOCADAS </w:t>
      </w:r>
    </w:p>
    <w:p w14:paraId="7E75F3D4" w14:textId="77777777" w:rsidR="00523431" w:rsidRPr="00EE10A6" w:rsidRDefault="00523431" w:rsidP="00580AAA">
      <w:pPr>
        <w:pStyle w:val="Prrafodelista"/>
        <w:spacing w:line="360" w:lineRule="auto"/>
        <w:ind w:left="0"/>
        <w:jc w:val="both"/>
        <w:rPr>
          <w:rFonts w:ascii="Century Gothic" w:hAnsi="Century Gothic" w:cs="Arial"/>
          <w:b/>
          <w:i/>
          <w:sz w:val="24"/>
          <w:u w:val="single"/>
        </w:rPr>
      </w:pPr>
      <w:r w:rsidRPr="00EE10A6">
        <w:rPr>
          <w:rFonts w:ascii="Century Gothic" w:hAnsi="Century Gothic"/>
          <w:b/>
        </w:rPr>
        <w:t xml:space="preserve">IX. </w:t>
      </w:r>
      <w:r w:rsidRPr="00EE10A6">
        <w:rPr>
          <w:rFonts w:ascii="Century Gothic" w:hAnsi="Century Gothic"/>
        </w:rPr>
        <w:t>Desarrollarán programas con perspectiva de género</w:t>
      </w:r>
      <w:r>
        <w:rPr>
          <w:rFonts w:ascii="Century Gothic" w:hAnsi="Century Gothic"/>
        </w:rPr>
        <w:t xml:space="preserve"> y </w:t>
      </w:r>
      <w:r w:rsidRPr="00EE10A6">
        <w:rPr>
          <w:rFonts w:ascii="Century Gothic" w:hAnsi="Century Gothic"/>
          <w:b/>
          <w:i/>
          <w:u w:val="single"/>
        </w:rPr>
        <w:t>perspectiva de juventudes</w:t>
      </w:r>
      <w:r w:rsidRPr="00EE10A6">
        <w:rPr>
          <w:rFonts w:ascii="Century Gothic" w:hAnsi="Century Gothic"/>
        </w:rPr>
        <w:t>, para otorgar becas y demás apoyos económicos, preferentemente a los estudiantes que enfrenten condiciones económicas y sociales que les impidan ejercer su derecho a la educación.</w:t>
      </w:r>
    </w:p>
    <w:p w14:paraId="64D6E952" w14:textId="77777777" w:rsidR="007F665E" w:rsidRDefault="007F665E" w:rsidP="007F665E">
      <w:pPr>
        <w:ind w:left="-567"/>
        <w:jc w:val="both"/>
        <w:rPr>
          <w:rFonts w:ascii="Arial" w:hAnsi="Arial" w:cs="Arial"/>
          <w:u w:val="single"/>
        </w:rPr>
      </w:pPr>
    </w:p>
    <w:p w14:paraId="003CF9D0" w14:textId="77777777" w:rsidR="00580AAA" w:rsidRDefault="00580AAA" w:rsidP="007F665E">
      <w:pPr>
        <w:ind w:left="-567"/>
        <w:jc w:val="both"/>
        <w:rPr>
          <w:rFonts w:ascii="Arial" w:hAnsi="Arial" w:cs="Arial"/>
          <w:u w:val="single"/>
        </w:rPr>
      </w:pPr>
    </w:p>
    <w:p w14:paraId="3E48473A" w14:textId="77777777" w:rsidR="00580AAA" w:rsidRDefault="00580AAA" w:rsidP="007F665E">
      <w:pPr>
        <w:ind w:left="-567"/>
        <w:jc w:val="both"/>
        <w:rPr>
          <w:rFonts w:ascii="Arial" w:hAnsi="Arial" w:cs="Arial"/>
          <w:u w:val="single"/>
        </w:rPr>
      </w:pPr>
    </w:p>
    <w:p w14:paraId="75E14B6B" w14:textId="77777777" w:rsidR="00580AAA" w:rsidRDefault="00580AAA" w:rsidP="007F665E">
      <w:pPr>
        <w:ind w:left="-567"/>
        <w:jc w:val="both"/>
        <w:rPr>
          <w:rFonts w:ascii="Arial" w:hAnsi="Arial" w:cs="Arial"/>
          <w:u w:val="single"/>
        </w:rPr>
      </w:pPr>
    </w:p>
    <w:p w14:paraId="5F173DCF" w14:textId="77777777" w:rsidR="00580AAA" w:rsidRDefault="00580AAA" w:rsidP="007F665E">
      <w:pPr>
        <w:ind w:left="-567"/>
        <w:jc w:val="both"/>
        <w:rPr>
          <w:rFonts w:ascii="Arial" w:hAnsi="Arial" w:cs="Arial"/>
          <w:u w:val="single"/>
        </w:rPr>
      </w:pPr>
    </w:p>
    <w:p w14:paraId="50D63F83" w14:textId="77777777" w:rsidR="00580AAA" w:rsidRDefault="00580AAA" w:rsidP="00580AAA">
      <w:pPr>
        <w:spacing w:line="360" w:lineRule="auto"/>
        <w:jc w:val="center"/>
        <w:rPr>
          <w:rFonts w:ascii="Century Gothic" w:hAnsi="Century Gothic"/>
          <w:b/>
          <w:sz w:val="24"/>
          <w:szCs w:val="24"/>
        </w:rPr>
      </w:pPr>
      <w:r w:rsidRPr="0048513D">
        <w:rPr>
          <w:rFonts w:ascii="Century Gothic" w:hAnsi="Century Gothic"/>
          <w:b/>
          <w:sz w:val="24"/>
          <w:szCs w:val="24"/>
        </w:rPr>
        <w:t>TRANSITORIOS:</w:t>
      </w:r>
    </w:p>
    <w:p w14:paraId="464F63F9" w14:textId="77777777" w:rsidR="00580AAA" w:rsidRPr="00511093" w:rsidRDefault="00580AAA" w:rsidP="00580AAA">
      <w:pPr>
        <w:spacing w:line="360" w:lineRule="auto"/>
        <w:jc w:val="center"/>
        <w:rPr>
          <w:rFonts w:ascii="Century Gothic" w:hAnsi="Century Gothic"/>
          <w:b/>
          <w:sz w:val="24"/>
          <w:szCs w:val="24"/>
        </w:rPr>
      </w:pPr>
    </w:p>
    <w:p w14:paraId="6EBB2A0F" w14:textId="77777777" w:rsidR="00580AAA" w:rsidRDefault="00580AAA" w:rsidP="00580AAA">
      <w:pPr>
        <w:spacing w:line="360" w:lineRule="auto"/>
        <w:jc w:val="both"/>
        <w:rPr>
          <w:rFonts w:ascii="Century Gothic" w:hAnsi="Century Gothic"/>
          <w:sz w:val="24"/>
          <w:szCs w:val="24"/>
        </w:rPr>
      </w:pPr>
      <w:r w:rsidRPr="0048513D">
        <w:rPr>
          <w:rFonts w:ascii="Century Gothic" w:hAnsi="Century Gothic"/>
          <w:b/>
          <w:sz w:val="24"/>
          <w:szCs w:val="24"/>
        </w:rPr>
        <w:t>ÚNICO:</w:t>
      </w:r>
      <w:r w:rsidRPr="0048513D">
        <w:rPr>
          <w:rFonts w:ascii="Century Gothic" w:hAnsi="Century Gothic"/>
          <w:sz w:val="24"/>
          <w:szCs w:val="24"/>
        </w:rPr>
        <w:t xml:space="preserve"> El presente decreto entrará en vigor al día siguiente de su publicación en el Periódico Oficial del Estado. </w:t>
      </w:r>
    </w:p>
    <w:p w14:paraId="1D498327" w14:textId="77777777" w:rsidR="00580AAA" w:rsidRPr="0048513D" w:rsidRDefault="00580AAA" w:rsidP="00580AAA">
      <w:pPr>
        <w:spacing w:line="360" w:lineRule="auto"/>
        <w:jc w:val="both"/>
        <w:rPr>
          <w:rFonts w:ascii="Century Gothic" w:hAnsi="Century Gothic"/>
          <w:sz w:val="24"/>
          <w:szCs w:val="24"/>
        </w:rPr>
      </w:pPr>
    </w:p>
    <w:p w14:paraId="283932D4" w14:textId="77777777" w:rsidR="00580AAA" w:rsidRDefault="00580AAA" w:rsidP="00580AAA">
      <w:pPr>
        <w:spacing w:line="360" w:lineRule="auto"/>
        <w:jc w:val="both"/>
        <w:rPr>
          <w:rFonts w:ascii="Century Gothic" w:hAnsi="Century Gothic"/>
          <w:sz w:val="24"/>
          <w:szCs w:val="24"/>
        </w:rPr>
      </w:pPr>
      <w:r w:rsidRPr="0048513D">
        <w:rPr>
          <w:rFonts w:ascii="Century Gothic" w:hAnsi="Century Gothic"/>
          <w:b/>
          <w:sz w:val="24"/>
          <w:szCs w:val="24"/>
        </w:rPr>
        <w:t>ECONÓMICO:</w:t>
      </w:r>
      <w:r w:rsidRPr="0048513D">
        <w:rPr>
          <w:rFonts w:ascii="Century Gothic" w:hAnsi="Century Gothic"/>
          <w:sz w:val="24"/>
          <w:szCs w:val="24"/>
        </w:rPr>
        <w:t xml:space="preserve"> Aprobado que sea, túrnese a la Secretaría para </w:t>
      </w:r>
      <w:r>
        <w:rPr>
          <w:rFonts w:ascii="Century Gothic" w:hAnsi="Century Gothic"/>
          <w:sz w:val="24"/>
          <w:szCs w:val="24"/>
        </w:rPr>
        <w:t>que elabore la minuta de decreto</w:t>
      </w:r>
      <w:r w:rsidRPr="0048513D">
        <w:rPr>
          <w:rFonts w:ascii="Century Gothic" w:hAnsi="Century Gothic"/>
          <w:sz w:val="24"/>
          <w:szCs w:val="24"/>
        </w:rPr>
        <w:t xml:space="preserve"> correspondiente.</w:t>
      </w:r>
    </w:p>
    <w:p w14:paraId="1720A78D" w14:textId="77777777" w:rsidR="00580AAA" w:rsidRDefault="00580AAA" w:rsidP="00580AAA">
      <w:pPr>
        <w:spacing w:line="360" w:lineRule="auto"/>
        <w:jc w:val="both"/>
        <w:rPr>
          <w:rFonts w:ascii="Century Gothic" w:hAnsi="Century Gothic"/>
          <w:b/>
          <w:sz w:val="24"/>
          <w:szCs w:val="24"/>
        </w:rPr>
      </w:pPr>
    </w:p>
    <w:p w14:paraId="5AC89BB8" w14:textId="593BDDC6" w:rsidR="00580AAA" w:rsidRPr="0048513D" w:rsidRDefault="00580AAA" w:rsidP="00580AAA">
      <w:pPr>
        <w:spacing w:line="360" w:lineRule="auto"/>
        <w:jc w:val="both"/>
        <w:rPr>
          <w:rFonts w:ascii="Century Gothic" w:hAnsi="Century Gothic"/>
          <w:sz w:val="24"/>
          <w:szCs w:val="24"/>
        </w:rPr>
      </w:pPr>
      <w:r w:rsidRPr="0048513D">
        <w:rPr>
          <w:rFonts w:ascii="Century Gothic" w:hAnsi="Century Gothic"/>
          <w:b/>
          <w:sz w:val="24"/>
          <w:szCs w:val="24"/>
        </w:rPr>
        <w:t>DADO</w:t>
      </w:r>
      <w:r w:rsidRPr="0048513D">
        <w:rPr>
          <w:rFonts w:ascii="Century Gothic" w:hAnsi="Century Gothic"/>
          <w:sz w:val="24"/>
          <w:szCs w:val="24"/>
        </w:rPr>
        <w:t xml:space="preserve"> en el salón de sesiones del Poder Legislativo de Chihuahua, a los </w:t>
      </w:r>
      <w:r w:rsidR="00B42910">
        <w:rPr>
          <w:rFonts w:ascii="Century Gothic" w:hAnsi="Century Gothic"/>
          <w:sz w:val="24"/>
          <w:szCs w:val="24"/>
        </w:rPr>
        <w:t>26</w:t>
      </w:r>
      <w:r>
        <w:rPr>
          <w:rFonts w:ascii="Century Gothic" w:hAnsi="Century Gothic"/>
          <w:sz w:val="24"/>
          <w:szCs w:val="24"/>
        </w:rPr>
        <w:t xml:space="preserve"> </w:t>
      </w:r>
      <w:r w:rsidRPr="0048513D">
        <w:rPr>
          <w:rFonts w:ascii="Century Gothic" w:hAnsi="Century Gothic"/>
          <w:sz w:val="24"/>
          <w:szCs w:val="24"/>
        </w:rPr>
        <w:t xml:space="preserve">días del mes de </w:t>
      </w:r>
      <w:r w:rsidR="00B42910">
        <w:rPr>
          <w:rFonts w:ascii="Century Gothic" w:hAnsi="Century Gothic"/>
          <w:sz w:val="24"/>
          <w:szCs w:val="24"/>
        </w:rPr>
        <w:t>enero del año dos mil veinticuatro</w:t>
      </w:r>
      <w:r w:rsidRPr="0048513D">
        <w:rPr>
          <w:rFonts w:ascii="Century Gothic" w:hAnsi="Century Gothic"/>
          <w:sz w:val="24"/>
          <w:szCs w:val="24"/>
        </w:rPr>
        <w:t xml:space="preserve">. </w:t>
      </w:r>
    </w:p>
    <w:p w14:paraId="5D0AD754" w14:textId="77777777" w:rsidR="00580AAA" w:rsidRPr="0048513D" w:rsidRDefault="00580AAA" w:rsidP="00580AAA">
      <w:pPr>
        <w:spacing w:line="360" w:lineRule="auto"/>
        <w:jc w:val="both"/>
        <w:rPr>
          <w:rFonts w:ascii="Century Gothic" w:hAnsi="Century Gothic"/>
          <w:sz w:val="24"/>
          <w:szCs w:val="24"/>
        </w:rPr>
      </w:pPr>
    </w:p>
    <w:p w14:paraId="19AB0472" w14:textId="77777777" w:rsidR="00580AAA" w:rsidRDefault="00580AAA" w:rsidP="007F665E">
      <w:pPr>
        <w:ind w:left="-567"/>
        <w:jc w:val="both"/>
        <w:rPr>
          <w:rFonts w:ascii="Arial" w:hAnsi="Arial" w:cs="Arial"/>
          <w:u w:val="single"/>
        </w:rPr>
      </w:pPr>
    </w:p>
    <w:p w14:paraId="508CA2DB" w14:textId="77777777" w:rsidR="008A5352" w:rsidRDefault="008A5352" w:rsidP="007F665E">
      <w:pPr>
        <w:ind w:left="-567"/>
        <w:jc w:val="both"/>
        <w:rPr>
          <w:rFonts w:ascii="Arial" w:hAnsi="Arial" w:cs="Arial"/>
          <w:u w:val="single"/>
        </w:rPr>
      </w:pPr>
    </w:p>
    <w:p w14:paraId="3DEA178D" w14:textId="77777777" w:rsidR="008A5352" w:rsidRDefault="008A5352" w:rsidP="007F665E">
      <w:pPr>
        <w:ind w:left="-567"/>
        <w:jc w:val="both"/>
        <w:rPr>
          <w:rFonts w:ascii="Arial" w:hAnsi="Arial" w:cs="Arial"/>
          <w:u w:val="single"/>
        </w:rPr>
      </w:pPr>
    </w:p>
    <w:p w14:paraId="58964008" w14:textId="77777777" w:rsidR="008A5352" w:rsidRDefault="008A5352" w:rsidP="007F665E">
      <w:pPr>
        <w:ind w:left="-567"/>
        <w:jc w:val="both"/>
        <w:rPr>
          <w:rFonts w:ascii="Arial" w:hAnsi="Arial" w:cs="Arial"/>
          <w:u w:val="single"/>
        </w:rPr>
      </w:pPr>
    </w:p>
    <w:p w14:paraId="25A871CD" w14:textId="77777777" w:rsidR="008A5352" w:rsidRDefault="008A5352" w:rsidP="007F665E">
      <w:pPr>
        <w:ind w:left="-567"/>
        <w:jc w:val="both"/>
        <w:rPr>
          <w:rFonts w:ascii="Arial" w:hAnsi="Arial" w:cs="Arial"/>
          <w:u w:val="single"/>
        </w:rPr>
      </w:pPr>
    </w:p>
    <w:p w14:paraId="4A228815" w14:textId="77777777" w:rsidR="008A5352" w:rsidRDefault="008A5352" w:rsidP="007F665E">
      <w:pPr>
        <w:ind w:left="-567"/>
        <w:jc w:val="both"/>
        <w:rPr>
          <w:rFonts w:ascii="Arial" w:hAnsi="Arial" w:cs="Arial"/>
          <w:u w:val="single"/>
        </w:rPr>
      </w:pPr>
    </w:p>
    <w:p w14:paraId="29CB79D4" w14:textId="77777777" w:rsidR="008A5352" w:rsidRDefault="008A5352" w:rsidP="007F665E">
      <w:pPr>
        <w:ind w:left="-567"/>
        <w:jc w:val="both"/>
        <w:rPr>
          <w:rFonts w:ascii="Arial" w:hAnsi="Arial" w:cs="Arial"/>
          <w:u w:val="single"/>
        </w:rPr>
      </w:pPr>
    </w:p>
    <w:p w14:paraId="7E0D7894" w14:textId="77777777" w:rsidR="008A5352" w:rsidRDefault="008A5352" w:rsidP="007F665E">
      <w:pPr>
        <w:ind w:left="-567"/>
        <w:jc w:val="both"/>
        <w:rPr>
          <w:rFonts w:ascii="Arial" w:hAnsi="Arial" w:cs="Arial"/>
          <w:u w:val="single"/>
        </w:rPr>
      </w:pPr>
    </w:p>
    <w:p w14:paraId="65D7B94E" w14:textId="77777777" w:rsidR="008A5352" w:rsidRDefault="008A5352" w:rsidP="007F665E">
      <w:pPr>
        <w:ind w:left="-567"/>
        <w:jc w:val="both"/>
        <w:rPr>
          <w:rFonts w:ascii="Arial" w:hAnsi="Arial" w:cs="Arial"/>
          <w:u w:val="single"/>
        </w:rPr>
        <w:sectPr w:rsidR="008A5352" w:rsidSect="008A5352">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417" w:left="1701" w:header="708" w:footer="708" w:gutter="0"/>
          <w:cols w:space="708"/>
          <w:docGrid w:linePitch="360"/>
        </w:sectPr>
      </w:pPr>
    </w:p>
    <w:p w14:paraId="427A5395" w14:textId="2E5FA0CC" w:rsidR="008A5352" w:rsidRDefault="008A5352" w:rsidP="007F665E">
      <w:pPr>
        <w:ind w:left="-567"/>
        <w:jc w:val="both"/>
        <w:rPr>
          <w:rFonts w:ascii="Arial" w:hAnsi="Arial" w:cs="Arial"/>
          <w:u w:val="single"/>
        </w:rPr>
      </w:pPr>
    </w:p>
    <w:p w14:paraId="69E54E4C" w14:textId="77777777" w:rsidR="008A5352" w:rsidRDefault="008A5352" w:rsidP="007F665E">
      <w:pPr>
        <w:ind w:left="-567"/>
        <w:jc w:val="both"/>
        <w:rPr>
          <w:rFonts w:ascii="Arial" w:hAnsi="Arial" w:cs="Arial"/>
          <w:u w:val="single"/>
        </w:rPr>
      </w:pPr>
    </w:p>
    <w:p w14:paraId="1CF9AB47" w14:textId="77777777" w:rsidR="008A5352" w:rsidRDefault="008A5352" w:rsidP="007F665E">
      <w:pPr>
        <w:ind w:left="-567"/>
        <w:jc w:val="both"/>
        <w:rPr>
          <w:rFonts w:ascii="Arial" w:hAnsi="Arial" w:cs="Arial"/>
          <w:u w:val="single"/>
        </w:rPr>
      </w:pPr>
    </w:p>
    <w:p w14:paraId="312C8B53" w14:textId="77777777" w:rsidR="008A5352" w:rsidRDefault="008A5352" w:rsidP="007F665E">
      <w:pPr>
        <w:ind w:left="-567"/>
        <w:jc w:val="both"/>
        <w:rPr>
          <w:rFonts w:ascii="Arial" w:hAnsi="Arial" w:cs="Arial"/>
          <w:u w:val="single"/>
        </w:rPr>
      </w:pPr>
    </w:p>
    <w:p w14:paraId="14E9C267" w14:textId="77777777" w:rsidR="008A5352" w:rsidRDefault="008A5352" w:rsidP="007F665E">
      <w:pPr>
        <w:ind w:left="-567"/>
        <w:jc w:val="both"/>
        <w:rPr>
          <w:rFonts w:ascii="Arial" w:hAnsi="Arial" w:cs="Arial"/>
          <w:u w:val="single"/>
        </w:rPr>
      </w:pPr>
    </w:p>
    <w:p w14:paraId="66D39553" w14:textId="77777777" w:rsidR="008A5352" w:rsidRDefault="008A5352" w:rsidP="007F665E">
      <w:pPr>
        <w:ind w:left="-567"/>
        <w:jc w:val="both"/>
        <w:rPr>
          <w:rFonts w:ascii="Arial" w:hAnsi="Arial" w:cs="Arial"/>
          <w:u w:val="single"/>
        </w:rPr>
      </w:pPr>
    </w:p>
    <w:p w14:paraId="5E147BEC" w14:textId="77777777" w:rsidR="008A5352" w:rsidRDefault="008A5352" w:rsidP="007F665E">
      <w:pPr>
        <w:ind w:left="-567"/>
        <w:jc w:val="both"/>
        <w:rPr>
          <w:rFonts w:ascii="Arial" w:hAnsi="Arial" w:cs="Arial"/>
          <w:u w:val="single"/>
        </w:rPr>
      </w:pPr>
    </w:p>
    <w:p w14:paraId="2EC9FB76" w14:textId="77777777" w:rsidR="008A5352" w:rsidRDefault="008A5352" w:rsidP="007F665E">
      <w:pPr>
        <w:ind w:left="-567"/>
        <w:jc w:val="both"/>
        <w:rPr>
          <w:rFonts w:ascii="Arial" w:hAnsi="Arial" w:cs="Arial"/>
          <w:u w:val="single"/>
        </w:rPr>
      </w:pPr>
    </w:p>
    <w:p w14:paraId="15C09B03" w14:textId="77777777" w:rsidR="008A5352" w:rsidRDefault="008A5352" w:rsidP="007F665E">
      <w:pPr>
        <w:ind w:left="-567"/>
        <w:jc w:val="both"/>
        <w:rPr>
          <w:rFonts w:ascii="Arial" w:hAnsi="Arial" w:cs="Arial"/>
          <w:u w:val="single"/>
        </w:rPr>
      </w:pPr>
    </w:p>
    <w:p w14:paraId="4B11E624" w14:textId="77777777" w:rsidR="008A5352" w:rsidRDefault="008A5352" w:rsidP="008A5352"/>
    <w:p w14:paraId="67982050" w14:textId="77777777" w:rsidR="008A5352" w:rsidRDefault="008A5352" w:rsidP="008A5352">
      <w:pPr>
        <w:spacing w:before="150" w:after="150"/>
        <w:jc w:val="center"/>
        <w:rPr>
          <w:rFonts w:ascii="Century Gothic" w:eastAsia="Arial" w:hAnsi="Century Gothic" w:cs="Arial"/>
          <w:b/>
          <w:color w:val="4A4A4A"/>
          <w:sz w:val="20"/>
          <w:szCs w:val="20"/>
        </w:rPr>
        <w:sectPr w:rsidR="008A5352" w:rsidSect="008A5352">
          <w:type w:val="continuous"/>
          <w:pgSz w:w="12240" w:h="15840"/>
          <w:pgMar w:top="1701" w:right="1701" w:bottom="1417" w:left="1701" w:header="708" w:footer="708" w:gutter="0"/>
          <w:cols w:num="2" w:space="708"/>
          <w:docGrid w:linePitch="360"/>
        </w:sectPr>
      </w:pPr>
    </w:p>
    <w:p w14:paraId="08B6DA68" w14:textId="3BB9F27B" w:rsidR="008A5352" w:rsidRDefault="008A5352" w:rsidP="008A5352">
      <w:pPr>
        <w:spacing w:before="150" w:after="150"/>
        <w:jc w:val="center"/>
        <w:rPr>
          <w:rFonts w:ascii="Century Gothic" w:eastAsia="Arial" w:hAnsi="Century Gothic" w:cs="Arial"/>
          <w:b/>
          <w:color w:val="4A4A4A"/>
          <w:sz w:val="20"/>
          <w:szCs w:val="20"/>
        </w:rPr>
      </w:pPr>
      <w:r>
        <w:rPr>
          <w:rFonts w:ascii="Century Gothic" w:eastAsia="Arial" w:hAnsi="Century Gothic" w:cs="Arial"/>
          <w:b/>
          <w:color w:val="4A4A4A"/>
          <w:sz w:val="20"/>
          <w:szCs w:val="20"/>
        </w:rPr>
        <w:t>ATENTAMENTE</w:t>
      </w:r>
    </w:p>
    <w:p w14:paraId="48FD096E" w14:textId="77777777" w:rsidR="008A5352" w:rsidRDefault="008A5352" w:rsidP="008A5352">
      <w:pPr>
        <w:spacing w:before="150" w:after="150"/>
        <w:jc w:val="both"/>
        <w:rPr>
          <w:rFonts w:ascii="Century Gothic" w:eastAsia="Arial" w:hAnsi="Century Gothic" w:cs="Arial"/>
          <w:b/>
          <w:color w:val="4A4A4A"/>
          <w:sz w:val="19"/>
          <w:szCs w:val="19"/>
        </w:rPr>
      </w:pPr>
    </w:p>
    <w:p w14:paraId="58F8ECD0" w14:textId="77777777" w:rsidR="008A5352" w:rsidRDefault="008A5352" w:rsidP="008A5352">
      <w:pPr>
        <w:spacing w:before="150" w:after="150"/>
        <w:jc w:val="both"/>
        <w:rPr>
          <w:rFonts w:ascii="Century Gothic" w:eastAsia="Arial" w:hAnsi="Century Gothic" w:cs="Arial"/>
          <w:b/>
          <w:color w:val="4A4A4A"/>
          <w:sz w:val="19"/>
          <w:szCs w:val="19"/>
        </w:rPr>
        <w:sectPr w:rsidR="008A5352" w:rsidSect="008A5352">
          <w:type w:val="continuous"/>
          <w:pgSz w:w="12240" w:h="15840"/>
          <w:pgMar w:top="1701" w:right="1701" w:bottom="1417" w:left="1701" w:header="708" w:footer="708" w:gutter="0"/>
          <w:cols w:space="708"/>
          <w:docGrid w:linePitch="360"/>
        </w:sectPr>
      </w:pPr>
    </w:p>
    <w:p w14:paraId="1FECC2C6" w14:textId="77777777" w:rsidR="008A5352" w:rsidRDefault="008A5352" w:rsidP="008A5352">
      <w:pPr>
        <w:spacing w:before="150" w:after="150"/>
        <w:jc w:val="both"/>
        <w:rPr>
          <w:rFonts w:ascii="Century Gothic" w:eastAsia="Arial" w:hAnsi="Century Gothic" w:cs="Arial"/>
          <w:b/>
          <w:color w:val="4A4A4A"/>
          <w:sz w:val="19"/>
          <w:szCs w:val="19"/>
        </w:rPr>
      </w:pPr>
    </w:p>
    <w:p w14:paraId="0DFB95FA" w14:textId="0EA0C6F3" w:rsidR="008A5352" w:rsidRDefault="008A5352" w:rsidP="008A5352">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Georgina Alejandra Bujanda Ríos</w:t>
      </w:r>
    </w:p>
    <w:p w14:paraId="07B549BA" w14:textId="77777777" w:rsidR="008A5352" w:rsidRDefault="008A5352" w:rsidP="008A5352">
      <w:pPr>
        <w:spacing w:before="150" w:after="150"/>
        <w:jc w:val="both"/>
        <w:rPr>
          <w:rFonts w:ascii="Century Gothic" w:eastAsia="Arial" w:hAnsi="Century Gothic" w:cs="Arial"/>
          <w:b/>
          <w:color w:val="4A4A4A"/>
          <w:sz w:val="19"/>
          <w:szCs w:val="19"/>
        </w:rPr>
      </w:pPr>
    </w:p>
    <w:p w14:paraId="50DA16FF" w14:textId="77777777" w:rsidR="008A5352" w:rsidRDefault="008A5352" w:rsidP="008A5352">
      <w:pPr>
        <w:spacing w:before="150" w:after="150"/>
        <w:jc w:val="both"/>
        <w:rPr>
          <w:rFonts w:ascii="Century Gothic" w:eastAsia="Arial" w:hAnsi="Century Gothic" w:cs="Arial"/>
          <w:b/>
          <w:color w:val="4A4A4A"/>
          <w:sz w:val="19"/>
          <w:szCs w:val="19"/>
        </w:rPr>
      </w:pPr>
    </w:p>
    <w:p w14:paraId="59B117D7" w14:textId="77777777" w:rsidR="008A5352" w:rsidRDefault="008A5352" w:rsidP="008A5352">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Ismael Mario Rodríguez Saldaña</w:t>
      </w:r>
    </w:p>
    <w:p w14:paraId="79EC7FD3" w14:textId="77777777" w:rsidR="008A5352" w:rsidRDefault="008A5352" w:rsidP="008A5352">
      <w:pPr>
        <w:spacing w:before="150" w:after="150"/>
        <w:jc w:val="both"/>
        <w:rPr>
          <w:rFonts w:ascii="Century Gothic" w:eastAsia="Arial" w:hAnsi="Century Gothic" w:cs="Arial"/>
          <w:b/>
          <w:color w:val="4A4A4A"/>
          <w:sz w:val="19"/>
          <w:szCs w:val="19"/>
        </w:rPr>
      </w:pPr>
    </w:p>
    <w:p w14:paraId="00F0B100" w14:textId="77777777" w:rsidR="008A5352" w:rsidRDefault="008A5352" w:rsidP="008A5352">
      <w:pPr>
        <w:spacing w:before="150" w:after="150"/>
        <w:jc w:val="both"/>
        <w:rPr>
          <w:rFonts w:ascii="Century Gothic" w:eastAsia="Arial" w:hAnsi="Century Gothic" w:cs="Arial"/>
          <w:b/>
          <w:color w:val="4A4A4A"/>
          <w:sz w:val="19"/>
          <w:szCs w:val="19"/>
        </w:rPr>
      </w:pPr>
    </w:p>
    <w:p w14:paraId="2CC2FD7B" w14:textId="77777777" w:rsidR="008A5352" w:rsidRDefault="008A5352" w:rsidP="008A5352">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xml:space="preserve">. Yesenia Guadalupe Reyes </w:t>
      </w:r>
      <w:proofErr w:type="spellStart"/>
      <w:r>
        <w:rPr>
          <w:rFonts w:ascii="Century Gothic" w:eastAsia="Arial" w:hAnsi="Century Gothic" w:cs="Arial"/>
          <w:b/>
          <w:color w:val="4A4A4A"/>
          <w:sz w:val="19"/>
          <w:szCs w:val="19"/>
        </w:rPr>
        <w:t>Calzadías</w:t>
      </w:r>
      <w:proofErr w:type="spellEnd"/>
    </w:p>
    <w:p w14:paraId="4F831F2A" w14:textId="77777777" w:rsidR="008A5352" w:rsidRDefault="008A5352" w:rsidP="008A5352">
      <w:pPr>
        <w:spacing w:before="150" w:after="150"/>
        <w:jc w:val="both"/>
        <w:rPr>
          <w:rFonts w:ascii="Century Gothic" w:eastAsia="Arial" w:hAnsi="Century Gothic" w:cs="Arial"/>
          <w:b/>
          <w:color w:val="4A4A4A"/>
          <w:sz w:val="19"/>
          <w:szCs w:val="19"/>
        </w:rPr>
      </w:pPr>
    </w:p>
    <w:p w14:paraId="744F7E89" w14:textId="77777777" w:rsidR="008A5352" w:rsidRDefault="008A5352" w:rsidP="008A5352">
      <w:pPr>
        <w:spacing w:before="150" w:after="150"/>
        <w:jc w:val="both"/>
        <w:rPr>
          <w:rFonts w:ascii="Century Gothic" w:eastAsia="Arial" w:hAnsi="Century Gothic" w:cs="Arial"/>
          <w:b/>
          <w:color w:val="4A4A4A"/>
          <w:sz w:val="19"/>
          <w:szCs w:val="19"/>
        </w:rPr>
      </w:pPr>
    </w:p>
    <w:p w14:paraId="28B6420F" w14:textId="77777777" w:rsidR="008A5352" w:rsidRDefault="008A5352" w:rsidP="008A5352">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Marisela Terrazas Muñoz</w:t>
      </w:r>
    </w:p>
    <w:p w14:paraId="73110FB0" w14:textId="77777777" w:rsidR="008A5352" w:rsidRDefault="008A5352" w:rsidP="008A5352">
      <w:pPr>
        <w:spacing w:before="150" w:after="150"/>
        <w:jc w:val="both"/>
        <w:rPr>
          <w:rFonts w:ascii="Century Gothic" w:eastAsia="Arial" w:hAnsi="Century Gothic" w:cs="Arial"/>
          <w:b/>
          <w:color w:val="4A4A4A"/>
          <w:sz w:val="19"/>
          <w:szCs w:val="19"/>
        </w:rPr>
      </w:pPr>
    </w:p>
    <w:p w14:paraId="7093D5C2" w14:textId="77777777" w:rsidR="008A5352" w:rsidRDefault="008A5352" w:rsidP="008A5352">
      <w:pPr>
        <w:spacing w:before="150" w:after="150"/>
        <w:jc w:val="both"/>
        <w:rPr>
          <w:rFonts w:ascii="Century Gothic" w:eastAsia="Arial" w:hAnsi="Century Gothic" w:cs="Arial"/>
          <w:b/>
          <w:color w:val="4A4A4A"/>
          <w:sz w:val="19"/>
          <w:szCs w:val="19"/>
        </w:rPr>
      </w:pPr>
    </w:p>
    <w:p w14:paraId="727C795F" w14:textId="77777777" w:rsidR="008A5352" w:rsidRDefault="008A5352" w:rsidP="008A5352">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Ismael Pérez Pavía</w:t>
      </w:r>
    </w:p>
    <w:p w14:paraId="2C492221" w14:textId="77777777" w:rsidR="008A5352" w:rsidRDefault="008A5352" w:rsidP="008A5352">
      <w:pPr>
        <w:spacing w:before="150" w:after="150"/>
        <w:jc w:val="both"/>
        <w:rPr>
          <w:rFonts w:ascii="Century Gothic" w:eastAsia="Arial" w:hAnsi="Century Gothic" w:cs="Arial"/>
          <w:b/>
          <w:color w:val="4A4A4A"/>
          <w:sz w:val="19"/>
          <w:szCs w:val="19"/>
        </w:rPr>
      </w:pPr>
    </w:p>
    <w:p w14:paraId="0CAF2621" w14:textId="77777777" w:rsidR="008A5352" w:rsidRDefault="008A5352" w:rsidP="008A5352">
      <w:pPr>
        <w:spacing w:before="150" w:after="150"/>
        <w:jc w:val="both"/>
        <w:rPr>
          <w:rFonts w:ascii="Century Gothic" w:eastAsia="Arial" w:hAnsi="Century Gothic" w:cs="Arial"/>
          <w:b/>
          <w:color w:val="4A4A4A"/>
          <w:sz w:val="19"/>
          <w:szCs w:val="19"/>
        </w:rPr>
      </w:pPr>
    </w:p>
    <w:p w14:paraId="3656872C" w14:textId="77777777" w:rsidR="008A5352" w:rsidRDefault="008A5352" w:rsidP="008A5352">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xml:space="preserve">. </w:t>
      </w:r>
      <w:proofErr w:type="spellStart"/>
      <w:r>
        <w:rPr>
          <w:rFonts w:ascii="Century Gothic" w:eastAsia="Arial" w:hAnsi="Century Gothic" w:cs="Arial"/>
          <w:b/>
          <w:color w:val="4A4A4A"/>
          <w:sz w:val="19"/>
          <w:szCs w:val="19"/>
        </w:rPr>
        <w:t>Rocio</w:t>
      </w:r>
      <w:proofErr w:type="spellEnd"/>
      <w:r>
        <w:rPr>
          <w:rFonts w:ascii="Century Gothic" w:eastAsia="Arial" w:hAnsi="Century Gothic" w:cs="Arial"/>
          <w:b/>
          <w:color w:val="4A4A4A"/>
          <w:sz w:val="19"/>
          <w:szCs w:val="19"/>
        </w:rPr>
        <w:t xml:space="preserve"> Guadalupe Sarmiento Rufino</w:t>
      </w:r>
    </w:p>
    <w:p w14:paraId="308C6BE4" w14:textId="77777777" w:rsidR="008A5352" w:rsidRDefault="008A5352" w:rsidP="008A5352">
      <w:pPr>
        <w:spacing w:before="150" w:after="150"/>
        <w:jc w:val="both"/>
        <w:rPr>
          <w:rFonts w:ascii="Century Gothic" w:eastAsia="Arial" w:hAnsi="Century Gothic" w:cs="Arial"/>
          <w:b/>
          <w:color w:val="4A4A4A"/>
          <w:sz w:val="19"/>
          <w:szCs w:val="19"/>
        </w:rPr>
      </w:pPr>
    </w:p>
    <w:p w14:paraId="1613D98E" w14:textId="77777777" w:rsidR="008A5352" w:rsidRDefault="008A5352" w:rsidP="008A5352">
      <w:pPr>
        <w:spacing w:before="150" w:after="150"/>
        <w:jc w:val="both"/>
        <w:rPr>
          <w:rFonts w:ascii="Century Gothic" w:eastAsia="Arial" w:hAnsi="Century Gothic" w:cs="Arial"/>
          <w:b/>
          <w:color w:val="4A4A4A"/>
          <w:sz w:val="19"/>
          <w:szCs w:val="19"/>
        </w:rPr>
      </w:pPr>
    </w:p>
    <w:p w14:paraId="128DDA41" w14:textId="77777777" w:rsidR="008A5352" w:rsidRDefault="008A5352" w:rsidP="008A5352">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Saúl Mireles Corral</w:t>
      </w:r>
    </w:p>
    <w:p w14:paraId="38B0892D" w14:textId="77777777" w:rsidR="008A5352" w:rsidRDefault="008A5352" w:rsidP="008A5352">
      <w:pPr>
        <w:spacing w:before="150" w:after="150"/>
        <w:jc w:val="both"/>
        <w:rPr>
          <w:rFonts w:ascii="Century Gothic" w:eastAsia="Arial" w:hAnsi="Century Gothic" w:cs="Arial"/>
          <w:b/>
          <w:color w:val="4A4A4A"/>
          <w:sz w:val="19"/>
          <w:szCs w:val="19"/>
        </w:rPr>
      </w:pPr>
    </w:p>
    <w:p w14:paraId="26C9B4DF" w14:textId="77777777" w:rsidR="008A5352" w:rsidRDefault="008A5352" w:rsidP="008A5352">
      <w:pPr>
        <w:spacing w:before="150" w:after="150"/>
        <w:jc w:val="both"/>
        <w:rPr>
          <w:rFonts w:ascii="Century Gothic" w:eastAsia="Arial" w:hAnsi="Century Gothic" w:cs="Arial"/>
          <w:b/>
          <w:color w:val="4A4A4A"/>
          <w:sz w:val="19"/>
          <w:szCs w:val="19"/>
        </w:rPr>
      </w:pPr>
    </w:p>
    <w:p w14:paraId="232C894F" w14:textId="77777777" w:rsidR="008A5352" w:rsidRDefault="008A5352" w:rsidP="008A5352">
      <w:pPr>
        <w:spacing w:before="150" w:after="150"/>
        <w:jc w:val="both"/>
        <w:rPr>
          <w:rFonts w:ascii="Century Gothic" w:eastAsia="Arial" w:hAnsi="Century Gothic" w:cs="Arial"/>
          <w:b/>
          <w:color w:val="4A4A4A"/>
          <w:sz w:val="19"/>
          <w:szCs w:val="19"/>
        </w:rPr>
      </w:pPr>
    </w:p>
    <w:p w14:paraId="7E9C5B4F" w14:textId="77777777" w:rsidR="008A5352" w:rsidRDefault="008A5352" w:rsidP="008A5352">
      <w:pPr>
        <w:spacing w:before="150" w:after="150"/>
        <w:jc w:val="both"/>
        <w:rPr>
          <w:rFonts w:ascii="Century Gothic" w:eastAsia="Arial" w:hAnsi="Century Gothic" w:cs="Arial"/>
          <w:b/>
          <w:color w:val="4A4A4A"/>
          <w:sz w:val="19"/>
          <w:szCs w:val="19"/>
        </w:rPr>
      </w:pPr>
    </w:p>
    <w:p w14:paraId="7B39677C" w14:textId="77777777" w:rsidR="008A5352" w:rsidRDefault="008A5352" w:rsidP="008A5352">
      <w:pPr>
        <w:spacing w:before="150" w:after="150"/>
        <w:jc w:val="both"/>
        <w:rPr>
          <w:rFonts w:ascii="Century Gothic" w:eastAsia="Arial" w:hAnsi="Century Gothic" w:cs="Arial"/>
          <w:b/>
          <w:color w:val="4A4A4A"/>
          <w:sz w:val="19"/>
          <w:szCs w:val="19"/>
        </w:rPr>
      </w:pPr>
      <w:proofErr w:type="spellStart"/>
      <w:r>
        <w:rPr>
          <w:rFonts w:ascii="Century Gothic" w:eastAsia="Arial" w:hAnsi="Century Gothic" w:cs="Arial"/>
          <w:b/>
          <w:color w:val="4A4A4A"/>
          <w:sz w:val="19"/>
          <w:szCs w:val="19"/>
        </w:rPr>
        <w:t>Dip</w:t>
      </w:r>
      <w:proofErr w:type="spellEnd"/>
      <w:r>
        <w:rPr>
          <w:rFonts w:ascii="Century Gothic" w:eastAsia="Arial" w:hAnsi="Century Gothic" w:cs="Arial"/>
          <w:b/>
          <w:color w:val="4A4A4A"/>
          <w:sz w:val="19"/>
          <w:szCs w:val="19"/>
        </w:rPr>
        <w:t>. José Alfredo Chávez Madrid</w:t>
      </w:r>
    </w:p>
    <w:p w14:paraId="63CFDF25" w14:textId="77777777" w:rsidR="008A5352" w:rsidRDefault="008A5352" w:rsidP="008A5352">
      <w:pPr>
        <w:spacing w:before="150" w:after="150"/>
        <w:jc w:val="both"/>
        <w:rPr>
          <w:rFonts w:ascii="Century Gothic" w:eastAsia="Arial" w:hAnsi="Century Gothic" w:cs="Arial"/>
          <w:b/>
          <w:color w:val="4A4A4A"/>
          <w:sz w:val="20"/>
          <w:szCs w:val="20"/>
        </w:rPr>
      </w:pPr>
    </w:p>
    <w:p w14:paraId="70124EAF" w14:textId="77777777" w:rsidR="008A5352" w:rsidRDefault="008A5352" w:rsidP="008A5352">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Carlos Alfredo Olson San Vicente</w:t>
      </w:r>
    </w:p>
    <w:p w14:paraId="09617628" w14:textId="77777777" w:rsidR="008A5352" w:rsidRDefault="008A5352" w:rsidP="008A5352">
      <w:pPr>
        <w:spacing w:before="150" w:after="150"/>
        <w:jc w:val="both"/>
        <w:rPr>
          <w:rFonts w:ascii="Century Gothic" w:eastAsia="Arial" w:hAnsi="Century Gothic" w:cs="Arial"/>
          <w:b/>
          <w:color w:val="4A4A4A"/>
          <w:sz w:val="20"/>
          <w:szCs w:val="20"/>
        </w:rPr>
      </w:pPr>
    </w:p>
    <w:p w14:paraId="7AFE8344" w14:textId="2BB1A295" w:rsidR="008A5352" w:rsidRDefault="008A5352" w:rsidP="008A5352">
      <w:pPr>
        <w:spacing w:before="150" w:after="150"/>
        <w:jc w:val="both"/>
        <w:rPr>
          <w:rFonts w:ascii="Century Gothic" w:eastAsia="Arial" w:hAnsi="Century Gothic" w:cs="Arial"/>
          <w:b/>
          <w:color w:val="4A4A4A"/>
          <w:sz w:val="20"/>
          <w:szCs w:val="20"/>
        </w:rPr>
      </w:pPr>
    </w:p>
    <w:p w14:paraId="10FEC463" w14:textId="77777777" w:rsidR="008A5352" w:rsidRDefault="008A5352" w:rsidP="008A5352">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Andrea Daniela Flores Chacón</w:t>
      </w:r>
    </w:p>
    <w:p w14:paraId="18C0C709" w14:textId="75A6491D" w:rsidR="008A5352" w:rsidRDefault="008A5352" w:rsidP="008A5352">
      <w:pPr>
        <w:spacing w:before="150" w:after="150"/>
        <w:jc w:val="both"/>
        <w:rPr>
          <w:rFonts w:ascii="Century Gothic" w:eastAsia="Arial" w:hAnsi="Century Gothic" w:cs="Arial"/>
          <w:b/>
          <w:color w:val="4A4A4A"/>
          <w:sz w:val="20"/>
          <w:szCs w:val="20"/>
        </w:rPr>
      </w:pPr>
    </w:p>
    <w:p w14:paraId="36A0592B" w14:textId="77777777" w:rsidR="008A5352" w:rsidRDefault="008A5352" w:rsidP="008A5352">
      <w:pPr>
        <w:spacing w:before="150" w:after="150"/>
        <w:jc w:val="both"/>
        <w:rPr>
          <w:rFonts w:ascii="Century Gothic" w:eastAsia="Arial" w:hAnsi="Century Gothic" w:cs="Arial"/>
          <w:b/>
          <w:color w:val="4A4A4A"/>
          <w:sz w:val="20"/>
          <w:szCs w:val="20"/>
        </w:rPr>
      </w:pPr>
    </w:p>
    <w:p w14:paraId="4089A99A" w14:textId="5AAEFA39" w:rsidR="008A5352" w:rsidRDefault="008A5352" w:rsidP="008A5352">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Roberto Marcelino Carreón Huitrón</w:t>
      </w:r>
    </w:p>
    <w:p w14:paraId="7C3C50C2" w14:textId="4355A42D" w:rsidR="008A5352" w:rsidRDefault="008A5352" w:rsidP="008A5352">
      <w:pPr>
        <w:spacing w:before="150" w:after="150"/>
        <w:jc w:val="both"/>
        <w:rPr>
          <w:rFonts w:ascii="Century Gothic" w:eastAsia="Arial" w:hAnsi="Century Gothic" w:cs="Arial"/>
          <w:b/>
          <w:color w:val="4A4A4A"/>
          <w:sz w:val="20"/>
          <w:szCs w:val="20"/>
        </w:rPr>
      </w:pPr>
    </w:p>
    <w:p w14:paraId="30F31E2F" w14:textId="3D8ACD87" w:rsidR="008A5352" w:rsidRDefault="008A5352" w:rsidP="008A5352">
      <w:pPr>
        <w:spacing w:before="150" w:after="150"/>
        <w:jc w:val="both"/>
        <w:rPr>
          <w:rFonts w:ascii="Century Gothic" w:eastAsia="Arial" w:hAnsi="Century Gothic" w:cs="Arial"/>
          <w:b/>
          <w:color w:val="4A4A4A"/>
          <w:sz w:val="20"/>
          <w:szCs w:val="20"/>
        </w:rPr>
      </w:pPr>
    </w:p>
    <w:p w14:paraId="79D9C6B7" w14:textId="3E27A819" w:rsidR="008A5352" w:rsidRDefault="008A5352" w:rsidP="008A5352">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Luis Alberto Aguilar Lozoya</w:t>
      </w:r>
    </w:p>
    <w:p w14:paraId="32A94BEC" w14:textId="77777777" w:rsidR="008A5352" w:rsidRDefault="008A5352" w:rsidP="008A5352">
      <w:pPr>
        <w:spacing w:before="150" w:after="150"/>
        <w:jc w:val="both"/>
        <w:rPr>
          <w:rFonts w:ascii="Century Gothic" w:eastAsia="Arial" w:hAnsi="Century Gothic" w:cs="Arial"/>
          <w:b/>
          <w:color w:val="4A4A4A"/>
          <w:sz w:val="20"/>
          <w:szCs w:val="20"/>
        </w:rPr>
      </w:pPr>
    </w:p>
    <w:p w14:paraId="23D276E0" w14:textId="7EB81191" w:rsidR="008A5352" w:rsidRDefault="008A5352" w:rsidP="008A5352">
      <w:pPr>
        <w:spacing w:before="150" w:after="150"/>
        <w:jc w:val="both"/>
        <w:rPr>
          <w:rFonts w:ascii="Century Gothic" w:eastAsia="Arial" w:hAnsi="Century Gothic" w:cs="Arial"/>
          <w:b/>
          <w:color w:val="4A4A4A"/>
          <w:sz w:val="20"/>
          <w:szCs w:val="20"/>
        </w:rPr>
      </w:pPr>
    </w:p>
    <w:p w14:paraId="5C27368E" w14:textId="2F6DD3E7" w:rsidR="008A5352" w:rsidRDefault="008A5352" w:rsidP="008A5352">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Diana Ivette Pereda Gutiérrez</w:t>
      </w:r>
    </w:p>
    <w:p w14:paraId="6764D4DA" w14:textId="60D24C4E" w:rsidR="008A5352" w:rsidRDefault="008A5352" w:rsidP="008A5352">
      <w:pPr>
        <w:spacing w:before="150" w:after="150"/>
        <w:jc w:val="both"/>
        <w:rPr>
          <w:rFonts w:ascii="Century Gothic" w:eastAsia="Arial" w:hAnsi="Century Gothic" w:cs="Arial"/>
          <w:b/>
          <w:color w:val="4A4A4A"/>
          <w:sz w:val="20"/>
          <w:szCs w:val="20"/>
        </w:rPr>
      </w:pPr>
    </w:p>
    <w:p w14:paraId="2246A549" w14:textId="77777777" w:rsidR="008A5352" w:rsidRDefault="008A5352" w:rsidP="008A5352">
      <w:pPr>
        <w:spacing w:before="150" w:after="150"/>
        <w:jc w:val="both"/>
        <w:rPr>
          <w:rFonts w:ascii="Century Gothic" w:eastAsia="Arial" w:hAnsi="Century Gothic" w:cs="Arial"/>
          <w:b/>
          <w:color w:val="4A4A4A"/>
          <w:sz w:val="20"/>
          <w:szCs w:val="20"/>
        </w:rPr>
      </w:pPr>
    </w:p>
    <w:p w14:paraId="0B3F9F30" w14:textId="795837A5" w:rsidR="008A5352" w:rsidRDefault="008A5352" w:rsidP="008A5352">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Gabriel Ángel García Cantú</w:t>
      </w:r>
    </w:p>
    <w:p w14:paraId="22CABAB9" w14:textId="77777777" w:rsidR="008A5352" w:rsidRDefault="008A5352" w:rsidP="008A5352">
      <w:pPr>
        <w:spacing w:before="150" w:after="150"/>
        <w:jc w:val="both"/>
        <w:rPr>
          <w:rFonts w:ascii="Century Gothic" w:eastAsia="Arial" w:hAnsi="Century Gothic" w:cs="Arial"/>
          <w:b/>
          <w:color w:val="4A4A4A"/>
          <w:sz w:val="20"/>
          <w:szCs w:val="20"/>
        </w:rPr>
      </w:pPr>
    </w:p>
    <w:p w14:paraId="566A0D38" w14:textId="33FE4D53" w:rsidR="008A5352" w:rsidRDefault="008A5352" w:rsidP="008A5352">
      <w:pPr>
        <w:spacing w:before="150" w:after="150"/>
        <w:jc w:val="both"/>
        <w:rPr>
          <w:rFonts w:ascii="Century Gothic" w:eastAsia="Arial" w:hAnsi="Century Gothic" w:cs="Arial"/>
          <w:b/>
          <w:color w:val="4A4A4A"/>
          <w:sz w:val="20"/>
          <w:szCs w:val="20"/>
        </w:rPr>
      </w:pPr>
    </w:p>
    <w:p w14:paraId="3D89F828" w14:textId="4FCD6BD3" w:rsidR="008A5352" w:rsidRDefault="008A5352" w:rsidP="008A5352">
      <w:pPr>
        <w:spacing w:before="150" w:after="150"/>
        <w:jc w:val="both"/>
        <w:rPr>
          <w:rFonts w:ascii="Century Gothic" w:eastAsia="Arial" w:hAnsi="Century Gothic" w:cs="Arial"/>
          <w:b/>
          <w:color w:val="4A4A4A"/>
          <w:sz w:val="20"/>
          <w:szCs w:val="20"/>
        </w:rPr>
      </w:pPr>
      <w:proofErr w:type="spellStart"/>
      <w:r>
        <w:rPr>
          <w:rFonts w:ascii="Century Gothic" w:eastAsia="Arial" w:hAnsi="Century Gothic" w:cs="Arial"/>
          <w:b/>
          <w:color w:val="4A4A4A"/>
          <w:sz w:val="20"/>
          <w:szCs w:val="20"/>
        </w:rPr>
        <w:t>Dip</w:t>
      </w:r>
      <w:proofErr w:type="spellEnd"/>
      <w:r>
        <w:rPr>
          <w:rFonts w:ascii="Century Gothic" w:eastAsia="Arial" w:hAnsi="Century Gothic" w:cs="Arial"/>
          <w:b/>
          <w:color w:val="4A4A4A"/>
          <w:sz w:val="20"/>
          <w:szCs w:val="20"/>
        </w:rPr>
        <w:t>. Rosa Isela Martínez Díaz</w:t>
      </w:r>
    </w:p>
    <w:p w14:paraId="7A7278F0" w14:textId="77777777" w:rsidR="008A5352" w:rsidRDefault="008A5352" w:rsidP="008A5352">
      <w:pPr>
        <w:spacing w:before="150" w:after="150"/>
        <w:jc w:val="both"/>
        <w:rPr>
          <w:rFonts w:ascii="Century Gothic" w:eastAsia="Arial" w:hAnsi="Century Gothic" w:cs="Arial"/>
          <w:b/>
          <w:color w:val="4A4A4A"/>
          <w:sz w:val="20"/>
          <w:szCs w:val="20"/>
        </w:rPr>
        <w:sectPr w:rsidR="008A5352" w:rsidSect="008A5352">
          <w:type w:val="continuous"/>
          <w:pgSz w:w="12240" w:h="15840"/>
          <w:pgMar w:top="1701" w:right="1701" w:bottom="1417" w:left="1701" w:header="708" w:footer="708" w:gutter="0"/>
          <w:cols w:num="2" w:space="708"/>
          <w:docGrid w:linePitch="360"/>
        </w:sectPr>
      </w:pPr>
    </w:p>
    <w:p w14:paraId="7101F610" w14:textId="6D475ACA" w:rsidR="008A5352" w:rsidRDefault="008A5352" w:rsidP="008A5352">
      <w:pPr>
        <w:spacing w:before="150" w:after="150"/>
        <w:jc w:val="both"/>
        <w:rPr>
          <w:rFonts w:ascii="Century Gothic" w:eastAsia="Arial" w:hAnsi="Century Gothic" w:cs="Arial"/>
          <w:b/>
          <w:color w:val="4A4A4A"/>
          <w:sz w:val="20"/>
          <w:szCs w:val="20"/>
        </w:rPr>
      </w:pPr>
    </w:p>
    <w:p w14:paraId="7349B45A" w14:textId="6572F70F" w:rsidR="008A5352" w:rsidRDefault="008A5352" w:rsidP="008A5352">
      <w:pPr>
        <w:spacing w:before="150" w:after="150"/>
        <w:jc w:val="both"/>
        <w:rPr>
          <w:rFonts w:ascii="Century Gothic" w:eastAsia="Arial" w:hAnsi="Century Gothic" w:cs="Arial"/>
          <w:b/>
          <w:color w:val="4A4A4A"/>
          <w:sz w:val="20"/>
          <w:szCs w:val="20"/>
        </w:rPr>
      </w:pPr>
      <w:r>
        <w:rPr>
          <w:noProof/>
          <w:lang w:eastAsia="es-MX"/>
        </w:rPr>
        <mc:AlternateContent>
          <mc:Choice Requires="wps">
            <w:drawing>
              <wp:anchor distT="0" distB="0" distL="114300" distR="114300" simplePos="0" relativeHeight="251659264" behindDoc="0" locked="0" layoutInCell="1" allowOverlap="1" wp14:anchorId="6D98DA4D" wp14:editId="5D6348BF">
                <wp:simplePos x="0" y="0"/>
                <wp:positionH relativeFrom="margin">
                  <wp:posOffset>-338331</wp:posOffset>
                </wp:positionH>
                <wp:positionV relativeFrom="paragraph">
                  <wp:posOffset>125589</wp:posOffset>
                </wp:positionV>
                <wp:extent cx="6621780" cy="443230"/>
                <wp:effectExtent l="0" t="0" r="26670" b="13970"/>
                <wp:wrapNone/>
                <wp:docPr id="822164450" name="Rectángulo 822164450"/>
                <wp:cNvGraphicFramePr/>
                <a:graphic xmlns:a="http://schemas.openxmlformats.org/drawingml/2006/main">
                  <a:graphicData uri="http://schemas.microsoft.com/office/word/2010/wordprocessingShape">
                    <wps:wsp>
                      <wps:cNvSpPr/>
                      <wps:spPr>
                        <a:xfrm>
                          <a:off x="0" y="0"/>
                          <a:ext cx="6621780" cy="44323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F77FEDD" w14:textId="3E1AB9A2" w:rsidR="008A5352" w:rsidRPr="008A5352" w:rsidRDefault="008A5352" w:rsidP="008A5352">
                            <w:pPr>
                              <w:jc w:val="both"/>
                              <w:rPr>
                                <w:sz w:val="16"/>
                                <w:szCs w:val="14"/>
                                <w:lang w:val="es-ES_tradnl"/>
                              </w:rPr>
                            </w:pPr>
                            <w:r w:rsidRPr="008A5352">
                              <w:rPr>
                                <w:sz w:val="16"/>
                                <w:szCs w:val="14"/>
                                <w:lang w:val="es-ES_tradnl"/>
                              </w:rPr>
                              <w:t xml:space="preserve">Esta hoja de firmas pertenece a la </w:t>
                            </w:r>
                            <w:r w:rsidRPr="008A5352">
                              <w:rPr>
                                <w:b/>
                                <w:sz w:val="16"/>
                                <w:szCs w:val="14"/>
                                <w:lang w:val="es-ES_tradnl"/>
                              </w:rPr>
                              <w:t>INICIATIVA CON PROYECTO DE DECRETO</w:t>
                            </w:r>
                            <w:r w:rsidRPr="008A5352">
                              <w:rPr>
                                <w:sz w:val="16"/>
                                <w:szCs w:val="14"/>
                                <w:lang w:val="es-ES_tradnl"/>
                              </w:rPr>
                              <w:t xml:space="preserve"> para </w:t>
                            </w:r>
                            <w:r w:rsidRPr="008A5352">
                              <w:rPr>
                                <w:b/>
                                <w:sz w:val="16"/>
                                <w:szCs w:val="14"/>
                                <w:lang w:val="es-ES_tradnl"/>
                              </w:rPr>
                              <w:t>REFORMAR</w:t>
                            </w:r>
                            <w:r w:rsidRPr="008A5352">
                              <w:rPr>
                                <w:sz w:val="16"/>
                                <w:szCs w:val="14"/>
                                <w:lang w:val="es-ES_tradnl"/>
                              </w:rPr>
                              <w:t xml:space="preserve"> diversas disposiciones de </w:t>
                            </w:r>
                            <w:r w:rsidRPr="008A5352">
                              <w:rPr>
                                <w:b/>
                                <w:sz w:val="16"/>
                                <w:szCs w:val="14"/>
                                <w:lang w:val="es-ES_tradnl"/>
                              </w:rPr>
                              <w:t>la LEY ESTATAL DE EDUCACIÓN</w:t>
                            </w:r>
                            <w:r w:rsidRPr="008A5352">
                              <w:rPr>
                                <w:sz w:val="16"/>
                                <w:szCs w:val="14"/>
                                <w:lang w:val="es-ES_tradnl"/>
                              </w:rPr>
                              <w:t xml:space="preserve">, a efecto de que, se integre la perspectiva de juventudes en diversas disposiciones. Presentada el </w:t>
                            </w:r>
                            <w:r w:rsidRPr="008A5352">
                              <w:rPr>
                                <w:b/>
                                <w:sz w:val="16"/>
                                <w:szCs w:val="14"/>
                                <w:lang w:val="es-ES_tradnl"/>
                              </w:rPr>
                              <w:t>día 26 de enero  de 2024</w:t>
                            </w:r>
                            <w:r w:rsidRPr="008A5352">
                              <w:rPr>
                                <w:sz w:val="16"/>
                                <w:szCs w:val="14"/>
                                <w:lang w:val="es-ES_tradnl"/>
                              </w:rPr>
                              <w:t xml:space="preserve">. </w:t>
                            </w:r>
                          </w:p>
                          <w:p w14:paraId="49793C7A" w14:textId="77777777" w:rsidR="008A5352" w:rsidRDefault="008A5352" w:rsidP="008A53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8DA4D" id="Rectángulo 822164450" o:spid="_x0000_s1026" style="position:absolute;left:0;text-align:left;margin-left:-26.65pt;margin-top:9.9pt;width:521.4pt;height:3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" fillcolor="white [3201]" strokecolor="#a5a5a5 [3206]" strokeweight="1pt">
                <v:textbox>
                  <w:txbxContent>
                    <w:p w14:paraId="4F77FEDD" w14:textId="3E1AB9A2" w:rsidR="008A5352" w:rsidRPr="008A5352" w:rsidRDefault="008A5352" w:rsidP="008A5352">
                      <w:pPr>
                        <w:jc w:val="both"/>
                        <w:rPr>
                          <w:sz w:val="16"/>
                          <w:szCs w:val="14"/>
                          <w:lang w:val="es-ES_tradnl"/>
                        </w:rPr>
                      </w:pPr>
                      <w:r w:rsidRPr="008A5352">
                        <w:rPr>
                          <w:sz w:val="16"/>
                          <w:szCs w:val="14"/>
                          <w:lang w:val="es-ES_tradnl"/>
                        </w:rPr>
                        <w:t xml:space="preserve">Esta hoja de firmas pertenece a la </w:t>
                      </w:r>
                      <w:r w:rsidRPr="008A5352">
                        <w:rPr>
                          <w:b/>
                          <w:sz w:val="16"/>
                          <w:szCs w:val="14"/>
                          <w:lang w:val="es-ES_tradnl"/>
                        </w:rPr>
                        <w:t>INICIATIVA CON PROYECTO DE DECRETO</w:t>
                      </w:r>
                      <w:r w:rsidRPr="008A5352">
                        <w:rPr>
                          <w:sz w:val="16"/>
                          <w:szCs w:val="14"/>
                          <w:lang w:val="es-ES_tradnl"/>
                        </w:rPr>
                        <w:t xml:space="preserve"> para </w:t>
                      </w:r>
                      <w:r w:rsidRPr="008A5352">
                        <w:rPr>
                          <w:b/>
                          <w:sz w:val="16"/>
                          <w:szCs w:val="14"/>
                          <w:lang w:val="es-ES_tradnl"/>
                        </w:rPr>
                        <w:t>REFORMA</w:t>
                      </w:r>
                      <w:r w:rsidRPr="008A5352">
                        <w:rPr>
                          <w:b/>
                          <w:sz w:val="16"/>
                          <w:szCs w:val="14"/>
                          <w:lang w:val="es-ES_tradnl"/>
                        </w:rPr>
                        <w:t>R</w:t>
                      </w:r>
                      <w:r w:rsidRPr="008A5352">
                        <w:rPr>
                          <w:sz w:val="16"/>
                          <w:szCs w:val="14"/>
                          <w:lang w:val="es-ES_tradnl"/>
                        </w:rPr>
                        <w:t xml:space="preserve"> diversas disposiciones de </w:t>
                      </w:r>
                      <w:r w:rsidRPr="008A5352">
                        <w:rPr>
                          <w:b/>
                          <w:sz w:val="16"/>
                          <w:szCs w:val="14"/>
                          <w:lang w:val="es-ES_tradnl"/>
                        </w:rPr>
                        <w:t>la LEY ESTATAL DE EDUCACIÓN</w:t>
                      </w:r>
                      <w:r w:rsidRPr="008A5352">
                        <w:rPr>
                          <w:sz w:val="16"/>
                          <w:szCs w:val="14"/>
                          <w:lang w:val="es-ES_tradnl"/>
                        </w:rPr>
                        <w:t xml:space="preserve">, a efecto de que, se integre la perspectiva de juventudes en diversas disposiciones. </w:t>
                      </w:r>
                      <w:r w:rsidRPr="008A5352">
                        <w:rPr>
                          <w:sz w:val="16"/>
                          <w:szCs w:val="14"/>
                          <w:lang w:val="es-ES_tradnl"/>
                        </w:rPr>
                        <w:t xml:space="preserve">Presentada el </w:t>
                      </w:r>
                      <w:r w:rsidRPr="008A5352">
                        <w:rPr>
                          <w:b/>
                          <w:sz w:val="16"/>
                          <w:szCs w:val="14"/>
                          <w:lang w:val="es-ES_tradnl"/>
                        </w:rPr>
                        <w:t xml:space="preserve">día </w:t>
                      </w:r>
                      <w:r w:rsidRPr="008A5352">
                        <w:rPr>
                          <w:b/>
                          <w:sz w:val="16"/>
                          <w:szCs w:val="14"/>
                          <w:lang w:val="es-ES_tradnl"/>
                        </w:rPr>
                        <w:t>26 de enero  de 2024</w:t>
                      </w:r>
                      <w:r w:rsidRPr="008A5352">
                        <w:rPr>
                          <w:sz w:val="16"/>
                          <w:szCs w:val="14"/>
                          <w:lang w:val="es-ES_tradnl"/>
                        </w:rPr>
                        <w:t>.</w:t>
                      </w:r>
                      <w:r w:rsidRPr="008A5352">
                        <w:rPr>
                          <w:sz w:val="16"/>
                          <w:szCs w:val="14"/>
                          <w:lang w:val="es-ES_tradnl"/>
                        </w:rPr>
                        <w:t xml:space="preserve"> </w:t>
                      </w:r>
                    </w:p>
                    <w:p w14:paraId="49793C7A" w14:textId="77777777" w:rsidR="008A5352" w:rsidRDefault="008A5352" w:rsidP="008A5352"/>
                  </w:txbxContent>
                </v:textbox>
                <w10:wrap anchorx="margin"/>
              </v:rect>
            </w:pict>
          </mc:Fallback>
        </mc:AlternateContent>
      </w:r>
    </w:p>
    <w:p w14:paraId="19077DF6" w14:textId="590F2053" w:rsidR="008A5352" w:rsidRPr="00A4474A" w:rsidRDefault="008A5352" w:rsidP="007F665E">
      <w:pPr>
        <w:ind w:left="-567"/>
        <w:jc w:val="both"/>
        <w:rPr>
          <w:rFonts w:ascii="Arial" w:hAnsi="Arial" w:cs="Arial"/>
          <w:u w:val="single"/>
        </w:rPr>
      </w:pPr>
    </w:p>
    <w:sectPr w:rsidR="008A5352" w:rsidRPr="00A4474A" w:rsidSect="008A5352">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0BB4" w14:textId="77777777" w:rsidR="006972BD" w:rsidRDefault="006972BD" w:rsidP="007F665E">
      <w:pPr>
        <w:spacing w:after="0" w:line="240" w:lineRule="auto"/>
      </w:pPr>
      <w:r>
        <w:separator/>
      </w:r>
    </w:p>
  </w:endnote>
  <w:endnote w:type="continuationSeparator" w:id="0">
    <w:p w14:paraId="110853FC" w14:textId="77777777" w:rsidR="006972BD" w:rsidRDefault="006972BD"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w:altName w:val="Times New Roman"/>
    <w:charset w:val="00"/>
    <w:family w:val="modern"/>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9A29" w14:textId="77777777" w:rsidR="004C1D83" w:rsidRDefault="004C1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8E4C"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679B" w14:textId="77777777" w:rsidR="006972BD" w:rsidRDefault="006972BD" w:rsidP="007F665E">
      <w:pPr>
        <w:spacing w:after="0" w:line="240" w:lineRule="auto"/>
      </w:pPr>
      <w:r>
        <w:separator/>
      </w:r>
    </w:p>
  </w:footnote>
  <w:footnote w:type="continuationSeparator" w:id="0">
    <w:p w14:paraId="423ED870" w14:textId="77777777" w:rsidR="006972BD" w:rsidRDefault="006972BD" w:rsidP="007F665E">
      <w:pPr>
        <w:spacing w:after="0" w:line="240" w:lineRule="auto"/>
      </w:pPr>
      <w:r>
        <w:continuationSeparator/>
      </w:r>
    </w:p>
  </w:footnote>
  <w:footnote w:id="1">
    <w:p w14:paraId="2D027C17" w14:textId="3EC3E246" w:rsidR="001718D5" w:rsidRPr="001718D5" w:rsidRDefault="001718D5">
      <w:pPr>
        <w:pStyle w:val="Textonotapie"/>
      </w:pPr>
      <w:r w:rsidRPr="001718D5">
        <w:rPr>
          <w:rStyle w:val="Refdenotaalpie"/>
        </w:rPr>
        <w:footnoteRef/>
      </w:r>
      <w:r w:rsidRPr="001718D5">
        <w:t xml:space="preserve"> </w:t>
      </w:r>
      <w:r w:rsidRPr="001718D5">
        <w:rPr>
          <w:vertAlign w:val="superscript"/>
        </w:rPr>
        <w:footnoteRef/>
      </w:r>
      <w:r w:rsidRPr="001718D5">
        <w:t>Becerra &amp; Chen, 2020, p. 179.</w:t>
      </w:r>
    </w:p>
  </w:footnote>
  <w:footnote w:id="2">
    <w:p w14:paraId="5E6CFAF7" w14:textId="1ECC4265" w:rsidR="001718D5" w:rsidRDefault="001718D5">
      <w:pPr>
        <w:pStyle w:val="Textonotapie"/>
      </w:pPr>
      <w:r>
        <w:rPr>
          <w:rStyle w:val="Refdenotaalpie"/>
        </w:rPr>
        <w:footnoteRef/>
      </w:r>
      <w:r>
        <w:t xml:space="preserve"> </w:t>
      </w:r>
      <w:r w:rsidRPr="001718D5">
        <w:t>Nieto, 2020.</w:t>
      </w:r>
    </w:p>
  </w:footnote>
  <w:footnote w:id="3">
    <w:p w14:paraId="164FA011" w14:textId="3013FA47" w:rsidR="001718D5" w:rsidRDefault="001718D5">
      <w:pPr>
        <w:pStyle w:val="Textonotapie"/>
      </w:pPr>
      <w:r>
        <w:rPr>
          <w:rStyle w:val="Refdenotaalpie"/>
        </w:rPr>
        <w:footnoteRef/>
      </w:r>
      <w:r>
        <w:t xml:space="preserve"> </w:t>
      </w:r>
      <w:r w:rsidRPr="001718D5">
        <w:t>Becerra &amp; Chen, 2020</w:t>
      </w:r>
    </w:p>
  </w:footnote>
  <w:footnote w:id="4">
    <w:p w14:paraId="41CEA709" w14:textId="27EC646D" w:rsidR="001718D5" w:rsidRDefault="001718D5">
      <w:pPr>
        <w:pStyle w:val="Textonotapie"/>
      </w:pPr>
      <w:r>
        <w:rPr>
          <w:rStyle w:val="Refdenotaalpie"/>
        </w:rPr>
        <w:footnoteRef/>
      </w:r>
      <w:r>
        <w:t xml:space="preserve"> </w:t>
      </w:r>
      <w:r w:rsidRPr="001718D5">
        <w:t>Organismo Internacional de Juventud para Iberoamérica [OIJ], 2012, p.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14A1" w14:textId="77777777" w:rsidR="004C1D83" w:rsidRDefault="004C1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5A830191">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7C94" w14:textId="77777777" w:rsidR="004C1D83" w:rsidRDefault="004C1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CBC"/>
    <w:multiLevelType w:val="hybridMultilevel"/>
    <w:tmpl w:val="7286DB3E"/>
    <w:lvl w:ilvl="0" w:tplc="266EA7AE">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25AA2B70"/>
    <w:multiLevelType w:val="hybridMultilevel"/>
    <w:tmpl w:val="6B144940"/>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4BB8297F"/>
    <w:multiLevelType w:val="hybridMultilevel"/>
    <w:tmpl w:val="BF603B16"/>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53BE6299"/>
    <w:multiLevelType w:val="hybridMultilevel"/>
    <w:tmpl w:val="DB7E1EB4"/>
    <w:lvl w:ilvl="0" w:tplc="5C886B9C">
      <w:start w:val="1"/>
      <w:numFmt w:val="upperRoman"/>
      <w:lvlText w:val="%1."/>
      <w:lvlJc w:val="left"/>
      <w:pPr>
        <w:ind w:left="578" w:hanging="720"/>
      </w:pPr>
      <w:rPr>
        <w:rFonts w:cstheme="minorBidi" w:hint="default"/>
        <w:b w:val="0"/>
        <w:i w:val="0"/>
        <w:sz w:val="22"/>
        <w:u w:val="none"/>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4" w15:restartNumberingAfterBreak="0">
    <w:nsid w:val="5835249A"/>
    <w:multiLevelType w:val="hybridMultilevel"/>
    <w:tmpl w:val="CEDA394A"/>
    <w:lvl w:ilvl="0" w:tplc="080A000B">
      <w:start w:val="1"/>
      <w:numFmt w:val="bullet"/>
      <w:lvlText w:val=""/>
      <w:lvlJc w:val="left"/>
      <w:pPr>
        <w:ind w:left="1866" w:hanging="360"/>
      </w:pPr>
      <w:rPr>
        <w:rFonts w:ascii="Wingdings" w:hAnsi="Wingdings"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5" w15:restartNumberingAfterBreak="0">
    <w:nsid w:val="5D997B02"/>
    <w:multiLevelType w:val="hybridMultilevel"/>
    <w:tmpl w:val="BCC0966A"/>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6C320F03"/>
    <w:multiLevelType w:val="hybridMultilevel"/>
    <w:tmpl w:val="2E9A11FC"/>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1718D5"/>
    <w:rsid w:val="00187E94"/>
    <w:rsid w:val="001911AA"/>
    <w:rsid w:val="00291896"/>
    <w:rsid w:val="003148B1"/>
    <w:rsid w:val="00326670"/>
    <w:rsid w:val="003C48E7"/>
    <w:rsid w:val="003D3DCB"/>
    <w:rsid w:val="00444C92"/>
    <w:rsid w:val="00480B2B"/>
    <w:rsid w:val="004C1D83"/>
    <w:rsid w:val="004C60C5"/>
    <w:rsid w:val="004D5B3F"/>
    <w:rsid w:val="00523431"/>
    <w:rsid w:val="00561A86"/>
    <w:rsid w:val="00580AAA"/>
    <w:rsid w:val="0059206D"/>
    <w:rsid w:val="005F7DB5"/>
    <w:rsid w:val="00652673"/>
    <w:rsid w:val="006972BD"/>
    <w:rsid w:val="006A339C"/>
    <w:rsid w:val="0070484A"/>
    <w:rsid w:val="00740750"/>
    <w:rsid w:val="007659A7"/>
    <w:rsid w:val="007926CD"/>
    <w:rsid w:val="007F665E"/>
    <w:rsid w:val="008818DB"/>
    <w:rsid w:val="008A5352"/>
    <w:rsid w:val="008B5892"/>
    <w:rsid w:val="008C70DE"/>
    <w:rsid w:val="008F5B89"/>
    <w:rsid w:val="008F6A06"/>
    <w:rsid w:val="00937786"/>
    <w:rsid w:val="009715A5"/>
    <w:rsid w:val="00A4474A"/>
    <w:rsid w:val="00AF3AF7"/>
    <w:rsid w:val="00B42910"/>
    <w:rsid w:val="00BA6F58"/>
    <w:rsid w:val="00C17A1B"/>
    <w:rsid w:val="00CE5C19"/>
    <w:rsid w:val="00D03976"/>
    <w:rsid w:val="00D65DAA"/>
    <w:rsid w:val="00DB3F45"/>
    <w:rsid w:val="00EB012D"/>
    <w:rsid w:val="00F85652"/>
    <w:rsid w:val="00F87F75"/>
    <w:rsid w:val="00F92CD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customStyle="1" w:styleId="Normal1">
    <w:name w:val="Normal1"/>
    <w:rsid w:val="008C70DE"/>
    <w:rPr>
      <w:rFonts w:ascii="Soberana Sans" w:eastAsia="Soberana Sans" w:hAnsi="Soberana Sans" w:cs="Soberana Sans"/>
      <w:lang w:eastAsia="es-MX"/>
    </w:rPr>
  </w:style>
  <w:style w:type="paragraph" w:styleId="Prrafodelista">
    <w:name w:val="List Paragraph"/>
    <w:basedOn w:val="Normal"/>
    <w:uiPriority w:val="34"/>
    <w:qFormat/>
    <w:rsid w:val="00523431"/>
    <w:pPr>
      <w:ind w:left="720"/>
      <w:contextualSpacing/>
    </w:pPr>
  </w:style>
  <w:style w:type="paragraph" w:styleId="Textonotapie">
    <w:name w:val="footnote text"/>
    <w:basedOn w:val="Normal"/>
    <w:link w:val="TextonotapieCar"/>
    <w:uiPriority w:val="99"/>
    <w:semiHidden/>
    <w:unhideWhenUsed/>
    <w:rsid w:val="001718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18D5"/>
    <w:rPr>
      <w:sz w:val="20"/>
      <w:szCs w:val="20"/>
    </w:rPr>
  </w:style>
  <w:style w:type="character" w:styleId="Refdenotaalpie">
    <w:name w:val="footnote reference"/>
    <w:basedOn w:val="Fuentedeprrafopredeter"/>
    <w:uiPriority w:val="99"/>
    <w:semiHidden/>
    <w:unhideWhenUsed/>
    <w:rsid w:val="001718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CD4B-5A1F-495F-98A6-1E4D23CB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1891</Words>
  <Characters>10402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2024-01-29T15:43:00Z</dcterms:created>
  <dcterms:modified xsi:type="dcterms:W3CDTF">2024-01-29T15:43:00Z</dcterms:modified>
</cp:coreProperties>
</file>