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B53D" w14:textId="77777777" w:rsidR="00A329E9" w:rsidRDefault="00F27C09">
      <w:pPr>
        <w:pBdr>
          <w:top w:val="nil"/>
          <w:left w:val="nil"/>
          <w:bottom w:val="nil"/>
          <w:right w:val="nil"/>
          <w:between w:val="nil"/>
        </w:pBdr>
        <w:spacing w:after="160" w:line="360" w:lineRule="auto"/>
        <w:jc w:val="both"/>
        <w:rPr>
          <w:rFonts w:ascii="Century Gothic" w:eastAsia="Century Gothic" w:hAnsi="Century Gothic" w:cs="Century Gothic"/>
          <w:b/>
          <w:color w:val="000000"/>
        </w:rPr>
      </w:pPr>
      <w:bookmarkStart w:id="0" w:name="_gjdgxs" w:colFirst="0" w:colLast="0"/>
      <w:bookmarkEnd w:id="0"/>
      <w:r>
        <w:rPr>
          <w:rFonts w:ascii="Century Gothic" w:eastAsia="Century Gothic" w:hAnsi="Century Gothic" w:cs="Century Gothic"/>
          <w:b/>
        </w:rPr>
        <w:t>H. CONGRESO DEL ESTADO</w:t>
      </w:r>
    </w:p>
    <w:p w14:paraId="033FD196" w14:textId="77777777" w:rsidR="00A329E9" w:rsidRDefault="00F27C09">
      <w:pPr>
        <w:pBdr>
          <w:top w:val="nil"/>
          <w:left w:val="nil"/>
          <w:bottom w:val="nil"/>
          <w:right w:val="nil"/>
          <w:between w:val="nil"/>
        </w:pBdr>
        <w:spacing w:after="160" w:line="360" w:lineRule="auto"/>
        <w:jc w:val="both"/>
        <w:rPr>
          <w:rFonts w:ascii="Century Gothic" w:eastAsia="Century Gothic" w:hAnsi="Century Gothic" w:cs="Century Gothic"/>
          <w:b/>
        </w:rPr>
      </w:pPr>
      <w:r>
        <w:rPr>
          <w:rFonts w:ascii="Century Gothic" w:eastAsia="Century Gothic" w:hAnsi="Century Gothic" w:cs="Century Gothic"/>
          <w:b/>
          <w:color w:val="000000"/>
        </w:rPr>
        <w:t>P R E S E N T E.-</w:t>
      </w:r>
    </w:p>
    <w:p w14:paraId="42581499" w14:textId="77777777" w:rsidR="00A329E9" w:rsidRDefault="00F27C09">
      <w:pPr>
        <w:pBdr>
          <w:top w:val="nil"/>
          <w:left w:val="nil"/>
          <w:bottom w:val="nil"/>
          <w:right w:val="nil"/>
          <w:between w:val="nil"/>
        </w:pBdr>
        <w:spacing w:after="160" w:line="360" w:lineRule="auto"/>
        <w:ind w:firstLine="720"/>
        <w:jc w:val="both"/>
        <w:rPr>
          <w:rFonts w:ascii="Century Gothic" w:eastAsia="Century Gothic" w:hAnsi="Century Gothic" w:cs="Century Gothic"/>
          <w:b/>
        </w:rPr>
      </w:pPr>
      <w:r>
        <w:rPr>
          <w:rFonts w:ascii="Century Gothic" w:eastAsia="Century Gothic" w:hAnsi="Century Gothic" w:cs="Century Gothic"/>
          <w:color w:val="000000"/>
        </w:rPr>
        <w:t xml:space="preserve">Quien suscribe, </w:t>
      </w:r>
      <w:r>
        <w:rPr>
          <w:rFonts w:ascii="Century Gothic" w:eastAsia="Century Gothic" w:hAnsi="Century Gothic" w:cs="Century Gothic"/>
          <w:b/>
          <w:color w:val="000000"/>
        </w:rPr>
        <w:t xml:space="preserve">Isela Martínez Díaz, </w:t>
      </w:r>
      <w:r>
        <w:rPr>
          <w:rFonts w:ascii="Century Gothic" w:eastAsia="Century Gothic" w:hAnsi="Century Gothic" w:cs="Century Gothic"/>
          <w:color w:val="000000"/>
        </w:rPr>
        <w:t xml:space="preserve">Diputada en la Sexagésima Séptima Legislatura e integrante del Grupo Parlamentario del Partido Acción Nacional y en su representación, con fundamento en el artículo 167, fracción I de la Ley Orgánica del Poder Legislativo del Estado y los correlativos 75, </w:t>
      </w:r>
      <w:r>
        <w:rPr>
          <w:rFonts w:ascii="Century Gothic" w:eastAsia="Century Gothic" w:hAnsi="Century Gothic" w:cs="Century Gothic"/>
          <w:color w:val="000000"/>
        </w:rPr>
        <w:t xml:space="preserve">76 y 77 del Reglamento Interior y de Prácticas Parlamentarias, someto a consideración de esta Honorable Asamblea, la presente </w:t>
      </w:r>
      <w:r>
        <w:rPr>
          <w:rFonts w:ascii="Century Gothic" w:eastAsia="Century Gothic" w:hAnsi="Century Gothic" w:cs="Century Gothic"/>
          <w:b/>
          <w:i/>
          <w:color w:val="000000"/>
        </w:rPr>
        <w:t>I</w:t>
      </w:r>
      <w:r>
        <w:rPr>
          <w:rFonts w:ascii="Century Gothic" w:eastAsia="Century Gothic" w:hAnsi="Century Gothic" w:cs="Century Gothic"/>
          <w:b/>
          <w:i/>
          <w:color w:val="000000"/>
          <w:highlight w:val="white"/>
        </w:rPr>
        <w:t>NICIATIVA CON CAR</w:t>
      </w:r>
      <w:r>
        <w:rPr>
          <w:rFonts w:ascii="Century Gothic" w:eastAsia="Century Gothic" w:hAnsi="Century Gothic" w:cs="Century Gothic"/>
          <w:b/>
          <w:i/>
          <w:highlight w:val="white"/>
        </w:rPr>
        <w:t xml:space="preserve">ÁCTER </w:t>
      </w:r>
      <w:r>
        <w:rPr>
          <w:rFonts w:ascii="Century Gothic" w:eastAsia="Century Gothic" w:hAnsi="Century Gothic" w:cs="Century Gothic"/>
          <w:b/>
          <w:i/>
          <w:color w:val="000000"/>
          <w:highlight w:val="white"/>
        </w:rPr>
        <w:t>DE DECRETO</w:t>
      </w:r>
      <w:r>
        <w:rPr>
          <w:rFonts w:ascii="Century Gothic" w:eastAsia="Century Gothic" w:hAnsi="Century Gothic" w:cs="Century Gothic"/>
          <w:b/>
          <w:i/>
          <w:color w:val="000000"/>
        </w:rPr>
        <w:t xml:space="preserve"> </w:t>
      </w:r>
      <w:r>
        <w:rPr>
          <w:rFonts w:ascii="Century Gothic" w:eastAsia="Century Gothic" w:hAnsi="Century Gothic" w:cs="Century Gothic"/>
          <w:b/>
          <w:i/>
          <w:color w:val="000000"/>
          <w:highlight w:val="white"/>
        </w:rPr>
        <w:t xml:space="preserve">POR EL QUE SE </w:t>
      </w:r>
      <w:r>
        <w:rPr>
          <w:rFonts w:ascii="Century Gothic" w:eastAsia="Century Gothic" w:hAnsi="Century Gothic" w:cs="Century Gothic"/>
          <w:b/>
          <w:i/>
          <w:highlight w:val="white"/>
        </w:rPr>
        <w:t>ADICIONA LA FRACCIÓN XXVII AL ARTÍCULO 8 DE LA LEY ESTATAL DE EDUCACIÓN</w:t>
      </w:r>
      <w:r>
        <w:rPr>
          <w:rFonts w:ascii="Century Gothic" w:eastAsia="Century Gothic" w:hAnsi="Century Gothic" w:cs="Century Gothic"/>
          <w:b/>
          <w:i/>
        </w:rPr>
        <w:t xml:space="preserve">, </w:t>
      </w:r>
      <w:r>
        <w:rPr>
          <w:rFonts w:ascii="Century Gothic" w:eastAsia="Century Gothic" w:hAnsi="Century Gothic" w:cs="Century Gothic"/>
        </w:rPr>
        <w:t>con el p</w:t>
      </w:r>
      <w:r>
        <w:rPr>
          <w:rFonts w:ascii="Century Gothic" w:eastAsia="Century Gothic" w:hAnsi="Century Gothic" w:cs="Century Gothic"/>
        </w:rPr>
        <w:t xml:space="preserve">ropósito de establecer como fin de la educación impartida en el estado, la promoción y el fomento de la cultura del ahorro, la del emprendimiento, así como la educación financiera; lo que realizo al  tenor de la siguiente: </w:t>
      </w:r>
    </w:p>
    <w:p w14:paraId="481B18C3" w14:textId="77777777" w:rsidR="00EC6758" w:rsidRDefault="00EC6758">
      <w:pPr>
        <w:pBdr>
          <w:top w:val="nil"/>
          <w:left w:val="nil"/>
          <w:bottom w:val="nil"/>
          <w:right w:val="nil"/>
          <w:between w:val="nil"/>
        </w:pBdr>
        <w:spacing w:after="160" w:line="360" w:lineRule="auto"/>
        <w:jc w:val="center"/>
        <w:rPr>
          <w:rFonts w:ascii="Century Gothic" w:eastAsia="Century Gothic" w:hAnsi="Century Gothic" w:cs="Century Gothic"/>
          <w:b/>
          <w:color w:val="000000"/>
        </w:rPr>
      </w:pPr>
    </w:p>
    <w:p w14:paraId="5291BFE3" w14:textId="77777777" w:rsidR="00A329E9" w:rsidRDefault="00F27C09">
      <w:pPr>
        <w:pBdr>
          <w:top w:val="nil"/>
          <w:left w:val="nil"/>
          <w:bottom w:val="nil"/>
          <w:right w:val="nil"/>
          <w:between w:val="nil"/>
        </w:pBdr>
        <w:spacing w:after="160" w:line="360" w:lineRule="auto"/>
        <w:jc w:val="center"/>
        <w:rPr>
          <w:rFonts w:ascii="Century Gothic" w:eastAsia="Century Gothic" w:hAnsi="Century Gothic" w:cs="Century Gothic"/>
          <w:b/>
        </w:rPr>
      </w:pPr>
      <w:r>
        <w:rPr>
          <w:rFonts w:ascii="Century Gothic" w:eastAsia="Century Gothic" w:hAnsi="Century Gothic" w:cs="Century Gothic"/>
          <w:b/>
          <w:color w:val="000000"/>
        </w:rPr>
        <w:t>EXPOSICIÓN DE MOTIVOS</w:t>
      </w:r>
    </w:p>
    <w:p w14:paraId="3C7B5982" w14:textId="77777777" w:rsidR="00A329E9" w:rsidRDefault="00F27C09">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“La educa</w:t>
      </w:r>
      <w:r>
        <w:rPr>
          <w:rFonts w:ascii="Century Gothic" w:eastAsia="Century Gothic" w:hAnsi="Century Gothic" w:cs="Century Gothic"/>
        </w:rPr>
        <w:t xml:space="preserve">ción es un indicador que contribuye al crecimiento económico de una nación, por lo que, la educación financiera contribuye al bienestar económico ejercido a través de la responsabilidad de los ciudadanos”. </w:t>
      </w:r>
    </w:p>
    <w:p w14:paraId="6325953C" w14:textId="77777777" w:rsidR="00A329E9" w:rsidRDefault="00F27C09">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La educación financiera está encaminada a proveer</w:t>
      </w:r>
      <w:r>
        <w:rPr>
          <w:rFonts w:ascii="Century Gothic" w:eastAsia="Century Gothic" w:hAnsi="Century Gothic" w:cs="Century Gothic"/>
        </w:rPr>
        <w:t xml:space="preserve"> la información y los conocimientos, así como ayudar a desarrollar las habilidades necesarias para evaluar las opciones y tomar las mejores decisiones en torno a las finanzas o gastos. </w:t>
      </w:r>
    </w:p>
    <w:p w14:paraId="33DB03CD" w14:textId="77777777" w:rsidR="00A329E9" w:rsidRDefault="00F27C09">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lastRenderedPageBreak/>
        <w:t>Aprender sobre las herramientas financieras que están a nuestro alcanc</w:t>
      </w:r>
      <w:r>
        <w:rPr>
          <w:rFonts w:ascii="Century Gothic" w:eastAsia="Century Gothic" w:hAnsi="Century Gothic" w:cs="Century Gothic"/>
        </w:rPr>
        <w:t>e, es una habilidad básica para ser miembro activo de la sociedad moderna, de otra manera, se podría llegar a errores y gastos o costos innecesarios y exagerados. Quienes conocen estos servicios y productos financieros, pueden apoyarse de estos mismos y en</w:t>
      </w:r>
      <w:r>
        <w:rPr>
          <w:rFonts w:ascii="Century Gothic" w:eastAsia="Century Gothic" w:hAnsi="Century Gothic" w:cs="Century Gothic"/>
        </w:rPr>
        <w:t>contrar aliados para cumplir sus objetivos: comprar una casa, crear una empresa o simplemente para realizar transacciones diariamente de una manera más eficiente y segura.</w:t>
      </w:r>
    </w:p>
    <w:p w14:paraId="742DA39D" w14:textId="77777777" w:rsidR="00A329E9" w:rsidRDefault="00F27C09">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CONDUSEF, establece que la educación financiera tiene alcances en diferentes ámbitos</w:t>
      </w:r>
      <w:r>
        <w:rPr>
          <w:rFonts w:ascii="Century Gothic" w:eastAsia="Century Gothic" w:hAnsi="Century Gothic" w:cs="Century Gothic"/>
        </w:rPr>
        <w:t xml:space="preserve">, principalmente en los siguientes: </w:t>
      </w:r>
    </w:p>
    <w:p w14:paraId="15EABD91" w14:textId="77777777" w:rsidR="00A329E9" w:rsidRDefault="00F27C09">
      <w:pPr>
        <w:numPr>
          <w:ilvl w:val="0"/>
          <w:numId w:val="1"/>
        </w:numPr>
        <w:spacing w:before="240" w:line="360" w:lineRule="auto"/>
        <w:jc w:val="both"/>
        <w:rPr>
          <w:rFonts w:ascii="Century Gothic" w:eastAsia="Century Gothic" w:hAnsi="Century Gothic" w:cs="Century Gothic"/>
        </w:rPr>
      </w:pPr>
      <w:r>
        <w:rPr>
          <w:rFonts w:ascii="Century Gothic" w:eastAsia="Century Gothic" w:hAnsi="Century Gothic" w:cs="Century Gothic"/>
          <w:i/>
        </w:rPr>
        <w:t>Personal</w:t>
      </w:r>
      <w:r>
        <w:rPr>
          <w:rFonts w:ascii="Century Gothic" w:eastAsia="Century Gothic" w:hAnsi="Century Gothic" w:cs="Century Gothic"/>
        </w:rPr>
        <w:t xml:space="preserve">: auxilia a que la persona cuide y haga rendir su dinero, utilizando de manera adecuada y responsable los productos y servicios financieros. </w:t>
      </w:r>
    </w:p>
    <w:p w14:paraId="69771D25" w14:textId="77777777" w:rsidR="00A329E9" w:rsidRDefault="00F27C09">
      <w:pPr>
        <w:numPr>
          <w:ilvl w:val="0"/>
          <w:numId w:val="1"/>
        </w:numPr>
        <w:spacing w:line="360" w:lineRule="auto"/>
        <w:jc w:val="both"/>
        <w:rPr>
          <w:rFonts w:ascii="Century Gothic" w:eastAsia="Century Gothic" w:hAnsi="Century Gothic" w:cs="Century Gothic"/>
        </w:rPr>
      </w:pPr>
      <w:r>
        <w:rPr>
          <w:rFonts w:ascii="Century Gothic" w:eastAsia="Century Gothic" w:hAnsi="Century Gothic" w:cs="Century Gothic"/>
          <w:i/>
        </w:rPr>
        <w:t>Familiar</w:t>
      </w:r>
      <w:r>
        <w:rPr>
          <w:rFonts w:ascii="Century Gothic" w:eastAsia="Century Gothic" w:hAnsi="Century Gothic" w:cs="Century Gothic"/>
        </w:rPr>
        <w:t xml:space="preserve">: las familias tienen una mayor oportunidad para generar recursos, alcanzando la estabilidad. </w:t>
      </w:r>
    </w:p>
    <w:p w14:paraId="19A5FA7F" w14:textId="77777777" w:rsidR="00A329E9" w:rsidRDefault="00F27C09">
      <w:pPr>
        <w:numPr>
          <w:ilvl w:val="0"/>
          <w:numId w:val="1"/>
        </w:numPr>
        <w:spacing w:after="240" w:line="360" w:lineRule="auto"/>
        <w:jc w:val="both"/>
        <w:rPr>
          <w:rFonts w:ascii="Century Gothic" w:eastAsia="Century Gothic" w:hAnsi="Century Gothic" w:cs="Century Gothic"/>
        </w:rPr>
      </w:pPr>
      <w:r>
        <w:rPr>
          <w:rFonts w:ascii="Century Gothic" w:eastAsia="Century Gothic" w:hAnsi="Century Gothic" w:cs="Century Gothic"/>
          <w:i/>
        </w:rPr>
        <w:t>País</w:t>
      </w:r>
      <w:r>
        <w:rPr>
          <w:rFonts w:ascii="Century Gothic" w:eastAsia="Century Gothic" w:hAnsi="Century Gothic" w:cs="Century Gothic"/>
        </w:rPr>
        <w:t>: se generan usuarios más informados, promoviendo la competitividad de las instituciones, obteniendo un beneficio directo en los mercados financieros, con un</w:t>
      </w:r>
      <w:r>
        <w:rPr>
          <w:rFonts w:ascii="Century Gothic" w:eastAsia="Century Gothic" w:hAnsi="Century Gothic" w:cs="Century Gothic"/>
        </w:rPr>
        <w:t xml:space="preserve"> mayor desarrollo del país. </w:t>
      </w:r>
    </w:p>
    <w:p w14:paraId="0F879CC0" w14:textId="77777777" w:rsidR="00A329E9" w:rsidRDefault="00F27C09">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A través de diversos análisis, se ha demostrado que en América Latina los países con mayor educación financiera son principalmente Chile, Bolivia, Colombia, Ecuador y Perú; mientras que los considerados con menor educación fina</w:t>
      </w:r>
      <w:r>
        <w:rPr>
          <w:rFonts w:ascii="Century Gothic" w:eastAsia="Century Gothic" w:hAnsi="Century Gothic" w:cs="Century Gothic"/>
        </w:rPr>
        <w:t xml:space="preserve">nciera son Brasil, Argentina, Paraguay, y desgraciadamente, México. </w:t>
      </w:r>
    </w:p>
    <w:p w14:paraId="60953795" w14:textId="77777777" w:rsidR="00A329E9" w:rsidRDefault="00F27C09">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lastRenderedPageBreak/>
        <w:t>En torno a este tema existen creencias que resultan ser barreras para la educación financiera, uno de los ejemplos es el no entablar conversaciones sobre dinero en casa, pues ideológicame</w:t>
      </w:r>
      <w:r>
        <w:rPr>
          <w:rFonts w:ascii="Century Gothic" w:eastAsia="Century Gothic" w:hAnsi="Century Gothic" w:cs="Century Gothic"/>
        </w:rPr>
        <w:t>nte solo le corresponde a los padres. Estas conductas traen como resultado, que las niñas y niños tengan las primeras nociones prejuiciosas, como que ellos no deben preocuparse por el tema económico y financiero, siendo algo que les competerá hasta que sea</w:t>
      </w:r>
      <w:r>
        <w:rPr>
          <w:rFonts w:ascii="Century Gothic" w:eastAsia="Century Gothic" w:hAnsi="Century Gothic" w:cs="Century Gothic"/>
        </w:rPr>
        <w:t xml:space="preserve">n independientes, adultos o mayores. </w:t>
      </w:r>
    </w:p>
    <w:p w14:paraId="5782340E" w14:textId="77777777" w:rsidR="00A329E9" w:rsidRDefault="00F27C09">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Dentro de los primeros años de vida, es el momento oportuno para cultivar las formas de pensamiento que serán determinantes en gran medida durante toda la vida de una persona y en el cómo se relaciona con su entorno, p</w:t>
      </w:r>
      <w:r>
        <w:rPr>
          <w:rFonts w:ascii="Century Gothic" w:eastAsia="Century Gothic" w:hAnsi="Century Gothic" w:cs="Century Gothic"/>
        </w:rPr>
        <w:t xml:space="preserve">or ello se recomienda comenzar a inculcar buenos hábitos financieros, desde el momento en que se entiende la relación causa efecto de las acciones. </w:t>
      </w:r>
    </w:p>
    <w:p w14:paraId="3913F0A0" w14:textId="77777777" w:rsidR="00A329E9" w:rsidRDefault="00F27C09">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Los hábitos tardan años en formarse, y si desde temprana edad se les trasmite la confianza, conocimientos y</w:t>
      </w:r>
      <w:r>
        <w:rPr>
          <w:rFonts w:ascii="Century Gothic" w:eastAsia="Century Gothic" w:hAnsi="Century Gothic" w:cs="Century Gothic"/>
        </w:rPr>
        <w:t xml:space="preserve"> las habilidades necesarias para afrontar riesgos, las niñas y niños tendrán herramientas para tener un futuro financiero próspero. </w:t>
      </w:r>
    </w:p>
    <w:p w14:paraId="4D030769" w14:textId="77777777" w:rsidR="00A329E9" w:rsidRDefault="00F27C09">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ab/>
        <w:t>La Organización para la Cooperación y el Desarrollo Económico, establece que existe una gran importancia en la educación e</w:t>
      </w:r>
      <w:r>
        <w:rPr>
          <w:rFonts w:ascii="Century Gothic" w:eastAsia="Century Gothic" w:hAnsi="Century Gothic" w:cs="Century Gothic"/>
        </w:rPr>
        <w:t xml:space="preserve">mprendedora desde edades tempranas, trayendo consecuencias positivas en el crecimiento económico, la creación de empleo, mayor compromiso escolar, mayor igualdad, así como mayor resiliencia escolar. </w:t>
      </w:r>
    </w:p>
    <w:p w14:paraId="08402675" w14:textId="77777777" w:rsidR="00A329E9" w:rsidRDefault="00F27C09">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ab/>
        <w:t xml:space="preserve">Dicha organización también menciona que, el fomento al </w:t>
      </w:r>
      <w:r>
        <w:rPr>
          <w:rFonts w:ascii="Century Gothic" w:eastAsia="Century Gothic" w:hAnsi="Century Gothic" w:cs="Century Gothic"/>
        </w:rPr>
        <w:t xml:space="preserve">emprendimiento en las niñas, niños y adolescentes, está directamente relacionado con el derecho que tienen a la libre expresión de sus ideas, </w:t>
      </w:r>
      <w:r>
        <w:rPr>
          <w:rFonts w:ascii="Century Gothic" w:eastAsia="Century Gothic" w:hAnsi="Century Gothic" w:cs="Century Gothic"/>
        </w:rPr>
        <w:lastRenderedPageBreak/>
        <w:t>fortaleciendo su autoestima, aprendiendo a comunicarse en forma efectiva, fortaleciendo sus habilidades de lideraz</w:t>
      </w:r>
      <w:r>
        <w:rPr>
          <w:rFonts w:ascii="Century Gothic" w:eastAsia="Century Gothic" w:hAnsi="Century Gothic" w:cs="Century Gothic"/>
        </w:rPr>
        <w:t xml:space="preserve">go. </w:t>
      </w:r>
    </w:p>
    <w:p w14:paraId="20100BC8" w14:textId="77777777" w:rsidR="00A329E9" w:rsidRDefault="00F27C09">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Las recomendaciones de añadir estas disciplinas a la educación, se reforzó después de la crisis internacional del 2008, la cual fue causada y esparcida por la falta de conocimiento y criterio de los usuarios financieros al momento de evaluar los benef</w:t>
      </w:r>
      <w:r>
        <w:rPr>
          <w:rFonts w:ascii="Century Gothic" w:eastAsia="Century Gothic" w:hAnsi="Century Gothic" w:cs="Century Gothic"/>
        </w:rPr>
        <w:t xml:space="preserve">icios y  riesgos al contratar servicios  o figuras del sistema financiero. </w:t>
      </w:r>
    </w:p>
    <w:p w14:paraId="22A0B0C1" w14:textId="77777777" w:rsidR="00A329E9" w:rsidRDefault="00F27C09">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La educación financiera se centra en la cultura del ahorro, y uno de sus principios básicos es no vivir más allá de tus posibilidades, y desde acciones sencillas puede ser desarrol</w:t>
      </w:r>
      <w:r>
        <w:rPr>
          <w:rFonts w:ascii="Century Gothic" w:eastAsia="Century Gothic" w:hAnsi="Century Gothic" w:cs="Century Gothic"/>
        </w:rPr>
        <w:t>lado, como hacer que las niñas y niños esperen y piensen en sus compras, para identificar si es solo un deseo fugaz o en realidad una necesidad o gusto a cabalidad.</w:t>
      </w:r>
    </w:p>
    <w:p w14:paraId="09A99F54" w14:textId="77777777" w:rsidR="00A329E9" w:rsidRDefault="00F27C09">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Mundialmente, Finlandia es un país reconocido por su educación financiera, la cual se impar</w:t>
      </w:r>
      <w:r>
        <w:rPr>
          <w:rFonts w:ascii="Century Gothic" w:eastAsia="Century Gothic" w:hAnsi="Century Gothic" w:cs="Century Gothic"/>
        </w:rPr>
        <w:t>te desde edades tempranas, añadiendo temas financieros en el plan de matemáticas de primaria, acorde a la madurez. En cursos superiores las y los jóvenes reciben asignaturas exclusivas de económico-financieros. Este sistema ha sido implementado desde los a</w:t>
      </w:r>
      <w:r>
        <w:rPr>
          <w:rFonts w:ascii="Century Gothic" w:eastAsia="Century Gothic" w:hAnsi="Century Gothic" w:cs="Century Gothic"/>
        </w:rPr>
        <w:t xml:space="preserve">ños 90s, dando excelentes resultados en las evaluaciones PISA, y se ve reflejado claramente en el desarrollo del país. </w:t>
      </w:r>
    </w:p>
    <w:p w14:paraId="4B520A5E" w14:textId="77777777" w:rsidR="00A329E9" w:rsidRDefault="00F27C09">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El Plan Nacional de Educación Financiera como parte de la Estrategia Nacional de Inclusión Financiera 2015-2021, en Perú, estuvo dirigid</w:t>
      </w:r>
      <w:r>
        <w:rPr>
          <w:rFonts w:ascii="Century Gothic" w:eastAsia="Century Gothic" w:hAnsi="Century Gothic" w:cs="Century Gothic"/>
        </w:rPr>
        <w:t xml:space="preserve">o a jóvenes estudiantes con el objetivo de desarrollar competencias del manejo de las finanzas. Buscó lograr que las personas jóvenes tengan una fácil transición al mundo laboral, con un currículum completo que incorpore </w:t>
      </w:r>
      <w:r>
        <w:rPr>
          <w:rFonts w:ascii="Century Gothic" w:eastAsia="Century Gothic" w:hAnsi="Century Gothic" w:cs="Century Gothic"/>
        </w:rPr>
        <w:lastRenderedPageBreak/>
        <w:t>aspectos como la educación financie</w:t>
      </w:r>
      <w:r>
        <w:rPr>
          <w:rFonts w:ascii="Century Gothic" w:eastAsia="Century Gothic" w:hAnsi="Century Gothic" w:cs="Century Gothic"/>
        </w:rPr>
        <w:t>ra, habilidades digitales, así como la formación ciudadana.</w:t>
      </w:r>
    </w:p>
    <w:p w14:paraId="2564A279" w14:textId="77777777" w:rsidR="00A329E9" w:rsidRDefault="00F27C09">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En nuestro país, según la Encuesta Nacional de Inclusión Financiera (ENIF 2021), dos de cada tres personas no comparan, investigan y analizan los riesgos y beneficios de un producto financiero ant</w:t>
      </w:r>
      <w:r>
        <w:rPr>
          <w:rFonts w:ascii="Century Gothic" w:eastAsia="Century Gothic" w:hAnsi="Century Gothic" w:cs="Century Gothic"/>
        </w:rPr>
        <w:t xml:space="preserve">es de adquirirlo, por ello existen tantos créditos y deudas impagables. </w:t>
      </w:r>
    </w:p>
    <w:p w14:paraId="20B9CC22" w14:textId="77777777" w:rsidR="00A329E9" w:rsidRDefault="00F27C09">
      <w:pPr>
        <w:spacing w:before="240" w:after="240" w:line="360" w:lineRule="auto"/>
        <w:ind w:firstLine="720"/>
        <w:jc w:val="both"/>
        <w:rPr>
          <w:rFonts w:ascii="Century Gothic" w:eastAsia="Century Gothic" w:hAnsi="Century Gothic" w:cs="Century Gothic"/>
          <w:highlight w:val="yellow"/>
        </w:rPr>
      </w:pPr>
      <w:r>
        <w:rPr>
          <w:rFonts w:ascii="Century Gothic" w:eastAsia="Century Gothic" w:hAnsi="Century Gothic" w:cs="Century Gothic"/>
        </w:rPr>
        <w:t>Resulta necesario y fundamental que en nuestro estado se realice un impulso al ahorro, la inversión y la buena salud financiera a nuestras próximas generaciones, a través de su inclus</w:t>
      </w:r>
      <w:r>
        <w:rPr>
          <w:rFonts w:ascii="Century Gothic" w:eastAsia="Century Gothic" w:hAnsi="Century Gothic" w:cs="Century Gothic"/>
        </w:rPr>
        <w:t xml:space="preserve">ión en la educación temprana, para que en un futuro, Chihuahua cuente con ciudadanos financieramente responsables, logrando así un mayor crecimiento y desarrollo económico en nuestro estado.  </w:t>
      </w:r>
    </w:p>
    <w:p w14:paraId="12D8F578" w14:textId="77777777" w:rsidR="00A329E9" w:rsidRDefault="00F27C09" w:rsidP="00EC6758">
      <w:pPr>
        <w:spacing w:before="240" w:after="240" w:line="360" w:lineRule="auto"/>
        <w:ind w:firstLine="720"/>
        <w:jc w:val="both"/>
        <w:rPr>
          <w:rFonts w:ascii="Century Gothic" w:eastAsia="Century Gothic" w:hAnsi="Century Gothic" w:cs="Century Gothic"/>
          <w:highlight w:val="yellow"/>
        </w:rPr>
      </w:pPr>
      <w:r>
        <w:rPr>
          <w:rFonts w:ascii="Century Gothic" w:eastAsia="Century Gothic" w:hAnsi="Century Gothic" w:cs="Century Gothic"/>
        </w:rPr>
        <w:t>En el marco de la “Semana Nacional de Educación Financiera 2023</w:t>
      </w:r>
      <w:r>
        <w:rPr>
          <w:rFonts w:ascii="Century Gothic" w:eastAsia="Century Gothic" w:hAnsi="Century Gothic" w:cs="Century Gothic"/>
        </w:rPr>
        <w:t>”, que tiene por objeto desarrollar capacidades y/o habilidades para fortalecer el manejo eficiente del dinero y reducir los riesgos de endeudamiento o estrés financiero, se propone instituir como fin de la educación que es impartida en todo el estado, sob</w:t>
      </w:r>
      <w:r>
        <w:rPr>
          <w:rFonts w:ascii="Century Gothic" w:eastAsia="Century Gothic" w:hAnsi="Century Gothic" w:cs="Century Gothic"/>
        </w:rPr>
        <w:t xml:space="preserve">re todo en el nivel básico y de media superior, el fomento a la cultura del emprendimiento, el ahorro y la educación financiera, con el objetivo de que estas sean adaptadas a los planes de estudio vigentes. </w:t>
      </w:r>
    </w:p>
    <w:p w14:paraId="284DAA27" w14:textId="77777777" w:rsidR="00A329E9" w:rsidRDefault="00F27C09">
      <w:pPr>
        <w:pBdr>
          <w:top w:val="nil"/>
          <w:left w:val="nil"/>
          <w:bottom w:val="nil"/>
          <w:right w:val="nil"/>
          <w:between w:val="nil"/>
        </w:pBdr>
        <w:spacing w:after="160" w:line="360" w:lineRule="auto"/>
        <w:ind w:firstLine="720"/>
        <w:jc w:val="both"/>
        <w:rPr>
          <w:rFonts w:ascii="Century Gothic" w:eastAsia="Century Gothic" w:hAnsi="Century Gothic" w:cs="Century Gothic"/>
          <w:b/>
        </w:rPr>
      </w:pPr>
      <w:r>
        <w:rPr>
          <w:rFonts w:ascii="Century Gothic" w:eastAsia="Century Gothic" w:hAnsi="Century Gothic" w:cs="Century Gothic"/>
          <w:color w:val="000000"/>
        </w:rPr>
        <w:t xml:space="preserve">En virtud de todo lo previamente mencionado, es que pongo a consideración de esta soberanía, la siguiente iniciativa con carácter decreto: </w:t>
      </w:r>
    </w:p>
    <w:p w14:paraId="46855E6D" w14:textId="77777777" w:rsidR="00EC6758" w:rsidRDefault="00EC6758">
      <w:pPr>
        <w:pBdr>
          <w:top w:val="nil"/>
          <w:left w:val="nil"/>
          <w:bottom w:val="nil"/>
          <w:right w:val="nil"/>
          <w:between w:val="nil"/>
        </w:pBdr>
        <w:spacing w:after="160" w:line="360" w:lineRule="auto"/>
        <w:jc w:val="center"/>
        <w:rPr>
          <w:rFonts w:ascii="Century Gothic" w:eastAsia="Century Gothic" w:hAnsi="Century Gothic" w:cs="Century Gothic"/>
          <w:b/>
          <w:color w:val="000000"/>
        </w:rPr>
      </w:pPr>
    </w:p>
    <w:p w14:paraId="058467A6" w14:textId="77777777" w:rsidR="00EC6758" w:rsidRDefault="00EC6758">
      <w:pPr>
        <w:pBdr>
          <w:top w:val="nil"/>
          <w:left w:val="nil"/>
          <w:bottom w:val="nil"/>
          <w:right w:val="nil"/>
          <w:between w:val="nil"/>
        </w:pBdr>
        <w:spacing w:after="160" w:line="360" w:lineRule="auto"/>
        <w:jc w:val="center"/>
        <w:rPr>
          <w:rFonts w:ascii="Century Gothic" w:eastAsia="Century Gothic" w:hAnsi="Century Gothic" w:cs="Century Gothic"/>
          <w:b/>
          <w:color w:val="000000"/>
        </w:rPr>
      </w:pPr>
    </w:p>
    <w:p w14:paraId="4388FBEF" w14:textId="77777777" w:rsidR="00A329E9" w:rsidRDefault="00F27C09">
      <w:pPr>
        <w:pBdr>
          <w:top w:val="nil"/>
          <w:left w:val="nil"/>
          <w:bottom w:val="nil"/>
          <w:right w:val="nil"/>
          <w:between w:val="nil"/>
        </w:pBdr>
        <w:spacing w:after="16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DECRETO</w:t>
      </w:r>
    </w:p>
    <w:p w14:paraId="7935D53D" w14:textId="77777777" w:rsidR="00A329E9" w:rsidRDefault="00F27C09">
      <w:pPr>
        <w:pBdr>
          <w:top w:val="nil"/>
          <w:left w:val="nil"/>
          <w:bottom w:val="nil"/>
          <w:right w:val="nil"/>
          <w:between w:val="nil"/>
        </w:pBdr>
        <w:spacing w:before="280" w:after="280" w:line="360" w:lineRule="auto"/>
        <w:jc w:val="both"/>
        <w:rPr>
          <w:rFonts w:ascii="Century Gothic" w:eastAsia="Century Gothic" w:hAnsi="Century Gothic" w:cs="Century Gothic"/>
        </w:rPr>
      </w:pPr>
      <w:r>
        <w:rPr>
          <w:rFonts w:ascii="Century Gothic" w:eastAsia="Century Gothic" w:hAnsi="Century Gothic" w:cs="Century Gothic"/>
          <w:b/>
          <w:color w:val="000000"/>
        </w:rPr>
        <w:t xml:space="preserve">ARTÍCULO </w:t>
      </w:r>
      <w:r>
        <w:rPr>
          <w:rFonts w:ascii="Century Gothic" w:eastAsia="Century Gothic" w:hAnsi="Century Gothic" w:cs="Century Gothic"/>
          <w:b/>
        </w:rPr>
        <w:t>ÚNICO</w:t>
      </w:r>
      <w:r>
        <w:rPr>
          <w:rFonts w:ascii="Century Gothic" w:eastAsia="Century Gothic" w:hAnsi="Century Gothic" w:cs="Century Gothic"/>
          <w:b/>
          <w:color w:val="000000"/>
        </w:rPr>
        <w:t xml:space="preserve">.- </w:t>
      </w:r>
      <w:r>
        <w:rPr>
          <w:rFonts w:ascii="Century Gothic" w:eastAsia="Century Gothic" w:hAnsi="Century Gothic" w:cs="Century Gothic"/>
        </w:rPr>
        <w:t xml:space="preserve">Se adiciona la fracción XXVII al artículo 8 de la </w:t>
      </w:r>
      <w:r>
        <w:rPr>
          <w:rFonts w:ascii="Century Gothic" w:eastAsia="Century Gothic" w:hAnsi="Century Gothic" w:cs="Century Gothic"/>
          <w:b/>
        </w:rPr>
        <w:t>Ley Estatal de Educación,</w:t>
      </w:r>
      <w:r>
        <w:rPr>
          <w:rFonts w:ascii="Century Gothic" w:eastAsia="Century Gothic" w:hAnsi="Century Gothic" w:cs="Century Gothic"/>
        </w:rPr>
        <w:t xml:space="preserve"> para quedar r</w:t>
      </w:r>
      <w:r>
        <w:rPr>
          <w:rFonts w:ascii="Century Gothic" w:eastAsia="Century Gothic" w:hAnsi="Century Gothic" w:cs="Century Gothic"/>
        </w:rPr>
        <w:t>edactado de la siguiente manera:</w:t>
      </w:r>
    </w:p>
    <w:p w14:paraId="21428810" w14:textId="77777777" w:rsidR="00A329E9" w:rsidRDefault="00F27C09">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Artículo 8.</w:t>
      </w:r>
      <w:r>
        <w:rPr>
          <w:rFonts w:ascii="Century Gothic" w:eastAsia="Century Gothic" w:hAnsi="Century Gothic" w:cs="Century Gothic"/>
        </w:rPr>
        <w:t xml:space="preserve"> La educación que impartan el Estado, los municipios, los organismos descentralizados y los particulares con autorización o reconocimiento de validez oficial de estudios tendrá, además de los fines establecidos e</w:t>
      </w:r>
      <w:r>
        <w:rPr>
          <w:rFonts w:ascii="Century Gothic" w:eastAsia="Century Gothic" w:hAnsi="Century Gothic" w:cs="Century Gothic"/>
        </w:rPr>
        <w:t>n el segundo párrafo del artículo 3° de la Constitución Política de los Estados Unidos Mexicanos, los siguientes:</w:t>
      </w:r>
    </w:p>
    <w:p w14:paraId="106A8DE1" w14:textId="77777777" w:rsidR="00A329E9" w:rsidRDefault="00F27C09">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I a XXVI…</w:t>
      </w:r>
    </w:p>
    <w:p w14:paraId="62D1AFD3" w14:textId="77777777" w:rsidR="00A329E9" w:rsidRDefault="00F27C09">
      <w:pPr>
        <w:spacing w:before="240" w:after="240" w:line="360" w:lineRule="auto"/>
        <w:jc w:val="both"/>
        <w:rPr>
          <w:rFonts w:ascii="Century Gothic" w:eastAsia="Century Gothic" w:hAnsi="Century Gothic" w:cs="Century Gothic"/>
          <w:b/>
        </w:rPr>
      </w:pPr>
      <w:r>
        <w:rPr>
          <w:rFonts w:ascii="Century Gothic" w:eastAsia="Century Gothic" w:hAnsi="Century Gothic" w:cs="Century Gothic"/>
        </w:rPr>
        <w:tab/>
      </w:r>
      <w:r>
        <w:rPr>
          <w:rFonts w:ascii="Century Gothic" w:eastAsia="Century Gothic" w:hAnsi="Century Gothic" w:cs="Century Gothic"/>
          <w:b/>
        </w:rPr>
        <w:t xml:space="preserve">XXVII. Promover y fomentar la cultura del ahorro, la del emprendimiento, así como la educación financiera. </w:t>
      </w:r>
    </w:p>
    <w:p w14:paraId="21532F9C" w14:textId="77777777" w:rsidR="00A329E9" w:rsidRDefault="00F27C09">
      <w:pPr>
        <w:spacing w:line="360" w:lineRule="auto"/>
        <w:jc w:val="both"/>
        <w:rPr>
          <w:rFonts w:ascii="Century Gothic" w:eastAsia="Century Gothic" w:hAnsi="Century Gothic" w:cs="Century Gothic"/>
        </w:rPr>
      </w:pPr>
      <w:r>
        <w:rPr>
          <w:rFonts w:ascii="Century Gothic" w:eastAsia="Century Gothic" w:hAnsi="Century Gothic" w:cs="Century Gothic"/>
          <w:i/>
          <w:sz w:val="22"/>
          <w:szCs w:val="22"/>
        </w:rPr>
        <w:t xml:space="preserve"> </w:t>
      </w:r>
    </w:p>
    <w:p w14:paraId="0F56341D" w14:textId="77777777" w:rsidR="00A329E9" w:rsidRDefault="00F27C09">
      <w:pPr>
        <w:pBdr>
          <w:top w:val="nil"/>
          <w:left w:val="nil"/>
          <w:bottom w:val="nil"/>
          <w:right w:val="nil"/>
          <w:between w:val="nil"/>
        </w:pBdr>
        <w:spacing w:after="16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TRANSITORIOS</w:t>
      </w:r>
    </w:p>
    <w:p w14:paraId="7919F81A" w14:textId="77777777" w:rsidR="00A329E9" w:rsidRDefault="00F27C09">
      <w:pPr>
        <w:pBdr>
          <w:top w:val="nil"/>
          <w:left w:val="nil"/>
          <w:bottom w:val="nil"/>
          <w:right w:val="nil"/>
          <w:between w:val="nil"/>
        </w:pBd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w:t>
      </w:r>
      <w:r>
        <w:rPr>
          <w:rFonts w:ascii="Century Gothic" w:eastAsia="Century Gothic" w:hAnsi="Century Gothic" w:cs="Century Gothic"/>
          <w:b/>
        </w:rPr>
        <w:t>ÚNICO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 xml:space="preserve"> El presente decreto entrará en vigor al día siguiente de su publicación en el Periódico Oficial del Estado.</w:t>
      </w:r>
    </w:p>
    <w:p w14:paraId="744FE6CB" w14:textId="77777777" w:rsidR="00EC6758" w:rsidRPr="00EC6758" w:rsidRDefault="00EC6758">
      <w:pPr>
        <w:pBdr>
          <w:top w:val="nil"/>
          <w:left w:val="nil"/>
          <w:bottom w:val="nil"/>
          <w:right w:val="nil"/>
          <w:between w:val="nil"/>
        </w:pBdr>
        <w:spacing w:after="160" w:line="360" w:lineRule="auto"/>
        <w:jc w:val="both"/>
        <w:rPr>
          <w:rFonts w:ascii="Century Gothic" w:eastAsia="Century Gothic" w:hAnsi="Century Gothic" w:cs="Century Gothic"/>
          <w:color w:val="000000"/>
        </w:rPr>
      </w:pPr>
    </w:p>
    <w:p w14:paraId="3855E292" w14:textId="77777777" w:rsidR="00A329E9" w:rsidRDefault="00F27C09">
      <w:pPr>
        <w:pBdr>
          <w:top w:val="nil"/>
          <w:left w:val="nil"/>
          <w:bottom w:val="nil"/>
          <w:right w:val="nil"/>
          <w:between w:val="nil"/>
        </w:pBdr>
        <w:spacing w:after="160" w:line="360" w:lineRule="auto"/>
        <w:jc w:val="both"/>
        <w:rPr>
          <w:rFonts w:ascii="Century Gothic" w:eastAsia="Century Gothic" w:hAnsi="Century Gothic" w:cs="Century Gothic"/>
          <w:b/>
        </w:rPr>
      </w:pPr>
      <w:r>
        <w:rPr>
          <w:rFonts w:ascii="Century Gothic" w:eastAsia="Century Gothic" w:hAnsi="Century Gothic" w:cs="Century Gothic"/>
          <w:b/>
          <w:color w:val="000000"/>
        </w:rPr>
        <w:t>ECONÓMICO</w:t>
      </w:r>
      <w:r>
        <w:rPr>
          <w:rFonts w:ascii="Century Gothic" w:eastAsia="Century Gothic" w:hAnsi="Century Gothic" w:cs="Century Gothic"/>
          <w:color w:val="000000"/>
        </w:rPr>
        <w:t>.  Aprobado que sea túrnese a la secretaría para que elabore la minuta correspondiente.</w:t>
      </w:r>
      <w:r>
        <w:rPr>
          <w:rFonts w:ascii="Century Gothic" w:eastAsia="Century Gothic" w:hAnsi="Century Gothic" w:cs="Century Gothic"/>
          <w:b/>
          <w:color w:val="000000"/>
        </w:rPr>
        <w:t xml:space="preserve"> </w:t>
      </w:r>
    </w:p>
    <w:p w14:paraId="51E1D95F" w14:textId="77777777" w:rsidR="00EC6758" w:rsidRDefault="00EC6758">
      <w:pPr>
        <w:pBdr>
          <w:top w:val="nil"/>
          <w:left w:val="nil"/>
          <w:bottom w:val="nil"/>
          <w:right w:val="nil"/>
          <w:between w:val="nil"/>
        </w:pBdr>
        <w:spacing w:after="160" w:line="360" w:lineRule="auto"/>
        <w:jc w:val="both"/>
        <w:rPr>
          <w:rFonts w:ascii="Century Gothic" w:eastAsia="Century Gothic" w:hAnsi="Century Gothic" w:cs="Century Gothic"/>
          <w:b/>
        </w:rPr>
      </w:pPr>
    </w:p>
    <w:p w14:paraId="605D05A6" w14:textId="77777777" w:rsidR="00EC6758" w:rsidRPr="00EC6758" w:rsidRDefault="00F27C09">
      <w:pPr>
        <w:pBdr>
          <w:top w:val="nil"/>
          <w:left w:val="nil"/>
          <w:bottom w:val="nil"/>
          <w:right w:val="nil"/>
          <w:between w:val="nil"/>
        </w:pBd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Dado en el Salón de Sesiones a los </w:t>
      </w:r>
      <w:r>
        <w:rPr>
          <w:rFonts w:ascii="Century Gothic" w:eastAsia="Century Gothic" w:hAnsi="Century Gothic" w:cs="Century Gothic"/>
        </w:rPr>
        <w:t xml:space="preserve">26 </w:t>
      </w:r>
      <w:r>
        <w:rPr>
          <w:rFonts w:ascii="Century Gothic" w:eastAsia="Century Gothic" w:hAnsi="Century Gothic" w:cs="Century Gothic"/>
          <w:color w:val="000000"/>
        </w:rPr>
        <w:t xml:space="preserve">días del </w:t>
      </w:r>
      <w:r>
        <w:rPr>
          <w:rFonts w:ascii="Century Gothic" w:eastAsia="Century Gothic" w:hAnsi="Century Gothic" w:cs="Century Gothic"/>
          <w:color w:val="000000"/>
        </w:rPr>
        <w:t>mes de</w:t>
      </w:r>
      <w:r>
        <w:rPr>
          <w:rFonts w:ascii="Century Gothic" w:eastAsia="Century Gothic" w:hAnsi="Century Gothic" w:cs="Century Gothic"/>
        </w:rPr>
        <w:t xml:space="preserve"> octubre </w:t>
      </w:r>
      <w:r>
        <w:rPr>
          <w:rFonts w:ascii="Century Gothic" w:eastAsia="Century Gothic" w:hAnsi="Century Gothic" w:cs="Century Gothic"/>
          <w:color w:val="000000"/>
        </w:rPr>
        <w:t>del año dos mil veinti</w:t>
      </w:r>
      <w:r>
        <w:rPr>
          <w:rFonts w:ascii="Century Gothic" w:eastAsia="Century Gothic" w:hAnsi="Century Gothic" w:cs="Century Gothic"/>
        </w:rPr>
        <w:t>trés</w:t>
      </w:r>
    </w:p>
    <w:p w14:paraId="6BAE9FF9" w14:textId="77777777" w:rsidR="00EC6758" w:rsidRDefault="00EC6758">
      <w:pPr>
        <w:spacing w:after="160" w:line="360" w:lineRule="auto"/>
        <w:jc w:val="center"/>
        <w:rPr>
          <w:rFonts w:ascii="Century Gothic" w:eastAsia="Century Gothic" w:hAnsi="Century Gothic" w:cs="Century Gothic"/>
          <w:b/>
        </w:rPr>
      </w:pPr>
    </w:p>
    <w:p w14:paraId="253BF82A" w14:textId="77777777" w:rsidR="00A329E9" w:rsidRDefault="00F27C09">
      <w:pPr>
        <w:spacing w:after="160" w:line="360" w:lineRule="auto"/>
        <w:jc w:val="center"/>
        <w:rPr>
          <w:rFonts w:ascii="Century Gothic" w:eastAsia="Century Gothic" w:hAnsi="Century Gothic" w:cs="Century Gothic"/>
        </w:rPr>
      </w:pPr>
      <w:r>
        <w:rPr>
          <w:rFonts w:ascii="Century Gothic" w:eastAsia="Century Gothic" w:hAnsi="Century Gothic" w:cs="Century Gothic"/>
          <w:b/>
        </w:rPr>
        <w:lastRenderedPageBreak/>
        <w:t>ATENTAMENTE</w:t>
      </w:r>
    </w:p>
    <w:p w14:paraId="08AC1B88" w14:textId="77777777" w:rsidR="00A329E9" w:rsidRDefault="00A329E9">
      <w:pPr>
        <w:spacing w:after="160" w:line="360" w:lineRule="auto"/>
        <w:rPr>
          <w:rFonts w:ascii="Century Gothic" w:eastAsia="Century Gothic" w:hAnsi="Century Gothic" w:cs="Century Gothic"/>
        </w:rPr>
      </w:pPr>
    </w:p>
    <w:p w14:paraId="4DA8F3B1" w14:textId="77777777" w:rsidR="00A329E9" w:rsidRDefault="00F27C09">
      <w:pPr>
        <w:spacing w:after="160" w:line="360" w:lineRule="auto"/>
        <w:jc w:val="center"/>
        <w:rPr>
          <w:rFonts w:ascii="Century Gothic" w:eastAsia="Century Gothic" w:hAnsi="Century Gothic" w:cs="Century Gothic"/>
          <w:sz w:val="22"/>
          <w:szCs w:val="22"/>
        </w:rPr>
      </w:pPr>
      <w:r>
        <w:rPr>
          <w:rFonts w:ascii="Century Gothic" w:eastAsia="Century Gothic" w:hAnsi="Century Gothic" w:cs="Century Gothic"/>
          <w:b/>
        </w:rPr>
        <w:t>DIP. ISELA MARTÍNEZ DÍAZ</w:t>
      </w:r>
    </w:p>
    <w:tbl>
      <w:tblPr>
        <w:tblStyle w:val="a"/>
        <w:tblW w:w="9161"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86"/>
        <w:gridCol w:w="4575"/>
      </w:tblGrid>
      <w:tr w:rsidR="00A329E9" w14:paraId="3495F781" w14:textId="77777777">
        <w:trPr>
          <w:trHeight w:val="1307"/>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6599AB7C" w14:textId="77777777" w:rsidR="00A329E9" w:rsidRDefault="00A329E9">
            <w:pPr>
              <w:spacing w:after="160" w:line="259" w:lineRule="auto"/>
              <w:rPr>
                <w:rFonts w:ascii="Century Gothic" w:eastAsia="Century Gothic" w:hAnsi="Century Gothic" w:cs="Century Gothic"/>
                <w:b/>
              </w:rPr>
            </w:pPr>
          </w:p>
          <w:p w14:paraId="53549A40" w14:textId="77777777" w:rsidR="00A329E9" w:rsidRDefault="00A329E9">
            <w:pPr>
              <w:spacing w:after="160" w:line="259" w:lineRule="auto"/>
              <w:rPr>
                <w:rFonts w:ascii="Century Gothic" w:eastAsia="Century Gothic" w:hAnsi="Century Gothic" w:cs="Century Gothic"/>
                <w:b/>
              </w:rPr>
            </w:pPr>
          </w:p>
          <w:p w14:paraId="6FAE59CC" w14:textId="77777777" w:rsidR="00A329E9" w:rsidRDefault="00F27C09">
            <w:pPr>
              <w:spacing w:after="160" w:line="259" w:lineRule="auto"/>
              <w:jc w:val="center"/>
              <w:rPr>
                <w:rFonts w:ascii="Century Gothic" w:eastAsia="Century Gothic" w:hAnsi="Century Gothic" w:cs="Century Gothic"/>
                <w:sz w:val="22"/>
                <w:szCs w:val="22"/>
              </w:rPr>
            </w:pPr>
            <w:r>
              <w:rPr>
                <w:rFonts w:ascii="Century Gothic" w:eastAsia="Century Gothic" w:hAnsi="Century Gothic" w:cs="Century Gothic"/>
                <w:b/>
              </w:rPr>
              <w:t>DIP. MARISELA TERRAZAS MUÑOZ</w:t>
            </w:r>
          </w:p>
        </w:tc>
        <w:tc>
          <w:tcPr>
            <w:tcW w:w="4575" w:type="dxa"/>
            <w:tcBorders>
              <w:top w:val="nil"/>
              <w:left w:val="nil"/>
              <w:bottom w:val="nil"/>
              <w:right w:val="nil"/>
            </w:tcBorders>
            <w:shd w:val="clear" w:color="auto" w:fill="auto"/>
            <w:tcMar>
              <w:top w:w="80" w:type="dxa"/>
              <w:left w:w="80" w:type="dxa"/>
              <w:bottom w:w="80" w:type="dxa"/>
              <w:right w:w="80" w:type="dxa"/>
            </w:tcMar>
          </w:tcPr>
          <w:p w14:paraId="0EB7CB11" w14:textId="77777777" w:rsidR="00A329E9" w:rsidRDefault="00A329E9" w:rsidP="00EC6758">
            <w:pPr>
              <w:spacing w:after="160" w:line="259" w:lineRule="auto"/>
              <w:rPr>
                <w:rFonts w:ascii="Century Gothic" w:eastAsia="Century Gothic" w:hAnsi="Century Gothic" w:cs="Century Gothic"/>
                <w:b/>
              </w:rPr>
            </w:pPr>
          </w:p>
          <w:p w14:paraId="3BF60AA4" w14:textId="77777777" w:rsidR="00EC6758" w:rsidRDefault="00EC6758" w:rsidP="00EC6758">
            <w:pPr>
              <w:spacing w:after="160" w:line="259" w:lineRule="auto"/>
              <w:rPr>
                <w:rFonts w:ascii="Century Gothic" w:eastAsia="Century Gothic" w:hAnsi="Century Gothic" w:cs="Century Gothic"/>
                <w:b/>
              </w:rPr>
            </w:pPr>
          </w:p>
          <w:p w14:paraId="690309A5" w14:textId="77777777" w:rsidR="00A329E9" w:rsidRDefault="00F27C09">
            <w:pPr>
              <w:spacing w:after="160" w:line="259" w:lineRule="auto"/>
              <w:jc w:val="center"/>
              <w:rPr>
                <w:rFonts w:ascii="Century Gothic" w:eastAsia="Century Gothic" w:hAnsi="Century Gothic" w:cs="Century Gothic"/>
                <w:sz w:val="22"/>
                <w:szCs w:val="22"/>
              </w:rPr>
            </w:pPr>
            <w:r>
              <w:rPr>
                <w:rFonts w:ascii="Century Gothic" w:eastAsia="Century Gothic" w:hAnsi="Century Gothic" w:cs="Century Gothic"/>
                <w:b/>
              </w:rPr>
              <w:t xml:space="preserve">DIP. ROCÍO GUADALUPE SARMIENTO RUFINO </w:t>
            </w:r>
          </w:p>
        </w:tc>
      </w:tr>
      <w:tr w:rsidR="00A329E9" w14:paraId="32D7918E" w14:textId="77777777">
        <w:trPr>
          <w:trHeight w:val="2133"/>
          <w:jc w:val="center"/>
        </w:trPr>
        <w:tc>
          <w:tcPr>
            <w:tcW w:w="4586" w:type="dxa"/>
            <w:tcBorders>
              <w:top w:val="single" w:sz="8" w:space="0" w:color="FFFFFF"/>
              <w:left w:val="single" w:sz="8" w:space="0" w:color="FFFFFF"/>
              <w:bottom w:val="single" w:sz="8" w:space="0" w:color="FFFFFF"/>
              <w:right w:val="single" w:sz="8" w:space="0" w:color="FFFFFF"/>
            </w:tcBorders>
            <w:tcMar>
              <w:top w:w="80" w:type="dxa"/>
              <w:left w:w="80" w:type="dxa"/>
              <w:bottom w:w="80" w:type="dxa"/>
              <w:right w:w="80" w:type="dxa"/>
            </w:tcMar>
          </w:tcPr>
          <w:p w14:paraId="7844CD4D" w14:textId="77777777" w:rsidR="00A329E9" w:rsidRDefault="00F27C09">
            <w:pPr>
              <w:spacing w:after="160" w:line="254" w:lineRule="auto"/>
              <w:rPr>
                <w:rFonts w:ascii="Century Gothic" w:eastAsia="Century Gothic" w:hAnsi="Century Gothic" w:cs="Century Gothic"/>
                <w:b/>
              </w:rPr>
            </w:pPr>
            <w:r>
              <w:rPr>
                <w:rFonts w:ascii="Century Gothic" w:eastAsia="Century Gothic" w:hAnsi="Century Gothic" w:cs="Century Gothic"/>
                <w:b/>
              </w:rPr>
              <w:t xml:space="preserve">  </w:t>
            </w:r>
          </w:p>
          <w:p w14:paraId="02850115" w14:textId="77777777" w:rsidR="00A329E9" w:rsidRDefault="00F27C09">
            <w:pPr>
              <w:spacing w:after="160" w:line="254" w:lineRule="auto"/>
              <w:jc w:val="center"/>
              <w:rPr>
                <w:rFonts w:ascii="Century Gothic" w:eastAsia="Century Gothic" w:hAnsi="Century Gothic" w:cs="Century Gothic"/>
                <w:b/>
              </w:rPr>
            </w:pPr>
            <w:r>
              <w:rPr>
                <w:rFonts w:ascii="Century Gothic" w:eastAsia="Century Gothic" w:hAnsi="Century Gothic" w:cs="Century Gothic"/>
                <w:b/>
              </w:rPr>
              <w:t>DIP. GEORGINA ALEJANDRA BUJANDA RÍOS</w:t>
            </w:r>
          </w:p>
          <w:p w14:paraId="43872AB7" w14:textId="77777777" w:rsidR="00A329E9" w:rsidRDefault="00F27C09">
            <w:pPr>
              <w:spacing w:after="160" w:line="254"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337E8F24" w14:textId="77777777" w:rsidR="00A329E9" w:rsidRDefault="00F27C09">
            <w:pPr>
              <w:spacing w:after="160" w:line="254"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19462EB3" w14:textId="77777777" w:rsidR="00A329E9" w:rsidRDefault="00F27C09">
            <w:pPr>
              <w:spacing w:after="160" w:line="254" w:lineRule="auto"/>
              <w:jc w:val="center"/>
              <w:rPr>
                <w:rFonts w:ascii="Century Gothic" w:eastAsia="Century Gothic" w:hAnsi="Century Gothic" w:cs="Century Gothic"/>
                <w:b/>
              </w:rPr>
            </w:pPr>
            <w:r>
              <w:rPr>
                <w:rFonts w:ascii="Century Gothic" w:eastAsia="Century Gothic" w:hAnsi="Century Gothic" w:cs="Century Gothic"/>
                <w:b/>
              </w:rPr>
              <w:t>DIP. YESENIA GUADALUPE REYES CALZADÍAS</w:t>
            </w:r>
          </w:p>
        </w:tc>
        <w:tc>
          <w:tcPr>
            <w:tcW w:w="4575" w:type="dxa"/>
            <w:tcBorders>
              <w:top w:val="single" w:sz="8" w:space="0" w:color="FFFFFF"/>
              <w:bottom w:val="single" w:sz="8" w:space="0" w:color="FFFFFF"/>
              <w:right w:val="single" w:sz="8" w:space="0" w:color="FFFFFF"/>
            </w:tcBorders>
            <w:tcMar>
              <w:top w:w="80" w:type="dxa"/>
              <w:left w:w="80" w:type="dxa"/>
              <w:bottom w:w="80" w:type="dxa"/>
              <w:right w:w="80" w:type="dxa"/>
            </w:tcMar>
          </w:tcPr>
          <w:p w14:paraId="347A3B9B" w14:textId="77777777" w:rsidR="00A329E9" w:rsidRDefault="00F27C09">
            <w:pPr>
              <w:spacing w:after="160" w:line="254"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504D7416" w14:textId="77777777" w:rsidR="00A329E9" w:rsidRDefault="00F27C09">
            <w:pPr>
              <w:spacing w:after="160" w:line="254" w:lineRule="auto"/>
              <w:jc w:val="center"/>
              <w:rPr>
                <w:rFonts w:ascii="Century Gothic" w:eastAsia="Century Gothic" w:hAnsi="Century Gothic" w:cs="Century Gothic"/>
                <w:b/>
              </w:rPr>
            </w:pPr>
            <w:r>
              <w:rPr>
                <w:rFonts w:ascii="Century Gothic" w:eastAsia="Century Gothic" w:hAnsi="Century Gothic" w:cs="Century Gothic"/>
                <w:b/>
              </w:rPr>
              <w:t xml:space="preserve">             DIP. ANDREA DANIELA FLORES CHACÓN </w:t>
            </w:r>
          </w:p>
          <w:p w14:paraId="466B5479" w14:textId="77777777" w:rsidR="00A329E9" w:rsidRDefault="00F27C09">
            <w:pPr>
              <w:spacing w:after="160" w:line="254"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1E946FB0" w14:textId="77777777" w:rsidR="00A329E9" w:rsidRDefault="00F27C09">
            <w:pPr>
              <w:spacing w:after="160" w:line="254"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3F8D8296" w14:textId="77777777" w:rsidR="00A329E9" w:rsidRDefault="00F27C09">
            <w:pPr>
              <w:spacing w:after="160" w:line="254" w:lineRule="auto"/>
              <w:jc w:val="center"/>
              <w:rPr>
                <w:rFonts w:ascii="Century Gothic" w:eastAsia="Century Gothic" w:hAnsi="Century Gothic" w:cs="Century Gothic"/>
                <w:b/>
              </w:rPr>
            </w:pPr>
            <w:r>
              <w:rPr>
                <w:rFonts w:ascii="Century Gothic" w:eastAsia="Century Gothic" w:hAnsi="Century Gothic" w:cs="Century Gothic"/>
                <w:b/>
              </w:rPr>
              <w:t xml:space="preserve">DIP. DIANA IVETTE PEREDA GUTIÉRREZ </w:t>
            </w:r>
          </w:p>
        </w:tc>
      </w:tr>
      <w:tr w:rsidR="00A329E9" w14:paraId="376462AD" w14:textId="77777777">
        <w:trPr>
          <w:trHeight w:val="1935"/>
          <w:jc w:val="center"/>
        </w:trPr>
        <w:tc>
          <w:tcPr>
            <w:tcW w:w="4586" w:type="dxa"/>
            <w:tcBorders>
              <w:left w:val="single" w:sz="8" w:space="0" w:color="FFFFFF"/>
              <w:bottom w:val="single" w:sz="8" w:space="0" w:color="FFFFFF"/>
              <w:right w:val="single" w:sz="8" w:space="0" w:color="FFFFFF"/>
            </w:tcBorders>
            <w:tcMar>
              <w:top w:w="80" w:type="dxa"/>
              <w:left w:w="80" w:type="dxa"/>
              <w:bottom w:w="80" w:type="dxa"/>
              <w:right w:w="80" w:type="dxa"/>
            </w:tcMar>
          </w:tcPr>
          <w:p w14:paraId="12F7BEFE" w14:textId="77777777" w:rsidR="00A329E9" w:rsidRDefault="00F27C09" w:rsidP="00EC6758">
            <w:pPr>
              <w:spacing w:after="160" w:line="254" w:lineRule="auto"/>
              <w:rPr>
                <w:rFonts w:ascii="Century Gothic" w:eastAsia="Century Gothic" w:hAnsi="Century Gothic" w:cs="Century Gothic"/>
                <w:b/>
              </w:rPr>
            </w:pPr>
            <w:r>
              <w:rPr>
                <w:rFonts w:ascii="Century Gothic" w:eastAsia="Century Gothic" w:hAnsi="Century Gothic" w:cs="Century Gothic"/>
                <w:b/>
              </w:rPr>
              <w:t xml:space="preserve"> </w:t>
            </w:r>
          </w:p>
          <w:p w14:paraId="4566D7E9" w14:textId="77777777" w:rsidR="00A329E9" w:rsidRDefault="00F27C09">
            <w:pPr>
              <w:spacing w:after="160" w:line="254" w:lineRule="auto"/>
              <w:jc w:val="center"/>
              <w:rPr>
                <w:rFonts w:ascii="Century Gothic" w:eastAsia="Century Gothic" w:hAnsi="Century Gothic" w:cs="Century Gothic"/>
                <w:b/>
              </w:rPr>
            </w:pPr>
            <w:r>
              <w:rPr>
                <w:rFonts w:ascii="Century Gothic" w:eastAsia="Century Gothic" w:hAnsi="Century Gothic" w:cs="Century Gothic"/>
                <w:b/>
              </w:rPr>
              <w:t>DIP. ISMAEL PÉREZ PAVÍA</w:t>
            </w:r>
          </w:p>
        </w:tc>
        <w:tc>
          <w:tcPr>
            <w:tcW w:w="4575" w:type="dxa"/>
            <w:tcBorders>
              <w:bottom w:val="single" w:sz="8" w:space="0" w:color="FFFFFF"/>
              <w:right w:val="single" w:sz="8" w:space="0" w:color="FFFFFF"/>
            </w:tcBorders>
            <w:tcMar>
              <w:top w:w="80" w:type="dxa"/>
              <w:left w:w="80" w:type="dxa"/>
              <w:bottom w:w="80" w:type="dxa"/>
              <w:right w:w="80" w:type="dxa"/>
            </w:tcMar>
          </w:tcPr>
          <w:p w14:paraId="1575E3FB" w14:textId="77777777" w:rsidR="00A329E9" w:rsidRDefault="00F27C09">
            <w:pPr>
              <w:spacing w:after="160" w:line="254"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66B7E1F5" w14:textId="77777777" w:rsidR="00A329E9" w:rsidRDefault="00F27C09">
            <w:pPr>
              <w:spacing w:after="160" w:line="254" w:lineRule="auto"/>
              <w:jc w:val="center"/>
              <w:rPr>
                <w:rFonts w:ascii="Century Gothic" w:eastAsia="Century Gothic" w:hAnsi="Century Gothic" w:cs="Century Gothic"/>
                <w:b/>
              </w:rPr>
            </w:pPr>
            <w:r>
              <w:rPr>
                <w:rFonts w:ascii="Century Gothic" w:eastAsia="Century Gothic" w:hAnsi="Century Gothic" w:cs="Century Gothic"/>
                <w:b/>
              </w:rPr>
              <w:t>DIP. JOSÉ ALFREDO CHÁVEZ MADRID</w:t>
            </w:r>
          </w:p>
        </w:tc>
      </w:tr>
      <w:tr w:rsidR="00A329E9" w14:paraId="25DA9931" w14:textId="77777777">
        <w:trPr>
          <w:trHeight w:val="1640"/>
          <w:jc w:val="center"/>
        </w:trPr>
        <w:tc>
          <w:tcPr>
            <w:tcW w:w="4586" w:type="dxa"/>
            <w:tcBorders>
              <w:left w:val="single" w:sz="8" w:space="0" w:color="FFFFFF"/>
              <w:bottom w:val="single" w:sz="8" w:space="0" w:color="FFFFFF"/>
              <w:right w:val="single" w:sz="8" w:space="0" w:color="FFFFFF"/>
            </w:tcBorders>
            <w:tcMar>
              <w:top w:w="80" w:type="dxa"/>
              <w:left w:w="80" w:type="dxa"/>
              <w:bottom w:w="80" w:type="dxa"/>
              <w:right w:w="80" w:type="dxa"/>
            </w:tcMar>
          </w:tcPr>
          <w:p w14:paraId="212A4531" w14:textId="77777777" w:rsidR="00A329E9" w:rsidRDefault="00F27C09">
            <w:pPr>
              <w:spacing w:after="160" w:line="254" w:lineRule="auto"/>
              <w:jc w:val="center"/>
              <w:rPr>
                <w:rFonts w:ascii="Century Gothic" w:eastAsia="Century Gothic" w:hAnsi="Century Gothic" w:cs="Century Gothic"/>
                <w:b/>
              </w:rPr>
            </w:pPr>
            <w:r>
              <w:rPr>
                <w:rFonts w:ascii="Century Gothic" w:eastAsia="Century Gothic" w:hAnsi="Century Gothic" w:cs="Century Gothic"/>
                <w:b/>
              </w:rPr>
              <w:t>DIP. CARLOS ALFREDO OLSON SAN VICENTE</w:t>
            </w:r>
          </w:p>
        </w:tc>
        <w:tc>
          <w:tcPr>
            <w:tcW w:w="4575" w:type="dxa"/>
            <w:tcBorders>
              <w:bottom w:val="single" w:sz="8" w:space="0" w:color="FFFFFF"/>
              <w:right w:val="single" w:sz="8" w:space="0" w:color="FFFFFF"/>
            </w:tcBorders>
            <w:tcMar>
              <w:top w:w="80" w:type="dxa"/>
              <w:left w:w="80" w:type="dxa"/>
              <w:bottom w:w="80" w:type="dxa"/>
              <w:right w:w="80" w:type="dxa"/>
            </w:tcMar>
          </w:tcPr>
          <w:p w14:paraId="6DAD2112" w14:textId="77777777" w:rsidR="00A329E9" w:rsidRDefault="00F27C09">
            <w:pPr>
              <w:spacing w:after="160" w:line="254" w:lineRule="auto"/>
              <w:jc w:val="center"/>
              <w:rPr>
                <w:rFonts w:ascii="Century Gothic" w:eastAsia="Century Gothic" w:hAnsi="Century Gothic" w:cs="Century Gothic"/>
                <w:b/>
              </w:rPr>
            </w:pPr>
            <w:r>
              <w:rPr>
                <w:rFonts w:ascii="Century Gothic" w:eastAsia="Century Gothic" w:hAnsi="Century Gothic" w:cs="Century Gothic"/>
                <w:b/>
              </w:rPr>
              <w:t xml:space="preserve">  DIP. SAÚL MIRELES CORRAL</w:t>
            </w:r>
          </w:p>
        </w:tc>
      </w:tr>
      <w:tr w:rsidR="00A329E9" w14:paraId="200933CE" w14:textId="77777777">
        <w:trPr>
          <w:trHeight w:val="2614"/>
          <w:jc w:val="center"/>
        </w:trPr>
        <w:tc>
          <w:tcPr>
            <w:tcW w:w="4586" w:type="dxa"/>
            <w:tcBorders>
              <w:left w:val="single" w:sz="8" w:space="0" w:color="FFFFFF"/>
              <w:bottom w:val="single" w:sz="8" w:space="0" w:color="FFFFFF"/>
              <w:right w:val="single" w:sz="8" w:space="0" w:color="FFFFFF"/>
            </w:tcBorders>
            <w:tcMar>
              <w:top w:w="80" w:type="dxa"/>
              <w:left w:w="80" w:type="dxa"/>
              <w:bottom w:w="80" w:type="dxa"/>
              <w:right w:w="80" w:type="dxa"/>
            </w:tcMar>
          </w:tcPr>
          <w:p w14:paraId="4E33A4C6" w14:textId="77777777" w:rsidR="00A329E9" w:rsidRDefault="00F27C09">
            <w:pPr>
              <w:spacing w:after="160" w:line="254" w:lineRule="auto"/>
              <w:jc w:val="center"/>
              <w:rPr>
                <w:rFonts w:ascii="Century Gothic" w:eastAsia="Century Gothic" w:hAnsi="Century Gothic" w:cs="Century Gothic"/>
                <w:b/>
              </w:rPr>
            </w:pPr>
            <w:r>
              <w:rPr>
                <w:rFonts w:ascii="Century Gothic" w:eastAsia="Century Gothic" w:hAnsi="Century Gothic" w:cs="Century Gothic"/>
                <w:b/>
              </w:rPr>
              <w:lastRenderedPageBreak/>
              <w:t xml:space="preserve"> </w:t>
            </w:r>
          </w:p>
          <w:p w14:paraId="2E450DB5" w14:textId="77777777" w:rsidR="00A329E9" w:rsidRDefault="00F27C09">
            <w:pPr>
              <w:spacing w:after="160" w:line="254" w:lineRule="auto"/>
              <w:jc w:val="center"/>
              <w:rPr>
                <w:rFonts w:ascii="Century Gothic" w:eastAsia="Century Gothic" w:hAnsi="Century Gothic" w:cs="Century Gothic"/>
                <w:b/>
              </w:rPr>
            </w:pPr>
            <w:r>
              <w:rPr>
                <w:rFonts w:ascii="Century Gothic" w:eastAsia="Century Gothic" w:hAnsi="Century Gothic" w:cs="Century Gothic"/>
                <w:b/>
              </w:rPr>
              <w:t xml:space="preserve"> DIP. ROBERTO MARCELINO CARREÓN HUITRÓN</w:t>
            </w:r>
          </w:p>
        </w:tc>
        <w:tc>
          <w:tcPr>
            <w:tcW w:w="4575" w:type="dxa"/>
            <w:tcBorders>
              <w:bottom w:val="single" w:sz="8" w:space="0" w:color="FFFFFF"/>
              <w:right w:val="single" w:sz="8" w:space="0" w:color="FFFFFF"/>
            </w:tcBorders>
            <w:tcMar>
              <w:top w:w="80" w:type="dxa"/>
              <w:left w:w="80" w:type="dxa"/>
              <w:bottom w:w="80" w:type="dxa"/>
              <w:right w:w="80" w:type="dxa"/>
            </w:tcMar>
          </w:tcPr>
          <w:p w14:paraId="2A2BA110" w14:textId="77777777" w:rsidR="00A329E9" w:rsidRDefault="00F27C09">
            <w:pPr>
              <w:spacing w:after="160" w:line="254" w:lineRule="auto"/>
              <w:jc w:val="center"/>
              <w:rPr>
                <w:rFonts w:ascii="Century Gothic" w:eastAsia="Century Gothic" w:hAnsi="Century Gothic" w:cs="Century Gothic"/>
                <w:b/>
              </w:rPr>
            </w:pPr>
            <w:r>
              <w:rPr>
                <w:rFonts w:ascii="Century Gothic" w:eastAsia="Century Gothic" w:hAnsi="Century Gothic" w:cs="Century Gothic"/>
                <w:b/>
              </w:rPr>
              <w:t xml:space="preserve"> </w:t>
            </w:r>
          </w:p>
          <w:p w14:paraId="66CEA127" w14:textId="77777777" w:rsidR="00A329E9" w:rsidRDefault="00F27C09">
            <w:pPr>
              <w:spacing w:after="160" w:line="254" w:lineRule="auto"/>
              <w:jc w:val="center"/>
              <w:rPr>
                <w:rFonts w:ascii="Century Gothic" w:eastAsia="Century Gothic" w:hAnsi="Century Gothic" w:cs="Century Gothic"/>
                <w:b/>
              </w:rPr>
            </w:pPr>
            <w:r>
              <w:rPr>
                <w:rFonts w:ascii="Century Gothic" w:eastAsia="Century Gothic" w:hAnsi="Century Gothic" w:cs="Century Gothic"/>
                <w:b/>
              </w:rPr>
              <w:t xml:space="preserve"> DIP. LUIS ALBERTO AGUILAR LOZOYA</w:t>
            </w:r>
          </w:p>
        </w:tc>
      </w:tr>
      <w:tr w:rsidR="00A329E9" w14:paraId="4CCEC39E" w14:textId="77777777">
        <w:trPr>
          <w:trHeight w:val="1800"/>
          <w:jc w:val="center"/>
        </w:trPr>
        <w:tc>
          <w:tcPr>
            <w:tcW w:w="4586" w:type="dxa"/>
            <w:tcBorders>
              <w:left w:val="single" w:sz="8" w:space="0" w:color="FFFFFF"/>
              <w:bottom w:val="single" w:sz="8" w:space="0" w:color="FFFFFF"/>
              <w:right w:val="single" w:sz="8" w:space="0" w:color="FFFFFF"/>
            </w:tcBorders>
            <w:tcMar>
              <w:top w:w="80" w:type="dxa"/>
              <w:left w:w="80" w:type="dxa"/>
              <w:bottom w:w="80" w:type="dxa"/>
              <w:right w:w="80" w:type="dxa"/>
            </w:tcMar>
          </w:tcPr>
          <w:p w14:paraId="1C152920" w14:textId="77777777" w:rsidR="00A329E9" w:rsidRDefault="00F27C09" w:rsidP="00EC6758">
            <w:pPr>
              <w:spacing w:after="160" w:line="254" w:lineRule="auto"/>
              <w:jc w:val="center"/>
              <w:rPr>
                <w:rFonts w:ascii="Century Gothic" w:eastAsia="Century Gothic" w:hAnsi="Century Gothic" w:cs="Century Gothic"/>
                <w:b/>
              </w:rPr>
            </w:pPr>
            <w:r>
              <w:rPr>
                <w:rFonts w:ascii="Century Gothic" w:eastAsia="Century Gothic" w:hAnsi="Century Gothic" w:cs="Century Gothic"/>
                <w:b/>
              </w:rPr>
              <w:t>DIP. ISMAEL MARIO RODRÍGUEZ SALDAÑA</w:t>
            </w:r>
          </w:p>
        </w:tc>
        <w:tc>
          <w:tcPr>
            <w:tcW w:w="4575" w:type="dxa"/>
            <w:tcBorders>
              <w:bottom w:val="single" w:sz="8" w:space="0" w:color="FFFFFF"/>
              <w:right w:val="single" w:sz="8" w:space="0" w:color="FFFFFF"/>
            </w:tcBorders>
            <w:tcMar>
              <w:top w:w="80" w:type="dxa"/>
              <w:left w:w="80" w:type="dxa"/>
              <w:bottom w:w="80" w:type="dxa"/>
              <w:right w:w="80" w:type="dxa"/>
            </w:tcMar>
          </w:tcPr>
          <w:p w14:paraId="72D76872" w14:textId="77777777" w:rsidR="00A329E9" w:rsidRDefault="00F27C09">
            <w:pPr>
              <w:spacing w:after="160" w:line="254" w:lineRule="auto"/>
              <w:rPr>
                <w:rFonts w:ascii="Century Gothic" w:eastAsia="Century Gothic" w:hAnsi="Century Gothic" w:cs="Century Gothic"/>
                <w:b/>
              </w:rPr>
            </w:pPr>
            <w:r>
              <w:rPr>
                <w:rFonts w:ascii="Century Gothic" w:eastAsia="Century Gothic" w:hAnsi="Century Gothic" w:cs="Century Gothic"/>
                <w:b/>
              </w:rPr>
              <w:t xml:space="preserve"> DIP. GABRIEL ÁNGEL GARCÍA CANTÚ</w:t>
            </w:r>
          </w:p>
        </w:tc>
      </w:tr>
      <w:tr w:rsidR="00A329E9" w14:paraId="0C244954" w14:textId="77777777">
        <w:trPr>
          <w:trHeight w:val="180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333354F3" w14:textId="77777777" w:rsidR="00A329E9" w:rsidRDefault="00A329E9">
            <w:pPr>
              <w:spacing w:after="160" w:line="259" w:lineRule="auto"/>
              <w:rPr>
                <w:rFonts w:ascii="Century Gothic" w:eastAsia="Century Gothic" w:hAnsi="Century Gothic" w:cs="Century Gothic"/>
                <w:b/>
              </w:rPr>
            </w:pPr>
          </w:p>
        </w:tc>
        <w:tc>
          <w:tcPr>
            <w:tcW w:w="4575" w:type="dxa"/>
            <w:tcBorders>
              <w:top w:val="nil"/>
              <w:left w:val="nil"/>
              <w:bottom w:val="nil"/>
              <w:right w:val="nil"/>
            </w:tcBorders>
            <w:shd w:val="clear" w:color="auto" w:fill="auto"/>
            <w:tcMar>
              <w:top w:w="80" w:type="dxa"/>
              <w:left w:w="80" w:type="dxa"/>
              <w:bottom w:w="80" w:type="dxa"/>
              <w:right w:w="80" w:type="dxa"/>
            </w:tcMar>
          </w:tcPr>
          <w:p w14:paraId="534EABDE" w14:textId="77777777" w:rsidR="00A329E9" w:rsidRDefault="00A329E9">
            <w:pPr>
              <w:spacing w:after="160" w:line="259" w:lineRule="auto"/>
              <w:rPr>
                <w:rFonts w:ascii="Century Gothic" w:eastAsia="Century Gothic" w:hAnsi="Century Gothic" w:cs="Century Gothic"/>
                <w:b/>
              </w:rPr>
            </w:pPr>
          </w:p>
        </w:tc>
      </w:tr>
    </w:tbl>
    <w:p w14:paraId="671DE1A5" w14:textId="77777777" w:rsidR="00A329E9" w:rsidRDefault="00A329E9">
      <w:pPr>
        <w:pBdr>
          <w:top w:val="nil"/>
          <w:left w:val="nil"/>
          <w:bottom w:val="nil"/>
          <w:right w:val="nil"/>
          <w:between w:val="nil"/>
        </w:pBdr>
        <w:spacing w:after="160" w:line="360" w:lineRule="auto"/>
        <w:jc w:val="both"/>
        <w:rPr>
          <w:rFonts w:ascii="Century Gothic" w:eastAsia="Century Gothic" w:hAnsi="Century Gothic" w:cs="Century Gothic"/>
          <w:color w:val="000000"/>
        </w:rPr>
      </w:pPr>
    </w:p>
    <w:sectPr w:rsidR="00A329E9">
      <w:headerReference w:type="default" r:id="rId7"/>
      <w:footerReference w:type="default" r:id="rId8"/>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F8E5" w14:textId="77777777" w:rsidR="008E1E73" w:rsidRDefault="008E1E73">
      <w:r>
        <w:separator/>
      </w:r>
    </w:p>
  </w:endnote>
  <w:endnote w:type="continuationSeparator" w:id="0">
    <w:p w14:paraId="2E0A333B" w14:textId="77777777" w:rsidR="008E1E73" w:rsidRDefault="008E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6E38" w14:textId="77777777" w:rsidR="00A329E9" w:rsidRDefault="00A329E9">
    <w:pPr>
      <w:rPr>
        <w:sz w:val="20"/>
        <w:szCs w:val="20"/>
      </w:rPr>
    </w:pPr>
  </w:p>
  <w:p w14:paraId="1C5F4438" w14:textId="77777777" w:rsidR="00A329E9" w:rsidRDefault="00A329E9">
    <w:pPr>
      <w:pBdr>
        <w:top w:val="nil"/>
        <w:left w:val="nil"/>
        <w:bottom w:val="nil"/>
        <w:right w:val="nil"/>
        <w:between w:val="nil"/>
      </w:pBdr>
      <w:tabs>
        <w:tab w:val="center" w:pos="4419"/>
        <w:tab w:val="right" w:pos="8818"/>
      </w:tabs>
      <w:rPr>
        <w:rFonts w:ascii="Calibri" w:eastAsia="Calibri" w:hAnsi="Calibri" w:cs="Calibri"/>
        <w:sz w:val="22"/>
        <w:szCs w:val="22"/>
      </w:rPr>
    </w:pPr>
  </w:p>
  <w:p w14:paraId="0DC8E513" w14:textId="77777777" w:rsidR="00A329E9" w:rsidRDefault="00F27C09">
    <w:pPr>
      <w:pBdr>
        <w:top w:val="nil"/>
        <w:left w:val="nil"/>
        <w:bottom w:val="nil"/>
        <w:right w:val="nil"/>
        <w:between w:val="nil"/>
      </w:pBdr>
      <w:tabs>
        <w:tab w:val="center" w:pos="4419"/>
        <w:tab w:val="right" w:pos="8818"/>
      </w:tabs>
      <w:jc w:val="right"/>
      <w:rPr>
        <w:rFonts w:ascii="Calibri" w:eastAsia="Calibri" w:hAnsi="Calibri" w:cs="Calibri"/>
        <w:sz w:val="22"/>
        <w:szCs w:val="22"/>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EC6758">
      <w:rPr>
        <w:rFonts w:ascii="Calibri" w:eastAsia="Calibri" w:hAnsi="Calibri" w:cs="Calibri"/>
        <w:noProof/>
        <w:sz w:val="22"/>
        <w:szCs w:val="22"/>
      </w:rPr>
      <w:t>1</w:t>
    </w:r>
    <w:r>
      <w:rPr>
        <w:rFonts w:ascii="Calibri" w:eastAsia="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77BF" w14:textId="77777777" w:rsidR="008E1E73" w:rsidRDefault="008E1E73">
      <w:r>
        <w:separator/>
      </w:r>
    </w:p>
  </w:footnote>
  <w:footnote w:type="continuationSeparator" w:id="0">
    <w:p w14:paraId="5C0CB90D" w14:textId="77777777" w:rsidR="008E1E73" w:rsidRDefault="008E1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8A05" w14:textId="77777777" w:rsidR="00A329E9" w:rsidRDefault="00F27C09">
    <w:pPr>
      <w:widowControl w:val="0"/>
      <w:pBdr>
        <w:top w:val="nil"/>
        <w:left w:val="nil"/>
        <w:bottom w:val="nil"/>
        <w:right w:val="nil"/>
        <w:between w:val="nil"/>
      </w:pBdr>
      <w:tabs>
        <w:tab w:val="left" w:pos="5544"/>
      </w:tabs>
      <w:spacing w:line="200" w:lineRule="auto"/>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8240" behindDoc="1" locked="0" layoutInCell="1" hidden="0" allowOverlap="1" wp14:anchorId="27E0DB30" wp14:editId="7845763C">
          <wp:simplePos x="0" y="0"/>
          <wp:positionH relativeFrom="page">
            <wp:posOffset>259080</wp:posOffset>
          </wp:positionH>
          <wp:positionV relativeFrom="page">
            <wp:posOffset>202969</wp:posOffset>
          </wp:positionV>
          <wp:extent cx="1061085" cy="1017905"/>
          <wp:effectExtent l="0" t="0" r="0" b="0"/>
          <wp:wrapNone/>
          <wp:docPr id="3" name="image2.png" descr="image3.png"/>
          <wp:cNvGraphicFramePr/>
          <a:graphic xmlns:a="http://schemas.openxmlformats.org/drawingml/2006/main">
            <a:graphicData uri="http://schemas.openxmlformats.org/drawingml/2006/picture">
              <pic:pic xmlns:pic="http://schemas.openxmlformats.org/drawingml/2006/picture">
                <pic:nvPicPr>
                  <pic:cNvPr id="0" name="image2.png" descr="image3.png"/>
                  <pic:cNvPicPr preferRelativeResize="0"/>
                </pic:nvPicPr>
                <pic:blipFill>
                  <a:blip r:embed="rId1"/>
                  <a:srcRect/>
                  <a:stretch>
                    <a:fillRect/>
                  </a:stretch>
                </pic:blipFill>
                <pic:spPr>
                  <a:xfrm>
                    <a:off x="0" y="0"/>
                    <a:ext cx="1061085" cy="1017905"/>
                  </a:xfrm>
                  <a:prstGeom prst="rect">
                    <a:avLst/>
                  </a:prstGeom>
                  <a:ln/>
                </pic:spPr>
              </pic:pic>
            </a:graphicData>
          </a:graphic>
        </wp:anchor>
      </w:drawing>
    </w:r>
    <w:r>
      <w:rPr>
        <w:rFonts w:ascii="Calibri" w:eastAsia="Calibri" w:hAnsi="Calibri" w:cs="Calibri"/>
        <w:noProof/>
        <w:color w:val="000000"/>
        <w:sz w:val="22"/>
        <w:szCs w:val="22"/>
      </w:rPr>
      <w:drawing>
        <wp:anchor distT="0" distB="0" distL="0" distR="0" simplePos="0" relativeHeight="251659264" behindDoc="1" locked="0" layoutInCell="1" hidden="0" allowOverlap="1" wp14:anchorId="1BD5C5AC" wp14:editId="730D2448">
          <wp:simplePos x="0" y="0"/>
          <wp:positionH relativeFrom="page">
            <wp:posOffset>6630034</wp:posOffset>
          </wp:positionH>
          <wp:positionV relativeFrom="page">
            <wp:posOffset>246376</wp:posOffset>
          </wp:positionV>
          <wp:extent cx="857250" cy="857250"/>
          <wp:effectExtent l="0" t="0" r="0" b="0"/>
          <wp:wrapNone/>
          <wp:docPr id="4" name="image1.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con confianza media"/>
                  <pic:cNvPicPr preferRelativeResize="0"/>
                </pic:nvPicPr>
                <pic:blipFill>
                  <a:blip r:embed="rId2"/>
                  <a:srcRect/>
                  <a:stretch>
                    <a:fillRect/>
                  </a:stretch>
                </pic:blipFill>
                <pic:spPr>
                  <a:xfrm>
                    <a:off x="0" y="0"/>
                    <a:ext cx="857250" cy="857250"/>
                  </a:xfrm>
                  <a:prstGeom prst="rect">
                    <a:avLst/>
                  </a:prstGeom>
                  <a:ln/>
                </pic:spPr>
              </pic:pic>
            </a:graphicData>
          </a:graphic>
        </wp:anchor>
      </w:drawing>
    </w:r>
    <w:r>
      <w:rPr>
        <w:rFonts w:ascii="Calibri" w:eastAsia="Calibri" w:hAnsi="Calibri" w:cs="Calibri"/>
        <w:noProof/>
        <w:color w:val="000000"/>
        <w:sz w:val="22"/>
        <w:szCs w:val="22"/>
      </w:rPr>
      <mc:AlternateContent>
        <mc:Choice Requires="wpg">
          <w:drawing>
            <wp:anchor distT="0" distB="0" distL="0" distR="0" simplePos="0" relativeHeight="251660288" behindDoc="1" locked="0" layoutInCell="1" hidden="0" allowOverlap="1" wp14:anchorId="5A35E553" wp14:editId="60AB9511">
              <wp:simplePos x="0" y="0"/>
              <wp:positionH relativeFrom="page">
                <wp:posOffset>6457950</wp:posOffset>
              </wp:positionH>
              <wp:positionV relativeFrom="page">
                <wp:posOffset>18444844</wp:posOffset>
              </wp:positionV>
              <wp:extent cx="276859" cy="253475"/>
              <wp:effectExtent l="0" t="0" r="0" b="0"/>
              <wp:wrapNone/>
              <wp:docPr id="1" name="Rectángulo 1" descr="Rectángulo 7"/>
              <wp:cNvGraphicFramePr/>
              <a:graphic xmlns:a="http://schemas.openxmlformats.org/drawingml/2006/main">
                <a:graphicData uri="http://schemas.microsoft.com/office/word/2010/wordprocessingShape">
                  <wps:wsp>
                    <wps:cNvSpPr/>
                    <wps:spPr>
                      <a:xfrm>
                        <a:off x="5221858" y="3667550"/>
                        <a:ext cx="248284" cy="224900"/>
                      </a:xfrm>
                      <a:prstGeom prst="rect">
                        <a:avLst/>
                      </a:prstGeom>
                      <a:noFill/>
                      <a:ln>
                        <a:noFill/>
                      </a:ln>
                    </wps:spPr>
                    <wps:txbx>
                      <w:txbxContent>
                        <w:p w14:paraId="74B4191F" w14:textId="77777777" w:rsidR="00A329E9" w:rsidRDefault="00F27C09">
                          <w:pPr>
                            <w:spacing w:line="245" w:lineRule="auto"/>
                            <w:ind w:left="40" w:firstLine="200"/>
                            <w:textDirection w:val="btLr"/>
                          </w:pPr>
                          <w:r>
                            <w:rPr>
                              <w:rFonts w:ascii="Arial" w:eastAsia="Arial" w:hAnsi="Arial" w:cs="Arial"/>
                              <w:color w:val="000000"/>
                            </w:rPr>
                            <w:t xml:space="preserve"> PAGE 1</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1" distB="0" distT="0" distL="0" distR="0" hidden="0" layoutInCell="1" locked="0" relativeHeight="0" simplePos="0">
              <wp:simplePos x="0" y="0"/>
              <wp:positionH relativeFrom="page">
                <wp:posOffset>6457950</wp:posOffset>
              </wp:positionH>
              <wp:positionV relativeFrom="page">
                <wp:posOffset>18444844</wp:posOffset>
              </wp:positionV>
              <wp:extent cx="276859" cy="253475"/>
              <wp:effectExtent b="0" l="0" r="0" t="0"/>
              <wp:wrapNone/>
              <wp:docPr descr="Rectángulo 7" id="1" name="image3.png"/>
              <a:graphic>
                <a:graphicData uri="http://schemas.openxmlformats.org/drawingml/2006/picture">
                  <pic:pic>
                    <pic:nvPicPr>
                      <pic:cNvPr descr="Rectángulo 7" id="0" name="image3.png"/>
                      <pic:cNvPicPr preferRelativeResize="0"/>
                    </pic:nvPicPr>
                    <pic:blipFill>
                      <a:blip r:embed="rId3"/>
                      <a:srcRect/>
                      <a:stretch>
                        <a:fillRect/>
                      </a:stretch>
                    </pic:blipFill>
                    <pic:spPr>
                      <a:xfrm>
                        <a:off x="0" y="0"/>
                        <a:ext cx="276859" cy="253475"/>
                      </a:xfrm>
                      <a:prstGeom prst="rect"/>
                      <a:ln/>
                    </pic:spPr>
                  </pic:pic>
                </a:graphicData>
              </a:graphic>
            </wp:anchor>
          </w:drawing>
        </mc:Fallback>
      </mc:AlternateContent>
    </w:r>
    <w:r>
      <w:rPr>
        <w:color w:val="000000"/>
        <w:sz w:val="20"/>
        <w:szCs w:val="20"/>
      </w:rPr>
      <w:tab/>
    </w:r>
    <w:r>
      <w:rPr>
        <w:noProof/>
      </w:rPr>
      <mc:AlternateContent>
        <mc:Choice Requires="wpg">
          <w:drawing>
            <wp:anchor distT="0" distB="0" distL="114300" distR="114300" simplePos="0" relativeHeight="251661312" behindDoc="0" locked="0" layoutInCell="1" hidden="0" allowOverlap="1" wp14:anchorId="318286F1" wp14:editId="777F9640">
              <wp:simplePos x="0" y="0"/>
              <wp:positionH relativeFrom="column">
                <wp:posOffset>812800</wp:posOffset>
              </wp:positionH>
              <wp:positionV relativeFrom="paragraph">
                <wp:posOffset>0</wp:posOffset>
              </wp:positionV>
              <wp:extent cx="3937635" cy="615315"/>
              <wp:effectExtent l="0" t="0" r="0" b="0"/>
              <wp:wrapNone/>
              <wp:docPr id="2" name="Rectángulo 2"/>
              <wp:cNvGraphicFramePr/>
              <a:graphic xmlns:a="http://schemas.openxmlformats.org/drawingml/2006/main">
                <a:graphicData uri="http://schemas.microsoft.com/office/word/2010/wordprocessingShape">
                  <wps:wsp>
                    <wps:cNvSpPr/>
                    <wps:spPr>
                      <a:xfrm>
                        <a:off x="3391470" y="3486630"/>
                        <a:ext cx="3909060" cy="586740"/>
                      </a:xfrm>
                      <a:prstGeom prst="rect">
                        <a:avLst/>
                      </a:prstGeom>
                      <a:noFill/>
                      <a:ln>
                        <a:noFill/>
                      </a:ln>
                    </wps:spPr>
                    <wps:txbx>
                      <w:txbxContent>
                        <w:p w14:paraId="4C164DAB" w14:textId="77777777" w:rsidR="00A329E9" w:rsidRDefault="00F27C09">
                          <w:pPr>
                            <w:jc w:val="right"/>
                            <w:textDirection w:val="btLr"/>
                          </w:pPr>
                          <w:r>
                            <w:rPr>
                              <w:rFonts w:ascii="Century Gothic" w:eastAsia="Century Gothic" w:hAnsi="Century Gothic" w:cs="Century Gothic"/>
                              <w:b/>
                              <w:color w:val="000000"/>
                              <w:sz w:val="20"/>
                            </w:rPr>
                            <w:t xml:space="preserve">“2023, Centenario de la Muerte del General Francisco Villa” </w:t>
                          </w:r>
                        </w:p>
                        <w:p w14:paraId="0EAE80AD" w14:textId="77777777" w:rsidR="00A329E9" w:rsidRDefault="00F27C09">
                          <w:pPr>
                            <w:jc w:val="right"/>
                            <w:textDirection w:val="btLr"/>
                          </w:pPr>
                          <w:r>
                            <w:rPr>
                              <w:rFonts w:ascii="Century Gothic" w:eastAsia="Century Gothic" w:hAnsi="Century Gothic" w:cs="Century Gothic"/>
                              <w:b/>
                              <w:color w:val="000000"/>
                              <w:sz w:val="20"/>
                            </w:rPr>
                            <w:t>“2023, Cien Años del Rotarismo en Chihuahua</w:t>
                          </w:r>
                          <w:r>
                            <w:rPr>
                              <w:rFonts w:ascii="Century Gothic" w:eastAsia="Century Gothic" w:hAnsi="Century Gothic" w:cs="Century Gothic"/>
                              <w:b/>
                              <w:color w:val="000000"/>
                            </w:rPr>
                            <w:t>”</w:t>
                          </w:r>
                        </w:p>
                      </w:txbxContent>
                    </wps:txbx>
                    <wps:bodyPr spcFirstLastPara="1" wrap="square" lIns="45700" tIns="45700" rIns="45700"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812800</wp:posOffset>
              </wp:positionH>
              <wp:positionV relativeFrom="paragraph">
                <wp:posOffset>0</wp:posOffset>
              </wp:positionV>
              <wp:extent cx="3937635" cy="615315"/>
              <wp:effectExtent b="0" l="0" r="0" t="0"/>
              <wp:wrapNone/>
              <wp:docPr id="2"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3937635" cy="61531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A1FF2"/>
    <w:multiLevelType w:val="multilevel"/>
    <w:tmpl w:val="5D28345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9E9"/>
    <w:rsid w:val="008E1E73"/>
    <w:rsid w:val="00A329E9"/>
    <w:rsid w:val="00EC6758"/>
    <w:rsid w:val="00F27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180F"/>
  <w15:docId w15:val="{FF0F1193-6AB8-E44E-AA0A-48E56928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1350</Words>
  <Characters>7429</Characters>
  <Application>Microsoft Office Word</Application>
  <DocSecurity>0</DocSecurity>
  <Lines>61</Lines>
  <Paragraphs>17</Paragraphs>
  <ScaleCrop>false</ScaleCrop>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2023-10-25T18:52:00Z</dcterms:created>
  <dcterms:modified xsi:type="dcterms:W3CDTF">2023-10-25T18:52:00Z</dcterms:modified>
</cp:coreProperties>
</file>