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8B0D" w14:textId="77777777" w:rsidR="00D46254" w:rsidRDefault="00D46254">
      <w:pPr>
        <w:spacing w:after="0" w:line="360" w:lineRule="auto"/>
        <w:jc w:val="both"/>
        <w:rPr>
          <w:rFonts w:ascii="Arial" w:eastAsia="Arial" w:hAnsi="Arial" w:cs="Arial"/>
          <w:b/>
          <w:color w:val="000000"/>
          <w:sz w:val="24"/>
          <w:szCs w:val="24"/>
        </w:rPr>
      </w:pPr>
    </w:p>
    <w:p w14:paraId="4B9A293F" w14:textId="77777777" w:rsidR="00D46254" w:rsidRDefault="0037187B">
      <w:pPr>
        <w:spacing w:after="0" w:line="360" w:lineRule="auto"/>
        <w:jc w:val="both"/>
        <w:rPr>
          <w:rFonts w:ascii="Arial" w:eastAsia="Arial" w:hAnsi="Arial" w:cs="Arial"/>
          <w:sz w:val="24"/>
          <w:szCs w:val="24"/>
        </w:rPr>
      </w:pPr>
      <w:r>
        <w:rPr>
          <w:rFonts w:ascii="Arial" w:eastAsia="Arial" w:hAnsi="Arial" w:cs="Arial"/>
          <w:b/>
          <w:color w:val="000000"/>
          <w:sz w:val="24"/>
          <w:szCs w:val="24"/>
        </w:rPr>
        <w:t xml:space="preserve">H. CONGRESO DEL ESTADO </w:t>
      </w:r>
    </w:p>
    <w:p w14:paraId="203BA56A" w14:textId="2AE3DB67" w:rsidR="00B32557" w:rsidRDefault="00B32557" w:rsidP="00B32557">
      <w:pPr>
        <w:pStyle w:val="Body"/>
        <w:spacing w:line="360" w:lineRule="auto"/>
        <w:rPr>
          <w:rFonts w:ascii="Arial" w:eastAsia="Arial" w:hAnsi="Arial" w:cs="Arial"/>
          <w:color w:val="222222"/>
          <w:sz w:val="24"/>
          <w:szCs w:val="24"/>
          <w:u w:color="222222"/>
          <w:shd w:val="clear" w:color="auto" w:fill="FFFFFF"/>
        </w:rPr>
      </w:pPr>
      <w:bookmarkStart w:id="0" w:name="_heading=h.gjdgxs" w:colFirst="0" w:colLast="0"/>
      <w:bookmarkEnd w:id="0"/>
      <w:r>
        <w:rPr>
          <w:rFonts w:ascii="Arial" w:hAnsi="Arial"/>
          <w:b/>
          <w:bCs/>
          <w:color w:val="222222"/>
          <w:sz w:val="24"/>
          <w:szCs w:val="24"/>
          <w:u w:color="222222"/>
          <w:shd w:val="clear" w:color="auto" w:fill="FFFFFF"/>
        </w:rPr>
        <w:t>H. C</w:t>
      </w:r>
      <w:r>
        <w:rPr>
          <w:rFonts w:ascii="Arial" w:hAnsi="Arial"/>
          <w:b/>
          <w:bCs/>
          <w:color w:val="222222"/>
          <w:sz w:val="24"/>
          <w:szCs w:val="24"/>
          <w:u w:color="222222"/>
          <w:shd w:val="clear" w:color="auto" w:fill="FFFFFF"/>
          <w:lang w:val="es-ES_tradnl"/>
        </w:rPr>
        <w:t>Á</w:t>
      </w:r>
      <w:r>
        <w:rPr>
          <w:rFonts w:ascii="Arial" w:hAnsi="Arial"/>
          <w:b/>
          <w:bCs/>
          <w:color w:val="222222"/>
          <w:sz w:val="24"/>
          <w:szCs w:val="24"/>
          <w:u w:color="222222"/>
          <w:shd w:val="clear" w:color="auto" w:fill="FFFFFF"/>
          <w:lang w:val="de-DE"/>
        </w:rPr>
        <w:t>MARA DE DIPUTADOS DEL H. CONGRESO DE LA UNI</w:t>
      </w:r>
      <w:proofErr w:type="spellStart"/>
      <w:r>
        <w:rPr>
          <w:rFonts w:ascii="Arial" w:hAnsi="Arial"/>
          <w:b/>
          <w:bCs/>
          <w:color w:val="222222"/>
          <w:sz w:val="24"/>
          <w:szCs w:val="24"/>
          <w:u w:color="222222"/>
          <w:shd w:val="clear" w:color="auto" w:fill="FFFFFF"/>
          <w:lang w:val="es-ES_tradnl"/>
        </w:rPr>
        <w:t>Ó</w:t>
      </w:r>
      <w:proofErr w:type="spellEnd"/>
      <w:r>
        <w:rPr>
          <w:rFonts w:ascii="Arial" w:hAnsi="Arial"/>
          <w:b/>
          <w:bCs/>
          <w:color w:val="222222"/>
          <w:sz w:val="24"/>
          <w:szCs w:val="24"/>
          <w:u w:color="222222"/>
          <w:shd w:val="clear" w:color="auto" w:fill="FFFFFF"/>
        </w:rPr>
        <w:t>N. -</w:t>
      </w:r>
      <w:r>
        <w:rPr>
          <w:rFonts w:ascii="Arial" w:eastAsia="Arial" w:hAnsi="Arial" w:cs="Arial"/>
          <w:color w:val="222222"/>
          <w:sz w:val="24"/>
          <w:szCs w:val="24"/>
          <w:u w:color="222222"/>
        </w:rPr>
        <w:br/>
      </w:r>
      <w:r>
        <w:rPr>
          <w:rFonts w:ascii="Arial" w:eastAsia="Arial" w:hAnsi="Arial" w:cs="Arial"/>
          <w:color w:val="222222"/>
          <w:sz w:val="24"/>
          <w:szCs w:val="24"/>
          <w:u w:color="222222"/>
        </w:rPr>
        <w:br/>
      </w:r>
      <w:r>
        <w:rPr>
          <w:rFonts w:ascii="Arial" w:hAnsi="Arial"/>
          <w:b/>
          <w:bCs/>
          <w:color w:val="222222"/>
          <w:sz w:val="24"/>
          <w:szCs w:val="24"/>
          <w:u w:color="222222"/>
          <w:shd w:val="clear" w:color="auto" w:fill="FFFFFF"/>
          <w:lang w:val="it-IT"/>
        </w:rPr>
        <w:t>P R E S E N T E.-</w:t>
      </w:r>
      <w:r>
        <w:rPr>
          <w:rFonts w:ascii="Arial" w:hAnsi="Arial"/>
          <w:color w:val="222222"/>
          <w:sz w:val="24"/>
          <w:szCs w:val="24"/>
          <w:u w:color="222222"/>
          <w:shd w:val="clear" w:color="auto" w:fill="FFFFFF"/>
        </w:rPr>
        <w:t xml:space="preserve"> </w:t>
      </w:r>
    </w:p>
    <w:p w14:paraId="2B4594EC" w14:textId="77777777" w:rsidR="00B32557" w:rsidRDefault="00B32557" w:rsidP="00B32557">
      <w:pPr>
        <w:pStyle w:val="Body"/>
        <w:spacing w:line="360" w:lineRule="auto"/>
        <w:jc w:val="both"/>
        <w:rPr>
          <w:rFonts w:ascii="Arial" w:eastAsia="Arial" w:hAnsi="Arial" w:cs="Arial"/>
          <w:sz w:val="24"/>
          <w:szCs w:val="24"/>
          <w:shd w:val="clear" w:color="auto" w:fill="FFFFFF"/>
        </w:rPr>
      </w:pPr>
      <w:r>
        <w:rPr>
          <w:rFonts w:ascii="Arial" w:hAnsi="Arial"/>
          <w:sz w:val="24"/>
          <w:szCs w:val="24"/>
          <w:shd w:val="clear" w:color="auto" w:fill="FFFFFF"/>
          <w:lang w:val="es-ES_tradnl"/>
        </w:rPr>
        <w:t xml:space="preserve">El suscrito, Ismael </w:t>
      </w:r>
      <w:proofErr w:type="spellStart"/>
      <w:r>
        <w:rPr>
          <w:rFonts w:ascii="Arial" w:hAnsi="Arial"/>
          <w:sz w:val="24"/>
          <w:szCs w:val="24"/>
          <w:shd w:val="clear" w:color="auto" w:fill="FFFFFF"/>
          <w:lang w:val="es-ES_tradnl"/>
        </w:rPr>
        <w:t>Pé</w:t>
      </w:r>
      <w:r>
        <w:rPr>
          <w:rFonts w:ascii="Arial" w:hAnsi="Arial"/>
          <w:sz w:val="24"/>
          <w:szCs w:val="24"/>
          <w:shd w:val="clear" w:color="auto" w:fill="FFFFFF"/>
        </w:rPr>
        <w:t>rez</w:t>
      </w:r>
      <w:proofErr w:type="spellEnd"/>
      <w:r>
        <w:rPr>
          <w:rFonts w:ascii="Arial" w:hAnsi="Arial"/>
          <w:sz w:val="24"/>
          <w:szCs w:val="24"/>
          <w:shd w:val="clear" w:color="auto" w:fill="FFFFFF"/>
        </w:rPr>
        <w:t xml:space="preserve"> </w:t>
      </w:r>
      <w:proofErr w:type="spellStart"/>
      <w:r>
        <w:rPr>
          <w:rFonts w:ascii="Arial" w:hAnsi="Arial"/>
          <w:sz w:val="24"/>
          <w:szCs w:val="24"/>
          <w:shd w:val="clear" w:color="auto" w:fill="FFFFFF"/>
        </w:rPr>
        <w:t>Pav</w:t>
      </w:r>
      <w:r>
        <w:rPr>
          <w:rFonts w:ascii="Arial" w:hAnsi="Arial"/>
          <w:sz w:val="24"/>
          <w:szCs w:val="24"/>
          <w:shd w:val="clear" w:color="auto" w:fill="FFFFFF"/>
          <w:lang w:val="es-ES_tradnl"/>
        </w:rPr>
        <w:t>ía</w:t>
      </w:r>
      <w:proofErr w:type="spellEnd"/>
      <w:r>
        <w:rPr>
          <w:rFonts w:ascii="Arial" w:hAnsi="Arial"/>
          <w:sz w:val="24"/>
          <w:szCs w:val="24"/>
          <w:shd w:val="clear" w:color="auto" w:fill="FFFFFF"/>
          <w:lang w:val="es-ES_tradnl"/>
        </w:rPr>
        <w:t xml:space="preserve">, Diputado local de la </w:t>
      </w:r>
      <w:proofErr w:type="spellStart"/>
      <w:r>
        <w:rPr>
          <w:rFonts w:ascii="Arial" w:hAnsi="Arial"/>
          <w:sz w:val="24"/>
          <w:szCs w:val="24"/>
          <w:shd w:val="clear" w:color="auto" w:fill="FFFFFF"/>
          <w:lang w:val="es-ES_tradnl"/>
        </w:rPr>
        <w:t>Sexagé</w:t>
      </w:r>
      <w:proofErr w:type="spellEnd"/>
      <w:r>
        <w:rPr>
          <w:rFonts w:ascii="Arial" w:hAnsi="Arial"/>
          <w:sz w:val="24"/>
          <w:szCs w:val="24"/>
          <w:shd w:val="clear" w:color="auto" w:fill="FFFFFF"/>
          <w:lang w:val="it-IT"/>
        </w:rPr>
        <w:t>sima S</w:t>
      </w:r>
      <w:r>
        <w:rPr>
          <w:rFonts w:ascii="Arial" w:hAnsi="Arial"/>
          <w:sz w:val="24"/>
          <w:szCs w:val="24"/>
          <w:shd w:val="clear" w:color="auto" w:fill="FFFFFF"/>
          <w:lang w:val="es-ES_tradnl"/>
        </w:rPr>
        <w:t>é</w:t>
      </w:r>
      <w:r>
        <w:rPr>
          <w:rFonts w:ascii="Arial" w:hAnsi="Arial"/>
          <w:sz w:val="24"/>
          <w:szCs w:val="24"/>
          <w:shd w:val="clear" w:color="auto" w:fill="FFFFFF"/>
          <w:lang w:val="it-IT"/>
        </w:rPr>
        <w:t>ptima</w:t>
      </w:r>
      <w:r>
        <w:rPr>
          <w:rFonts w:ascii="Arial" w:eastAsia="Arial" w:hAnsi="Arial" w:cs="Arial"/>
          <w:sz w:val="24"/>
          <w:szCs w:val="24"/>
        </w:rPr>
        <w:br/>
      </w:r>
      <w:r>
        <w:rPr>
          <w:rFonts w:ascii="Arial" w:hAnsi="Arial"/>
          <w:sz w:val="24"/>
          <w:szCs w:val="24"/>
          <w:shd w:val="clear" w:color="auto" w:fill="FFFFFF"/>
          <w:lang w:val="es-ES_tradnl"/>
        </w:rPr>
        <w:t>Legislatura del Honorable Congreso del Estado de Chihuahua, integrante del</w:t>
      </w:r>
      <w:r>
        <w:rPr>
          <w:rFonts w:ascii="Arial" w:eastAsia="Arial" w:hAnsi="Arial" w:cs="Arial"/>
          <w:sz w:val="24"/>
          <w:szCs w:val="24"/>
        </w:rPr>
        <w:br/>
      </w:r>
      <w:r>
        <w:rPr>
          <w:rFonts w:ascii="Arial" w:hAnsi="Arial"/>
          <w:sz w:val="24"/>
          <w:szCs w:val="24"/>
          <w:shd w:val="clear" w:color="auto" w:fill="FFFFFF"/>
          <w:lang w:val="es-ES_tradnl"/>
        </w:rPr>
        <w:t>grupo parlamentario del Partido Acción Nacional, con las facultades conferidas por</w:t>
      </w:r>
      <w:r>
        <w:rPr>
          <w:rFonts w:ascii="Arial" w:eastAsia="Arial" w:hAnsi="Arial" w:cs="Arial"/>
          <w:sz w:val="24"/>
          <w:szCs w:val="24"/>
        </w:rPr>
        <w:br/>
      </w:r>
      <w:r>
        <w:rPr>
          <w:rFonts w:ascii="Arial" w:hAnsi="Arial"/>
          <w:sz w:val="24"/>
          <w:szCs w:val="24"/>
          <w:shd w:val="clear" w:color="auto" w:fill="FFFFFF"/>
        </w:rPr>
        <w:t>el art</w:t>
      </w:r>
      <w:r>
        <w:rPr>
          <w:rFonts w:ascii="Arial" w:hAnsi="Arial"/>
          <w:sz w:val="24"/>
          <w:szCs w:val="24"/>
          <w:shd w:val="clear" w:color="auto" w:fill="FFFFFF"/>
          <w:lang w:val="es-ES_tradnl"/>
        </w:rPr>
        <w:t>í</w:t>
      </w:r>
      <w:r>
        <w:rPr>
          <w:rFonts w:ascii="Arial" w:hAnsi="Arial"/>
          <w:sz w:val="24"/>
          <w:szCs w:val="24"/>
          <w:shd w:val="clear" w:color="auto" w:fill="FFFFFF"/>
          <w:lang w:val="it-IT"/>
        </w:rPr>
        <w:t>culo 71 fracci</w:t>
      </w:r>
      <w:proofErr w:type="spellStart"/>
      <w:r>
        <w:rPr>
          <w:rFonts w:ascii="Arial" w:hAnsi="Arial"/>
          <w:sz w:val="24"/>
          <w:szCs w:val="24"/>
          <w:shd w:val="clear" w:color="auto" w:fill="FFFFFF"/>
          <w:lang w:val="es-ES_tradnl"/>
        </w:rPr>
        <w:t>ón</w:t>
      </w:r>
      <w:proofErr w:type="spellEnd"/>
      <w:r>
        <w:rPr>
          <w:rFonts w:ascii="Arial" w:hAnsi="Arial"/>
          <w:sz w:val="24"/>
          <w:szCs w:val="24"/>
          <w:shd w:val="clear" w:color="auto" w:fill="FFFFFF"/>
          <w:lang w:val="es-ES_tradnl"/>
        </w:rPr>
        <w:t xml:space="preserve"> III de la </w:t>
      </w:r>
      <w:proofErr w:type="spellStart"/>
      <w:r>
        <w:rPr>
          <w:rFonts w:ascii="Arial" w:hAnsi="Arial"/>
          <w:sz w:val="24"/>
          <w:szCs w:val="24"/>
          <w:shd w:val="clear" w:color="auto" w:fill="FFFFFF"/>
          <w:lang w:val="es-ES_tradnl"/>
        </w:rPr>
        <w:t>Constitució</w:t>
      </w:r>
      <w:proofErr w:type="spellEnd"/>
      <w:r>
        <w:rPr>
          <w:rFonts w:ascii="Arial" w:hAnsi="Arial"/>
          <w:sz w:val="24"/>
          <w:szCs w:val="24"/>
          <w:shd w:val="clear" w:color="auto" w:fill="FFFFFF"/>
        </w:rPr>
        <w:t>n Pol</w:t>
      </w:r>
      <w:proofErr w:type="spellStart"/>
      <w:r>
        <w:rPr>
          <w:rFonts w:ascii="Arial" w:hAnsi="Arial"/>
          <w:sz w:val="24"/>
          <w:szCs w:val="24"/>
          <w:shd w:val="clear" w:color="auto" w:fill="FFFFFF"/>
          <w:lang w:val="es-ES_tradnl"/>
        </w:rPr>
        <w:t>ítica</w:t>
      </w:r>
      <w:proofErr w:type="spellEnd"/>
      <w:r>
        <w:rPr>
          <w:rFonts w:ascii="Arial" w:hAnsi="Arial"/>
          <w:sz w:val="24"/>
          <w:szCs w:val="24"/>
          <w:shd w:val="clear" w:color="auto" w:fill="FFFFFF"/>
          <w:lang w:val="es-ES_tradnl"/>
        </w:rPr>
        <w:t xml:space="preserve"> de los Estados Unidos</w:t>
      </w:r>
      <w:r>
        <w:rPr>
          <w:rFonts w:ascii="Arial" w:eastAsia="Arial" w:hAnsi="Arial" w:cs="Arial"/>
          <w:sz w:val="24"/>
          <w:szCs w:val="24"/>
        </w:rPr>
        <w:br/>
      </w:r>
      <w:r>
        <w:rPr>
          <w:rFonts w:ascii="Arial" w:hAnsi="Arial"/>
          <w:sz w:val="24"/>
          <w:szCs w:val="24"/>
          <w:shd w:val="clear" w:color="auto" w:fill="FFFFFF"/>
          <w:lang w:val="it-IT"/>
        </w:rPr>
        <w:t>Mexicanos; la fracci</w:t>
      </w:r>
      <w:proofErr w:type="spellStart"/>
      <w:r>
        <w:rPr>
          <w:rFonts w:ascii="Arial" w:hAnsi="Arial"/>
          <w:sz w:val="24"/>
          <w:szCs w:val="24"/>
          <w:shd w:val="clear" w:color="auto" w:fill="FFFFFF"/>
          <w:lang w:val="es-ES_tradnl"/>
        </w:rPr>
        <w:t>ón</w:t>
      </w:r>
      <w:proofErr w:type="spellEnd"/>
      <w:r>
        <w:rPr>
          <w:rFonts w:ascii="Arial" w:hAnsi="Arial"/>
          <w:sz w:val="24"/>
          <w:szCs w:val="24"/>
          <w:shd w:val="clear" w:color="auto" w:fill="FFFFFF"/>
          <w:lang w:val="es-ES_tradnl"/>
        </w:rPr>
        <w:t xml:space="preserve"> III del artículo 64 de la </w:t>
      </w:r>
      <w:proofErr w:type="spellStart"/>
      <w:r>
        <w:rPr>
          <w:rFonts w:ascii="Arial" w:hAnsi="Arial"/>
          <w:sz w:val="24"/>
          <w:szCs w:val="24"/>
          <w:shd w:val="clear" w:color="auto" w:fill="FFFFFF"/>
          <w:lang w:val="es-ES_tradnl"/>
        </w:rPr>
        <w:t>Constitució</w:t>
      </w:r>
      <w:proofErr w:type="spellEnd"/>
      <w:r>
        <w:rPr>
          <w:rFonts w:ascii="Arial" w:hAnsi="Arial"/>
          <w:sz w:val="24"/>
          <w:szCs w:val="24"/>
          <w:shd w:val="clear" w:color="auto" w:fill="FFFFFF"/>
        </w:rPr>
        <w:t>n Pol</w:t>
      </w:r>
      <w:proofErr w:type="spellStart"/>
      <w:r>
        <w:rPr>
          <w:rFonts w:ascii="Arial" w:hAnsi="Arial"/>
          <w:sz w:val="24"/>
          <w:szCs w:val="24"/>
          <w:shd w:val="clear" w:color="auto" w:fill="FFFFFF"/>
          <w:lang w:val="es-ES_tradnl"/>
        </w:rPr>
        <w:t>ítica</w:t>
      </w:r>
      <w:proofErr w:type="spellEnd"/>
      <w:r>
        <w:rPr>
          <w:rFonts w:ascii="Arial" w:hAnsi="Arial"/>
          <w:sz w:val="24"/>
          <w:szCs w:val="24"/>
          <w:shd w:val="clear" w:color="auto" w:fill="FFFFFF"/>
          <w:lang w:val="es-ES_tradnl"/>
        </w:rPr>
        <w:t xml:space="preserve"> del Estado de</w:t>
      </w:r>
      <w:r>
        <w:rPr>
          <w:rFonts w:ascii="Arial" w:eastAsia="Arial" w:hAnsi="Arial" w:cs="Arial"/>
          <w:sz w:val="24"/>
          <w:szCs w:val="24"/>
        </w:rPr>
        <w:br/>
      </w:r>
      <w:r>
        <w:rPr>
          <w:rFonts w:ascii="Arial" w:hAnsi="Arial"/>
          <w:sz w:val="24"/>
          <w:szCs w:val="24"/>
          <w:shd w:val="clear" w:color="auto" w:fill="FFFFFF"/>
          <w:lang w:val="it-IT"/>
        </w:rPr>
        <w:t>Chihuahua; la fracci</w:t>
      </w:r>
      <w:proofErr w:type="spellStart"/>
      <w:r>
        <w:rPr>
          <w:rFonts w:ascii="Arial" w:hAnsi="Arial"/>
          <w:sz w:val="24"/>
          <w:szCs w:val="24"/>
          <w:shd w:val="clear" w:color="auto" w:fill="FFFFFF"/>
          <w:lang w:val="es-ES_tradnl"/>
        </w:rPr>
        <w:t>ó</w:t>
      </w:r>
      <w:proofErr w:type="spellEnd"/>
      <w:r>
        <w:rPr>
          <w:rFonts w:ascii="Arial" w:hAnsi="Arial"/>
          <w:sz w:val="24"/>
          <w:szCs w:val="24"/>
          <w:shd w:val="clear" w:color="auto" w:fill="FFFFFF"/>
          <w:lang w:val="it-IT"/>
        </w:rPr>
        <w:t>n I del art</w:t>
      </w:r>
      <w:proofErr w:type="spellStart"/>
      <w:r>
        <w:rPr>
          <w:rFonts w:ascii="Arial" w:hAnsi="Arial"/>
          <w:sz w:val="24"/>
          <w:szCs w:val="24"/>
          <w:shd w:val="clear" w:color="auto" w:fill="FFFFFF"/>
          <w:lang w:val="es-ES_tradnl"/>
        </w:rPr>
        <w:t>ículo</w:t>
      </w:r>
      <w:proofErr w:type="spellEnd"/>
      <w:r>
        <w:rPr>
          <w:rFonts w:ascii="Arial" w:hAnsi="Arial"/>
          <w:sz w:val="24"/>
          <w:szCs w:val="24"/>
          <w:shd w:val="clear" w:color="auto" w:fill="FFFFFF"/>
          <w:lang w:val="es-ES_tradnl"/>
        </w:rPr>
        <w:t xml:space="preserve"> 167 de la Ley Orgánica del Poder Legislativo</w:t>
      </w:r>
      <w:r>
        <w:rPr>
          <w:rFonts w:ascii="Arial" w:eastAsia="Arial" w:hAnsi="Arial" w:cs="Arial"/>
          <w:sz w:val="24"/>
          <w:szCs w:val="24"/>
        </w:rPr>
        <w:br/>
      </w:r>
      <w:r>
        <w:rPr>
          <w:rFonts w:ascii="Arial" w:hAnsi="Arial"/>
          <w:sz w:val="24"/>
          <w:szCs w:val="24"/>
          <w:shd w:val="clear" w:color="auto" w:fill="FFFFFF"/>
          <w:lang w:val="es-ES_tradnl"/>
        </w:rPr>
        <w:t>del Estado de Chihuahua, así como los artículos 76 y 77 del Reglamento Interior y</w:t>
      </w:r>
      <w:r>
        <w:rPr>
          <w:rFonts w:ascii="Arial" w:eastAsia="Arial" w:hAnsi="Arial" w:cs="Arial"/>
          <w:sz w:val="24"/>
          <w:szCs w:val="24"/>
        </w:rPr>
        <w:br/>
      </w:r>
      <w:r>
        <w:rPr>
          <w:rFonts w:ascii="Arial" w:hAnsi="Arial"/>
          <w:sz w:val="24"/>
          <w:szCs w:val="24"/>
          <w:shd w:val="clear" w:color="auto" w:fill="FFFFFF"/>
          <w:lang w:val="pt-PT"/>
        </w:rPr>
        <w:t>de Pr</w:t>
      </w:r>
      <w:proofErr w:type="spellStart"/>
      <w:r>
        <w:rPr>
          <w:rFonts w:ascii="Arial" w:hAnsi="Arial"/>
          <w:sz w:val="24"/>
          <w:szCs w:val="24"/>
          <w:shd w:val="clear" w:color="auto" w:fill="FFFFFF"/>
          <w:lang w:val="es-ES_tradnl"/>
        </w:rPr>
        <w:t>ácticas</w:t>
      </w:r>
      <w:proofErr w:type="spellEnd"/>
      <w:r>
        <w:rPr>
          <w:rFonts w:ascii="Arial" w:hAnsi="Arial"/>
          <w:sz w:val="24"/>
          <w:szCs w:val="24"/>
          <w:shd w:val="clear" w:color="auto" w:fill="FFFFFF"/>
          <w:lang w:val="es-ES_tradnl"/>
        </w:rPr>
        <w:t xml:space="preserve"> Parlamentarias del Poder Legislativo de Chihuahua, comparezco ante</w:t>
      </w:r>
      <w:r>
        <w:rPr>
          <w:rFonts w:ascii="Arial" w:eastAsia="Arial" w:hAnsi="Arial" w:cs="Arial"/>
          <w:sz w:val="24"/>
          <w:szCs w:val="24"/>
        </w:rPr>
        <w:br/>
      </w:r>
      <w:r>
        <w:rPr>
          <w:rFonts w:ascii="Arial" w:hAnsi="Arial"/>
          <w:sz w:val="24"/>
          <w:szCs w:val="24"/>
          <w:shd w:val="clear" w:color="auto" w:fill="FFFFFF"/>
          <w:lang w:val="pt-PT"/>
        </w:rPr>
        <w:t>esta soberan</w:t>
      </w:r>
      <w:proofErr w:type="spellStart"/>
      <w:r>
        <w:rPr>
          <w:rFonts w:ascii="Arial" w:hAnsi="Arial"/>
          <w:sz w:val="24"/>
          <w:szCs w:val="24"/>
          <w:shd w:val="clear" w:color="auto" w:fill="FFFFFF"/>
          <w:lang w:val="es-ES_tradnl"/>
        </w:rPr>
        <w:t>ía</w:t>
      </w:r>
      <w:proofErr w:type="spellEnd"/>
      <w:r>
        <w:rPr>
          <w:rFonts w:ascii="Arial" w:hAnsi="Arial"/>
          <w:sz w:val="24"/>
          <w:szCs w:val="24"/>
          <w:shd w:val="clear" w:color="auto" w:fill="FFFFFF"/>
          <w:lang w:val="es-ES_tradnl"/>
        </w:rPr>
        <w:t xml:space="preserve"> con el fin de someter la presente INICIATIVA ante el Congreso de la Unión para reformar disposiciones de la Ley de Procedimiento Administrativo, Código Fiscal de la Federación y Ley Orgánica del Tribunal Federal de Justicia Administrativa </w:t>
      </w:r>
    </w:p>
    <w:p w14:paraId="276EEB2A" w14:textId="77777777" w:rsidR="00B32557" w:rsidRDefault="00B32557" w:rsidP="00B32557">
      <w:pPr>
        <w:pStyle w:val="Body"/>
        <w:spacing w:line="360" w:lineRule="auto"/>
        <w:jc w:val="center"/>
        <w:rPr>
          <w:rFonts w:ascii="Arial" w:eastAsia="Arial" w:hAnsi="Arial" w:cs="Arial"/>
          <w:b/>
          <w:bCs/>
          <w:sz w:val="24"/>
          <w:szCs w:val="24"/>
          <w:shd w:val="clear" w:color="auto" w:fill="FFFFFF"/>
        </w:rPr>
      </w:pPr>
      <w:r>
        <w:rPr>
          <w:rFonts w:ascii="Arial" w:hAnsi="Arial"/>
          <w:b/>
          <w:bCs/>
          <w:sz w:val="24"/>
          <w:szCs w:val="24"/>
          <w:shd w:val="clear" w:color="auto" w:fill="FFFFFF"/>
        </w:rPr>
        <w:t>EXPOSICI</w:t>
      </w:r>
      <w:proofErr w:type="spellStart"/>
      <w:r>
        <w:rPr>
          <w:rFonts w:ascii="Arial" w:hAnsi="Arial"/>
          <w:b/>
          <w:bCs/>
          <w:sz w:val="24"/>
          <w:szCs w:val="24"/>
          <w:shd w:val="clear" w:color="auto" w:fill="FFFFFF"/>
          <w:lang w:val="es-ES_tradnl"/>
        </w:rPr>
        <w:t>Ó</w:t>
      </w:r>
      <w:proofErr w:type="spellEnd"/>
      <w:r>
        <w:rPr>
          <w:rFonts w:ascii="Arial" w:hAnsi="Arial"/>
          <w:b/>
          <w:bCs/>
          <w:sz w:val="24"/>
          <w:szCs w:val="24"/>
          <w:shd w:val="clear" w:color="auto" w:fill="FFFFFF"/>
          <w:lang w:val="de-DE"/>
        </w:rPr>
        <w:t>N DE MOTIVOS:</w:t>
      </w:r>
    </w:p>
    <w:p w14:paraId="65408465" w14:textId="77777777" w:rsidR="00B32557" w:rsidRDefault="00B32557" w:rsidP="00B32557">
      <w:pPr>
        <w:pStyle w:val="Body"/>
        <w:spacing w:line="360" w:lineRule="auto"/>
        <w:rPr>
          <w:rFonts w:ascii="Arial" w:eastAsia="Arial" w:hAnsi="Arial" w:cs="Arial"/>
          <w:b/>
          <w:bCs/>
          <w:sz w:val="24"/>
          <w:szCs w:val="24"/>
          <w:shd w:val="clear" w:color="auto" w:fill="FFFFFF"/>
        </w:rPr>
      </w:pPr>
    </w:p>
    <w:p w14:paraId="7724043C" w14:textId="77777777" w:rsidR="00B32557" w:rsidRDefault="00B32557" w:rsidP="00B32557">
      <w:pPr>
        <w:pStyle w:val="Body"/>
        <w:spacing w:line="360" w:lineRule="auto"/>
        <w:rPr>
          <w:rFonts w:ascii="Arial" w:eastAsia="Arial" w:hAnsi="Arial" w:cs="Arial"/>
          <w:sz w:val="24"/>
          <w:szCs w:val="24"/>
          <w:shd w:val="clear" w:color="auto" w:fill="FFFFFF"/>
        </w:rPr>
      </w:pPr>
      <w:r>
        <w:rPr>
          <w:rFonts w:ascii="Arial" w:hAnsi="Arial"/>
          <w:sz w:val="24"/>
          <w:szCs w:val="24"/>
          <w:shd w:val="clear" w:color="auto" w:fill="FFFFFF"/>
          <w:lang w:val="it-IT"/>
        </w:rPr>
        <w:t>Si una persona sufre una negligencia m</w:t>
      </w:r>
      <w:proofErr w:type="spellStart"/>
      <w:r>
        <w:rPr>
          <w:rFonts w:ascii="Arial" w:hAnsi="Arial"/>
          <w:sz w:val="24"/>
          <w:szCs w:val="24"/>
          <w:shd w:val="clear" w:color="auto" w:fill="FFFFFF"/>
          <w:lang w:val="es-ES_tradnl"/>
        </w:rPr>
        <w:t>édica</w:t>
      </w:r>
      <w:proofErr w:type="spellEnd"/>
      <w:r>
        <w:rPr>
          <w:rFonts w:ascii="Arial" w:hAnsi="Arial"/>
          <w:sz w:val="24"/>
          <w:szCs w:val="24"/>
          <w:shd w:val="clear" w:color="auto" w:fill="FFFFFF"/>
          <w:lang w:val="es-ES_tradnl"/>
        </w:rPr>
        <w:t xml:space="preserve"> y acude al IMSS a solicitar información la institución puede tardar, sin mayor problema, hasta 3 meses en responder. </w:t>
      </w:r>
    </w:p>
    <w:p w14:paraId="719E0F96" w14:textId="77777777" w:rsidR="00B32557" w:rsidRDefault="00B32557" w:rsidP="00B32557">
      <w:pPr>
        <w:pStyle w:val="Body"/>
        <w:spacing w:line="360" w:lineRule="auto"/>
        <w:rPr>
          <w:rFonts w:ascii="Arial" w:hAnsi="Arial"/>
          <w:sz w:val="24"/>
          <w:szCs w:val="24"/>
          <w:shd w:val="clear" w:color="auto" w:fill="FFFFFF"/>
          <w:lang w:val="es-ES_tradnl"/>
        </w:rPr>
      </w:pPr>
    </w:p>
    <w:p w14:paraId="500668ED" w14:textId="77777777" w:rsidR="00B32557" w:rsidRDefault="00B32557" w:rsidP="00B32557">
      <w:pPr>
        <w:pStyle w:val="Body"/>
        <w:spacing w:line="360" w:lineRule="auto"/>
        <w:rPr>
          <w:rFonts w:ascii="Arial" w:hAnsi="Arial"/>
          <w:sz w:val="24"/>
          <w:szCs w:val="24"/>
          <w:shd w:val="clear" w:color="auto" w:fill="FFFFFF"/>
          <w:lang w:val="es-ES_tradnl"/>
        </w:rPr>
      </w:pPr>
    </w:p>
    <w:p w14:paraId="3BC36111" w14:textId="57C8DE56" w:rsidR="00B32557" w:rsidRDefault="00B32557" w:rsidP="00B32557">
      <w:pPr>
        <w:pStyle w:val="Body"/>
        <w:spacing w:line="360" w:lineRule="auto"/>
        <w:rPr>
          <w:rFonts w:ascii="Arial" w:eastAsia="Arial" w:hAnsi="Arial" w:cs="Arial"/>
          <w:sz w:val="24"/>
          <w:szCs w:val="24"/>
          <w:shd w:val="clear" w:color="auto" w:fill="FFFFFF"/>
        </w:rPr>
      </w:pPr>
      <w:r>
        <w:rPr>
          <w:rFonts w:ascii="Arial" w:hAnsi="Arial"/>
          <w:sz w:val="24"/>
          <w:szCs w:val="24"/>
          <w:shd w:val="clear" w:color="auto" w:fill="FFFFFF"/>
          <w:lang w:val="es-ES_tradnl"/>
        </w:rPr>
        <w:t xml:space="preserve">Si un derechohabiente solicita información a INFONAVIT, la dependencia federal puede durar hasta 90 días en completo silencio y no habrá responsabilidad alguna. </w:t>
      </w:r>
    </w:p>
    <w:p w14:paraId="516F98F9" w14:textId="77777777" w:rsidR="00B32557" w:rsidRDefault="00B32557" w:rsidP="00B32557">
      <w:pPr>
        <w:pStyle w:val="Body"/>
        <w:spacing w:line="360" w:lineRule="auto"/>
        <w:rPr>
          <w:rFonts w:ascii="Arial" w:eastAsia="Arial" w:hAnsi="Arial" w:cs="Arial"/>
          <w:sz w:val="24"/>
          <w:szCs w:val="24"/>
          <w:shd w:val="clear" w:color="auto" w:fill="FFFFFF"/>
        </w:rPr>
      </w:pPr>
      <w:r>
        <w:rPr>
          <w:rFonts w:ascii="Arial" w:hAnsi="Arial"/>
          <w:sz w:val="24"/>
          <w:szCs w:val="24"/>
          <w:shd w:val="clear" w:color="auto" w:fill="FFFFFF"/>
          <w:lang w:val="it-IT"/>
        </w:rPr>
        <w:t>En un pa</w:t>
      </w:r>
      <w:r>
        <w:rPr>
          <w:rFonts w:ascii="Arial" w:hAnsi="Arial"/>
          <w:sz w:val="24"/>
          <w:szCs w:val="24"/>
          <w:shd w:val="clear" w:color="auto" w:fill="FFFFFF"/>
          <w:lang w:val="es-ES_tradnl"/>
        </w:rPr>
        <w:t>í</w:t>
      </w:r>
      <w:r>
        <w:rPr>
          <w:rFonts w:ascii="Arial" w:hAnsi="Arial"/>
          <w:sz w:val="24"/>
          <w:szCs w:val="24"/>
          <w:shd w:val="clear" w:color="auto" w:fill="FFFFFF"/>
          <w:lang w:val="pt-PT"/>
        </w:rPr>
        <w:t>s que se presuma democr</w:t>
      </w:r>
      <w:r>
        <w:rPr>
          <w:rFonts w:ascii="Arial" w:hAnsi="Arial"/>
          <w:sz w:val="24"/>
          <w:szCs w:val="24"/>
          <w:shd w:val="clear" w:color="auto" w:fill="FFFFFF"/>
          <w:lang w:val="es-ES_tradnl"/>
        </w:rPr>
        <w:t xml:space="preserve">ático, es un absurdo que una autoridad puede durar meses sin dar respuesta a una solicitud o a un recurso administrativo. </w:t>
      </w:r>
    </w:p>
    <w:p w14:paraId="414C7374" w14:textId="77777777" w:rsidR="00B32557" w:rsidRDefault="00B32557" w:rsidP="00B32557">
      <w:pPr>
        <w:pStyle w:val="Body"/>
        <w:spacing w:line="360" w:lineRule="auto"/>
        <w:jc w:val="both"/>
        <w:rPr>
          <w:rFonts w:ascii="Arial" w:eastAsia="Arial" w:hAnsi="Arial" w:cs="Arial"/>
          <w:sz w:val="24"/>
          <w:szCs w:val="24"/>
          <w:shd w:val="clear" w:color="auto" w:fill="FFFFFF"/>
        </w:rPr>
      </w:pPr>
      <w:r>
        <w:rPr>
          <w:rFonts w:ascii="Arial" w:hAnsi="Arial"/>
          <w:sz w:val="24"/>
          <w:szCs w:val="24"/>
          <w:shd w:val="clear" w:color="auto" w:fill="FFFFFF"/>
          <w:lang w:val="es-ES_tradnl"/>
        </w:rPr>
        <w:t xml:space="preserve">El silencio administrativo, por desgracia, es una práctica usual de las personas que detentan el poder, esto sin importar que la vida de menores de edad se ponga en riesgo solo por el plazo excesivo que la ley federal otorga para rendir una respuesta oficial. </w:t>
      </w:r>
    </w:p>
    <w:p w14:paraId="2CF611AB" w14:textId="77777777" w:rsidR="00B32557" w:rsidRDefault="00B32557" w:rsidP="00B32557">
      <w:pPr>
        <w:pStyle w:val="Body"/>
        <w:spacing w:line="360" w:lineRule="auto"/>
        <w:rPr>
          <w:rFonts w:ascii="Arial" w:eastAsia="Arial" w:hAnsi="Arial" w:cs="Arial"/>
          <w:sz w:val="24"/>
          <w:szCs w:val="24"/>
          <w:shd w:val="clear" w:color="auto" w:fill="FFFFFF"/>
        </w:rPr>
      </w:pPr>
      <w:r>
        <w:rPr>
          <w:rFonts w:ascii="Arial" w:hAnsi="Arial"/>
          <w:sz w:val="24"/>
          <w:szCs w:val="24"/>
          <w:shd w:val="clear" w:color="auto" w:fill="FFFFFF"/>
          <w:lang w:val="es-ES_tradnl"/>
        </w:rPr>
        <w:t xml:space="preserve">El artículo 8 de la </w:t>
      </w:r>
      <w:proofErr w:type="spellStart"/>
      <w:r>
        <w:rPr>
          <w:rFonts w:ascii="Arial" w:hAnsi="Arial"/>
          <w:sz w:val="24"/>
          <w:szCs w:val="24"/>
          <w:shd w:val="clear" w:color="auto" w:fill="FFFFFF"/>
          <w:lang w:val="es-ES_tradnl"/>
        </w:rPr>
        <w:t>Constitució</w:t>
      </w:r>
      <w:proofErr w:type="spellEnd"/>
      <w:r>
        <w:rPr>
          <w:rFonts w:ascii="Arial" w:hAnsi="Arial"/>
          <w:sz w:val="24"/>
          <w:szCs w:val="24"/>
          <w:shd w:val="clear" w:color="auto" w:fill="FFFFFF"/>
        </w:rPr>
        <w:t>n Pol</w:t>
      </w:r>
      <w:proofErr w:type="spellStart"/>
      <w:r>
        <w:rPr>
          <w:rFonts w:ascii="Arial" w:hAnsi="Arial"/>
          <w:sz w:val="24"/>
          <w:szCs w:val="24"/>
          <w:shd w:val="clear" w:color="auto" w:fill="FFFFFF"/>
          <w:lang w:val="es-ES_tradnl"/>
        </w:rPr>
        <w:t>ítica</w:t>
      </w:r>
      <w:proofErr w:type="spellEnd"/>
      <w:r>
        <w:rPr>
          <w:rFonts w:ascii="Arial" w:hAnsi="Arial"/>
          <w:sz w:val="24"/>
          <w:szCs w:val="24"/>
          <w:shd w:val="clear" w:color="auto" w:fill="FFFFFF"/>
          <w:lang w:val="es-ES_tradnl"/>
        </w:rPr>
        <w:t xml:space="preserve"> de los Estados Unidos Mexicanos establece que:</w:t>
      </w:r>
    </w:p>
    <w:p w14:paraId="77108F81" w14:textId="77777777" w:rsidR="00B32557" w:rsidRDefault="00B32557" w:rsidP="00B32557">
      <w:pPr>
        <w:pStyle w:val="Body"/>
        <w:spacing w:line="360" w:lineRule="auto"/>
        <w:rPr>
          <w:rFonts w:ascii="Arial" w:eastAsia="Arial" w:hAnsi="Arial" w:cs="Arial"/>
          <w:i/>
          <w:iCs/>
          <w:u w:val="single"/>
        </w:rPr>
      </w:pPr>
      <w:r>
        <w:rPr>
          <w:rFonts w:ascii="Arial" w:hAnsi="Arial"/>
          <w:i/>
          <w:iCs/>
          <w:u w:val="single"/>
        </w:rPr>
        <w:t>Art</w:t>
      </w:r>
      <w:proofErr w:type="spellStart"/>
      <w:r>
        <w:rPr>
          <w:rFonts w:ascii="Arial" w:hAnsi="Arial"/>
          <w:i/>
          <w:iCs/>
          <w:u w:val="single"/>
          <w:lang w:val="es-ES_tradnl"/>
        </w:rPr>
        <w:t>ículo</w:t>
      </w:r>
      <w:proofErr w:type="spellEnd"/>
      <w:r>
        <w:rPr>
          <w:rFonts w:ascii="Arial" w:hAnsi="Arial"/>
          <w:i/>
          <w:iCs/>
          <w:u w:val="single"/>
          <w:lang w:val="es-ES_tradnl"/>
        </w:rPr>
        <w:t xml:space="preserve"> 8o. Los funcionarios y empleados pú</w:t>
      </w:r>
      <w:r>
        <w:rPr>
          <w:rFonts w:ascii="Arial" w:hAnsi="Arial"/>
          <w:i/>
          <w:iCs/>
          <w:u w:val="single"/>
          <w:lang w:val="pt-PT"/>
        </w:rPr>
        <w:t>blicos respetar</w:t>
      </w:r>
      <w:proofErr w:type="spellStart"/>
      <w:r>
        <w:rPr>
          <w:rFonts w:ascii="Arial" w:hAnsi="Arial"/>
          <w:i/>
          <w:iCs/>
          <w:u w:val="single"/>
          <w:lang w:val="es-ES_tradnl"/>
        </w:rPr>
        <w:t>án</w:t>
      </w:r>
      <w:proofErr w:type="spellEnd"/>
      <w:r>
        <w:rPr>
          <w:rFonts w:ascii="Arial" w:hAnsi="Arial"/>
          <w:i/>
          <w:iCs/>
          <w:u w:val="single"/>
          <w:lang w:val="es-ES_tradnl"/>
        </w:rPr>
        <w:t xml:space="preserve"> el ejercicio del derecho de petición, siempre que ésta se formule por escrito, de manera pacífica y respetuosa; pero en materia polí</w:t>
      </w:r>
      <w:r>
        <w:rPr>
          <w:rFonts w:ascii="Arial" w:hAnsi="Arial"/>
          <w:i/>
          <w:iCs/>
          <w:u w:val="single"/>
          <w:lang w:val="it-IT"/>
        </w:rPr>
        <w:t>tica s</w:t>
      </w:r>
      <w:proofErr w:type="spellStart"/>
      <w:r>
        <w:rPr>
          <w:rFonts w:ascii="Arial" w:hAnsi="Arial"/>
          <w:i/>
          <w:iCs/>
          <w:u w:val="single"/>
          <w:lang w:val="es-ES_tradnl"/>
        </w:rPr>
        <w:t>ó</w:t>
      </w:r>
      <w:proofErr w:type="spellEnd"/>
      <w:r>
        <w:rPr>
          <w:rFonts w:ascii="Arial" w:hAnsi="Arial"/>
          <w:i/>
          <w:iCs/>
          <w:u w:val="single"/>
        </w:rPr>
        <w:t xml:space="preserve">lo </w:t>
      </w:r>
      <w:proofErr w:type="spellStart"/>
      <w:r>
        <w:rPr>
          <w:rFonts w:ascii="Arial" w:hAnsi="Arial"/>
          <w:i/>
          <w:iCs/>
          <w:u w:val="single"/>
        </w:rPr>
        <w:t>podr</w:t>
      </w:r>
      <w:r>
        <w:rPr>
          <w:rFonts w:ascii="Arial" w:hAnsi="Arial"/>
          <w:i/>
          <w:iCs/>
          <w:u w:val="single"/>
          <w:lang w:val="es-ES_tradnl"/>
        </w:rPr>
        <w:t>án</w:t>
      </w:r>
      <w:proofErr w:type="spellEnd"/>
      <w:r>
        <w:rPr>
          <w:rFonts w:ascii="Arial" w:hAnsi="Arial"/>
          <w:i/>
          <w:iCs/>
          <w:u w:val="single"/>
          <w:lang w:val="es-ES_tradnl"/>
        </w:rPr>
        <w:t xml:space="preserve"> hacer uso de ese derecho los ciudadanos de la República. A toda petición deberá recaer un acuerdo escrito de la autoridad a quien se haya dirigido, la cual tiene obligación de hacerlo conocer en breve té</w:t>
      </w:r>
      <w:r>
        <w:rPr>
          <w:rFonts w:ascii="Arial" w:hAnsi="Arial"/>
          <w:i/>
          <w:iCs/>
          <w:u w:val="single"/>
          <w:lang w:val="it-IT"/>
        </w:rPr>
        <w:t>rmino al peticionario.</w:t>
      </w:r>
    </w:p>
    <w:p w14:paraId="515E4584" w14:textId="77777777" w:rsidR="00B32557" w:rsidRDefault="00B32557" w:rsidP="00B32557">
      <w:pPr>
        <w:pStyle w:val="Body"/>
        <w:spacing w:line="360" w:lineRule="auto"/>
        <w:rPr>
          <w:rFonts w:ascii="Arial" w:eastAsia="Arial" w:hAnsi="Arial" w:cs="Arial"/>
          <w:sz w:val="24"/>
          <w:szCs w:val="24"/>
          <w:shd w:val="clear" w:color="auto" w:fill="FFFFFF"/>
        </w:rPr>
      </w:pPr>
      <w:r>
        <w:rPr>
          <w:rFonts w:ascii="Arial" w:hAnsi="Arial"/>
          <w:lang w:val="es-ES_tradnl"/>
        </w:rPr>
        <w:t xml:space="preserve">Esta base constitucional otorga senda complacencia a las autoridades federales, ya que no habilita la expedites con la que un ciudadano podría sentirse satisfecho ante cualquier solicitud de la </w:t>
      </w:r>
      <w:proofErr w:type="spellStart"/>
      <w:r>
        <w:rPr>
          <w:rFonts w:ascii="Arial" w:hAnsi="Arial"/>
          <w:lang w:val="es-ES_tradnl"/>
        </w:rPr>
        <w:t>administració</w:t>
      </w:r>
      <w:proofErr w:type="spellEnd"/>
      <w:r>
        <w:rPr>
          <w:rFonts w:ascii="Arial" w:hAnsi="Arial"/>
        </w:rPr>
        <w:t>n p</w:t>
      </w:r>
      <w:r>
        <w:rPr>
          <w:rFonts w:ascii="Arial" w:hAnsi="Arial"/>
          <w:lang w:val="es-ES_tradnl"/>
        </w:rPr>
        <w:t>ú</w:t>
      </w:r>
      <w:r>
        <w:rPr>
          <w:rFonts w:ascii="Arial" w:hAnsi="Arial"/>
          <w:lang w:val="pt-PT"/>
        </w:rPr>
        <w:t xml:space="preserve">blica. </w:t>
      </w:r>
    </w:p>
    <w:p w14:paraId="289DCA52" w14:textId="77777777" w:rsidR="00B32557" w:rsidRDefault="00B32557" w:rsidP="00B32557">
      <w:pPr>
        <w:pStyle w:val="Body"/>
        <w:spacing w:line="360" w:lineRule="auto"/>
        <w:jc w:val="both"/>
        <w:rPr>
          <w:rFonts w:ascii="Arial" w:eastAsia="Arial" w:hAnsi="Arial" w:cs="Arial"/>
          <w:b/>
          <w:bCs/>
          <w:sz w:val="24"/>
          <w:szCs w:val="24"/>
          <w:shd w:val="clear" w:color="auto" w:fill="FFFFFF"/>
        </w:rPr>
      </w:pPr>
    </w:p>
    <w:p w14:paraId="511E1CD5" w14:textId="77777777" w:rsidR="00B32557" w:rsidRDefault="00B32557" w:rsidP="00B32557">
      <w:pPr>
        <w:pStyle w:val="Body"/>
        <w:spacing w:line="360" w:lineRule="auto"/>
        <w:jc w:val="both"/>
        <w:rPr>
          <w:rFonts w:ascii="Arial" w:hAnsi="Arial"/>
          <w:sz w:val="24"/>
          <w:szCs w:val="24"/>
          <w:lang w:val="es-ES_tradnl"/>
        </w:rPr>
      </w:pPr>
    </w:p>
    <w:p w14:paraId="48677ECF" w14:textId="0B4502D4" w:rsidR="00B32557" w:rsidRDefault="00B32557" w:rsidP="00B32557">
      <w:pPr>
        <w:pStyle w:val="Body"/>
        <w:spacing w:line="360" w:lineRule="auto"/>
        <w:jc w:val="both"/>
        <w:rPr>
          <w:rFonts w:ascii="Arial" w:eastAsia="Arial" w:hAnsi="Arial" w:cs="Arial"/>
          <w:sz w:val="24"/>
          <w:szCs w:val="24"/>
        </w:rPr>
      </w:pPr>
      <w:r>
        <w:rPr>
          <w:rFonts w:ascii="Arial" w:hAnsi="Arial"/>
          <w:sz w:val="24"/>
          <w:szCs w:val="24"/>
          <w:lang w:val="es-ES_tradnl"/>
        </w:rPr>
        <w:lastRenderedPageBreak/>
        <w:t>En el derecho mexicano, el silencio administrativo trae como consecuencia que se actualice la figura de resolución negativa ficta, es decir, que en caso de que la administración no otorgue, como se ha explicado, una respuesta expresa a una demanda y/o solicitud, é</w:t>
      </w:r>
      <w:r>
        <w:rPr>
          <w:rFonts w:ascii="Arial" w:hAnsi="Arial"/>
          <w:sz w:val="24"/>
          <w:szCs w:val="24"/>
          <w:lang w:val="it-IT"/>
        </w:rPr>
        <w:t>sta ser</w:t>
      </w:r>
      <w:r>
        <w:rPr>
          <w:rFonts w:ascii="Arial" w:hAnsi="Arial"/>
          <w:sz w:val="24"/>
          <w:szCs w:val="24"/>
          <w:lang w:val="es-ES_tradnl"/>
        </w:rPr>
        <w:t xml:space="preserve">á </w:t>
      </w:r>
      <w:r>
        <w:rPr>
          <w:rFonts w:ascii="Arial" w:hAnsi="Arial"/>
          <w:sz w:val="24"/>
          <w:szCs w:val="24"/>
          <w:lang w:val="pt-PT"/>
        </w:rPr>
        <w:t xml:space="preserve">considerada como contestada en sentido negativo. </w:t>
      </w:r>
    </w:p>
    <w:p w14:paraId="4578AEEE" w14:textId="77777777" w:rsidR="00B32557" w:rsidRDefault="00B32557" w:rsidP="00B32557">
      <w:pPr>
        <w:pStyle w:val="Body"/>
        <w:spacing w:line="360" w:lineRule="auto"/>
        <w:jc w:val="both"/>
        <w:rPr>
          <w:rFonts w:ascii="Arial" w:eastAsia="Arial" w:hAnsi="Arial" w:cs="Arial"/>
          <w:sz w:val="24"/>
          <w:szCs w:val="24"/>
        </w:rPr>
      </w:pPr>
      <w:r>
        <w:rPr>
          <w:rFonts w:ascii="Arial" w:hAnsi="Arial"/>
          <w:sz w:val="24"/>
          <w:szCs w:val="24"/>
          <w:lang w:val="es-ES_tradnl"/>
        </w:rPr>
        <w:t xml:space="preserve">Esto permite que el ciudadano pueda tener abierta la vía para impugnar dicha resolución negativa en un procedimiento contencioso administrativo. </w:t>
      </w:r>
    </w:p>
    <w:p w14:paraId="41DBB13C" w14:textId="77777777" w:rsidR="00B32557" w:rsidRDefault="00B32557" w:rsidP="00B32557">
      <w:pPr>
        <w:pStyle w:val="Body"/>
        <w:spacing w:line="360" w:lineRule="auto"/>
        <w:jc w:val="both"/>
        <w:rPr>
          <w:rFonts w:ascii="Arial" w:eastAsia="Arial" w:hAnsi="Arial" w:cs="Arial"/>
          <w:sz w:val="24"/>
          <w:szCs w:val="24"/>
        </w:rPr>
      </w:pPr>
      <w:r>
        <w:rPr>
          <w:rFonts w:ascii="Arial" w:hAnsi="Arial"/>
          <w:sz w:val="24"/>
          <w:szCs w:val="24"/>
          <w:lang w:val="es-ES_tradnl"/>
        </w:rPr>
        <w:t>La negativa ficta se encuentra regulada por el artículo 17 de la Ley Federal de Procedimiento Administrativo que norma su vigencia, es decir, la ley otorga un margen de gracia para que las autoridades contesten o resuelvan las peticiones de los ciudadanos y, al agotarse dicho plazo sin que se haya dado respuesta, el mencionado artículo 17 considera que se ha actualizado la figura de negativa ficta en detrimento del peticionario, orillándolo a ejercer un control de legalidad por el que se impugne la inacción procesal.</w:t>
      </w:r>
    </w:p>
    <w:p w14:paraId="242B1D4C" w14:textId="77777777" w:rsidR="00B32557" w:rsidRDefault="00B32557" w:rsidP="00B32557">
      <w:pPr>
        <w:pStyle w:val="Body"/>
        <w:spacing w:line="360" w:lineRule="auto"/>
        <w:jc w:val="both"/>
        <w:rPr>
          <w:rFonts w:ascii="Arial" w:eastAsia="Arial" w:hAnsi="Arial" w:cs="Arial"/>
          <w:sz w:val="24"/>
          <w:szCs w:val="24"/>
        </w:rPr>
      </w:pPr>
    </w:p>
    <w:p w14:paraId="27985A9D" w14:textId="77777777" w:rsidR="00B32557" w:rsidRDefault="00B32557" w:rsidP="00B32557">
      <w:pPr>
        <w:pStyle w:val="Body"/>
        <w:spacing w:line="360" w:lineRule="auto"/>
        <w:jc w:val="both"/>
        <w:rPr>
          <w:rFonts w:ascii="Arial" w:eastAsia="Arial" w:hAnsi="Arial" w:cs="Arial"/>
          <w:sz w:val="24"/>
          <w:szCs w:val="24"/>
        </w:rPr>
      </w:pPr>
      <w:r>
        <w:rPr>
          <w:rFonts w:ascii="Arial" w:hAnsi="Arial"/>
          <w:sz w:val="24"/>
          <w:szCs w:val="24"/>
          <w:lang w:val="es-ES_tradnl"/>
        </w:rPr>
        <w:t xml:space="preserve">El Código Fiscal de la Federación también establece un término de 3 meses para que se configure la negativa ficta: </w:t>
      </w:r>
    </w:p>
    <w:p w14:paraId="1AD8F714" w14:textId="77777777" w:rsidR="00B32557" w:rsidRDefault="00B32557" w:rsidP="00B32557">
      <w:pPr>
        <w:pStyle w:val="Body"/>
        <w:spacing w:line="360" w:lineRule="auto"/>
        <w:jc w:val="both"/>
        <w:rPr>
          <w:rFonts w:ascii="Arial" w:eastAsia="Arial" w:hAnsi="Arial" w:cs="Arial"/>
          <w:i/>
          <w:iCs/>
          <w:sz w:val="24"/>
          <w:szCs w:val="24"/>
          <w:u w:val="single"/>
        </w:rPr>
      </w:pPr>
      <w:r>
        <w:rPr>
          <w:rFonts w:ascii="Arial" w:hAnsi="Arial"/>
          <w:i/>
          <w:iCs/>
          <w:sz w:val="24"/>
          <w:szCs w:val="24"/>
          <w:u w:val="single"/>
          <w:lang w:val="es-ES_tradnl"/>
        </w:rPr>
        <w:t>“</w:t>
      </w:r>
      <w:r>
        <w:rPr>
          <w:rFonts w:ascii="Arial" w:hAnsi="Arial"/>
          <w:i/>
          <w:iCs/>
          <w:sz w:val="24"/>
          <w:szCs w:val="24"/>
          <w:u w:val="single"/>
        </w:rPr>
        <w:t>Art</w:t>
      </w:r>
      <w:proofErr w:type="spellStart"/>
      <w:r>
        <w:rPr>
          <w:rFonts w:ascii="Arial" w:hAnsi="Arial"/>
          <w:i/>
          <w:iCs/>
          <w:sz w:val="24"/>
          <w:szCs w:val="24"/>
          <w:u w:val="single"/>
          <w:lang w:val="es-ES_tradnl"/>
        </w:rPr>
        <w:t>ículo</w:t>
      </w:r>
      <w:proofErr w:type="spellEnd"/>
      <w:r>
        <w:rPr>
          <w:rFonts w:ascii="Arial" w:hAnsi="Arial"/>
          <w:i/>
          <w:iCs/>
          <w:sz w:val="24"/>
          <w:szCs w:val="24"/>
          <w:u w:val="single"/>
          <w:lang w:val="es-ES_tradnl"/>
        </w:rPr>
        <w:t xml:space="preserve"> 37.- Las instancias o peticiones que se formulen a las autoridades fiscales deberán ser resueltas </w:t>
      </w:r>
      <w:r>
        <w:rPr>
          <w:rFonts w:ascii="Arial" w:hAnsi="Arial"/>
          <w:b/>
          <w:bCs/>
          <w:i/>
          <w:iCs/>
          <w:sz w:val="24"/>
          <w:szCs w:val="24"/>
          <w:u w:val="single"/>
          <w:lang w:val="es-ES_tradnl"/>
        </w:rPr>
        <w:t>en un plazo de tres meses</w:t>
      </w:r>
      <w:r>
        <w:rPr>
          <w:rFonts w:ascii="Arial" w:hAnsi="Arial"/>
          <w:i/>
          <w:iCs/>
          <w:sz w:val="24"/>
          <w:szCs w:val="24"/>
          <w:u w:val="single"/>
          <w:lang w:val="es-ES_tradnl"/>
        </w:rPr>
        <w:t xml:space="preserve">; transcurrido dicho plazo sin que se notifique la resolución, el interesado podrá considerar que la autoridad resolvió negativamente e interponer los medios de defensa en cualquier tiempo posterior a dicho plazo, mientras no se dicte la resolución, o bien, esperar a que ésta se dicte. El plazo para resolver las consultas a que hace referencia el </w:t>
      </w:r>
      <w:proofErr w:type="spellStart"/>
      <w:r>
        <w:rPr>
          <w:rFonts w:ascii="Arial" w:hAnsi="Arial"/>
          <w:i/>
          <w:iCs/>
          <w:sz w:val="24"/>
          <w:szCs w:val="24"/>
          <w:u w:val="single"/>
          <w:lang w:val="es-ES_tradnl"/>
        </w:rPr>
        <w:t>artí</w:t>
      </w:r>
      <w:proofErr w:type="spellEnd"/>
      <w:r>
        <w:rPr>
          <w:rFonts w:ascii="Arial" w:hAnsi="Arial"/>
          <w:i/>
          <w:iCs/>
          <w:sz w:val="24"/>
          <w:szCs w:val="24"/>
          <w:u w:val="single"/>
          <w:lang w:val="pt-PT"/>
        </w:rPr>
        <w:t>culo 34-A ser</w:t>
      </w:r>
      <w:r>
        <w:rPr>
          <w:rFonts w:ascii="Arial" w:hAnsi="Arial"/>
          <w:i/>
          <w:iCs/>
          <w:sz w:val="24"/>
          <w:szCs w:val="24"/>
          <w:u w:val="single"/>
          <w:lang w:val="es-ES_tradnl"/>
        </w:rPr>
        <w:t>á de ocho meses”</w:t>
      </w:r>
      <w:r>
        <w:rPr>
          <w:rFonts w:ascii="Arial" w:hAnsi="Arial"/>
          <w:i/>
          <w:iCs/>
          <w:sz w:val="24"/>
          <w:szCs w:val="24"/>
          <w:u w:val="single"/>
        </w:rPr>
        <w:t>.</w:t>
      </w:r>
    </w:p>
    <w:p w14:paraId="632F5158" w14:textId="77777777" w:rsidR="00B32557" w:rsidRDefault="00B32557" w:rsidP="00B32557">
      <w:pPr>
        <w:pStyle w:val="Body"/>
        <w:spacing w:line="360" w:lineRule="auto"/>
        <w:jc w:val="both"/>
        <w:rPr>
          <w:rFonts w:ascii="Arial" w:hAnsi="Arial"/>
          <w:sz w:val="24"/>
          <w:szCs w:val="24"/>
          <w:shd w:val="clear" w:color="auto" w:fill="FFFFFF"/>
          <w:lang w:val="es-ES_tradnl"/>
        </w:rPr>
      </w:pPr>
    </w:p>
    <w:p w14:paraId="108B7D08" w14:textId="60777E26" w:rsidR="00B32557" w:rsidRDefault="00B32557" w:rsidP="00B32557">
      <w:pPr>
        <w:pStyle w:val="Body"/>
        <w:spacing w:line="360" w:lineRule="auto"/>
        <w:jc w:val="both"/>
        <w:rPr>
          <w:rFonts w:ascii="Arial" w:eastAsia="Arial" w:hAnsi="Arial" w:cs="Arial"/>
          <w:sz w:val="24"/>
          <w:szCs w:val="24"/>
          <w:shd w:val="clear" w:color="auto" w:fill="FFFFFF"/>
        </w:rPr>
      </w:pPr>
      <w:r>
        <w:rPr>
          <w:rFonts w:ascii="Arial" w:hAnsi="Arial"/>
          <w:sz w:val="24"/>
          <w:szCs w:val="24"/>
          <w:shd w:val="clear" w:color="auto" w:fill="FFFFFF"/>
          <w:lang w:val="es-ES_tradnl"/>
        </w:rPr>
        <w:t xml:space="preserve">Otro ejemplo similar es la fracción XV del artículo 3 de la Ley Orgánica del Tribunal Federal de Justicia Administrativa: </w:t>
      </w:r>
    </w:p>
    <w:p w14:paraId="52484950" w14:textId="77777777" w:rsidR="00B32557" w:rsidRDefault="00B32557" w:rsidP="00B32557">
      <w:pPr>
        <w:pStyle w:val="Body"/>
        <w:spacing w:line="360" w:lineRule="auto"/>
        <w:jc w:val="both"/>
        <w:rPr>
          <w:rFonts w:ascii="Arial" w:eastAsia="Arial" w:hAnsi="Arial" w:cs="Arial"/>
          <w:i/>
          <w:iCs/>
          <w:sz w:val="24"/>
          <w:szCs w:val="24"/>
          <w:u w:val="single"/>
          <w:shd w:val="clear" w:color="auto" w:fill="FFFFFF"/>
        </w:rPr>
      </w:pPr>
      <w:r>
        <w:rPr>
          <w:rFonts w:ascii="Arial" w:hAnsi="Arial"/>
          <w:i/>
          <w:iCs/>
          <w:sz w:val="24"/>
          <w:szCs w:val="24"/>
          <w:u w:val="single"/>
          <w:shd w:val="clear" w:color="auto" w:fill="FFFFFF"/>
          <w:lang w:val="es-ES_tradnl"/>
        </w:rPr>
        <w:t>“Las que se configuren por negativa ficta en las materias señaladas en este artículo, por el transcurso del plazo que señalen el Código Fiscal de la Federación, la Ley Federal de Procedimiento Administrativo o las disposiciones aplicables o, en su defecto, en el plazo de tres meses, así como las que nieguen la expedición de la constancia de haberse configurado la resolución positiva ficta, cuando ésta se encuentre prevista por la ley que rija a dichas materias”</w:t>
      </w:r>
      <w:r>
        <w:rPr>
          <w:rFonts w:ascii="Arial" w:hAnsi="Arial"/>
          <w:i/>
          <w:iCs/>
          <w:sz w:val="24"/>
          <w:szCs w:val="24"/>
          <w:u w:val="single"/>
          <w:shd w:val="clear" w:color="auto" w:fill="FFFFFF"/>
        </w:rPr>
        <w:t>.</w:t>
      </w:r>
    </w:p>
    <w:p w14:paraId="3A315EC0" w14:textId="77777777" w:rsidR="00B32557" w:rsidRDefault="00B32557" w:rsidP="00B32557">
      <w:pPr>
        <w:pStyle w:val="Body"/>
        <w:spacing w:line="360" w:lineRule="auto"/>
        <w:jc w:val="both"/>
        <w:rPr>
          <w:rFonts w:ascii="Arial" w:eastAsia="Arial" w:hAnsi="Arial" w:cs="Arial"/>
          <w:sz w:val="24"/>
          <w:szCs w:val="24"/>
          <w:shd w:val="clear" w:color="auto" w:fill="FFFFFF"/>
        </w:rPr>
      </w:pPr>
      <w:r>
        <w:rPr>
          <w:rFonts w:ascii="Arial" w:hAnsi="Arial"/>
          <w:sz w:val="24"/>
          <w:szCs w:val="24"/>
          <w:shd w:val="clear" w:color="auto" w:fill="FFFFFF"/>
          <w:lang w:val="es-ES_tradnl"/>
        </w:rPr>
        <w:t>La Suprema Corte de Justicia de la Nación ha esquematizado los elementos necesarios para la existencia de la negativa ficta:</w:t>
      </w:r>
    </w:p>
    <w:p w14:paraId="130CB9AE" w14:textId="77777777" w:rsidR="00B32557" w:rsidRDefault="00B32557" w:rsidP="00B32557">
      <w:pPr>
        <w:pStyle w:val="Body"/>
        <w:spacing w:line="360" w:lineRule="auto"/>
        <w:jc w:val="both"/>
        <w:rPr>
          <w:rFonts w:ascii="Arial" w:eastAsia="Arial" w:hAnsi="Arial" w:cs="Arial"/>
          <w:sz w:val="24"/>
          <w:szCs w:val="24"/>
          <w:shd w:val="clear" w:color="auto" w:fill="FFFFFF"/>
        </w:rPr>
      </w:pPr>
      <w:r>
        <w:rPr>
          <w:rFonts w:ascii="Arial" w:hAnsi="Arial"/>
          <w:sz w:val="24"/>
          <w:szCs w:val="24"/>
          <w:shd w:val="clear" w:color="auto" w:fill="FFFFFF"/>
          <w:lang w:val="es-ES_tradnl"/>
        </w:rPr>
        <w:t xml:space="preserve">a) La existencia de una petición o instancia que el gobernado haya presentado ante la autoridad administrativa o fiscal correspondiente </w:t>
      </w:r>
    </w:p>
    <w:p w14:paraId="6A3BF816" w14:textId="77777777" w:rsidR="00B32557" w:rsidRDefault="00B32557" w:rsidP="00B32557">
      <w:pPr>
        <w:pStyle w:val="Body"/>
        <w:spacing w:line="360" w:lineRule="auto"/>
        <w:jc w:val="both"/>
        <w:rPr>
          <w:rFonts w:ascii="Arial" w:eastAsia="Arial" w:hAnsi="Arial" w:cs="Arial"/>
          <w:sz w:val="24"/>
          <w:szCs w:val="24"/>
          <w:shd w:val="clear" w:color="auto" w:fill="FFFFFF"/>
        </w:rPr>
      </w:pPr>
      <w:r>
        <w:rPr>
          <w:rFonts w:ascii="Arial" w:hAnsi="Arial"/>
          <w:sz w:val="24"/>
          <w:szCs w:val="24"/>
          <w:shd w:val="clear" w:color="auto" w:fill="FFFFFF"/>
          <w:lang w:val="es-ES_tradnl"/>
        </w:rPr>
        <w:t>b) El silencio de la autoridad para dar respuesta a la petición o instancia planteada por el particular</w:t>
      </w:r>
    </w:p>
    <w:p w14:paraId="19A966D2" w14:textId="77777777" w:rsidR="00B32557" w:rsidRDefault="00B32557" w:rsidP="00B32557">
      <w:pPr>
        <w:pStyle w:val="Body"/>
        <w:spacing w:line="360" w:lineRule="auto"/>
        <w:jc w:val="both"/>
        <w:rPr>
          <w:rFonts w:ascii="Arial" w:eastAsia="Arial" w:hAnsi="Arial" w:cs="Arial"/>
          <w:sz w:val="24"/>
          <w:szCs w:val="24"/>
          <w:shd w:val="clear" w:color="auto" w:fill="FFFFFF"/>
        </w:rPr>
      </w:pPr>
      <w:r>
        <w:rPr>
          <w:rFonts w:ascii="Arial" w:hAnsi="Arial"/>
          <w:sz w:val="24"/>
          <w:szCs w:val="24"/>
          <w:shd w:val="clear" w:color="auto" w:fill="FFFFFF"/>
          <w:lang w:val="es-ES_tradnl"/>
        </w:rPr>
        <w:t xml:space="preserve"> c) El transcurso de sesenta </w:t>
      </w:r>
      <w:proofErr w:type="spellStart"/>
      <w:r>
        <w:rPr>
          <w:rFonts w:ascii="Arial" w:hAnsi="Arial"/>
          <w:sz w:val="24"/>
          <w:szCs w:val="24"/>
          <w:shd w:val="clear" w:color="auto" w:fill="FFFFFF"/>
          <w:lang w:val="es-ES_tradnl"/>
        </w:rPr>
        <w:t>dí</w:t>
      </w:r>
      <w:proofErr w:type="spellEnd"/>
      <w:r>
        <w:rPr>
          <w:rFonts w:ascii="Arial" w:hAnsi="Arial"/>
          <w:sz w:val="24"/>
          <w:szCs w:val="24"/>
          <w:shd w:val="clear" w:color="auto" w:fill="FFFFFF"/>
        </w:rPr>
        <w:t>as h</w:t>
      </w:r>
      <w:proofErr w:type="spellStart"/>
      <w:r>
        <w:rPr>
          <w:rFonts w:ascii="Arial" w:hAnsi="Arial"/>
          <w:sz w:val="24"/>
          <w:szCs w:val="24"/>
          <w:shd w:val="clear" w:color="auto" w:fill="FFFFFF"/>
          <w:lang w:val="es-ES_tradnl"/>
        </w:rPr>
        <w:t>ábiles</w:t>
      </w:r>
      <w:proofErr w:type="spellEnd"/>
      <w:r>
        <w:rPr>
          <w:rFonts w:ascii="Arial" w:hAnsi="Arial"/>
          <w:sz w:val="24"/>
          <w:szCs w:val="24"/>
          <w:shd w:val="clear" w:color="auto" w:fill="FFFFFF"/>
          <w:lang w:val="es-ES_tradnl"/>
        </w:rPr>
        <w:t xml:space="preserve"> sin que la autoridad notifique al gobernado la contestación de la petición o instancia, salvo que la ley especial señale otro plazo. </w:t>
      </w:r>
    </w:p>
    <w:p w14:paraId="12DA3F50" w14:textId="77777777" w:rsidR="00B32557" w:rsidRDefault="00B32557" w:rsidP="00B32557">
      <w:pPr>
        <w:pStyle w:val="Body"/>
        <w:spacing w:line="360" w:lineRule="auto"/>
        <w:jc w:val="both"/>
        <w:rPr>
          <w:rFonts w:ascii="Arial" w:eastAsia="Arial" w:hAnsi="Arial" w:cs="Arial"/>
          <w:sz w:val="24"/>
          <w:szCs w:val="24"/>
          <w:shd w:val="clear" w:color="auto" w:fill="FFFFFF"/>
        </w:rPr>
      </w:pPr>
    </w:p>
    <w:p w14:paraId="59BB9C4E" w14:textId="77777777" w:rsidR="00B32557" w:rsidRDefault="00B32557" w:rsidP="00B32557">
      <w:pPr>
        <w:pStyle w:val="Body"/>
        <w:spacing w:line="360" w:lineRule="auto"/>
        <w:jc w:val="both"/>
        <w:rPr>
          <w:rFonts w:ascii="Arial" w:eastAsia="Arial" w:hAnsi="Arial" w:cs="Arial"/>
          <w:sz w:val="24"/>
          <w:szCs w:val="24"/>
          <w:shd w:val="clear" w:color="auto" w:fill="FFFFFF"/>
        </w:rPr>
      </w:pPr>
      <w:r>
        <w:rPr>
          <w:rFonts w:ascii="Arial" w:hAnsi="Arial"/>
          <w:sz w:val="24"/>
          <w:szCs w:val="24"/>
          <w:shd w:val="clear" w:color="auto" w:fill="FFFFFF"/>
          <w:lang w:val="es-ES_tradnl"/>
        </w:rPr>
        <w:t xml:space="preserve">Una vez que se acreditan esos elementos, la </w:t>
      </w:r>
      <w:proofErr w:type="spellStart"/>
      <w:r>
        <w:rPr>
          <w:rFonts w:ascii="Arial" w:hAnsi="Arial"/>
          <w:sz w:val="24"/>
          <w:szCs w:val="24"/>
          <w:shd w:val="clear" w:color="auto" w:fill="FFFFFF"/>
          <w:lang w:val="es-ES_tradnl"/>
        </w:rPr>
        <w:t>ví</w:t>
      </w:r>
      <w:proofErr w:type="spellEnd"/>
      <w:r>
        <w:rPr>
          <w:rFonts w:ascii="Arial" w:hAnsi="Arial"/>
          <w:sz w:val="24"/>
          <w:szCs w:val="24"/>
          <w:shd w:val="clear" w:color="auto" w:fill="FFFFFF"/>
        </w:rPr>
        <w:t>a id</w:t>
      </w:r>
      <w:proofErr w:type="spellStart"/>
      <w:r>
        <w:rPr>
          <w:rFonts w:ascii="Arial" w:hAnsi="Arial"/>
          <w:sz w:val="24"/>
          <w:szCs w:val="24"/>
          <w:shd w:val="clear" w:color="auto" w:fill="FFFFFF"/>
          <w:lang w:val="es-ES_tradnl"/>
        </w:rPr>
        <w:t>ónea</w:t>
      </w:r>
      <w:proofErr w:type="spellEnd"/>
      <w:r>
        <w:rPr>
          <w:rFonts w:ascii="Arial" w:hAnsi="Arial"/>
          <w:sz w:val="24"/>
          <w:szCs w:val="24"/>
          <w:shd w:val="clear" w:color="auto" w:fill="FFFFFF"/>
          <w:lang w:val="es-ES_tradnl"/>
        </w:rPr>
        <w:t xml:space="preserve"> es el juicio contencioso administrativo federal o estatal según sea el caso. La Corte ha señalado los alcances y fines de la demanda de negativa ficta derivada del derecho de </w:t>
      </w:r>
      <w:proofErr w:type="spellStart"/>
      <w:r>
        <w:rPr>
          <w:rFonts w:ascii="Arial" w:hAnsi="Arial"/>
          <w:sz w:val="24"/>
          <w:szCs w:val="24"/>
          <w:shd w:val="clear" w:color="auto" w:fill="FFFFFF"/>
          <w:lang w:val="es-ES_tradnl"/>
        </w:rPr>
        <w:t>petició</w:t>
      </w:r>
      <w:proofErr w:type="spellEnd"/>
      <w:r>
        <w:rPr>
          <w:rFonts w:ascii="Arial" w:hAnsi="Arial"/>
          <w:sz w:val="24"/>
          <w:szCs w:val="24"/>
          <w:shd w:val="clear" w:color="auto" w:fill="FFFFFF"/>
        </w:rPr>
        <w:t>n.</w:t>
      </w:r>
    </w:p>
    <w:p w14:paraId="0D6837AD" w14:textId="77777777" w:rsidR="00B32557" w:rsidRDefault="00B32557" w:rsidP="00B32557">
      <w:pPr>
        <w:pStyle w:val="Body"/>
        <w:spacing w:line="360" w:lineRule="auto"/>
        <w:jc w:val="both"/>
        <w:rPr>
          <w:rFonts w:ascii="Arial" w:eastAsia="Arial" w:hAnsi="Arial" w:cs="Arial"/>
          <w:b/>
          <w:bCs/>
          <w:i/>
          <w:iCs/>
          <w:sz w:val="24"/>
          <w:szCs w:val="24"/>
          <w:u w:val="single"/>
          <w:shd w:val="clear" w:color="auto" w:fill="FFFFFF"/>
        </w:rPr>
      </w:pPr>
      <w:r>
        <w:rPr>
          <w:rFonts w:ascii="Arial" w:hAnsi="Arial"/>
          <w:b/>
          <w:bCs/>
          <w:i/>
          <w:iCs/>
          <w:sz w:val="24"/>
          <w:szCs w:val="24"/>
          <w:u w:val="single"/>
          <w:lang w:val="es-ES_tradnl"/>
        </w:rPr>
        <w:lastRenderedPageBreak/>
        <w:t>É</w:t>
      </w:r>
      <w:r>
        <w:rPr>
          <w:rFonts w:ascii="Arial" w:hAnsi="Arial"/>
          <w:b/>
          <w:bCs/>
          <w:i/>
          <w:iCs/>
          <w:sz w:val="24"/>
          <w:szCs w:val="24"/>
          <w:u w:val="single"/>
          <w:lang w:val="de-DE"/>
        </w:rPr>
        <w:t>poca: D</w:t>
      </w:r>
      <w:r>
        <w:rPr>
          <w:rFonts w:ascii="Arial" w:hAnsi="Arial"/>
          <w:b/>
          <w:bCs/>
          <w:i/>
          <w:iCs/>
          <w:sz w:val="24"/>
          <w:szCs w:val="24"/>
          <w:u w:val="single"/>
          <w:lang w:val="es-ES_tradnl"/>
        </w:rPr>
        <w:t>é</w:t>
      </w:r>
      <w:r>
        <w:rPr>
          <w:rFonts w:ascii="Arial" w:hAnsi="Arial"/>
          <w:b/>
          <w:bCs/>
          <w:i/>
          <w:iCs/>
          <w:sz w:val="24"/>
          <w:szCs w:val="24"/>
          <w:u w:val="single"/>
        </w:rPr>
        <w:t xml:space="preserve">cima </w:t>
      </w:r>
      <w:r>
        <w:rPr>
          <w:rFonts w:ascii="Arial" w:hAnsi="Arial"/>
          <w:b/>
          <w:bCs/>
          <w:i/>
          <w:iCs/>
          <w:sz w:val="24"/>
          <w:szCs w:val="24"/>
          <w:u w:val="single"/>
          <w:lang w:val="es-ES_tradnl"/>
        </w:rPr>
        <w:t xml:space="preserve">Época Registro: 2015181 Instancia: Tribunales Colegiados de Circuito Tipo de Tesis: Jurisprudencia Fuente: Gaceta del Semanario Judicial de la Federación Libro 46, septiembre de 2017, Tomo III Materia(s): </w:t>
      </w:r>
      <w:proofErr w:type="spellStart"/>
      <w:r>
        <w:rPr>
          <w:rFonts w:ascii="Arial" w:hAnsi="Arial"/>
          <w:b/>
          <w:bCs/>
          <w:i/>
          <w:iCs/>
          <w:sz w:val="24"/>
          <w:szCs w:val="24"/>
          <w:u w:val="single"/>
          <w:lang w:val="es-ES_tradnl"/>
        </w:rPr>
        <w:t>Comú</w:t>
      </w:r>
      <w:proofErr w:type="spellEnd"/>
      <w:r>
        <w:rPr>
          <w:rFonts w:ascii="Arial" w:hAnsi="Arial"/>
          <w:b/>
          <w:bCs/>
          <w:i/>
          <w:iCs/>
          <w:sz w:val="24"/>
          <w:szCs w:val="24"/>
          <w:u w:val="single"/>
        </w:rPr>
        <w:t>n Tesis: XVI.1o.A. J/38 (10a.) P</w:t>
      </w:r>
      <w:r>
        <w:rPr>
          <w:rFonts w:ascii="Arial" w:hAnsi="Arial"/>
          <w:b/>
          <w:bCs/>
          <w:i/>
          <w:iCs/>
          <w:sz w:val="24"/>
          <w:szCs w:val="24"/>
          <w:u w:val="single"/>
          <w:lang w:val="es-ES_tradnl"/>
        </w:rPr>
        <w:t>á</w:t>
      </w:r>
      <w:r>
        <w:rPr>
          <w:rFonts w:ascii="Arial" w:hAnsi="Arial"/>
          <w:b/>
          <w:bCs/>
          <w:i/>
          <w:iCs/>
          <w:sz w:val="24"/>
          <w:szCs w:val="24"/>
          <w:u w:val="single"/>
          <w:lang w:val="de-DE"/>
        </w:rPr>
        <w:t>gina: 1738 DERECHO DE PETICI</w:t>
      </w:r>
      <w:proofErr w:type="spellStart"/>
      <w:r>
        <w:rPr>
          <w:rFonts w:ascii="Arial" w:hAnsi="Arial"/>
          <w:b/>
          <w:bCs/>
          <w:i/>
          <w:iCs/>
          <w:sz w:val="24"/>
          <w:szCs w:val="24"/>
          <w:u w:val="single"/>
          <w:lang w:val="es-ES_tradnl"/>
        </w:rPr>
        <w:t>Ó</w:t>
      </w:r>
      <w:proofErr w:type="spellEnd"/>
      <w:r>
        <w:rPr>
          <w:rFonts w:ascii="Arial" w:hAnsi="Arial"/>
          <w:b/>
          <w:bCs/>
          <w:i/>
          <w:iCs/>
          <w:sz w:val="24"/>
          <w:szCs w:val="24"/>
          <w:u w:val="single"/>
          <w:lang w:val="de-DE"/>
        </w:rPr>
        <w:t>N. EL EFECTO DE LA CONCESI</w:t>
      </w:r>
      <w:proofErr w:type="spellStart"/>
      <w:r>
        <w:rPr>
          <w:rFonts w:ascii="Arial" w:hAnsi="Arial"/>
          <w:b/>
          <w:bCs/>
          <w:i/>
          <w:iCs/>
          <w:sz w:val="24"/>
          <w:szCs w:val="24"/>
          <w:u w:val="single"/>
          <w:lang w:val="es-ES_tradnl"/>
        </w:rPr>
        <w:t>Ó</w:t>
      </w:r>
      <w:proofErr w:type="spellEnd"/>
      <w:r>
        <w:rPr>
          <w:rFonts w:ascii="Arial" w:hAnsi="Arial"/>
          <w:b/>
          <w:bCs/>
          <w:i/>
          <w:iCs/>
          <w:sz w:val="24"/>
          <w:szCs w:val="24"/>
          <w:u w:val="single"/>
          <w:lang w:val="de-DE"/>
        </w:rPr>
        <w:t>N DEL AMPARO EN UN JUICIO EN EL QUE SE EXAMIN</w:t>
      </w:r>
      <w:proofErr w:type="spellStart"/>
      <w:r>
        <w:rPr>
          <w:rFonts w:ascii="Arial" w:hAnsi="Arial"/>
          <w:b/>
          <w:bCs/>
          <w:i/>
          <w:iCs/>
          <w:sz w:val="24"/>
          <w:szCs w:val="24"/>
          <w:u w:val="single"/>
          <w:lang w:val="es-ES_tradnl"/>
        </w:rPr>
        <w:t>Ó</w:t>
      </w:r>
      <w:proofErr w:type="spellEnd"/>
      <w:r>
        <w:rPr>
          <w:rFonts w:ascii="Arial" w:hAnsi="Arial"/>
          <w:b/>
          <w:bCs/>
          <w:i/>
          <w:iCs/>
          <w:sz w:val="24"/>
          <w:szCs w:val="24"/>
          <w:u w:val="single"/>
          <w:lang w:val="es-ES_tradnl"/>
        </w:rPr>
        <w:t xml:space="preserve"> </w:t>
      </w:r>
      <w:r>
        <w:rPr>
          <w:rFonts w:ascii="Arial" w:hAnsi="Arial"/>
          <w:b/>
          <w:bCs/>
          <w:i/>
          <w:iCs/>
          <w:sz w:val="24"/>
          <w:szCs w:val="24"/>
          <w:u w:val="single"/>
          <w:lang w:val="de-DE"/>
        </w:rPr>
        <w:t>SU VIOLACI</w:t>
      </w:r>
      <w:proofErr w:type="spellStart"/>
      <w:r>
        <w:rPr>
          <w:rFonts w:ascii="Arial" w:hAnsi="Arial"/>
          <w:b/>
          <w:bCs/>
          <w:i/>
          <w:iCs/>
          <w:sz w:val="24"/>
          <w:szCs w:val="24"/>
          <w:u w:val="single"/>
          <w:lang w:val="es-ES_tradnl"/>
        </w:rPr>
        <w:t>Ó</w:t>
      </w:r>
      <w:proofErr w:type="spellEnd"/>
      <w:r>
        <w:rPr>
          <w:rFonts w:ascii="Arial" w:hAnsi="Arial"/>
          <w:b/>
          <w:bCs/>
          <w:i/>
          <w:iCs/>
          <w:sz w:val="24"/>
          <w:szCs w:val="24"/>
          <w:u w:val="single"/>
          <w:lang w:val="en-US"/>
        </w:rPr>
        <w:t>N, NO PUEDE QUEDAR EN LA SIMPLE EXIGENCIA DE UNA RESPUESTA, SINO QUE REQUIERE QUE ESTA SEA CONGRUENTE, COMPLETA, R</w:t>
      </w:r>
      <w:r>
        <w:rPr>
          <w:rFonts w:ascii="Arial" w:hAnsi="Arial"/>
          <w:b/>
          <w:bCs/>
          <w:i/>
          <w:iCs/>
          <w:sz w:val="24"/>
          <w:szCs w:val="24"/>
          <w:u w:val="single"/>
          <w:lang w:val="es-ES_tradnl"/>
        </w:rPr>
        <w:t>ÁPIDA Y, SOBRE TODO, FUNDADA Y MOTIVADA (LEGISLACIÓ</w:t>
      </w:r>
      <w:r>
        <w:rPr>
          <w:rFonts w:ascii="Arial" w:hAnsi="Arial"/>
          <w:b/>
          <w:bCs/>
          <w:i/>
          <w:iCs/>
          <w:sz w:val="24"/>
          <w:szCs w:val="24"/>
          <w:u w:val="single"/>
          <w:lang w:val="de-DE"/>
        </w:rPr>
        <w:t>N VIGENTE A PARTIR DEL 3 DE ABRIL DE 2013).</w:t>
      </w:r>
    </w:p>
    <w:p w14:paraId="722CAB6E" w14:textId="77777777" w:rsidR="00B32557" w:rsidRDefault="00B32557" w:rsidP="00B32557">
      <w:pPr>
        <w:pStyle w:val="Body"/>
        <w:spacing w:line="360" w:lineRule="auto"/>
        <w:jc w:val="both"/>
        <w:rPr>
          <w:rFonts w:ascii="Arial" w:eastAsia="Arial" w:hAnsi="Arial" w:cs="Arial"/>
          <w:b/>
          <w:bCs/>
          <w:sz w:val="24"/>
          <w:szCs w:val="24"/>
          <w:shd w:val="clear" w:color="auto" w:fill="FFFFFF"/>
        </w:rPr>
      </w:pPr>
    </w:p>
    <w:p w14:paraId="36B99505" w14:textId="77777777" w:rsidR="00B32557" w:rsidRDefault="00B32557" w:rsidP="00B32557">
      <w:pPr>
        <w:pStyle w:val="NormalWeb"/>
        <w:shd w:val="clear" w:color="auto" w:fill="FFFFFF"/>
        <w:spacing w:before="0" w:line="360" w:lineRule="auto"/>
        <w:jc w:val="both"/>
        <w:rPr>
          <w:rFonts w:ascii="Arial" w:eastAsia="Arial" w:hAnsi="Arial" w:cs="Arial"/>
        </w:rPr>
      </w:pPr>
      <w:r>
        <w:rPr>
          <w:rFonts w:ascii="Arial" w:hAnsi="Arial"/>
          <w:lang w:val="es-ES_tradnl"/>
        </w:rPr>
        <w:t xml:space="preserve">El texto constitucional estipula </w:t>
      </w:r>
      <w:proofErr w:type="gramStart"/>
      <w:r>
        <w:rPr>
          <w:rFonts w:ascii="Arial" w:hAnsi="Arial"/>
          <w:lang w:val="es-ES_tradnl"/>
        </w:rPr>
        <w:t>que</w:t>
      </w:r>
      <w:proofErr w:type="gramEnd"/>
      <w:r>
        <w:rPr>
          <w:rFonts w:ascii="Arial" w:hAnsi="Arial"/>
          <w:lang w:val="es-ES_tradnl"/>
        </w:rPr>
        <w:t xml:space="preserve"> a toda petición de recaer un acuerdo escrito de la autoridad, la cual tiene obligación de hacerlo conocer en breve término al peticionario. </w:t>
      </w:r>
    </w:p>
    <w:p w14:paraId="0896B69D" w14:textId="77777777" w:rsidR="00B32557" w:rsidRDefault="00B32557" w:rsidP="00B32557">
      <w:pPr>
        <w:pStyle w:val="NormalWeb"/>
        <w:shd w:val="clear" w:color="auto" w:fill="FFFFFF"/>
        <w:spacing w:before="0" w:line="360" w:lineRule="auto"/>
        <w:jc w:val="both"/>
        <w:rPr>
          <w:rFonts w:ascii="Arial" w:eastAsia="Arial" w:hAnsi="Arial" w:cs="Arial"/>
        </w:rPr>
      </w:pPr>
      <w:r>
        <w:rPr>
          <w:rFonts w:ascii="Arial" w:hAnsi="Arial"/>
          <w:lang w:val="es-ES_tradnl"/>
        </w:rPr>
        <w:t xml:space="preserve">Sostengo que la expresión “breve término” que alude el texto constitucional, </w:t>
      </w:r>
      <w:proofErr w:type="spellStart"/>
      <w:r>
        <w:rPr>
          <w:rFonts w:ascii="Arial" w:hAnsi="Arial"/>
          <w:lang w:val="es-ES_tradnl"/>
        </w:rPr>
        <w:t>aún</w:t>
      </w:r>
      <w:proofErr w:type="spellEnd"/>
      <w:r>
        <w:rPr>
          <w:rFonts w:ascii="Arial" w:hAnsi="Arial"/>
          <w:lang w:val="es-ES_tradnl"/>
        </w:rPr>
        <w:t xml:space="preserve"> cuando garantiza que se active la administración gubernamental a favor de los interesados, también resulta ambigua al no establecerse con seguridad jurídica a favor de los gobernados, ya que lejos de interpretarse en su más recto sentido de celeridad e inmediatez, conduce a una imprecisión y una innegable discrecionalidad por parte de los servidores públicos encargados de su cumplimiento.</w:t>
      </w:r>
    </w:p>
    <w:p w14:paraId="18E857B0" w14:textId="77777777" w:rsidR="00B32557" w:rsidRDefault="00B32557" w:rsidP="00B32557">
      <w:pPr>
        <w:pStyle w:val="NormalWeb"/>
        <w:shd w:val="clear" w:color="auto" w:fill="FFFFFF"/>
        <w:spacing w:before="0" w:line="360" w:lineRule="auto"/>
        <w:jc w:val="both"/>
        <w:rPr>
          <w:rFonts w:ascii="Arial" w:eastAsia="Arial" w:hAnsi="Arial" w:cs="Arial"/>
        </w:rPr>
      </w:pPr>
      <w:r>
        <w:rPr>
          <w:rFonts w:ascii="Arial" w:hAnsi="Arial"/>
          <w:lang w:val="es-ES_tradnl"/>
        </w:rPr>
        <w:t xml:space="preserve">La Suprema Corte de Justicia de la Nación y los Tribunales del Poder Judicial de la Federación no han sentado criterio jurisprudencial que fije claramente un término o lapso temporal en que se debe dar respuesta al derecho de petición, lo cual ha </w:t>
      </w:r>
      <w:r>
        <w:rPr>
          <w:rFonts w:ascii="Arial" w:hAnsi="Arial"/>
          <w:lang w:val="es-ES_tradnl"/>
        </w:rPr>
        <w:lastRenderedPageBreak/>
        <w:t xml:space="preserve">provocado que en las diferentes esferas del gobierno federal y de los gobiernos de los estados se fijen términos no homologados y a veces arbitrarios, lo que su vez introduce una indiscutible incertidumbre sobre la forma y términos en que deben ser evacuados los asuntos públicos. Cuando el particular ejerce el derecho de petición, acude a la autoridad de buena fe, con la confianza en la justicia administrativa conferida por las mismas normas mexicanas existentes. La facultad que tiene la autoridad de no dar respuesta oportuna a peticiones realizadas por particulares consultando sobre temas específicos, es aprovechada por la autoridad para actuar con total desdén, por eso se sugieren dos alternativas para acabar con este escenario desigual para el ciudadano. </w:t>
      </w:r>
    </w:p>
    <w:p w14:paraId="2478CCB0" w14:textId="77777777" w:rsidR="00B32557" w:rsidRDefault="00B32557" w:rsidP="00B32557">
      <w:pPr>
        <w:pStyle w:val="NormalWeb"/>
        <w:shd w:val="clear" w:color="auto" w:fill="FFFFFF"/>
        <w:spacing w:before="0" w:line="360" w:lineRule="auto"/>
        <w:jc w:val="both"/>
        <w:rPr>
          <w:rFonts w:ascii="Arial" w:eastAsia="Arial" w:hAnsi="Arial" w:cs="Arial"/>
        </w:rPr>
      </w:pPr>
      <w:r>
        <w:rPr>
          <w:rFonts w:ascii="Arial" w:hAnsi="Arial"/>
          <w:lang w:val="es-ES_tradnl"/>
        </w:rPr>
        <w:t xml:space="preserve">En la actualidad, la administración pública federal tiene a su alcance los recursos necesarios y suficientes para emitir respuestas al ciudadano con mayor celeridad, aunado a ello, las herramientas tecnológicas y la inteligencia artificial puede facilitar la recepción, tramitación y respuesta que los gobernados le hagan llegar. </w:t>
      </w:r>
    </w:p>
    <w:p w14:paraId="495135EF" w14:textId="77777777" w:rsidR="00B32557" w:rsidRDefault="00B32557" w:rsidP="00B32557">
      <w:pPr>
        <w:pStyle w:val="NormalWeb"/>
        <w:shd w:val="clear" w:color="auto" w:fill="FFFFFF"/>
        <w:spacing w:before="0" w:line="360" w:lineRule="auto"/>
        <w:jc w:val="both"/>
        <w:rPr>
          <w:rFonts w:ascii="Arial" w:eastAsia="Arial" w:hAnsi="Arial" w:cs="Arial"/>
        </w:rPr>
      </w:pPr>
      <w:r>
        <w:rPr>
          <w:rFonts w:ascii="Arial" w:hAnsi="Arial"/>
          <w:lang w:val="es-ES_tradnl"/>
        </w:rPr>
        <w:t>La Ley General de Transparencia y Acceso a la Información Pública plantea en su artículo 132 que:</w:t>
      </w:r>
    </w:p>
    <w:p w14:paraId="4B8EDBEE" w14:textId="77777777" w:rsidR="00B32557" w:rsidRDefault="00B32557" w:rsidP="00B32557">
      <w:pPr>
        <w:pStyle w:val="Body"/>
        <w:spacing w:line="360" w:lineRule="auto"/>
        <w:jc w:val="both"/>
        <w:rPr>
          <w:rFonts w:ascii="Arial" w:eastAsia="Arial" w:hAnsi="Arial" w:cs="Arial"/>
          <w:i/>
          <w:iCs/>
          <w:sz w:val="24"/>
          <w:szCs w:val="24"/>
          <w:u w:val="single"/>
        </w:rPr>
      </w:pPr>
      <w:r>
        <w:rPr>
          <w:rFonts w:ascii="Arial" w:hAnsi="Arial"/>
          <w:b/>
          <w:bCs/>
          <w:i/>
          <w:iCs/>
          <w:sz w:val="24"/>
          <w:szCs w:val="24"/>
          <w:u w:val="single"/>
        </w:rPr>
        <w:t>Art</w:t>
      </w:r>
      <w:r>
        <w:rPr>
          <w:rFonts w:ascii="Arial" w:hAnsi="Arial"/>
          <w:b/>
          <w:bCs/>
          <w:i/>
          <w:iCs/>
          <w:sz w:val="24"/>
          <w:szCs w:val="24"/>
          <w:u w:val="single"/>
          <w:lang w:val="es-ES_tradnl"/>
        </w:rPr>
        <w:t>í</w:t>
      </w:r>
      <w:r>
        <w:rPr>
          <w:rFonts w:ascii="Arial" w:hAnsi="Arial"/>
          <w:b/>
          <w:bCs/>
          <w:i/>
          <w:iCs/>
          <w:sz w:val="24"/>
          <w:szCs w:val="24"/>
          <w:u w:val="single"/>
          <w:lang w:val="pt-PT"/>
        </w:rPr>
        <w:t>culo 132.</w:t>
      </w:r>
      <w:r>
        <w:rPr>
          <w:rFonts w:ascii="Arial" w:hAnsi="Arial"/>
          <w:i/>
          <w:iCs/>
          <w:sz w:val="24"/>
          <w:szCs w:val="24"/>
          <w:u w:val="single"/>
          <w:lang w:val="es-ES_tradnl"/>
        </w:rPr>
        <w:t xml:space="preserve"> La respuesta a la solicitud deberá ser notificada al interesado en el menor tiempo posible, que no podrá </w:t>
      </w:r>
      <w:r>
        <w:rPr>
          <w:rFonts w:ascii="Arial" w:hAnsi="Arial"/>
          <w:i/>
          <w:iCs/>
          <w:sz w:val="24"/>
          <w:szCs w:val="24"/>
          <w:u w:val="single"/>
          <w:lang w:val="pt-PT"/>
        </w:rPr>
        <w:t xml:space="preserve">exceder </w:t>
      </w:r>
      <w:r>
        <w:rPr>
          <w:rFonts w:ascii="Arial" w:hAnsi="Arial"/>
          <w:b/>
          <w:bCs/>
          <w:i/>
          <w:iCs/>
          <w:sz w:val="24"/>
          <w:szCs w:val="24"/>
          <w:u w:val="single"/>
          <w:lang w:val="fr-FR"/>
        </w:rPr>
        <w:t>de veinte d</w:t>
      </w:r>
      <w:r>
        <w:rPr>
          <w:rFonts w:ascii="Arial" w:hAnsi="Arial"/>
          <w:b/>
          <w:bCs/>
          <w:i/>
          <w:iCs/>
          <w:sz w:val="24"/>
          <w:szCs w:val="24"/>
          <w:u w:val="single"/>
          <w:lang w:val="es-ES_tradnl"/>
        </w:rPr>
        <w:t>í</w:t>
      </w:r>
      <w:r>
        <w:rPr>
          <w:rFonts w:ascii="Arial" w:hAnsi="Arial"/>
          <w:b/>
          <w:bCs/>
          <w:i/>
          <w:iCs/>
          <w:sz w:val="24"/>
          <w:szCs w:val="24"/>
          <w:u w:val="single"/>
        </w:rPr>
        <w:t>as</w:t>
      </w:r>
      <w:r>
        <w:rPr>
          <w:rFonts w:ascii="Arial" w:hAnsi="Arial"/>
          <w:i/>
          <w:iCs/>
          <w:sz w:val="24"/>
          <w:szCs w:val="24"/>
          <w:u w:val="single"/>
          <w:lang w:val="es-ES_tradnl"/>
        </w:rPr>
        <w:t xml:space="preserve">, contados a partir del día siguiente a la presentación de aquélla. Excepcionalmente, el plazo referido en el párrafo anterior podrá ampliarse hasta por diez </w:t>
      </w:r>
      <w:proofErr w:type="spellStart"/>
      <w:r>
        <w:rPr>
          <w:rFonts w:ascii="Arial" w:hAnsi="Arial"/>
          <w:i/>
          <w:iCs/>
          <w:sz w:val="24"/>
          <w:szCs w:val="24"/>
          <w:u w:val="single"/>
          <w:lang w:val="es-ES_tradnl"/>
        </w:rPr>
        <w:t>dí</w:t>
      </w:r>
      <w:proofErr w:type="spellEnd"/>
      <w:r>
        <w:rPr>
          <w:rFonts w:ascii="Arial" w:hAnsi="Arial"/>
          <w:i/>
          <w:iCs/>
          <w:sz w:val="24"/>
          <w:szCs w:val="24"/>
          <w:u w:val="single"/>
        </w:rPr>
        <w:t>as m</w:t>
      </w:r>
      <w:proofErr w:type="spellStart"/>
      <w:r>
        <w:rPr>
          <w:rFonts w:ascii="Arial" w:hAnsi="Arial"/>
          <w:i/>
          <w:iCs/>
          <w:sz w:val="24"/>
          <w:szCs w:val="24"/>
          <w:u w:val="single"/>
          <w:lang w:val="es-ES_tradnl"/>
        </w:rPr>
        <w:t>ás</w:t>
      </w:r>
      <w:proofErr w:type="spellEnd"/>
      <w:r>
        <w:rPr>
          <w:rFonts w:ascii="Arial" w:hAnsi="Arial"/>
          <w:i/>
          <w:iCs/>
          <w:sz w:val="24"/>
          <w:szCs w:val="24"/>
          <w:u w:val="single"/>
          <w:lang w:val="es-ES_tradnl"/>
        </w:rPr>
        <w:t>, siempre y cuando existan razones fundadas y motivadas, las cuales deberán ser aprobadas por el Comité de Transparencia, mediante la emisión de una resolución que deberá notificarse al solicitante, antes de su vencimiento.</w:t>
      </w:r>
    </w:p>
    <w:p w14:paraId="42980597" w14:textId="77777777" w:rsidR="00B32557" w:rsidRDefault="00B32557" w:rsidP="00B32557">
      <w:pPr>
        <w:pStyle w:val="Body"/>
        <w:spacing w:line="360" w:lineRule="auto"/>
        <w:jc w:val="both"/>
        <w:rPr>
          <w:rFonts w:ascii="Arial" w:eastAsia="Arial" w:hAnsi="Arial" w:cs="Arial"/>
          <w:i/>
          <w:iCs/>
          <w:sz w:val="24"/>
          <w:szCs w:val="24"/>
          <w:u w:val="single"/>
        </w:rPr>
      </w:pPr>
    </w:p>
    <w:p w14:paraId="5D1B3A4F" w14:textId="0F548A9B" w:rsidR="00B32557" w:rsidRDefault="00B32557" w:rsidP="00B32557">
      <w:pPr>
        <w:pStyle w:val="Body"/>
        <w:spacing w:line="360" w:lineRule="auto"/>
        <w:jc w:val="both"/>
        <w:rPr>
          <w:rFonts w:ascii="Arial" w:eastAsia="Arial" w:hAnsi="Arial" w:cs="Arial"/>
          <w:sz w:val="24"/>
          <w:szCs w:val="24"/>
        </w:rPr>
      </w:pPr>
      <w:r>
        <w:rPr>
          <w:rFonts w:ascii="Arial" w:hAnsi="Arial"/>
          <w:sz w:val="24"/>
          <w:szCs w:val="24"/>
          <w:lang w:val="es-ES_tradnl"/>
        </w:rPr>
        <w:t xml:space="preserve">Es decir, la ley que tiene por objeto establecer los principios, bases generales y procedimientos para garantizar el derecho de acceso a la información en posesión de cualquier autoridad, ya nos arroja luz sobre el plazo prudente para que se </w:t>
      </w:r>
      <w:proofErr w:type="spellStart"/>
      <w:r>
        <w:rPr>
          <w:rFonts w:ascii="Arial" w:hAnsi="Arial"/>
          <w:sz w:val="24"/>
          <w:szCs w:val="24"/>
          <w:lang w:val="es-ES_tradnl"/>
        </w:rPr>
        <w:t>de</w:t>
      </w:r>
      <w:proofErr w:type="spellEnd"/>
      <w:r>
        <w:rPr>
          <w:rFonts w:ascii="Arial" w:hAnsi="Arial"/>
          <w:sz w:val="24"/>
          <w:szCs w:val="24"/>
          <w:lang w:val="es-ES_tradnl"/>
        </w:rPr>
        <w:t xml:space="preserve"> respuesta a una petició</w:t>
      </w:r>
      <w:r>
        <w:rPr>
          <w:rFonts w:ascii="Arial" w:hAnsi="Arial"/>
          <w:sz w:val="24"/>
          <w:szCs w:val="24"/>
          <w:lang w:val="fr-FR"/>
        </w:rPr>
        <w:t xml:space="preserve">n consistente en veinte </w:t>
      </w:r>
      <w:r>
        <w:rPr>
          <w:rFonts w:ascii="Arial" w:hAnsi="Arial"/>
          <w:sz w:val="24"/>
          <w:szCs w:val="24"/>
          <w:lang w:val="es-ES_tradnl"/>
        </w:rPr>
        <w:t xml:space="preserve">días como regla general y diez más cuando existan razones fundadas y motivadas. </w:t>
      </w:r>
    </w:p>
    <w:p w14:paraId="7898DB56" w14:textId="77777777" w:rsidR="00B32557" w:rsidRDefault="00B32557" w:rsidP="00B32557">
      <w:pPr>
        <w:pStyle w:val="Body"/>
        <w:spacing w:line="360" w:lineRule="auto"/>
        <w:jc w:val="both"/>
        <w:rPr>
          <w:rFonts w:ascii="Arial" w:eastAsia="Arial" w:hAnsi="Arial" w:cs="Arial"/>
          <w:sz w:val="24"/>
          <w:szCs w:val="24"/>
        </w:rPr>
      </w:pPr>
      <w:r>
        <w:rPr>
          <w:rFonts w:ascii="Arial" w:hAnsi="Arial"/>
          <w:sz w:val="24"/>
          <w:szCs w:val="24"/>
          <w:lang w:val="es-ES_tradnl"/>
        </w:rPr>
        <w:t>Por ello, esta iniciativa legislativa sugiere que la Ley Federal de Procedimiento Administrativo, el Código Fiscal de la Federación y la Ley Orgánica del Tribunal Federal de Justicia Administrativa, homologuen los plazos señalados exigibles para que se configure la negativa ficta, quedando de la siguiente manera:</w:t>
      </w:r>
    </w:p>
    <w:p w14:paraId="1B236F00" w14:textId="77777777" w:rsidR="00B32557" w:rsidRDefault="00B32557" w:rsidP="00B32557">
      <w:pPr>
        <w:pStyle w:val="Body"/>
        <w:spacing w:line="360" w:lineRule="auto"/>
        <w:jc w:val="both"/>
        <w:rPr>
          <w:rFonts w:ascii="Arial" w:eastAsia="Arial" w:hAnsi="Arial" w:cs="Arial"/>
          <w:sz w:val="24"/>
          <w:szCs w:val="24"/>
        </w:rPr>
      </w:pPr>
    </w:p>
    <w:tbl>
      <w:tblPr>
        <w:tblStyle w:val="TableNormal"/>
        <w:tblW w:w="88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50"/>
        <w:gridCol w:w="2061"/>
        <w:gridCol w:w="2301"/>
        <w:gridCol w:w="2526"/>
      </w:tblGrid>
      <w:tr w:rsidR="00B32557" w14:paraId="44F57237" w14:textId="77777777" w:rsidTr="00176B11">
        <w:trPr>
          <w:trHeight w:val="698"/>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6171C" w14:textId="77777777" w:rsidR="00B32557" w:rsidRDefault="00B32557" w:rsidP="00176B11">
            <w:pPr>
              <w:pStyle w:val="Body"/>
              <w:spacing w:line="360" w:lineRule="auto"/>
              <w:jc w:val="center"/>
            </w:pPr>
            <w:r>
              <w:rPr>
                <w:rFonts w:ascii="Arial" w:hAnsi="Arial"/>
                <w:b/>
                <w:bCs/>
                <w:sz w:val="24"/>
                <w:szCs w:val="24"/>
                <w:lang w:val="es-ES_tradnl"/>
              </w:rPr>
              <w:t>LEGISLACIÓN</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16B49" w14:textId="77777777" w:rsidR="00B32557" w:rsidRDefault="00B32557" w:rsidP="00176B11">
            <w:pPr>
              <w:pStyle w:val="Body"/>
              <w:spacing w:after="0" w:line="360" w:lineRule="auto"/>
              <w:jc w:val="center"/>
            </w:pPr>
            <w:r>
              <w:rPr>
                <w:rFonts w:ascii="Arial" w:hAnsi="Arial"/>
                <w:b/>
                <w:bCs/>
                <w:sz w:val="24"/>
                <w:szCs w:val="24"/>
                <w:lang w:val="es-ES_tradnl"/>
              </w:rPr>
              <w:t>ARTÍCULO</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D8865" w14:textId="77777777" w:rsidR="00B32557" w:rsidRDefault="00B32557" w:rsidP="00176B11">
            <w:pPr>
              <w:pStyle w:val="Body"/>
              <w:spacing w:after="0" w:line="360" w:lineRule="auto"/>
              <w:jc w:val="center"/>
            </w:pPr>
            <w:r>
              <w:rPr>
                <w:rFonts w:ascii="Arial" w:hAnsi="Arial"/>
                <w:b/>
                <w:bCs/>
                <w:sz w:val="24"/>
                <w:szCs w:val="24"/>
                <w:lang w:val="es-ES_tradnl"/>
              </w:rPr>
              <w:t>PLAZO VIGENTE</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63900" w14:textId="77777777" w:rsidR="00B32557" w:rsidRDefault="00B32557" w:rsidP="00176B11">
            <w:pPr>
              <w:pStyle w:val="Body"/>
              <w:spacing w:after="0" w:line="360" w:lineRule="auto"/>
              <w:jc w:val="center"/>
            </w:pPr>
            <w:r>
              <w:rPr>
                <w:rFonts w:ascii="Arial" w:hAnsi="Arial"/>
                <w:b/>
                <w:bCs/>
                <w:sz w:val="24"/>
                <w:szCs w:val="24"/>
                <w:lang w:val="es-ES_tradnl"/>
              </w:rPr>
              <w:t>PLAZO PROPUESTO</w:t>
            </w:r>
          </w:p>
        </w:tc>
      </w:tr>
      <w:tr w:rsidR="00B32557" w14:paraId="6160C99B" w14:textId="77777777" w:rsidTr="00176B11">
        <w:trPr>
          <w:trHeight w:val="1114"/>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B912F" w14:textId="77777777" w:rsidR="00B32557" w:rsidRDefault="00B32557" w:rsidP="00176B11">
            <w:pPr>
              <w:pStyle w:val="Body"/>
              <w:spacing w:after="0" w:line="360" w:lineRule="auto"/>
              <w:jc w:val="both"/>
            </w:pPr>
            <w:r>
              <w:rPr>
                <w:rFonts w:ascii="Arial" w:hAnsi="Arial"/>
                <w:sz w:val="24"/>
                <w:szCs w:val="24"/>
                <w:lang w:val="es-ES_tradnl"/>
              </w:rPr>
              <w:t>Ley Federal de Procedimiento Administrativo.</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D6C72" w14:textId="77777777" w:rsidR="00B32557" w:rsidRDefault="00B32557" w:rsidP="00176B11">
            <w:pPr>
              <w:pStyle w:val="Body"/>
              <w:spacing w:after="0" w:line="360" w:lineRule="auto"/>
              <w:jc w:val="both"/>
              <w:rPr>
                <w:rFonts w:ascii="Arial" w:eastAsia="Arial" w:hAnsi="Arial" w:cs="Arial"/>
                <w:sz w:val="24"/>
                <w:szCs w:val="24"/>
                <w:lang w:val="es-ES_tradnl"/>
              </w:rPr>
            </w:pPr>
          </w:p>
          <w:p w14:paraId="69E65057" w14:textId="77777777" w:rsidR="00B32557" w:rsidRDefault="00B32557" w:rsidP="00176B11">
            <w:pPr>
              <w:pStyle w:val="Body"/>
              <w:spacing w:after="0" w:line="360" w:lineRule="auto"/>
              <w:jc w:val="both"/>
            </w:pPr>
            <w:r>
              <w:rPr>
                <w:rFonts w:ascii="Arial" w:hAnsi="Arial"/>
                <w:sz w:val="24"/>
                <w:szCs w:val="24"/>
                <w:lang w:val="es-ES_tradnl"/>
              </w:rPr>
              <w:t xml:space="preserve">          17 </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50E6B" w14:textId="77777777" w:rsidR="00B32557" w:rsidRDefault="00B32557" w:rsidP="00176B11">
            <w:pPr>
              <w:pStyle w:val="Body"/>
              <w:spacing w:after="0" w:line="360" w:lineRule="auto"/>
              <w:jc w:val="both"/>
              <w:rPr>
                <w:rFonts w:ascii="Arial" w:eastAsia="Arial" w:hAnsi="Arial" w:cs="Arial"/>
                <w:sz w:val="24"/>
                <w:szCs w:val="24"/>
                <w:lang w:val="es-ES_tradnl"/>
              </w:rPr>
            </w:pPr>
          </w:p>
          <w:p w14:paraId="2E26FF88" w14:textId="77777777" w:rsidR="00B32557" w:rsidRDefault="00B32557" w:rsidP="00176B11">
            <w:pPr>
              <w:pStyle w:val="Body"/>
              <w:spacing w:after="0" w:line="360" w:lineRule="auto"/>
              <w:jc w:val="both"/>
            </w:pPr>
            <w:r>
              <w:rPr>
                <w:rFonts w:ascii="Arial" w:hAnsi="Arial"/>
                <w:sz w:val="24"/>
                <w:szCs w:val="24"/>
                <w:lang w:val="es-ES_tradnl"/>
              </w:rPr>
              <w:t xml:space="preserve">       3 meses </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5C406" w14:textId="77777777" w:rsidR="00B32557" w:rsidRDefault="00B32557" w:rsidP="00176B11">
            <w:pPr>
              <w:pStyle w:val="Body"/>
              <w:spacing w:after="0" w:line="360" w:lineRule="auto"/>
              <w:jc w:val="center"/>
              <w:rPr>
                <w:rFonts w:ascii="Arial" w:eastAsia="Arial" w:hAnsi="Arial" w:cs="Arial"/>
                <w:sz w:val="24"/>
                <w:szCs w:val="24"/>
                <w:lang w:val="es-ES_tradnl"/>
              </w:rPr>
            </w:pPr>
          </w:p>
          <w:p w14:paraId="28DDD5D3" w14:textId="77777777" w:rsidR="00B32557" w:rsidRDefault="00B32557" w:rsidP="00176B11">
            <w:pPr>
              <w:pStyle w:val="Body"/>
              <w:spacing w:after="0" w:line="360" w:lineRule="auto"/>
              <w:jc w:val="center"/>
            </w:pPr>
            <w:r>
              <w:rPr>
                <w:rFonts w:ascii="Arial" w:hAnsi="Arial"/>
                <w:sz w:val="24"/>
                <w:szCs w:val="24"/>
                <w:lang w:val="es-ES_tradnl"/>
              </w:rPr>
              <w:t>30 días</w:t>
            </w:r>
          </w:p>
        </w:tc>
      </w:tr>
      <w:tr w:rsidR="00B32557" w14:paraId="15559AFE" w14:textId="77777777" w:rsidTr="00176B11">
        <w:trPr>
          <w:trHeight w:val="698"/>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323DC" w14:textId="77777777" w:rsidR="00B32557" w:rsidRDefault="00B32557" w:rsidP="00176B11">
            <w:pPr>
              <w:pStyle w:val="Body"/>
              <w:spacing w:after="0" w:line="360" w:lineRule="auto"/>
              <w:jc w:val="both"/>
            </w:pPr>
            <w:r>
              <w:rPr>
                <w:rFonts w:ascii="Arial" w:hAnsi="Arial"/>
                <w:sz w:val="24"/>
                <w:szCs w:val="24"/>
                <w:lang w:val="es-ES_tradnl"/>
              </w:rPr>
              <w:t>Código Fiscal de la Federación</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3A5FC" w14:textId="77777777" w:rsidR="00B32557" w:rsidRDefault="00B32557" w:rsidP="00176B11">
            <w:pPr>
              <w:pStyle w:val="Body"/>
              <w:spacing w:after="0" w:line="360" w:lineRule="auto"/>
              <w:rPr>
                <w:rFonts w:ascii="Arial" w:eastAsia="Arial" w:hAnsi="Arial" w:cs="Arial"/>
                <w:sz w:val="24"/>
                <w:szCs w:val="24"/>
              </w:rPr>
            </w:pPr>
            <w:r>
              <w:rPr>
                <w:rFonts w:ascii="Arial" w:hAnsi="Arial"/>
                <w:sz w:val="24"/>
                <w:szCs w:val="24"/>
                <w:lang w:val="es-ES_tradnl"/>
              </w:rPr>
              <w:t xml:space="preserve">         </w:t>
            </w:r>
          </w:p>
          <w:p w14:paraId="56A38013" w14:textId="77777777" w:rsidR="00B32557" w:rsidRDefault="00B32557" w:rsidP="00176B11">
            <w:pPr>
              <w:pStyle w:val="Body"/>
              <w:spacing w:after="0" w:line="360" w:lineRule="auto"/>
            </w:pPr>
            <w:r>
              <w:rPr>
                <w:rFonts w:ascii="Arial" w:hAnsi="Arial"/>
                <w:sz w:val="24"/>
                <w:szCs w:val="24"/>
                <w:lang w:val="es-ES_tradnl"/>
              </w:rPr>
              <w:t xml:space="preserve">          37</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53656" w14:textId="77777777" w:rsidR="00B32557" w:rsidRDefault="00B32557" w:rsidP="00176B11">
            <w:pPr>
              <w:pStyle w:val="Body"/>
              <w:spacing w:after="0" w:line="360" w:lineRule="auto"/>
              <w:jc w:val="both"/>
              <w:rPr>
                <w:rFonts w:ascii="Arial" w:eastAsia="Arial" w:hAnsi="Arial" w:cs="Arial"/>
                <w:sz w:val="24"/>
                <w:szCs w:val="24"/>
                <w:lang w:val="es-ES_tradnl"/>
              </w:rPr>
            </w:pPr>
          </w:p>
          <w:p w14:paraId="00B26E7E" w14:textId="77777777" w:rsidR="00B32557" w:rsidRDefault="00B32557" w:rsidP="00176B11">
            <w:pPr>
              <w:pStyle w:val="Body"/>
              <w:spacing w:after="0" w:line="360" w:lineRule="auto"/>
              <w:jc w:val="both"/>
            </w:pPr>
            <w:r>
              <w:rPr>
                <w:rFonts w:ascii="Arial" w:hAnsi="Arial"/>
                <w:sz w:val="24"/>
                <w:szCs w:val="24"/>
                <w:lang w:val="es-ES_tradnl"/>
              </w:rPr>
              <w:t xml:space="preserve">       3 meses</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584CE" w14:textId="77777777" w:rsidR="00B32557" w:rsidRDefault="00B32557" w:rsidP="00176B11">
            <w:pPr>
              <w:pStyle w:val="Body"/>
              <w:spacing w:after="0" w:line="360" w:lineRule="auto"/>
              <w:jc w:val="center"/>
              <w:rPr>
                <w:rFonts w:ascii="Arial" w:eastAsia="Arial" w:hAnsi="Arial" w:cs="Arial"/>
                <w:sz w:val="24"/>
                <w:szCs w:val="24"/>
                <w:lang w:val="es-ES_tradnl"/>
              </w:rPr>
            </w:pPr>
          </w:p>
          <w:p w14:paraId="7E04B30B" w14:textId="77777777" w:rsidR="00B32557" w:rsidRDefault="00B32557" w:rsidP="00176B11">
            <w:pPr>
              <w:pStyle w:val="Body"/>
              <w:spacing w:after="0" w:line="360" w:lineRule="auto"/>
              <w:jc w:val="center"/>
            </w:pPr>
            <w:r>
              <w:rPr>
                <w:rFonts w:ascii="Arial" w:hAnsi="Arial"/>
                <w:sz w:val="24"/>
                <w:szCs w:val="24"/>
                <w:lang w:val="es-ES_tradnl"/>
              </w:rPr>
              <w:t>30 días</w:t>
            </w:r>
          </w:p>
        </w:tc>
      </w:tr>
      <w:tr w:rsidR="00B32557" w14:paraId="2BFE5340" w14:textId="77777777" w:rsidTr="00176B11">
        <w:trPr>
          <w:trHeight w:val="1946"/>
        </w:trPr>
        <w:tc>
          <w:tcPr>
            <w:tcW w:w="1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7CEA1" w14:textId="77777777" w:rsidR="00B32557" w:rsidRDefault="00B32557" w:rsidP="00176B11">
            <w:pPr>
              <w:pStyle w:val="Body"/>
              <w:spacing w:after="0" w:line="360" w:lineRule="auto"/>
              <w:jc w:val="both"/>
            </w:pPr>
            <w:r>
              <w:rPr>
                <w:rFonts w:ascii="Arial" w:hAnsi="Arial"/>
                <w:sz w:val="24"/>
                <w:szCs w:val="24"/>
                <w:lang w:val="es-ES_tradnl"/>
              </w:rPr>
              <w:lastRenderedPageBreak/>
              <w:t xml:space="preserve">Ley Orgánica del Tribunal Federal de Justicia Administrativa </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EAD7C"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sz w:val="24"/>
                <w:szCs w:val="24"/>
                <w:lang w:val="es-ES_tradnl"/>
              </w:rPr>
              <w:t xml:space="preserve">           </w:t>
            </w:r>
          </w:p>
          <w:p w14:paraId="33C25453" w14:textId="77777777" w:rsidR="00B32557" w:rsidRDefault="00B32557" w:rsidP="00176B11">
            <w:pPr>
              <w:pStyle w:val="Body"/>
              <w:spacing w:after="0" w:line="360" w:lineRule="auto"/>
              <w:jc w:val="both"/>
              <w:rPr>
                <w:rFonts w:ascii="Arial" w:eastAsia="Arial" w:hAnsi="Arial" w:cs="Arial"/>
                <w:sz w:val="24"/>
                <w:szCs w:val="24"/>
                <w:lang w:val="es-ES_tradnl"/>
              </w:rPr>
            </w:pPr>
          </w:p>
          <w:p w14:paraId="4129CBAB" w14:textId="77777777" w:rsidR="00B32557" w:rsidRDefault="00B32557" w:rsidP="00176B11">
            <w:pPr>
              <w:pStyle w:val="Body"/>
              <w:spacing w:after="0" w:line="360" w:lineRule="auto"/>
              <w:jc w:val="center"/>
              <w:rPr>
                <w:rFonts w:ascii="Arial" w:eastAsia="Arial" w:hAnsi="Arial" w:cs="Arial"/>
                <w:sz w:val="24"/>
                <w:szCs w:val="24"/>
              </w:rPr>
            </w:pPr>
            <w:r>
              <w:rPr>
                <w:rFonts w:ascii="Arial" w:hAnsi="Arial"/>
                <w:sz w:val="24"/>
                <w:szCs w:val="24"/>
                <w:lang w:val="es-ES_tradnl"/>
              </w:rPr>
              <w:t>3 fracción</w:t>
            </w:r>
          </w:p>
          <w:p w14:paraId="7B773EF3" w14:textId="77777777" w:rsidR="00B32557" w:rsidRDefault="00B32557" w:rsidP="00176B11">
            <w:pPr>
              <w:pStyle w:val="Body"/>
              <w:spacing w:after="0" w:line="360" w:lineRule="auto"/>
              <w:jc w:val="center"/>
            </w:pPr>
            <w:r>
              <w:rPr>
                <w:rFonts w:ascii="Arial" w:hAnsi="Arial"/>
                <w:sz w:val="24"/>
                <w:szCs w:val="24"/>
                <w:lang w:val="es-ES_tradnl"/>
              </w:rPr>
              <w:t>XV</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6FCB2"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sz w:val="24"/>
                <w:szCs w:val="24"/>
                <w:lang w:val="es-ES_tradnl"/>
              </w:rPr>
              <w:t xml:space="preserve"> </w:t>
            </w:r>
          </w:p>
          <w:p w14:paraId="0F08FB6E" w14:textId="77777777" w:rsidR="00B32557" w:rsidRDefault="00B32557" w:rsidP="00176B11">
            <w:pPr>
              <w:pStyle w:val="Body"/>
              <w:spacing w:after="0" w:line="360" w:lineRule="auto"/>
              <w:jc w:val="both"/>
              <w:rPr>
                <w:rFonts w:ascii="Arial" w:eastAsia="Arial" w:hAnsi="Arial" w:cs="Arial"/>
                <w:sz w:val="24"/>
                <w:szCs w:val="24"/>
                <w:lang w:val="es-ES_tradnl"/>
              </w:rPr>
            </w:pPr>
          </w:p>
          <w:p w14:paraId="66A2585E" w14:textId="77777777" w:rsidR="00B32557" w:rsidRDefault="00B32557" w:rsidP="00176B11">
            <w:pPr>
              <w:pStyle w:val="Body"/>
              <w:spacing w:after="0" w:line="360" w:lineRule="auto"/>
              <w:jc w:val="both"/>
            </w:pPr>
            <w:r>
              <w:rPr>
                <w:rFonts w:ascii="Arial" w:hAnsi="Arial"/>
                <w:sz w:val="24"/>
                <w:szCs w:val="24"/>
                <w:lang w:val="es-ES_tradnl"/>
              </w:rPr>
              <w:t xml:space="preserve">       3 meses</w:t>
            </w:r>
          </w:p>
        </w:tc>
        <w:tc>
          <w:tcPr>
            <w:tcW w:w="2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4EAD5" w14:textId="77777777" w:rsidR="00B32557" w:rsidRDefault="00B32557" w:rsidP="00176B11">
            <w:pPr>
              <w:pStyle w:val="Body"/>
              <w:spacing w:after="0" w:line="360" w:lineRule="auto"/>
              <w:jc w:val="center"/>
              <w:rPr>
                <w:rFonts w:ascii="Arial" w:eastAsia="Arial" w:hAnsi="Arial" w:cs="Arial"/>
                <w:sz w:val="24"/>
                <w:szCs w:val="24"/>
                <w:lang w:val="es-ES_tradnl"/>
              </w:rPr>
            </w:pPr>
          </w:p>
          <w:p w14:paraId="0C51E1AC" w14:textId="77777777" w:rsidR="00B32557" w:rsidRDefault="00B32557" w:rsidP="00176B11">
            <w:pPr>
              <w:pStyle w:val="Body"/>
              <w:spacing w:after="0" w:line="360" w:lineRule="auto"/>
              <w:jc w:val="center"/>
              <w:rPr>
                <w:rFonts w:ascii="Arial" w:eastAsia="Arial" w:hAnsi="Arial" w:cs="Arial"/>
                <w:sz w:val="24"/>
                <w:szCs w:val="24"/>
                <w:lang w:val="es-ES_tradnl"/>
              </w:rPr>
            </w:pPr>
          </w:p>
          <w:p w14:paraId="3C4B335D" w14:textId="77777777" w:rsidR="00B32557" w:rsidRDefault="00B32557" w:rsidP="00176B11">
            <w:pPr>
              <w:pStyle w:val="Body"/>
              <w:spacing w:after="0" w:line="360" w:lineRule="auto"/>
              <w:jc w:val="center"/>
            </w:pPr>
            <w:r>
              <w:rPr>
                <w:rFonts w:ascii="Arial" w:hAnsi="Arial"/>
                <w:sz w:val="24"/>
                <w:szCs w:val="24"/>
                <w:lang w:val="es-ES_tradnl"/>
              </w:rPr>
              <w:t>30 días</w:t>
            </w:r>
          </w:p>
        </w:tc>
      </w:tr>
    </w:tbl>
    <w:p w14:paraId="56CC7745" w14:textId="77777777" w:rsidR="00B32557" w:rsidRDefault="00B32557" w:rsidP="00B32557">
      <w:pPr>
        <w:pStyle w:val="Body"/>
        <w:widowControl w:val="0"/>
        <w:spacing w:line="240" w:lineRule="auto"/>
        <w:jc w:val="both"/>
        <w:rPr>
          <w:rFonts w:ascii="Arial" w:eastAsia="Arial" w:hAnsi="Arial" w:cs="Arial"/>
          <w:sz w:val="24"/>
          <w:szCs w:val="24"/>
        </w:rPr>
      </w:pPr>
    </w:p>
    <w:p w14:paraId="7D0874AB" w14:textId="77777777" w:rsidR="00B32557" w:rsidRDefault="00B32557" w:rsidP="00B32557">
      <w:pPr>
        <w:pStyle w:val="Body"/>
        <w:spacing w:line="360" w:lineRule="auto"/>
        <w:jc w:val="both"/>
        <w:rPr>
          <w:rFonts w:ascii="Arial" w:eastAsia="Arial" w:hAnsi="Arial" w:cs="Arial"/>
          <w:sz w:val="24"/>
          <w:szCs w:val="24"/>
        </w:rPr>
      </w:pPr>
    </w:p>
    <w:p w14:paraId="4870C5D2" w14:textId="0BE85860" w:rsidR="00B32557" w:rsidRDefault="00B32557" w:rsidP="00B32557">
      <w:pPr>
        <w:pStyle w:val="Body"/>
        <w:spacing w:line="360" w:lineRule="auto"/>
        <w:jc w:val="both"/>
        <w:rPr>
          <w:rFonts w:ascii="Arial" w:eastAsia="Arial" w:hAnsi="Arial" w:cs="Arial"/>
          <w:sz w:val="24"/>
          <w:szCs w:val="24"/>
          <w:shd w:val="clear" w:color="auto" w:fill="FFFFFF"/>
        </w:rPr>
      </w:pPr>
      <w:r>
        <w:rPr>
          <w:rFonts w:ascii="Arial" w:hAnsi="Arial"/>
          <w:sz w:val="24"/>
          <w:szCs w:val="24"/>
          <w:shd w:val="clear" w:color="auto" w:fill="FFFFFF"/>
          <w:lang w:val="es-ES_tradnl"/>
        </w:rPr>
        <w:t>De ser aprobada la reforma, se conservaría un tiempo prudente para que las autoridades federales pueden formular respuestas a los ciudadanos peticionarios, pero, además, se homologarían cuatro cuerpos normativos fundamentales para la vida pú</w:t>
      </w:r>
      <w:r>
        <w:rPr>
          <w:rFonts w:ascii="Arial" w:hAnsi="Arial"/>
          <w:sz w:val="24"/>
          <w:szCs w:val="24"/>
          <w:shd w:val="clear" w:color="auto" w:fill="FFFFFF"/>
          <w:lang w:val="it-IT"/>
        </w:rPr>
        <w:t>blica del pa</w:t>
      </w:r>
      <w:r>
        <w:rPr>
          <w:rFonts w:ascii="Arial" w:hAnsi="Arial"/>
          <w:sz w:val="24"/>
          <w:szCs w:val="24"/>
          <w:shd w:val="clear" w:color="auto" w:fill="FFFFFF"/>
          <w:lang w:val="es-ES_tradnl"/>
        </w:rPr>
        <w:t>í</w:t>
      </w:r>
      <w:r>
        <w:rPr>
          <w:rFonts w:ascii="Arial" w:hAnsi="Arial"/>
          <w:sz w:val="24"/>
          <w:szCs w:val="24"/>
          <w:shd w:val="clear" w:color="auto" w:fill="FFFFFF"/>
          <w:lang w:val="pt-PT"/>
        </w:rPr>
        <w:t xml:space="preserve">s. </w:t>
      </w:r>
    </w:p>
    <w:p w14:paraId="2961F350" w14:textId="77777777" w:rsidR="00B32557" w:rsidRDefault="00B32557" w:rsidP="00B32557">
      <w:pPr>
        <w:pStyle w:val="Body"/>
        <w:spacing w:line="360" w:lineRule="auto"/>
        <w:jc w:val="both"/>
        <w:rPr>
          <w:rFonts w:ascii="Arial" w:eastAsia="Arial" w:hAnsi="Arial" w:cs="Arial"/>
          <w:b/>
          <w:bCs/>
          <w:shd w:val="clear" w:color="auto" w:fill="FFFFFF"/>
        </w:rPr>
      </w:pPr>
    </w:p>
    <w:p w14:paraId="2DC01EBA" w14:textId="77777777" w:rsidR="00B32557" w:rsidRDefault="00B32557" w:rsidP="00B32557">
      <w:pPr>
        <w:pStyle w:val="Body"/>
        <w:spacing w:line="360" w:lineRule="auto"/>
        <w:jc w:val="both"/>
        <w:rPr>
          <w:rFonts w:ascii="Arial" w:eastAsia="Arial" w:hAnsi="Arial" w:cs="Arial"/>
          <w:b/>
          <w:bCs/>
          <w:shd w:val="clear" w:color="auto" w:fill="FFFFFF"/>
        </w:rPr>
      </w:pPr>
    </w:p>
    <w:tbl>
      <w:tblPr>
        <w:tblStyle w:val="TableNormal"/>
        <w:tblW w:w="88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14"/>
        <w:gridCol w:w="4414"/>
      </w:tblGrid>
      <w:tr w:rsidR="00B32557" w14:paraId="405A6C7D" w14:textId="77777777" w:rsidTr="00176B11">
        <w:trPr>
          <w:trHeight w:val="12846"/>
          <w:jc w:val="center"/>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F9482" w14:textId="3B7C716C" w:rsidR="00B32557" w:rsidRDefault="00B32557" w:rsidP="00B32557">
            <w:pPr>
              <w:pStyle w:val="Body"/>
              <w:spacing w:after="0" w:line="360" w:lineRule="auto"/>
              <w:jc w:val="center"/>
              <w:rPr>
                <w:rFonts w:ascii="Arial" w:hAnsi="Arial"/>
                <w:b/>
                <w:bCs/>
                <w:sz w:val="24"/>
                <w:szCs w:val="24"/>
                <w:lang w:val="es-ES_tradnl"/>
              </w:rPr>
            </w:pPr>
            <w:r>
              <w:rPr>
                <w:rFonts w:ascii="Arial" w:hAnsi="Arial"/>
                <w:b/>
                <w:bCs/>
                <w:sz w:val="24"/>
                <w:szCs w:val="24"/>
                <w:lang w:val="es-ES_tradnl"/>
              </w:rPr>
              <w:lastRenderedPageBreak/>
              <w:t>TEXTO VIGENTE</w:t>
            </w:r>
          </w:p>
          <w:p w14:paraId="1EFB2C77" w14:textId="179115C6" w:rsidR="00B32557" w:rsidRDefault="00B32557" w:rsidP="00176B11">
            <w:pPr>
              <w:pStyle w:val="Body"/>
              <w:spacing w:after="0" w:line="360" w:lineRule="auto"/>
              <w:jc w:val="both"/>
              <w:rPr>
                <w:rFonts w:ascii="Arial" w:eastAsia="Arial" w:hAnsi="Arial" w:cs="Arial"/>
                <w:b/>
                <w:bCs/>
                <w:sz w:val="24"/>
                <w:szCs w:val="24"/>
              </w:rPr>
            </w:pPr>
            <w:r>
              <w:rPr>
                <w:rFonts w:ascii="Arial" w:hAnsi="Arial"/>
                <w:b/>
                <w:bCs/>
                <w:sz w:val="24"/>
                <w:szCs w:val="24"/>
                <w:lang w:val="es-ES_tradnl"/>
              </w:rPr>
              <w:t>LEY FEDERAL DE PROCEDIMIENTO ADMINISTRATIVO.</w:t>
            </w:r>
          </w:p>
          <w:p w14:paraId="24E5998A" w14:textId="77777777" w:rsidR="00B32557" w:rsidRDefault="00B32557" w:rsidP="00176B11">
            <w:pPr>
              <w:pStyle w:val="Body"/>
              <w:spacing w:after="0" w:line="360" w:lineRule="auto"/>
              <w:jc w:val="both"/>
              <w:rPr>
                <w:rFonts w:ascii="Arial" w:eastAsia="Arial" w:hAnsi="Arial" w:cs="Arial"/>
                <w:b/>
                <w:bCs/>
                <w:sz w:val="24"/>
                <w:szCs w:val="24"/>
                <w:lang w:val="es-ES_tradnl"/>
              </w:rPr>
            </w:pPr>
          </w:p>
          <w:p w14:paraId="1740017A"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b/>
                <w:bCs/>
                <w:sz w:val="24"/>
                <w:szCs w:val="24"/>
                <w:lang w:val="es-ES_tradnl"/>
              </w:rPr>
              <w:t>Artículo 17.-</w:t>
            </w:r>
            <w:r>
              <w:rPr>
                <w:rFonts w:ascii="Arial" w:hAnsi="Arial"/>
                <w:sz w:val="24"/>
                <w:szCs w:val="24"/>
                <w:lang w:val="es-ES_tradnl"/>
              </w:rPr>
              <w:t xml:space="preserve"> Salvo que en otra disposición legal o administrativa de carácter general se establezca otro plazo, no podrá exceder de </w:t>
            </w:r>
            <w:r>
              <w:rPr>
                <w:rFonts w:ascii="Arial" w:hAnsi="Arial"/>
                <w:b/>
                <w:bCs/>
                <w:sz w:val="24"/>
                <w:szCs w:val="24"/>
                <w:lang w:val="es-ES_tradnl"/>
              </w:rPr>
              <w:t>tres meses</w:t>
            </w:r>
            <w:r>
              <w:rPr>
                <w:rFonts w:ascii="Arial" w:hAnsi="Arial"/>
                <w:sz w:val="24"/>
                <w:szCs w:val="24"/>
                <w:lang w:val="es-ES_tradnl"/>
              </w:rPr>
              <w:t xml:space="preserve"> el tiempo para que la dependencia u organismo descentralizado resuelva lo que corresponda. Transcurrido el plazo aplicable, se entenderán las resoluciones en sentido negativo al promovente, a menos que en otra disposición legal o administrativa de carácter general se prevea lo contrario. A petición del interesado, se deberá expedir constancia de tal circunstancia dentro de los dos días hábiles siguientes a la presentación de la solicitud respectiva ante quien deba resolver; igual constancia</w:t>
            </w:r>
          </w:p>
          <w:p w14:paraId="0D855D98"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sz w:val="24"/>
                <w:szCs w:val="24"/>
                <w:lang w:val="es-ES_tradnl"/>
              </w:rPr>
              <w:t xml:space="preserve"> deberá expedirse cuando otras disposiciones prevean que transcurrido </w:t>
            </w:r>
            <w:r>
              <w:rPr>
                <w:rFonts w:ascii="Arial" w:hAnsi="Arial"/>
                <w:sz w:val="24"/>
                <w:szCs w:val="24"/>
                <w:lang w:val="es-ES_tradnl"/>
              </w:rPr>
              <w:lastRenderedPageBreak/>
              <w:t xml:space="preserve">el plazo aplicable la resolución deba entenderse en sentido positivo. </w:t>
            </w:r>
          </w:p>
          <w:p w14:paraId="50645381" w14:textId="77777777" w:rsidR="00B32557" w:rsidRDefault="00B32557" w:rsidP="00176B11">
            <w:pPr>
              <w:pStyle w:val="Body"/>
              <w:spacing w:after="0" w:line="360" w:lineRule="auto"/>
              <w:jc w:val="both"/>
              <w:rPr>
                <w:rFonts w:ascii="Arial" w:eastAsia="Arial" w:hAnsi="Arial" w:cs="Arial"/>
                <w:sz w:val="24"/>
                <w:szCs w:val="24"/>
                <w:lang w:val="es-ES_tradnl"/>
              </w:rPr>
            </w:pPr>
          </w:p>
          <w:p w14:paraId="33E45A0D"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sz w:val="24"/>
                <w:szCs w:val="24"/>
                <w:lang w:val="es-ES_tradnl"/>
              </w:rPr>
              <w:t>En el caso de que se recurra la negativa por falta de resolución, y ésta a su vez no se resuelva dentro del mismo término, se entenderá confirmada en sentido negativo.</w:t>
            </w:r>
          </w:p>
          <w:p w14:paraId="5A5F648F" w14:textId="77777777" w:rsidR="00B32557" w:rsidRDefault="00B32557" w:rsidP="00176B11">
            <w:pPr>
              <w:pStyle w:val="Body"/>
              <w:spacing w:after="0" w:line="360" w:lineRule="auto"/>
              <w:jc w:val="both"/>
              <w:rPr>
                <w:rFonts w:ascii="Arial" w:eastAsia="Arial" w:hAnsi="Arial" w:cs="Arial"/>
                <w:sz w:val="24"/>
                <w:szCs w:val="24"/>
                <w:lang w:val="es-ES_tradnl"/>
              </w:rPr>
            </w:pPr>
          </w:p>
          <w:p w14:paraId="18A1B8DD" w14:textId="77777777" w:rsidR="00B32557" w:rsidRDefault="00B32557" w:rsidP="00176B11">
            <w:pPr>
              <w:pStyle w:val="Body"/>
              <w:spacing w:after="0" w:line="360" w:lineRule="auto"/>
              <w:jc w:val="both"/>
              <w:rPr>
                <w:rFonts w:ascii="Arial" w:eastAsia="Arial" w:hAnsi="Arial" w:cs="Arial"/>
                <w:b/>
                <w:bCs/>
                <w:sz w:val="24"/>
                <w:szCs w:val="24"/>
                <w:shd w:val="clear" w:color="auto" w:fill="FFFFFF"/>
              </w:rPr>
            </w:pPr>
            <w:r>
              <w:rPr>
                <w:rFonts w:ascii="Arial" w:hAnsi="Arial"/>
                <w:b/>
                <w:bCs/>
                <w:sz w:val="24"/>
                <w:szCs w:val="24"/>
                <w:shd w:val="clear" w:color="auto" w:fill="FFFFFF"/>
                <w:lang w:val="es-ES_tradnl"/>
              </w:rPr>
              <w:t xml:space="preserve">CÓDIGO FISCAL DE LA FERACIÓN </w:t>
            </w:r>
          </w:p>
          <w:p w14:paraId="0F3DB3E1"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b/>
                <w:bCs/>
                <w:sz w:val="24"/>
                <w:szCs w:val="24"/>
                <w:lang w:val="es-ES_tradnl"/>
              </w:rPr>
              <w:t>Artículo 37.-</w:t>
            </w:r>
            <w:r>
              <w:rPr>
                <w:rFonts w:ascii="Arial" w:hAnsi="Arial"/>
                <w:sz w:val="24"/>
                <w:szCs w:val="24"/>
                <w:lang w:val="es-ES_tradnl"/>
              </w:rPr>
              <w:t xml:space="preserve"> Las instancias o peticiones que se formulen a las autoridades fiscales deberán ser resueltas en un plazo de tres meses; transcurrido dicho plazo sin que se notifique la resolución, el interesado podrá considerar que la autoridad resolvió negativamente e interponer los medios de defensa en cualquier tiempo posterior a dicho plazo, mientras no se dicte la resolución, o bien, esperar a que ésta se dicte. </w:t>
            </w:r>
          </w:p>
          <w:p w14:paraId="4D2A7E0D" w14:textId="77777777" w:rsidR="00B32557" w:rsidRDefault="00B32557" w:rsidP="00176B11">
            <w:pPr>
              <w:pStyle w:val="Body"/>
              <w:spacing w:after="0" w:line="360" w:lineRule="auto"/>
              <w:jc w:val="both"/>
              <w:rPr>
                <w:rFonts w:ascii="Arial" w:eastAsia="Arial" w:hAnsi="Arial" w:cs="Arial"/>
                <w:sz w:val="24"/>
                <w:szCs w:val="24"/>
                <w:lang w:val="es-ES_tradnl"/>
              </w:rPr>
            </w:pPr>
          </w:p>
          <w:p w14:paraId="7232A537"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sz w:val="24"/>
                <w:szCs w:val="24"/>
                <w:lang w:val="es-ES_tradnl"/>
              </w:rPr>
              <w:lastRenderedPageBreak/>
              <w:t>El plazo para resolver las consultas a que hace referencia el artículo 34-A será de ocho meses.</w:t>
            </w:r>
          </w:p>
          <w:p w14:paraId="1BF92FC9" w14:textId="77777777" w:rsidR="00B32557" w:rsidRDefault="00B32557" w:rsidP="00176B11">
            <w:pPr>
              <w:pStyle w:val="Body"/>
              <w:spacing w:after="0" w:line="360" w:lineRule="auto"/>
              <w:jc w:val="both"/>
              <w:rPr>
                <w:rFonts w:ascii="Arial" w:eastAsia="Arial" w:hAnsi="Arial" w:cs="Arial"/>
                <w:sz w:val="24"/>
                <w:szCs w:val="24"/>
                <w:lang w:val="es-ES_tradnl"/>
              </w:rPr>
            </w:pPr>
          </w:p>
          <w:p w14:paraId="41AAEEC9"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sz w:val="24"/>
                <w:szCs w:val="24"/>
                <w:lang w:val="es-ES_tradnl"/>
              </w:rPr>
              <w:t>Cuando se requiera al promovente que cumpla los requisitos omitidos o proporcione los elementos necesarios para resolver, el término comenzará a correr desde que el requerimiento haya sido cumplido.</w:t>
            </w:r>
          </w:p>
          <w:p w14:paraId="55977AC5" w14:textId="77777777" w:rsidR="00B32557" w:rsidRDefault="00B32557" w:rsidP="00176B11">
            <w:pPr>
              <w:pStyle w:val="Body"/>
              <w:spacing w:after="0" w:line="360" w:lineRule="auto"/>
              <w:jc w:val="both"/>
              <w:rPr>
                <w:rFonts w:ascii="Arial" w:eastAsia="Arial" w:hAnsi="Arial" w:cs="Arial"/>
                <w:sz w:val="24"/>
                <w:szCs w:val="24"/>
                <w:lang w:val="es-ES_tradnl"/>
              </w:rPr>
            </w:pPr>
          </w:p>
          <w:p w14:paraId="2F4DCB08" w14:textId="77777777" w:rsidR="00B32557" w:rsidRDefault="00B32557" w:rsidP="00176B11">
            <w:pPr>
              <w:pStyle w:val="Body"/>
              <w:spacing w:after="0" w:line="360" w:lineRule="auto"/>
              <w:jc w:val="both"/>
              <w:rPr>
                <w:rFonts w:ascii="Arial" w:eastAsia="Arial" w:hAnsi="Arial" w:cs="Arial"/>
                <w:sz w:val="24"/>
                <w:szCs w:val="24"/>
                <w:lang w:val="es-ES_tradnl"/>
              </w:rPr>
            </w:pPr>
          </w:p>
          <w:p w14:paraId="5672C839" w14:textId="77777777" w:rsidR="00B32557" w:rsidRDefault="00B32557" w:rsidP="00176B11">
            <w:pPr>
              <w:pStyle w:val="Body"/>
              <w:spacing w:after="0" w:line="360" w:lineRule="auto"/>
              <w:jc w:val="both"/>
              <w:rPr>
                <w:rFonts w:ascii="Arial" w:eastAsia="Arial" w:hAnsi="Arial" w:cs="Arial"/>
                <w:b/>
                <w:bCs/>
                <w:sz w:val="24"/>
                <w:szCs w:val="24"/>
              </w:rPr>
            </w:pPr>
            <w:r>
              <w:rPr>
                <w:rFonts w:ascii="Arial" w:hAnsi="Arial"/>
                <w:b/>
                <w:bCs/>
                <w:sz w:val="24"/>
                <w:szCs w:val="24"/>
                <w:lang w:val="es-ES_tradnl"/>
              </w:rPr>
              <w:t xml:space="preserve">LEY ORGÁNICA DEL TRIBUNAL FEDERAL DE JUSTICIA ADMINISTRATIVA </w:t>
            </w:r>
          </w:p>
          <w:p w14:paraId="0C781624" w14:textId="77777777" w:rsidR="00B32557" w:rsidRDefault="00B32557" w:rsidP="00176B11">
            <w:pPr>
              <w:pStyle w:val="Body"/>
              <w:spacing w:after="0" w:line="360" w:lineRule="auto"/>
              <w:jc w:val="both"/>
              <w:rPr>
                <w:rFonts w:ascii="Arial" w:eastAsia="Arial" w:hAnsi="Arial" w:cs="Arial"/>
                <w:b/>
                <w:bCs/>
                <w:sz w:val="24"/>
                <w:szCs w:val="24"/>
                <w:lang w:val="es-ES_tradnl"/>
              </w:rPr>
            </w:pPr>
          </w:p>
          <w:p w14:paraId="75F617F9" w14:textId="77777777" w:rsidR="00B32557" w:rsidRDefault="00B32557" w:rsidP="00176B11">
            <w:pPr>
              <w:pStyle w:val="Body"/>
              <w:spacing w:after="0" w:line="360" w:lineRule="auto"/>
              <w:jc w:val="both"/>
              <w:rPr>
                <w:rFonts w:ascii="Arial" w:eastAsia="Arial" w:hAnsi="Arial" w:cs="Arial"/>
                <w:b/>
                <w:bCs/>
                <w:sz w:val="24"/>
                <w:szCs w:val="24"/>
              </w:rPr>
            </w:pPr>
            <w:r>
              <w:rPr>
                <w:rFonts w:ascii="Arial" w:hAnsi="Arial"/>
                <w:b/>
                <w:bCs/>
                <w:sz w:val="24"/>
                <w:szCs w:val="24"/>
                <w:lang w:val="es-ES_tradnl"/>
              </w:rPr>
              <w:t>Artículo 3.</w:t>
            </w:r>
          </w:p>
          <w:p w14:paraId="7D02B4CC" w14:textId="77777777" w:rsidR="00B32557" w:rsidRDefault="00B32557" w:rsidP="00176B11">
            <w:pPr>
              <w:pStyle w:val="Body"/>
              <w:spacing w:after="0" w:line="360" w:lineRule="auto"/>
              <w:jc w:val="both"/>
              <w:rPr>
                <w:rFonts w:ascii="Arial" w:eastAsia="Arial" w:hAnsi="Arial" w:cs="Arial"/>
                <w:b/>
                <w:bCs/>
                <w:sz w:val="24"/>
                <w:szCs w:val="24"/>
              </w:rPr>
            </w:pPr>
            <w:r>
              <w:rPr>
                <w:rFonts w:ascii="Arial" w:hAnsi="Arial"/>
                <w:b/>
                <w:bCs/>
                <w:sz w:val="24"/>
                <w:szCs w:val="24"/>
                <w:lang w:val="es-ES_tradnl"/>
              </w:rPr>
              <w:t xml:space="preserve">(…) </w:t>
            </w:r>
          </w:p>
          <w:p w14:paraId="6BDEF45C" w14:textId="77777777" w:rsidR="00B32557" w:rsidRDefault="00B32557" w:rsidP="00176B11">
            <w:pPr>
              <w:pStyle w:val="Body"/>
              <w:spacing w:after="0" w:line="360" w:lineRule="auto"/>
              <w:jc w:val="both"/>
            </w:pPr>
            <w:r>
              <w:rPr>
                <w:rFonts w:ascii="Arial" w:hAnsi="Arial"/>
                <w:sz w:val="24"/>
                <w:szCs w:val="24"/>
                <w:lang w:val="es-ES_tradnl"/>
              </w:rPr>
              <w:t xml:space="preserve">XV. Las que se configuren por negativa ficta en las materias señaladas en este artículo, por el transcurso del plazo que señalen el Código Fiscal de la Federación, la Ley Federal de Procedimiento Administrativo o las </w:t>
            </w:r>
            <w:r>
              <w:rPr>
                <w:rFonts w:ascii="Arial" w:hAnsi="Arial"/>
                <w:sz w:val="24"/>
                <w:szCs w:val="24"/>
                <w:lang w:val="es-ES_tradnl"/>
              </w:rPr>
              <w:lastRenderedPageBreak/>
              <w:t xml:space="preserve">disposiciones aplicables o, en su defecto, </w:t>
            </w:r>
            <w:r>
              <w:rPr>
                <w:rFonts w:ascii="Arial" w:hAnsi="Arial"/>
                <w:b/>
                <w:bCs/>
                <w:sz w:val="24"/>
                <w:szCs w:val="24"/>
                <w:lang w:val="es-ES_tradnl"/>
              </w:rPr>
              <w:t>en el plazo de tres meses</w:t>
            </w:r>
            <w:r>
              <w:rPr>
                <w:rFonts w:ascii="Arial" w:hAnsi="Arial"/>
                <w:sz w:val="24"/>
                <w:szCs w:val="24"/>
                <w:lang w:val="es-ES_tradnl"/>
              </w:rPr>
              <w:t>, así como las que nieguen la expedición de la constancia de haberse configurado la resolución positiva ficta, cuando ésta se encuentre prevista por la ley que rija a dichas materias. No será aplicable lo dispuesto en el párrafo anterior en todos aquellos casos en los que se pudiere afectar el derecho de un tercero, reconocido en un registro o anotación ante autoridad administrativa;</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207EE" w14:textId="206B98FE" w:rsidR="00B32557" w:rsidRDefault="00B32557" w:rsidP="00B32557">
            <w:pPr>
              <w:pStyle w:val="Body"/>
              <w:spacing w:after="0" w:line="360" w:lineRule="auto"/>
              <w:jc w:val="center"/>
              <w:rPr>
                <w:rFonts w:ascii="Arial" w:hAnsi="Arial"/>
                <w:b/>
                <w:bCs/>
                <w:sz w:val="24"/>
                <w:szCs w:val="24"/>
                <w:lang w:val="es-ES_tradnl"/>
              </w:rPr>
            </w:pPr>
            <w:r>
              <w:rPr>
                <w:rFonts w:ascii="Arial" w:hAnsi="Arial"/>
                <w:b/>
                <w:bCs/>
                <w:sz w:val="24"/>
                <w:szCs w:val="24"/>
                <w:lang w:val="es-ES_tradnl"/>
              </w:rPr>
              <w:lastRenderedPageBreak/>
              <w:t>TEXTO PROPUESTA</w:t>
            </w:r>
          </w:p>
          <w:p w14:paraId="6351702B" w14:textId="5F96FA3E" w:rsidR="00B32557" w:rsidRDefault="00B32557" w:rsidP="00176B11">
            <w:pPr>
              <w:pStyle w:val="Body"/>
              <w:spacing w:after="0" w:line="360" w:lineRule="auto"/>
              <w:jc w:val="both"/>
              <w:rPr>
                <w:rFonts w:ascii="Arial" w:eastAsia="Arial" w:hAnsi="Arial" w:cs="Arial"/>
                <w:b/>
                <w:bCs/>
                <w:sz w:val="24"/>
                <w:szCs w:val="24"/>
              </w:rPr>
            </w:pPr>
            <w:r>
              <w:rPr>
                <w:rFonts w:ascii="Arial" w:hAnsi="Arial"/>
                <w:b/>
                <w:bCs/>
                <w:sz w:val="24"/>
                <w:szCs w:val="24"/>
                <w:lang w:val="es-ES_tradnl"/>
              </w:rPr>
              <w:t>LEY FEDERAL DE PROCEDIMIENTO ADMINISTRATIVO.</w:t>
            </w:r>
          </w:p>
          <w:p w14:paraId="4649207A" w14:textId="77777777" w:rsidR="00B32557" w:rsidRDefault="00B32557" w:rsidP="00176B11">
            <w:pPr>
              <w:pStyle w:val="Body"/>
              <w:spacing w:after="0" w:line="360" w:lineRule="auto"/>
              <w:jc w:val="both"/>
              <w:rPr>
                <w:rFonts w:ascii="Arial" w:eastAsia="Arial" w:hAnsi="Arial" w:cs="Arial"/>
                <w:b/>
                <w:bCs/>
                <w:sz w:val="24"/>
                <w:szCs w:val="24"/>
                <w:lang w:val="es-ES_tradnl"/>
              </w:rPr>
            </w:pPr>
          </w:p>
          <w:p w14:paraId="7E6FAFA6"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b/>
                <w:bCs/>
                <w:sz w:val="24"/>
                <w:szCs w:val="24"/>
                <w:lang w:val="es-ES_tradnl"/>
              </w:rPr>
              <w:t>Artículo 17.-</w:t>
            </w:r>
            <w:r>
              <w:rPr>
                <w:rFonts w:ascii="Arial" w:hAnsi="Arial"/>
                <w:sz w:val="24"/>
                <w:szCs w:val="24"/>
                <w:lang w:val="es-ES_tradnl"/>
              </w:rPr>
              <w:t xml:space="preserve"> Salvo que en otra disposición legal o administrativa de carácter general se establezca otro plazo, no podrá exceder de </w:t>
            </w:r>
            <w:r>
              <w:rPr>
                <w:rFonts w:ascii="Arial" w:hAnsi="Arial"/>
                <w:b/>
                <w:bCs/>
                <w:sz w:val="24"/>
                <w:szCs w:val="24"/>
                <w:lang w:val="es-ES_tradnl"/>
              </w:rPr>
              <w:t>30 días</w:t>
            </w:r>
            <w:r>
              <w:rPr>
                <w:rFonts w:ascii="Arial" w:hAnsi="Arial"/>
                <w:sz w:val="24"/>
                <w:szCs w:val="24"/>
                <w:lang w:val="es-ES_tradnl"/>
              </w:rPr>
              <w:t xml:space="preserve"> el tiempo para que la dependencia u organismo descentralizado resuelva lo que corresponda. Transcurrido el plazo aplicable, se entenderán las resoluciones en sentido negativo al promovente, a menos que en otra disposición legal o administrativa de carácter general se prevea lo contrario. A petición del interesado, se deberá expedir constancia de tal circunstancia dentro de los dos días hábiles siguientes a la presentación de la solicitud respectiva ante quien deba resolver; igual constancia</w:t>
            </w:r>
          </w:p>
          <w:p w14:paraId="1DB27083"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sz w:val="24"/>
                <w:szCs w:val="24"/>
                <w:lang w:val="es-ES_tradnl"/>
              </w:rPr>
              <w:t xml:space="preserve"> deberá expedirse cuando otras disposiciones prevean que transcurrido </w:t>
            </w:r>
            <w:r>
              <w:rPr>
                <w:rFonts w:ascii="Arial" w:hAnsi="Arial"/>
                <w:sz w:val="24"/>
                <w:szCs w:val="24"/>
                <w:lang w:val="es-ES_tradnl"/>
              </w:rPr>
              <w:lastRenderedPageBreak/>
              <w:t xml:space="preserve">el plazo aplicable la resolución deba entenderse en sentido positivo. </w:t>
            </w:r>
          </w:p>
          <w:p w14:paraId="61931925" w14:textId="77777777" w:rsidR="00B32557" w:rsidRDefault="00B32557" w:rsidP="00176B11">
            <w:pPr>
              <w:pStyle w:val="Body"/>
              <w:spacing w:after="0" w:line="360" w:lineRule="auto"/>
              <w:jc w:val="both"/>
              <w:rPr>
                <w:rFonts w:ascii="Arial" w:eastAsia="Arial" w:hAnsi="Arial" w:cs="Arial"/>
                <w:sz w:val="24"/>
                <w:szCs w:val="24"/>
                <w:lang w:val="es-ES_tradnl"/>
              </w:rPr>
            </w:pPr>
          </w:p>
          <w:p w14:paraId="63388C30"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sz w:val="24"/>
                <w:szCs w:val="24"/>
                <w:lang w:val="es-ES_tradnl"/>
              </w:rPr>
              <w:t>En el caso de que se recurra la negativa por falta de resolución, y ésta a su vez no se resuelva dentro del mismo término, se entenderá confirmada en sentido negativo.</w:t>
            </w:r>
          </w:p>
          <w:p w14:paraId="0B66EEEC" w14:textId="77777777" w:rsidR="00B32557" w:rsidRDefault="00B32557" w:rsidP="00176B11">
            <w:pPr>
              <w:pStyle w:val="Body"/>
              <w:spacing w:after="0" w:line="360" w:lineRule="auto"/>
              <w:jc w:val="both"/>
              <w:rPr>
                <w:rFonts w:ascii="Arial" w:eastAsia="Arial" w:hAnsi="Arial" w:cs="Arial"/>
                <w:b/>
                <w:bCs/>
                <w:sz w:val="24"/>
                <w:szCs w:val="24"/>
                <w:shd w:val="clear" w:color="auto" w:fill="FFFFFF"/>
                <w:lang w:val="es-ES_tradnl"/>
              </w:rPr>
            </w:pPr>
          </w:p>
          <w:p w14:paraId="06E89347" w14:textId="77777777" w:rsidR="00B32557" w:rsidRDefault="00B32557" w:rsidP="00176B11">
            <w:pPr>
              <w:pStyle w:val="Body"/>
              <w:spacing w:after="0" w:line="360" w:lineRule="auto"/>
              <w:jc w:val="both"/>
              <w:rPr>
                <w:rFonts w:ascii="Arial" w:eastAsia="Arial" w:hAnsi="Arial" w:cs="Arial"/>
                <w:b/>
                <w:bCs/>
                <w:sz w:val="24"/>
                <w:szCs w:val="24"/>
                <w:shd w:val="clear" w:color="auto" w:fill="FFFFFF"/>
              </w:rPr>
            </w:pPr>
            <w:r>
              <w:rPr>
                <w:rFonts w:ascii="Arial" w:hAnsi="Arial"/>
                <w:b/>
                <w:bCs/>
                <w:sz w:val="24"/>
                <w:szCs w:val="24"/>
                <w:shd w:val="clear" w:color="auto" w:fill="FFFFFF"/>
                <w:lang w:val="es-ES_tradnl"/>
              </w:rPr>
              <w:t xml:space="preserve">CÓDIGO FISCAL DE LA FERACIÓN </w:t>
            </w:r>
          </w:p>
          <w:p w14:paraId="2366BF78"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b/>
                <w:bCs/>
                <w:sz w:val="24"/>
                <w:szCs w:val="24"/>
                <w:lang w:val="es-ES_tradnl"/>
              </w:rPr>
              <w:t>Artículo 37.-</w:t>
            </w:r>
            <w:r>
              <w:rPr>
                <w:rFonts w:ascii="Arial" w:hAnsi="Arial"/>
                <w:sz w:val="24"/>
                <w:szCs w:val="24"/>
                <w:lang w:val="es-ES_tradnl"/>
              </w:rPr>
              <w:t xml:space="preserve"> Las instancias o peticiones que se formulen a las autoridades fiscales deberán ser resueltas en un plazo de </w:t>
            </w:r>
            <w:r>
              <w:rPr>
                <w:rFonts w:ascii="Arial" w:hAnsi="Arial"/>
                <w:b/>
                <w:bCs/>
                <w:sz w:val="24"/>
                <w:szCs w:val="24"/>
                <w:lang w:val="es-ES_tradnl"/>
              </w:rPr>
              <w:t>30 días</w:t>
            </w:r>
            <w:r>
              <w:rPr>
                <w:rFonts w:ascii="Arial" w:hAnsi="Arial"/>
                <w:sz w:val="24"/>
                <w:szCs w:val="24"/>
                <w:lang w:val="es-ES_tradnl"/>
              </w:rPr>
              <w:t>; transcurrido dicho plazo sin que se notifique la resolución, el interesado podrá considerar que la autoridad resolvió negativamente e interponer los medios de defensa en cualquier tiempo posterior a dicho plazo, mientras no se dicte la resolución, o bien, esperar a que ésta se dicte.</w:t>
            </w:r>
          </w:p>
          <w:p w14:paraId="37CC2CAB" w14:textId="77777777" w:rsidR="00B32557" w:rsidRDefault="00B32557" w:rsidP="00176B11">
            <w:pPr>
              <w:pStyle w:val="Body"/>
              <w:spacing w:after="0" w:line="360" w:lineRule="auto"/>
              <w:jc w:val="both"/>
              <w:rPr>
                <w:rFonts w:ascii="Arial" w:eastAsia="Arial" w:hAnsi="Arial" w:cs="Arial"/>
                <w:sz w:val="24"/>
                <w:szCs w:val="24"/>
                <w:lang w:val="es-ES_tradnl"/>
              </w:rPr>
            </w:pPr>
          </w:p>
          <w:p w14:paraId="2EDA804D"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sz w:val="24"/>
                <w:szCs w:val="24"/>
                <w:lang w:val="es-ES_tradnl"/>
              </w:rPr>
              <w:lastRenderedPageBreak/>
              <w:t>El plazo para resolver las consultas a que hace referencia el artículo 34-A será de ocho meses.</w:t>
            </w:r>
          </w:p>
          <w:p w14:paraId="0F78DE32" w14:textId="77777777" w:rsidR="00B32557" w:rsidRDefault="00B32557" w:rsidP="00176B11">
            <w:pPr>
              <w:pStyle w:val="Body"/>
              <w:spacing w:after="0" w:line="360" w:lineRule="auto"/>
              <w:jc w:val="both"/>
              <w:rPr>
                <w:rFonts w:ascii="Arial" w:eastAsia="Arial" w:hAnsi="Arial" w:cs="Arial"/>
                <w:sz w:val="24"/>
                <w:szCs w:val="24"/>
                <w:lang w:val="es-ES_tradnl"/>
              </w:rPr>
            </w:pPr>
          </w:p>
          <w:p w14:paraId="2AF0DDEF" w14:textId="77777777" w:rsidR="00B32557" w:rsidRDefault="00B32557" w:rsidP="00176B11">
            <w:pPr>
              <w:pStyle w:val="Body"/>
              <w:spacing w:after="0" w:line="360" w:lineRule="auto"/>
              <w:jc w:val="both"/>
              <w:rPr>
                <w:rFonts w:ascii="Arial" w:eastAsia="Arial" w:hAnsi="Arial" w:cs="Arial"/>
                <w:sz w:val="24"/>
                <w:szCs w:val="24"/>
              </w:rPr>
            </w:pPr>
            <w:r>
              <w:rPr>
                <w:rFonts w:ascii="Arial" w:hAnsi="Arial"/>
                <w:sz w:val="24"/>
                <w:szCs w:val="24"/>
                <w:lang w:val="es-ES_tradnl"/>
              </w:rPr>
              <w:t>Cuando se requiera al promovente que cumpla los requisitos omitidos o proporcione los elementos necesarios para resolver, el término comenzará a correr desde que el requerimiento haya sido cumplido.</w:t>
            </w:r>
          </w:p>
          <w:p w14:paraId="757EF562" w14:textId="77777777" w:rsidR="00B32557" w:rsidRDefault="00B32557" w:rsidP="00176B11">
            <w:pPr>
              <w:pStyle w:val="Body"/>
              <w:spacing w:after="0" w:line="360" w:lineRule="auto"/>
              <w:jc w:val="both"/>
              <w:rPr>
                <w:rFonts w:ascii="Arial" w:eastAsia="Arial" w:hAnsi="Arial" w:cs="Arial"/>
                <w:sz w:val="24"/>
                <w:szCs w:val="24"/>
                <w:lang w:val="es-ES_tradnl"/>
              </w:rPr>
            </w:pPr>
          </w:p>
          <w:p w14:paraId="2298AF75" w14:textId="77777777" w:rsidR="00B32557" w:rsidRDefault="00B32557" w:rsidP="00176B11">
            <w:pPr>
              <w:pStyle w:val="Body"/>
              <w:spacing w:after="0" w:line="360" w:lineRule="auto"/>
              <w:jc w:val="both"/>
              <w:rPr>
                <w:rFonts w:ascii="Arial" w:eastAsia="Arial" w:hAnsi="Arial" w:cs="Arial"/>
                <w:sz w:val="24"/>
                <w:szCs w:val="24"/>
                <w:lang w:val="es-ES_tradnl"/>
              </w:rPr>
            </w:pPr>
          </w:p>
          <w:p w14:paraId="568FE2E9" w14:textId="77777777" w:rsidR="00B32557" w:rsidRDefault="00B32557" w:rsidP="00176B11">
            <w:pPr>
              <w:pStyle w:val="Body"/>
              <w:spacing w:after="0" w:line="360" w:lineRule="auto"/>
              <w:jc w:val="both"/>
              <w:rPr>
                <w:rFonts w:ascii="Arial" w:eastAsia="Arial" w:hAnsi="Arial" w:cs="Arial"/>
                <w:b/>
                <w:bCs/>
                <w:sz w:val="24"/>
                <w:szCs w:val="24"/>
              </w:rPr>
            </w:pPr>
            <w:r>
              <w:rPr>
                <w:rFonts w:ascii="Arial" w:hAnsi="Arial"/>
                <w:b/>
                <w:bCs/>
                <w:sz w:val="24"/>
                <w:szCs w:val="24"/>
                <w:lang w:val="es-ES_tradnl"/>
              </w:rPr>
              <w:t xml:space="preserve">LEY ORGÁNICA DEL TRIBUNAL FEDERAL DE JUSTICIA ADMINISTRATIVA </w:t>
            </w:r>
          </w:p>
          <w:p w14:paraId="6900E274" w14:textId="77777777" w:rsidR="00B32557" w:rsidRDefault="00B32557" w:rsidP="00176B11">
            <w:pPr>
              <w:pStyle w:val="Body"/>
              <w:spacing w:after="0" w:line="360" w:lineRule="auto"/>
              <w:jc w:val="both"/>
              <w:rPr>
                <w:rFonts w:ascii="Arial" w:eastAsia="Arial" w:hAnsi="Arial" w:cs="Arial"/>
                <w:b/>
                <w:bCs/>
                <w:sz w:val="24"/>
                <w:szCs w:val="24"/>
                <w:lang w:val="es-ES_tradnl"/>
              </w:rPr>
            </w:pPr>
          </w:p>
          <w:p w14:paraId="61FC65DD" w14:textId="77777777" w:rsidR="00B32557" w:rsidRDefault="00B32557" w:rsidP="00176B11">
            <w:pPr>
              <w:pStyle w:val="Body"/>
              <w:spacing w:after="0" w:line="360" w:lineRule="auto"/>
              <w:jc w:val="both"/>
              <w:rPr>
                <w:rFonts w:ascii="Arial" w:eastAsia="Arial" w:hAnsi="Arial" w:cs="Arial"/>
                <w:b/>
                <w:bCs/>
                <w:sz w:val="24"/>
                <w:szCs w:val="24"/>
              </w:rPr>
            </w:pPr>
            <w:r>
              <w:rPr>
                <w:rFonts w:ascii="Arial" w:hAnsi="Arial"/>
                <w:b/>
                <w:bCs/>
                <w:sz w:val="24"/>
                <w:szCs w:val="24"/>
                <w:lang w:val="es-ES_tradnl"/>
              </w:rPr>
              <w:t>Artículo 3.</w:t>
            </w:r>
          </w:p>
          <w:p w14:paraId="2ADCB471" w14:textId="77777777" w:rsidR="00B32557" w:rsidRDefault="00B32557" w:rsidP="00176B11">
            <w:pPr>
              <w:pStyle w:val="Body"/>
              <w:spacing w:after="0" w:line="360" w:lineRule="auto"/>
              <w:jc w:val="both"/>
              <w:rPr>
                <w:rFonts w:ascii="Arial" w:eastAsia="Arial" w:hAnsi="Arial" w:cs="Arial"/>
                <w:b/>
                <w:bCs/>
                <w:sz w:val="24"/>
                <w:szCs w:val="24"/>
              </w:rPr>
            </w:pPr>
            <w:r>
              <w:rPr>
                <w:rFonts w:ascii="Arial" w:hAnsi="Arial"/>
                <w:b/>
                <w:bCs/>
                <w:sz w:val="24"/>
                <w:szCs w:val="24"/>
                <w:lang w:val="es-ES_tradnl"/>
              </w:rPr>
              <w:t xml:space="preserve">(…) </w:t>
            </w:r>
          </w:p>
          <w:p w14:paraId="70030EC4" w14:textId="77777777" w:rsidR="00B32557" w:rsidRDefault="00B32557" w:rsidP="00176B11">
            <w:pPr>
              <w:pStyle w:val="Body"/>
              <w:spacing w:after="0" w:line="360" w:lineRule="auto"/>
              <w:jc w:val="both"/>
            </w:pPr>
            <w:r>
              <w:rPr>
                <w:rFonts w:ascii="Arial" w:hAnsi="Arial"/>
                <w:sz w:val="24"/>
                <w:szCs w:val="24"/>
                <w:lang w:val="es-ES_tradnl"/>
              </w:rPr>
              <w:t xml:space="preserve">XV. Las que se configuren por negativa ficta en las materias señaladas en este artículo, por el transcurso del plazo que señalen el Código Fiscal de la Federación, la Ley Federal de Procedimiento Administrativo o las </w:t>
            </w:r>
            <w:r>
              <w:rPr>
                <w:rFonts w:ascii="Arial" w:hAnsi="Arial"/>
                <w:sz w:val="24"/>
                <w:szCs w:val="24"/>
                <w:lang w:val="es-ES_tradnl"/>
              </w:rPr>
              <w:lastRenderedPageBreak/>
              <w:t xml:space="preserve">disposiciones aplicables o, en su defecto, </w:t>
            </w:r>
            <w:r>
              <w:rPr>
                <w:rFonts w:ascii="Arial" w:hAnsi="Arial"/>
                <w:b/>
                <w:bCs/>
                <w:sz w:val="24"/>
                <w:szCs w:val="24"/>
                <w:lang w:val="es-ES_tradnl"/>
              </w:rPr>
              <w:t>en el plazo de 30 días</w:t>
            </w:r>
            <w:r>
              <w:rPr>
                <w:rFonts w:ascii="Arial" w:hAnsi="Arial"/>
                <w:sz w:val="24"/>
                <w:szCs w:val="24"/>
                <w:lang w:val="es-ES_tradnl"/>
              </w:rPr>
              <w:t>, así como las que nieguen la expedición de la constancia de haberse configurado la resolución positiva ficta, cuando ésta se encuentre prevista por la ley que rija a dichas materias. No será aplicable lo dispuesto en el párrafo anterior en todos aquellos casos en los que se pudiere afectar el derecho de un tercero, reconocido en un registro o anotación ante autoridad administrativa;</w:t>
            </w:r>
          </w:p>
        </w:tc>
      </w:tr>
    </w:tbl>
    <w:p w14:paraId="1C6FAD06" w14:textId="77777777" w:rsidR="00B32557" w:rsidRDefault="00B32557" w:rsidP="00B32557">
      <w:pPr>
        <w:pStyle w:val="Body"/>
        <w:rPr>
          <w:rFonts w:ascii="Arial" w:eastAsia="Arial" w:hAnsi="Arial" w:cs="Arial"/>
          <w:sz w:val="24"/>
          <w:szCs w:val="24"/>
          <w:shd w:val="clear" w:color="auto" w:fill="FFFFFF"/>
        </w:rPr>
      </w:pPr>
      <w:r>
        <w:rPr>
          <w:rFonts w:ascii="Arial" w:hAnsi="Arial"/>
          <w:sz w:val="24"/>
          <w:szCs w:val="24"/>
          <w:shd w:val="clear" w:color="auto" w:fill="FFFFFF"/>
          <w:lang w:val="es-ES_tradnl"/>
        </w:rPr>
        <w:lastRenderedPageBreak/>
        <w:t xml:space="preserve">Por lo anteriormente expuesto, pongo a su consideración el siguiente proyecto de: </w:t>
      </w:r>
    </w:p>
    <w:p w14:paraId="034D853E" w14:textId="77777777" w:rsidR="00B32557" w:rsidRDefault="00B32557" w:rsidP="00B32557">
      <w:pPr>
        <w:pStyle w:val="Body"/>
        <w:rPr>
          <w:rFonts w:ascii="Arial" w:eastAsia="Arial" w:hAnsi="Arial" w:cs="Arial"/>
          <w:b/>
          <w:bCs/>
          <w:sz w:val="24"/>
          <w:szCs w:val="24"/>
          <w:shd w:val="clear" w:color="auto" w:fill="FFFFFF"/>
        </w:rPr>
      </w:pPr>
    </w:p>
    <w:p w14:paraId="4FFD48A1" w14:textId="77777777" w:rsidR="00B32557" w:rsidRDefault="00B32557" w:rsidP="00B32557">
      <w:pPr>
        <w:pStyle w:val="Body"/>
        <w:jc w:val="center"/>
        <w:rPr>
          <w:rFonts w:ascii="Arial" w:eastAsia="Arial" w:hAnsi="Arial" w:cs="Arial"/>
          <w:b/>
          <w:bCs/>
          <w:sz w:val="24"/>
          <w:szCs w:val="24"/>
          <w:shd w:val="clear" w:color="auto" w:fill="FFFFFF"/>
        </w:rPr>
      </w:pPr>
      <w:r>
        <w:rPr>
          <w:rFonts w:ascii="Arial" w:hAnsi="Arial"/>
          <w:b/>
          <w:bCs/>
          <w:sz w:val="24"/>
          <w:szCs w:val="24"/>
          <w:shd w:val="clear" w:color="auto" w:fill="FFFFFF"/>
        </w:rPr>
        <w:t>DECRETO</w:t>
      </w:r>
    </w:p>
    <w:p w14:paraId="42D82FAB" w14:textId="77777777" w:rsidR="00B32557" w:rsidRDefault="00B32557" w:rsidP="00B32557">
      <w:pPr>
        <w:pStyle w:val="Body"/>
        <w:jc w:val="center"/>
        <w:rPr>
          <w:rFonts w:ascii="Arial" w:eastAsia="Arial" w:hAnsi="Arial" w:cs="Arial"/>
          <w:b/>
          <w:bCs/>
          <w:sz w:val="24"/>
          <w:szCs w:val="24"/>
          <w:shd w:val="clear" w:color="auto" w:fill="FFFFFF"/>
        </w:rPr>
      </w:pPr>
    </w:p>
    <w:p w14:paraId="7AA9822B" w14:textId="3A7571C4" w:rsidR="00B32557" w:rsidRDefault="00B32557" w:rsidP="00B32557">
      <w:pPr>
        <w:pStyle w:val="Body"/>
        <w:jc w:val="both"/>
        <w:rPr>
          <w:rFonts w:ascii="Arial" w:eastAsia="Arial" w:hAnsi="Arial" w:cs="Arial"/>
          <w:sz w:val="24"/>
          <w:szCs w:val="24"/>
          <w:shd w:val="clear" w:color="auto" w:fill="FFFFFF"/>
        </w:rPr>
      </w:pPr>
      <w:r>
        <w:rPr>
          <w:rFonts w:ascii="Arial" w:hAnsi="Arial"/>
          <w:b/>
          <w:bCs/>
          <w:sz w:val="24"/>
          <w:szCs w:val="24"/>
          <w:shd w:val="clear" w:color="auto" w:fill="FFFFFF"/>
          <w:lang w:val="es-ES_tradnl"/>
        </w:rPr>
        <w:t xml:space="preserve">PRIMERO. - </w:t>
      </w:r>
      <w:r>
        <w:rPr>
          <w:rFonts w:ascii="Arial" w:hAnsi="Arial"/>
          <w:sz w:val="24"/>
          <w:szCs w:val="24"/>
          <w:shd w:val="clear" w:color="auto" w:fill="FFFFFF"/>
          <w:lang w:val="es-ES_tradnl"/>
        </w:rPr>
        <w:t xml:space="preserve">Se reforma el Artículo 17 de la Ley Federal de Procedimiento Administrativo: </w:t>
      </w:r>
    </w:p>
    <w:p w14:paraId="53F39DA9" w14:textId="77777777" w:rsidR="00B32557" w:rsidRDefault="00B32557" w:rsidP="00B32557">
      <w:pPr>
        <w:pStyle w:val="Body"/>
        <w:spacing w:after="0" w:line="360" w:lineRule="auto"/>
        <w:jc w:val="both"/>
        <w:rPr>
          <w:rFonts w:ascii="Arial" w:eastAsia="Arial" w:hAnsi="Arial" w:cs="Arial"/>
          <w:sz w:val="24"/>
          <w:szCs w:val="24"/>
          <w:lang w:val="es-ES_tradnl"/>
        </w:rPr>
      </w:pPr>
      <w:r>
        <w:rPr>
          <w:rFonts w:ascii="Arial" w:hAnsi="Arial"/>
          <w:b/>
          <w:bCs/>
          <w:sz w:val="24"/>
          <w:szCs w:val="24"/>
          <w:lang w:val="es-ES_tradnl"/>
        </w:rPr>
        <w:t>Artículo 17.-</w:t>
      </w:r>
      <w:r>
        <w:rPr>
          <w:rFonts w:ascii="Arial" w:hAnsi="Arial"/>
          <w:sz w:val="24"/>
          <w:szCs w:val="24"/>
          <w:lang w:val="es-ES_tradnl"/>
        </w:rPr>
        <w:t xml:space="preserve"> Salvo que en otra disposición legal o administrativa de carácter general se establezca otro plazo, no podrá exceder de </w:t>
      </w:r>
      <w:r>
        <w:rPr>
          <w:rFonts w:ascii="Arial" w:hAnsi="Arial"/>
          <w:b/>
          <w:bCs/>
          <w:sz w:val="24"/>
          <w:szCs w:val="24"/>
          <w:lang w:val="es-ES_tradnl"/>
        </w:rPr>
        <w:t>30 días</w:t>
      </w:r>
      <w:r>
        <w:rPr>
          <w:rFonts w:ascii="Arial" w:hAnsi="Arial"/>
          <w:sz w:val="24"/>
          <w:szCs w:val="24"/>
          <w:lang w:val="es-ES_tradnl"/>
        </w:rPr>
        <w:t xml:space="preserve"> el tiempo para que la dependencia u organismo descentralizado resuelva lo que corresponda. </w:t>
      </w:r>
    </w:p>
    <w:p w14:paraId="43F447EB" w14:textId="77777777" w:rsidR="00B32557" w:rsidRDefault="00B32557" w:rsidP="00B32557">
      <w:pPr>
        <w:pStyle w:val="Body"/>
        <w:spacing w:after="0" w:line="360" w:lineRule="auto"/>
        <w:jc w:val="both"/>
        <w:rPr>
          <w:rFonts w:ascii="Arial" w:eastAsia="Arial" w:hAnsi="Arial" w:cs="Arial"/>
          <w:sz w:val="24"/>
          <w:szCs w:val="24"/>
          <w:lang w:val="es-ES_tradnl"/>
        </w:rPr>
      </w:pPr>
    </w:p>
    <w:p w14:paraId="0D77CEF4" w14:textId="654822E2" w:rsidR="00B32557" w:rsidRDefault="00B32557" w:rsidP="00B32557">
      <w:pPr>
        <w:pStyle w:val="Body"/>
        <w:spacing w:after="0" w:line="360" w:lineRule="auto"/>
        <w:jc w:val="both"/>
        <w:rPr>
          <w:rFonts w:ascii="Arial" w:eastAsia="Arial" w:hAnsi="Arial" w:cs="Arial"/>
          <w:sz w:val="24"/>
          <w:szCs w:val="24"/>
          <w:lang w:val="es-ES_tradnl"/>
        </w:rPr>
      </w:pPr>
      <w:r>
        <w:rPr>
          <w:rFonts w:ascii="Arial" w:hAnsi="Arial"/>
          <w:b/>
          <w:bCs/>
          <w:sz w:val="24"/>
          <w:szCs w:val="24"/>
          <w:lang w:val="es-ES_tradnl"/>
        </w:rPr>
        <w:t xml:space="preserve">SEGUNDO. - </w:t>
      </w:r>
      <w:r>
        <w:rPr>
          <w:rFonts w:ascii="Arial" w:hAnsi="Arial"/>
          <w:sz w:val="24"/>
          <w:szCs w:val="24"/>
          <w:lang w:val="es-ES_tradnl"/>
        </w:rPr>
        <w:t xml:space="preserve">Se reforma el Artículo 37 del Código Fiscal de la Federación: </w:t>
      </w:r>
    </w:p>
    <w:p w14:paraId="484B0C2E" w14:textId="77777777" w:rsidR="00B32557" w:rsidRDefault="00B32557" w:rsidP="00B32557">
      <w:pPr>
        <w:pStyle w:val="Body"/>
        <w:spacing w:after="0" w:line="360" w:lineRule="auto"/>
        <w:jc w:val="both"/>
        <w:rPr>
          <w:rFonts w:ascii="Arial" w:eastAsia="Arial" w:hAnsi="Arial" w:cs="Arial"/>
          <w:sz w:val="24"/>
          <w:szCs w:val="24"/>
          <w:lang w:val="es-ES_tradnl"/>
        </w:rPr>
      </w:pPr>
    </w:p>
    <w:p w14:paraId="021F1AA1" w14:textId="3DECAFBB" w:rsidR="00B32557" w:rsidRDefault="00B32557" w:rsidP="00B32557">
      <w:pPr>
        <w:pStyle w:val="Body"/>
        <w:spacing w:after="0" w:line="360" w:lineRule="auto"/>
        <w:jc w:val="both"/>
        <w:rPr>
          <w:rFonts w:ascii="Arial" w:eastAsia="Arial" w:hAnsi="Arial" w:cs="Arial"/>
          <w:sz w:val="24"/>
          <w:szCs w:val="24"/>
          <w:lang w:val="es-ES_tradnl"/>
        </w:rPr>
      </w:pPr>
      <w:r>
        <w:rPr>
          <w:rFonts w:ascii="Arial" w:hAnsi="Arial"/>
          <w:b/>
          <w:bCs/>
          <w:sz w:val="24"/>
          <w:szCs w:val="24"/>
          <w:lang w:val="es-ES_tradnl"/>
        </w:rPr>
        <w:t>Artículo 37.-</w:t>
      </w:r>
      <w:r>
        <w:rPr>
          <w:rFonts w:ascii="Arial" w:hAnsi="Arial"/>
          <w:sz w:val="24"/>
          <w:szCs w:val="24"/>
          <w:lang w:val="es-ES_tradnl"/>
        </w:rPr>
        <w:t xml:space="preserve"> Las instancias o peticiones que se formulen a las autoridades fiscales deberán ser resueltas en un plazo de </w:t>
      </w:r>
      <w:r>
        <w:rPr>
          <w:rFonts w:ascii="Arial" w:hAnsi="Arial"/>
          <w:b/>
          <w:bCs/>
          <w:sz w:val="24"/>
          <w:szCs w:val="24"/>
          <w:lang w:val="es-ES_tradnl"/>
        </w:rPr>
        <w:t>treinta días</w:t>
      </w:r>
      <w:r>
        <w:rPr>
          <w:rFonts w:ascii="Arial" w:hAnsi="Arial"/>
          <w:sz w:val="24"/>
          <w:szCs w:val="24"/>
          <w:lang w:val="es-ES_tradnl"/>
        </w:rPr>
        <w:t>; transcurrido dicho plazo sin que se notifique la resolución, el interesado podrá considerar que la autoridad resolvió negativamente e interponer los medios de defensa en cualquier tiempo posterior a dicho plazo, mientras no se dicte la resolución, o bien, esperar a que ésta se dicte.</w:t>
      </w:r>
    </w:p>
    <w:p w14:paraId="7E4D44C3" w14:textId="77777777" w:rsidR="00B32557" w:rsidRDefault="00B32557" w:rsidP="00B32557">
      <w:pPr>
        <w:pStyle w:val="Body"/>
        <w:spacing w:after="0" w:line="360" w:lineRule="auto"/>
        <w:jc w:val="both"/>
        <w:rPr>
          <w:rFonts w:ascii="Arial" w:eastAsia="Arial" w:hAnsi="Arial" w:cs="Arial"/>
          <w:sz w:val="24"/>
          <w:szCs w:val="24"/>
          <w:lang w:val="es-ES_tradnl"/>
        </w:rPr>
      </w:pPr>
    </w:p>
    <w:p w14:paraId="7553E879" w14:textId="04989DBF" w:rsidR="00B32557" w:rsidRDefault="00B32557" w:rsidP="00B32557">
      <w:pPr>
        <w:pStyle w:val="Body"/>
        <w:spacing w:after="0" w:line="360" w:lineRule="auto"/>
        <w:jc w:val="both"/>
        <w:rPr>
          <w:rFonts w:ascii="Arial" w:eastAsia="Arial" w:hAnsi="Arial" w:cs="Arial"/>
          <w:sz w:val="24"/>
          <w:szCs w:val="24"/>
          <w:lang w:val="es-ES_tradnl"/>
        </w:rPr>
      </w:pPr>
      <w:r>
        <w:rPr>
          <w:rFonts w:ascii="Arial" w:hAnsi="Arial"/>
          <w:b/>
          <w:bCs/>
          <w:sz w:val="24"/>
          <w:szCs w:val="24"/>
          <w:lang w:val="es-ES_tradnl"/>
        </w:rPr>
        <w:t xml:space="preserve">TERCERO. - </w:t>
      </w:r>
      <w:r>
        <w:rPr>
          <w:rFonts w:ascii="Arial" w:hAnsi="Arial"/>
          <w:sz w:val="24"/>
          <w:szCs w:val="24"/>
          <w:lang w:val="es-ES_tradnl"/>
        </w:rPr>
        <w:t xml:space="preserve">Se reforma el Artículo 3 fracción XV de la Ley Orgánica del Tribunal Federal de Justicia Administrativa: </w:t>
      </w:r>
    </w:p>
    <w:p w14:paraId="2F0A4FA3" w14:textId="77777777" w:rsidR="00B32557" w:rsidRDefault="00B32557" w:rsidP="00B32557">
      <w:pPr>
        <w:pStyle w:val="Body"/>
        <w:spacing w:after="0" w:line="360" w:lineRule="auto"/>
        <w:jc w:val="both"/>
        <w:rPr>
          <w:rFonts w:ascii="Arial" w:eastAsia="Arial" w:hAnsi="Arial" w:cs="Arial"/>
          <w:sz w:val="24"/>
          <w:szCs w:val="24"/>
          <w:lang w:val="es-ES_tradnl"/>
        </w:rPr>
      </w:pPr>
    </w:p>
    <w:p w14:paraId="399DE66C" w14:textId="77777777" w:rsidR="00B32557" w:rsidRDefault="00B32557" w:rsidP="00B32557">
      <w:pPr>
        <w:pStyle w:val="Body"/>
        <w:spacing w:after="0" w:line="360" w:lineRule="auto"/>
        <w:jc w:val="both"/>
        <w:rPr>
          <w:rFonts w:ascii="Arial" w:eastAsia="Arial" w:hAnsi="Arial" w:cs="Arial"/>
          <w:sz w:val="24"/>
          <w:szCs w:val="24"/>
          <w:lang w:val="es-ES_tradnl"/>
        </w:rPr>
      </w:pPr>
      <w:r>
        <w:rPr>
          <w:rFonts w:ascii="Arial" w:hAnsi="Arial"/>
          <w:b/>
          <w:bCs/>
          <w:sz w:val="24"/>
          <w:szCs w:val="24"/>
          <w:lang w:val="es-ES_tradnl"/>
        </w:rPr>
        <w:t>Artículo 3.</w:t>
      </w:r>
      <w:r>
        <w:rPr>
          <w:rFonts w:ascii="Arial" w:hAnsi="Arial"/>
          <w:sz w:val="24"/>
          <w:szCs w:val="24"/>
          <w:lang w:val="es-ES_tradnl"/>
        </w:rPr>
        <w:t xml:space="preserve"> El Tribunal conocerá de los juicios que se promuevan contra las resoluciones definitivas, actos administrativos y procedimientos que se indican a continuación:</w:t>
      </w:r>
    </w:p>
    <w:p w14:paraId="27B6C273" w14:textId="77777777" w:rsidR="00B32557" w:rsidRDefault="00B32557" w:rsidP="00B32557">
      <w:pPr>
        <w:pStyle w:val="Body"/>
        <w:spacing w:after="0" w:line="360" w:lineRule="auto"/>
        <w:jc w:val="both"/>
        <w:rPr>
          <w:rFonts w:ascii="Arial" w:hAnsi="Arial"/>
          <w:b/>
          <w:bCs/>
          <w:sz w:val="24"/>
          <w:szCs w:val="24"/>
          <w:lang w:val="es-ES_tradnl"/>
        </w:rPr>
      </w:pPr>
    </w:p>
    <w:p w14:paraId="799D9EA3" w14:textId="2B8EFE19" w:rsidR="00B32557" w:rsidRDefault="00B32557" w:rsidP="00B32557">
      <w:pPr>
        <w:pStyle w:val="Body"/>
        <w:spacing w:after="0" w:line="360" w:lineRule="auto"/>
        <w:jc w:val="both"/>
        <w:rPr>
          <w:rFonts w:ascii="Arial" w:eastAsia="Arial" w:hAnsi="Arial" w:cs="Arial"/>
          <w:sz w:val="24"/>
          <w:szCs w:val="24"/>
          <w:lang w:val="es-ES_tradnl"/>
        </w:rPr>
      </w:pPr>
      <w:r>
        <w:rPr>
          <w:rFonts w:ascii="Arial" w:hAnsi="Arial"/>
          <w:b/>
          <w:bCs/>
          <w:sz w:val="24"/>
          <w:szCs w:val="24"/>
          <w:lang w:val="es-ES_tradnl"/>
        </w:rPr>
        <w:t>XV</w:t>
      </w:r>
      <w:r>
        <w:rPr>
          <w:rFonts w:ascii="Arial" w:hAnsi="Arial"/>
          <w:sz w:val="24"/>
          <w:szCs w:val="24"/>
          <w:lang w:val="es-ES_tradnl"/>
        </w:rPr>
        <w:t xml:space="preserve">.  Las que se configuren por negativa ficta en las materias señaladas en este artículo, por el transcurso del plazo que señalen el Código Fiscal de la Federación, la Ley Federal de Procedimiento Administrativo o las disposiciones aplicables o, en su defecto, en el plazo de </w:t>
      </w:r>
      <w:r>
        <w:rPr>
          <w:rFonts w:ascii="Arial" w:hAnsi="Arial"/>
          <w:b/>
          <w:bCs/>
          <w:sz w:val="24"/>
          <w:szCs w:val="24"/>
          <w:lang w:val="es-ES_tradnl"/>
        </w:rPr>
        <w:t>treinta días</w:t>
      </w:r>
      <w:r>
        <w:rPr>
          <w:rFonts w:ascii="Arial" w:hAnsi="Arial"/>
          <w:sz w:val="24"/>
          <w:szCs w:val="24"/>
          <w:lang w:val="es-ES_tradnl"/>
        </w:rPr>
        <w:t>, así como las que nieguen la expedición de la constancia de haberse configurado la resolución positiva ficta, cuando ésta se encuentre prevista por la ley que rija a dichas materias.</w:t>
      </w:r>
    </w:p>
    <w:p w14:paraId="2EDBD883" w14:textId="77777777" w:rsidR="00B32557" w:rsidRDefault="00B32557" w:rsidP="00B32557">
      <w:pPr>
        <w:pStyle w:val="Body"/>
        <w:spacing w:after="0" w:line="360" w:lineRule="auto"/>
        <w:jc w:val="both"/>
        <w:rPr>
          <w:rFonts w:ascii="Arial" w:eastAsia="Arial" w:hAnsi="Arial" w:cs="Arial"/>
          <w:sz w:val="24"/>
          <w:szCs w:val="24"/>
          <w:lang w:val="es-ES_tradnl"/>
        </w:rPr>
      </w:pPr>
    </w:p>
    <w:p w14:paraId="430DF8D3" w14:textId="77777777" w:rsidR="00B32557" w:rsidRDefault="00B32557" w:rsidP="00B32557">
      <w:pPr>
        <w:pStyle w:val="Body"/>
        <w:spacing w:after="0" w:line="360" w:lineRule="auto"/>
        <w:jc w:val="center"/>
        <w:rPr>
          <w:rFonts w:ascii="Arial" w:eastAsia="Arial" w:hAnsi="Arial" w:cs="Arial"/>
          <w:b/>
          <w:bCs/>
          <w:sz w:val="24"/>
          <w:szCs w:val="24"/>
          <w:lang w:val="es-ES_tradnl"/>
        </w:rPr>
      </w:pPr>
      <w:r>
        <w:rPr>
          <w:rFonts w:ascii="Arial" w:hAnsi="Arial"/>
          <w:b/>
          <w:bCs/>
          <w:sz w:val="24"/>
          <w:szCs w:val="24"/>
          <w:lang w:val="es-ES_tradnl"/>
        </w:rPr>
        <w:t>TRANSITORIOS</w:t>
      </w:r>
    </w:p>
    <w:p w14:paraId="0A0F8B53" w14:textId="77777777" w:rsidR="00B32557" w:rsidRDefault="00B32557" w:rsidP="00B32557">
      <w:pPr>
        <w:pStyle w:val="Body"/>
        <w:spacing w:after="0" w:line="360" w:lineRule="auto"/>
        <w:jc w:val="center"/>
        <w:rPr>
          <w:rFonts w:ascii="Arial" w:eastAsia="Arial" w:hAnsi="Arial" w:cs="Arial"/>
          <w:b/>
          <w:bCs/>
          <w:sz w:val="24"/>
          <w:szCs w:val="24"/>
          <w:lang w:val="es-ES_tradnl"/>
        </w:rPr>
      </w:pPr>
    </w:p>
    <w:p w14:paraId="1160AC5F" w14:textId="64BABC5F" w:rsidR="00B32557" w:rsidRDefault="00B32557" w:rsidP="00B32557">
      <w:pPr>
        <w:pStyle w:val="Body"/>
        <w:spacing w:after="0" w:line="360" w:lineRule="auto"/>
        <w:jc w:val="both"/>
        <w:rPr>
          <w:rFonts w:ascii="Arial" w:eastAsia="Arial" w:hAnsi="Arial" w:cs="Arial"/>
          <w:sz w:val="24"/>
          <w:szCs w:val="24"/>
          <w:lang w:val="es-ES_tradnl"/>
        </w:rPr>
      </w:pPr>
      <w:r>
        <w:rPr>
          <w:rFonts w:ascii="Arial" w:hAnsi="Arial"/>
          <w:b/>
          <w:bCs/>
          <w:sz w:val="24"/>
          <w:szCs w:val="24"/>
          <w:lang w:val="es-ES_tradnl"/>
        </w:rPr>
        <w:t xml:space="preserve">ÚNICO. - </w:t>
      </w:r>
      <w:r>
        <w:rPr>
          <w:rFonts w:ascii="Arial" w:hAnsi="Arial"/>
          <w:sz w:val="24"/>
          <w:szCs w:val="24"/>
          <w:lang w:val="es-ES_tradnl"/>
        </w:rPr>
        <w:t xml:space="preserve">El presente decreto entrará en vigor el día siguiente al de su publicación en el Diario Oficial de la Federación.  </w:t>
      </w:r>
    </w:p>
    <w:p w14:paraId="44C17B59" w14:textId="77777777" w:rsidR="00B32557" w:rsidRDefault="00B32557" w:rsidP="00B32557">
      <w:pPr>
        <w:pStyle w:val="Body"/>
        <w:spacing w:after="0" w:line="360" w:lineRule="auto"/>
        <w:jc w:val="both"/>
        <w:rPr>
          <w:rFonts w:ascii="Arial" w:eastAsia="Arial" w:hAnsi="Arial" w:cs="Arial"/>
          <w:sz w:val="24"/>
          <w:szCs w:val="24"/>
          <w:lang w:val="es-ES_tradnl"/>
        </w:rPr>
      </w:pPr>
    </w:p>
    <w:p w14:paraId="4DA5E012" w14:textId="77777777" w:rsidR="00B32557" w:rsidRDefault="00B32557" w:rsidP="00B32557">
      <w:pPr>
        <w:pStyle w:val="Body"/>
        <w:spacing w:after="0" w:line="360" w:lineRule="auto"/>
        <w:jc w:val="both"/>
        <w:rPr>
          <w:rFonts w:ascii="Arial" w:eastAsia="Arial" w:hAnsi="Arial" w:cs="Arial"/>
          <w:sz w:val="24"/>
          <w:szCs w:val="24"/>
          <w:lang w:val="es-ES_tradnl"/>
        </w:rPr>
      </w:pPr>
      <w:r>
        <w:rPr>
          <w:rFonts w:ascii="Arial" w:hAnsi="Arial"/>
          <w:sz w:val="24"/>
          <w:szCs w:val="24"/>
          <w:lang w:val="es-ES_tradnl"/>
        </w:rPr>
        <w:t xml:space="preserve">Dado en el edificio del Poder Legislativo de Chihuahua, a la fecha de su presentación. </w:t>
      </w:r>
    </w:p>
    <w:p w14:paraId="6F91EB1A" w14:textId="77777777" w:rsidR="00B32557" w:rsidRDefault="00B32557" w:rsidP="00B32557">
      <w:pPr>
        <w:pStyle w:val="Body"/>
        <w:spacing w:after="0" w:line="360" w:lineRule="auto"/>
        <w:jc w:val="both"/>
        <w:rPr>
          <w:rFonts w:ascii="Arial" w:eastAsia="Arial" w:hAnsi="Arial" w:cs="Arial"/>
          <w:sz w:val="24"/>
          <w:szCs w:val="24"/>
          <w:lang w:val="es-ES_tradnl"/>
        </w:rPr>
      </w:pPr>
    </w:p>
    <w:p w14:paraId="4BF5391C" w14:textId="77777777" w:rsidR="00B32557" w:rsidRDefault="00B32557" w:rsidP="00B32557">
      <w:pPr>
        <w:pStyle w:val="Body"/>
        <w:spacing w:after="0" w:line="360" w:lineRule="auto"/>
        <w:jc w:val="center"/>
        <w:rPr>
          <w:rFonts w:ascii="Arial" w:eastAsia="Arial" w:hAnsi="Arial" w:cs="Arial"/>
          <w:b/>
          <w:bCs/>
          <w:sz w:val="24"/>
          <w:szCs w:val="24"/>
          <w:lang w:val="es-ES_tradnl"/>
        </w:rPr>
      </w:pPr>
      <w:r>
        <w:rPr>
          <w:rFonts w:ascii="Arial" w:hAnsi="Arial"/>
          <w:b/>
          <w:bCs/>
          <w:sz w:val="24"/>
          <w:szCs w:val="24"/>
          <w:lang w:val="es-ES_tradnl"/>
        </w:rPr>
        <w:t xml:space="preserve">DIPUTADO ISMAEL PEREZ PAVIA </w:t>
      </w:r>
    </w:p>
    <w:p w14:paraId="199CB9F8" w14:textId="77777777" w:rsidR="00B32557" w:rsidRDefault="00B32557" w:rsidP="00B32557">
      <w:pPr>
        <w:pStyle w:val="Body"/>
        <w:spacing w:after="0" w:line="360" w:lineRule="auto"/>
        <w:jc w:val="center"/>
        <w:rPr>
          <w:rFonts w:ascii="Arial" w:eastAsia="Arial" w:hAnsi="Arial" w:cs="Arial"/>
          <w:b/>
          <w:bCs/>
          <w:sz w:val="24"/>
          <w:szCs w:val="24"/>
          <w:lang w:val="es-ES_tradnl"/>
        </w:rPr>
      </w:pPr>
      <w:r>
        <w:rPr>
          <w:rFonts w:ascii="Arial" w:hAnsi="Arial"/>
          <w:b/>
          <w:bCs/>
          <w:sz w:val="24"/>
          <w:szCs w:val="24"/>
          <w:lang w:val="es-ES_tradnl"/>
        </w:rPr>
        <w:t xml:space="preserve">INTEGRANTE DEL GRUPO PARLAMENTARIO DEL </w:t>
      </w:r>
    </w:p>
    <w:p w14:paraId="2C972DEB" w14:textId="77777777" w:rsidR="00B32557" w:rsidRDefault="00B32557" w:rsidP="00B32557">
      <w:pPr>
        <w:pStyle w:val="Body"/>
        <w:spacing w:after="0" w:line="360" w:lineRule="auto"/>
        <w:jc w:val="center"/>
        <w:rPr>
          <w:rFonts w:ascii="Arial" w:eastAsia="Arial" w:hAnsi="Arial" w:cs="Arial"/>
          <w:b/>
          <w:bCs/>
          <w:sz w:val="24"/>
          <w:szCs w:val="24"/>
          <w:lang w:val="es-ES_tradnl"/>
        </w:rPr>
      </w:pPr>
      <w:r>
        <w:rPr>
          <w:rFonts w:ascii="Arial" w:hAnsi="Arial"/>
          <w:b/>
          <w:bCs/>
          <w:sz w:val="24"/>
          <w:szCs w:val="24"/>
          <w:lang w:val="es-ES_tradnl"/>
        </w:rPr>
        <w:t>PARTIDO ACCIÓN NACIONAL DEL ESTADO DE CHIHUAHUA</w:t>
      </w:r>
    </w:p>
    <w:p w14:paraId="3EC96D82" w14:textId="77777777" w:rsidR="00B32557" w:rsidRDefault="00B32557" w:rsidP="00B32557">
      <w:pPr>
        <w:pStyle w:val="Body"/>
        <w:spacing w:after="0" w:line="360" w:lineRule="auto"/>
        <w:jc w:val="center"/>
      </w:pPr>
    </w:p>
    <w:p w14:paraId="6765432C" w14:textId="507AE599" w:rsidR="00D46254" w:rsidRPr="00F2656B" w:rsidRDefault="00D46254" w:rsidP="00B32557">
      <w:pPr>
        <w:spacing w:line="360" w:lineRule="auto"/>
        <w:jc w:val="both"/>
        <w:rPr>
          <w:sz w:val="14"/>
          <w:szCs w:val="14"/>
        </w:rPr>
      </w:pPr>
    </w:p>
    <w:sectPr w:rsidR="00D46254" w:rsidRPr="00F2656B">
      <w:headerReference w:type="even" r:id="rId7"/>
      <w:headerReference w:type="default" r:id="rId8"/>
      <w:footerReference w:type="even" r:id="rId9"/>
      <w:footerReference w:type="default" r:id="rId10"/>
      <w:headerReference w:type="first" r:id="rId11"/>
      <w:footerReference w:type="first" r:id="rId12"/>
      <w:pgSz w:w="12240" w:h="15840"/>
      <w:pgMar w:top="3544"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F4B5" w14:textId="77777777" w:rsidR="00D6233A" w:rsidRDefault="00D6233A">
      <w:pPr>
        <w:spacing w:after="0" w:line="240" w:lineRule="auto"/>
      </w:pPr>
      <w:r>
        <w:separator/>
      </w:r>
    </w:p>
  </w:endnote>
  <w:endnote w:type="continuationSeparator" w:id="0">
    <w:p w14:paraId="11DD24B0" w14:textId="77777777" w:rsidR="00D6233A" w:rsidRDefault="00D6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1E0D" w14:textId="77777777" w:rsidR="0030477E" w:rsidRDefault="003047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F61F" w14:textId="77777777" w:rsidR="0030477E" w:rsidRDefault="003047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499C" w14:textId="77777777" w:rsidR="0030477E" w:rsidRDefault="003047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13B8" w14:textId="77777777" w:rsidR="00D6233A" w:rsidRDefault="00D6233A">
      <w:pPr>
        <w:spacing w:after="0" w:line="240" w:lineRule="auto"/>
      </w:pPr>
      <w:r>
        <w:separator/>
      </w:r>
    </w:p>
  </w:footnote>
  <w:footnote w:type="continuationSeparator" w:id="0">
    <w:p w14:paraId="3D52861B" w14:textId="77777777" w:rsidR="00D6233A" w:rsidRDefault="00D6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9B50" w14:textId="77777777" w:rsidR="0030477E" w:rsidRDefault="003047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453B" w14:textId="77777777" w:rsidR="00D46254" w:rsidRDefault="0030477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1" locked="0" layoutInCell="1" allowOverlap="1" wp14:anchorId="457A188D" wp14:editId="780CC411">
          <wp:simplePos x="0" y="0"/>
          <wp:positionH relativeFrom="page">
            <wp:align>right</wp:align>
          </wp:positionH>
          <wp:positionV relativeFrom="paragraph">
            <wp:posOffset>-448310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E0F8" w14:textId="77777777" w:rsidR="0030477E" w:rsidRDefault="003047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54"/>
    <w:rsid w:val="000F2831"/>
    <w:rsid w:val="001272E9"/>
    <w:rsid w:val="001808E8"/>
    <w:rsid w:val="0030477E"/>
    <w:rsid w:val="00335C73"/>
    <w:rsid w:val="0037187B"/>
    <w:rsid w:val="00382C9B"/>
    <w:rsid w:val="00426B59"/>
    <w:rsid w:val="00435D93"/>
    <w:rsid w:val="00450B08"/>
    <w:rsid w:val="0060530E"/>
    <w:rsid w:val="006A121F"/>
    <w:rsid w:val="006F5282"/>
    <w:rsid w:val="008D19FE"/>
    <w:rsid w:val="008E14ED"/>
    <w:rsid w:val="00A952A0"/>
    <w:rsid w:val="00B32557"/>
    <w:rsid w:val="00B33DBB"/>
    <w:rsid w:val="00D46254"/>
    <w:rsid w:val="00D6233A"/>
    <w:rsid w:val="00D745C5"/>
    <w:rsid w:val="00DD5990"/>
    <w:rsid w:val="00F2656B"/>
    <w:rsid w:val="00F73708"/>
    <w:rsid w:val="00F948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FD9B2"/>
  <w15:docId w15:val="{41116205-72E8-4EBA-86FB-97DFC574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514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465"/>
  </w:style>
  <w:style w:type="paragraph" w:styleId="Piedepgina">
    <w:name w:val="footer"/>
    <w:basedOn w:val="Normal"/>
    <w:link w:val="PiedepginaCar"/>
    <w:uiPriority w:val="99"/>
    <w:unhideWhenUsed/>
    <w:rsid w:val="003514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465"/>
  </w:style>
  <w:style w:type="paragraph" w:styleId="NormalWeb">
    <w:name w:val="Normal (Web)"/>
    <w:basedOn w:val="Normal"/>
    <w:unhideWhenUsed/>
    <w:rsid w:val="0035146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0534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335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Body">
    <w:name w:val="Body"/>
    <w:rsid w:val="00B32557"/>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8888">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174764869">
      <w:bodyDiv w:val="1"/>
      <w:marLeft w:val="0"/>
      <w:marRight w:val="0"/>
      <w:marTop w:val="0"/>
      <w:marBottom w:val="0"/>
      <w:divBdr>
        <w:top w:val="none" w:sz="0" w:space="0" w:color="auto"/>
        <w:left w:val="none" w:sz="0" w:space="0" w:color="auto"/>
        <w:bottom w:val="none" w:sz="0" w:space="0" w:color="auto"/>
        <w:right w:val="none" w:sz="0" w:space="0" w:color="auto"/>
      </w:divBdr>
    </w:div>
    <w:div w:id="124079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K2JEXeIYvd7rLnNrtnlQb4Me2w==">AMUW2mWlHAUUy0IFOBcS04fmLipKV69AjM93/ANvfp19++WoPhN/ukaJfcEjqZeFJ0+bnWf1DwwgPbHcahWceDDF2XWL47MG84Th2OAcn0HdfZnbtxU9+z+tQLmm2dq6jHeWCksrYSvr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2622</Words>
  <Characters>14422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Brenda Sarahi Gonzalez Dominguez</cp:lastModifiedBy>
  <cp:revision>2</cp:revision>
  <dcterms:created xsi:type="dcterms:W3CDTF">2023-05-10T18:52:00Z</dcterms:created>
  <dcterms:modified xsi:type="dcterms:W3CDTF">2023-05-10T18:52:00Z</dcterms:modified>
</cp:coreProperties>
</file>