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A44E" w14:textId="77777777" w:rsidR="000C318B" w:rsidRPr="00245CA4" w:rsidRDefault="000C318B" w:rsidP="001353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5C763F4B" w14:textId="77777777" w:rsidR="00135329" w:rsidRPr="00245CA4" w:rsidRDefault="00135329" w:rsidP="00135329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bookmarkStart w:id="0" w:name="_Hlk128389186"/>
      <w:r w:rsidRPr="00245CA4">
        <w:rPr>
          <w:rFonts w:ascii="Century Gothic" w:hAnsi="Century Gothic"/>
          <w:b/>
          <w:sz w:val="24"/>
          <w:szCs w:val="24"/>
        </w:rPr>
        <w:t>H. CONGRESO DEL ESTADO</w:t>
      </w:r>
    </w:p>
    <w:p w14:paraId="3F66FCEF" w14:textId="77777777" w:rsidR="00135329" w:rsidRPr="00245CA4" w:rsidRDefault="00135329" w:rsidP="00135329">
      <w:pPr>
        <w:spacing w:line="360" w:lineRule="auto"/>
        <w:jc w:val="both"/>
        <w:rPr>
          <w:rFonts w:ascii="Century Gothic" w:hAnsi="Century Gothic"/>
          <w:b/>
          <w:spacing w:val="20"/>
          <w:sz w:val="24"/>
          <w:szCs w:val="24"/>
        </w:rPr>
      </w:pPr>
      <w:r w:rsidRPr="00245CA4">
        <w:rPr>
          <w:rFonts w:ascii="Century Gothic" w:hAnsi="Century Gothic"/>
          <w:b/>
          <w:spacing w:val="20"/>
          <w:sz w:val="24"/>
          <w:szCs w:val="24"/>
        </w:rPr>
        <w:t>PRESENTE. -</w:t>
      </w:r>
    </w:p>
    <w:p w14:paraId="6D022ABF" w14:textId="77777777" w:rsidR="00135329" w:rsidRPr="00245CA4" w:rsidRDefault="00135329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072EDDFF" w14:textId="3C9F7E24" w:rsidR="00135329" w:rsidRPr="00245CA4" w:rsidRDefault="00D41BD7" w:rsidP="00135329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D41BD7">
        <w:rPr>
          <w:rFonts w:ascii="Century Gothic" w:hAnsi="Century Gothic"/>
          <w:sz w:val="24"/>
          <w:szCs w:val="24"/>
          <w:lang w:val="es-ES_tradnl"/>
        </w:rPr>
        <w:t>Quien suscribe</w:t>
      </w:r>
      <w:r w:rsidRPr="00D41BD7">
        <w:rPr>
          <w:rFonts w:ascii="Century Gothic" w:hAnsi="Century Gothic"/>
          <w:bCs/>
          <w:sz w:val="24"/>
          <w:szCs w:val="24"/>
          <w:lang w:val="es-ES_tradnl"/>
        </w:rPr>
        <w:t xml:space="preserve">, las y los Diputados del </w:t>
      </w:r>
      <w:r w:rsidRPr="00D41BD7">
        <w:rPr>
          <w:rFonts w:ascii="Century Gothic" w:hAnsi="Century Gothic"/>
          <w:sz w:val="24"/>
          <w:szCs w:val="24"/>
          <w:lang w:val="es-ES"/>
        </w:rPr>
        <w:t xml:space="preserve">Grupo Parlamentario del Partido Acción Nacional, a la Sexagésima Séptima Legislatura del Honorable Congreso del Estado de Chihuahua; en uso de las atribuciones conferidas por los </w:t>
      </w:r>
      <w:r w:rsidRPr="00D41BD7">
        <w:rPr>
          <w:rFonts w:ascii="Century Gothic" w:hAnsi="Century Gothic"/>
          <w:bCs/>
          <w:sz w:val="24"/>
          <w:szCs w:val="24"/>
        </w:rPr>
        <w:t>artículos 64, fracción tercera y 68 fracción primera, de la Constitución Política del Estado de Chihuahua;167, fracción primera, 169 y 174, todos de la Ley Orgánica del Poder Legislativo; así como los numerales 75 y 76 del Reglamento Interior y de Prácticas Parlamentarias del Poder Legislativo.</w:t>
      </w:r>
      <w:r w:rsidRPr="00D41BD7">
        <w:rPr>
          <w:rFonts w:ascii="Century Gothic" w:hAnsi="Century Gothic"/>
          <w:sz w:val="24"/>
          <w:szCs w:val="24"/>
          <w:lang w:val="es-ES"/>
        </w:rPr>
        <w:t xml:space="preserve"> Comparecemos ante esta Honorable Representación Popular para presentar iniciativa</w:t>
      </w:r>
      <w:r w:rsidR="00135329" w:rsidRPr="00245CA4">
        <w:rPr>
          <w:rFonts w:ascii="Century Gothic" w:hAnsi="Century Gothic"/>
          <w:sz w:val="24"/>
          <w:szCs w:val="24"/>
        </w:rPr>
        <w:t xml:space="preserve"> con carácter de </w:t>
      </w:r>
      <w:r w:rsidR="009021AD">
        <w:rPr>
          <w:rFonts w:ascii="Century Gothic" w:hAnsi="Century Gothic"/>
          <w:bCs/>
          <w:sz w:val="24"/>
          <w:szCs w:val="24"/>
        </w:rPr>
        <w:t>Decreto</w:t>
      </w:r>
      <w:r w:rsidR="009021AD" w:rsidRPr="009021AD">
        <w:rPr>
          <w:rFonts w:ascii="Century Gothic" w:hAnsi="Century Gothic"/>
          <w:bCs/>
          <w:sz w:val="24"/>
          <w:szCs w:val="24"/>
        </w:rPr>
        <w:t xml:space="preserve"> ante el H. Congreso de la Unión para reformar</w:t>
      </w:r>
      <w:r w:rsidR="009021AD">
        <w:rPr>
          <w:rFonts w:ascii="Century Gothic" w:hAnsi="Century Gothic"/>
          <w:b/>
          <w:sz w:val="24"/>
          <w:szCs w:val="24"/>
        </w:rPr>
        <w:t xml:space="preserve"> </w:t>
      </w:r>
      <w:r w:rsidR="009021AD">
        <w:rPr>
          <w:rFonts w:ascii="Century Gothic" w:hAnsi="Century Gothic"/>
          <w:sz w:val="24"/>
          <w:szCs w:val="24"/>
        </w:rPr>
        <w:t>el</w:t>
      </w:r>
      <w:r w:rsidR="005A6F9A">
        <w:rPr>
          <w:rFonts w:ascii="Century Gothic" w:hAnsi="Century Gothic"/>
          <w:sz w:val="24"/>
          <w:szCs w:val="24"/>
        </w:rPr>
        <w:t xml:space="preserve"> artículo 187 del Código Nacional de Procedimientos Penales en materia de</w:t>
      </w:r>
      <w:r w:rsidR="0021546A" w:rsidRPr="00245CA4">
        <w:rPr>
          <w:rFonts w:ascii="Century Gothic" w:hAnsi="Century Gothic"/>
          <w:sz w:val="24"/>
          <w:szCs w:val="24"/>
        </w:rPr>
        <w:t xml:space="preserve"> </w:t>
      </w:r>
      <w:r w:rsidR="005A6F9A">
        <w:rPr>
          <w:rFonts w:ascii="Century Gothic" w:hAnsi="Century Gothic"/>
          <w:sz w:val="24"/>
          <w:szCs w:val="24"/>
        </w:rPr>
        <w:t>acuerdos reparatorios</w:t>
      </w:r>
      <w:r w:rsidR="009021AD">
        <w:rPr>
          <w:rFonts w:ascii="Century Gothic" w:hAnsi="Century Gothic"/>
          <w:sz w:val="24"/>
          <w:szCs w:val="24"/>
        </w:rPr>
        <w:t>; y con carácter de Decreto ante el H. Congreso del Estado de Chihuahua, para reformar</w:t>
      </w:r>
      <w:r w:rsidR="005A6F9A">
        <w:rPr>
          <w:rFonts w:ascii="Century Gothic" w:hAnsi="Century Gothic"/>
          <w:sz w:val="24"/>
          <w:szCs w:val="24"/>
        </w:rPr>
        <w:t xml:space="preserve"> </w:t>
      </w:r>
      <w:r w:rsidR="0021546A" w:rsidRPr="00245CA4">
        <w:rPr>
          <w:rFonts w:ascii="Century Gothic" w:hAnsi="Century Gothic"/>
          <w:sz w:val="24"/>
          <w:szCs w:val="24"/>
        </w:rPr>
        <w:t xml:space="preserve">el artículo 138 del Código Penal del Estado, con el propósito de aumentar las penas del homicidio imprudencial cuando se cometa debido a la conducción de vehículos por personas en estado de ebriedad o bajo el influjo </w:t>
      </w:r>
      <w:r w:rsidR="005A6F9A">
        <w:rPr>
          <w:rFonts w:ascii="Century Gothic" w:hAnsi="Century Gothic"/>
          <w:sz w:val="24"/>
          <w:szCs w:val="24"/>
        </w:rPr>
        <w:t xml:space="preserve">de estupefacientes o </w:t>
      </w:r>
      <w:r w:rsidR="0021546A" w:rsidRPr="00245CA4">
        <w:rPr>
          <w:rFonts w:ascii="Century Gothic" w:hAnsi="Century Gothic"/>
          <w:sz w:val="24"/>
          <w:szCs w:val="24"/>
        </w:rPr>
        <w:t xml:space="preserve">sustancias psicotrópicas, lo anterior, </w:t>
      </w:r>
      <w:r w:rsidR="00135329" w:rsidRPr="00245CA4">
        <w:rPr>
          <w:rFonts w:ascii="Century Gothic" w:hAnsi="Century Gothic"/>
          <w:sz w:val="24"/>
          <w:szCs w:val="24"/>
        </w:rPr>
        <w:t>con sustento en la siguiente:</w:t>
      </w:r>
    </w:p>
    <w:p w14:paraId="2C0735D0" w14:textId="77777777" w:rsidR="00135329" w:rsidRPr="00245CA4" w:rsidRDefault="00135329" w:rsidP="00135329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2BA82C8E" w14:textId="77777777" w:rsidR="00135329" w:rsidRPr="00245CA4" w:rsidRDefault="00135329" w:rsidP="00135329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45CA4">
        <w:rPr>
          <w:rFonts w:ascii="Century Gothic" w:hAnsi="Century Gothic"/>
          <w:b/>
          <w:spacing w:val="20"/>
          <w:sz w:val="24"/>
          <w:szCs w:val="24"/>
        </w:rPr>
        <w:t>EXPOSICIÓN DE MOTIVOS</w:t>
      </w:r>
    </w:p>
    <w:p w14:paraId="4B58D4A1" w14:textId="50339FFD" w:rsidR="00332B87" w:rsidRDefault="00332B87" w:rsidP="00332B8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245CA4">
        <w:rPr>
          <w:rFonts w:ascii="Century Gothic" w:hAnsi="Century Gothic"/>
          <w:sz w:val="24"/>
          <w:szCs w:val="24"/>
        </w:rPr>
        <w:t xml:space="preserve">Los accidentes automovilísticos cobran la vida de miles de personas año tras año. Sin embargo, en algunas ocasiones </w:t>
      </w:r>
      <w:r>
        <w:rPr>
          <w:rFonts w:ascii="Century Gothic" w:hAnsi="Century Gothic"/>
          <w:sz w:val="24"/>
          <w:szCs w:val="24"/>
        </w:rPr>
        <w:t xml:space="preserve">dichos sucesos </w:t>
      </w:r>
      <w:r w:rsidRPr="00245CA4">
        <w:rPr>
          <w:rFonts w:ascii="Century Gothic" w:hAnsi="Century Gothic"/>
          <w:sz w:val="24"/>
          <w:szCs w:val="24"/>
        </w:rPr>
        <w:t xml:space="preserve">pueden prevenirse; </w:t>
      </w:r>
      <w:r w:rsidRPr="00245CA4">
        <w:rPr>
          <w:rFonts w:ascii="Century Gothic" w:hAnsi="Century Gothic"/>
          <w:sz w:val="24"/>
          <w:szCs w:val="24"/>
        </w:rPr>
        <w:lastRenderedPageBreak/>
        <w:t xml:space="preserve">por ello, es necesario que quienes tomemos el volante seamos responsables y nos encontremos siempre </w:t>
      </w:r>
      <w:r>
        <w:rPr>
          <w:rFonts w:ascii="Century Gothic" w:hAnsi="Century Gothic"/>
          <w:sz w:val="24"/>
          <w:szCs w:val="24"/>
        </w:rPr>
        <w:t xml:space="preserve">a la hora de conducir </w:t>
      </w:r>
      <w:r w:rsidRPr="00245CA4">
        <w:rPr>
          <w:rFonts w:ascii="Century Gothic" w:hAnsi="Century Gothic"/>
          <w:sz w:val="24"/>
          <w:szCs w:val="24"/>
        </w:rPr>
        <w:t>en</w:t>
      </w:r>
      <w:r>
        <w:rPr>
          <w:rFonts w:ascii="Century Gothic" w:hAnsi="Century Gothic"/>
          <w:sz w:val="24"/>
          <w:szCs w:val="24"/>
        </w:rPr>
        <w:t xml:space="preserve"> óptimas</w:t>
      </w:r>
      <w:r w:rsidRPr="00245CA4">
        <w:rPr>
          <w:rFonts w:ascii="Century Gothic" w:hAnsi="Century Gothic"/>
          <w:sz w:val="24"/>
          <w:szCs w:val="24"/>
        </w:rPr>
        <w:t xml:space="preserve"> condiciones </w:t>
      </w:r>
      <w:r w:rsidR="00F50B79">
        <w:rPr>
          <w:rFonts w:ascii="Century Gothic" w:hAnsi="Century Gothic"/>
          <w:sz w:val="24"/>
          <w:szCs w:val="24"/>
        </w:rPr>
        <w:t>para</w:t>
      </w:r>
      <w:r w:rsidRPr="00245CA4">
        <w:rPr>
          <w:rFonts w:ascii="Century Gothic" w:hAnsi="Century Gothic"/>
          <w:sz w:val="24"/>
          <w:szCs w:val="24"/>
        </w:rPr>
        <w:t xml:space="preserve"> </w:t>
      </w:r>
      <w:r w:rsidR="00D26275">
        <w:rPr>
          <w:rFonts w:ascii="Century Gothic" w:hAnsi="Century Gothic"/>
          <w:sz w:val="24"/>
          <w:szCs w:val="24"/>
        </w:rPr>
        <w:t>evitar</w:t>
      </w:r>
      <w:r w:rsidRPr="00245CA4">
        <w:rPr>
          <w:rFonts w:ascii="Century Gothic" w:hAnsi="Century Gothic"/>
          <w:sz w:val="24"/>
          <w:szCs w:val="24"/>
        </w:rPr>
        <w:t xml:space="preserve"> percances. </w:t>
      </w:r>
    </w:p>
    <w:p w14:paraId="678D8E3D" w14:textId="77777777" w:rsidR="003827E0" w:rsidRPr="00245CA4" w:rsidRDefault="003827E0" w:rsidP="00332B8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3E97118F" w14:textId="35BC7C43" w:rsidR="00F14E75" w:rsidRDefault="00F14E75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pesar de los esfuerzos de las autoridades de prevenir y reducir los accidentes causados por conductores en estado de ebriedad o bajo el influjo de alguna sustancia psicoactiva o psicotrópica, lamentablemente continúan ocurriendo</w:t>
      </w:r>
      <w:r w:rsidR="00D26275">
        <w:rPr>
          <w:rFonts w:ascii="Century Gothic" w:hAnsi="Century Gothic"/>
          <w:sz w:val="24"/>
          <w:szCs w:val="24"/>
        </w:rPr>
        <w:t xml:space="preserve"> incidentes</w:t>
      </w:r>
      <w:r>
        <w:rPr>
          <w:rFonts w:ascii="Century Gothic" w:hAnsi="Century Gothic"/>
          <w:sz w:val="24"/>
          <w:szCs w:val="24"/>
        </w:rPr>
        <w:t xml:space="preserve"> en donde se </w:t>
      </w:r>
      <w:r w:rsidR="00724430">
        <w:rPr>
          <w:rFonts w:ascii="Century Gothic" w:hAnsi="Century Gothic"/>
          <w:sz w:val="24"/>
          <w:szCs w:val="24"/>
        </w:rPr>
        <w:t>termina</w:t>
      </w:r>
      <w:r>
        <w:rPr>
          <w:rFonts w:ascii="Century Gothic" w:hAnsi="Century Gothic"/>
          <w:sz w:val="24"/>
          <w:szCs w:val="24"/>
        </w:rPr>
        <w:t xml:space="preserve"> con la vida de personas. Por ello, es necesario </w:t>
      </w:r>
      <w:r w:rsidR="00F50B79">
        <w:rPr>
          <w:rFonts w:ascii="Century Gothic" w:hAnsi="Century Gothic"/>
          <w:sz w:val="24"/>
          <w:szCs w:val="24"/>
        </w:rPr>
        <w:t>reforzar</w:t>
      </w:r>
      <w:r>
        <w:rPr>
          <w:rFonts w:ascii="Century Gothic" w:hAnsi="Century Gothic"/>
          <w:sz w:val="24"/>
          <w:szCs w:val="24"/>
        </w:rPr>
        <w:t xml:space="preserve"> nuestra legislación</w:t>
      </w:r>
      <w:r w:rsidR="00724430">
        <w:rPr>
          <w:rFonts w:ascii="Century Gothic" w:hAnsi="Century Gothic"/>
          <w:sz w:val="24"/>
          <w:szCs w:val="24"/>
        </w:rPr>
        <w:t xml:space="preserve"> </w:t>
      </w:r>
      <w:r w:rsidR="00F50B79">
        <w:rPr>
          <w:rFonts w:ascii="Century Gothic" w:hAnsi="Century Gothic"/>
          <w:sz w:val="24"/>
          <w:szCs w:val="24"/>
        </w:rPr>
        <w:t>en la materia</w:t>
      </w:r>
      <w:r w:rsidR="003827E0">
        <w:rPr>
          <w:rFonts w:ascii="Century Gothic" w:hAnsi="Century Gothic"/>
          <w:sz w:val="24"/>
          <w:szCs w:val="24"/>
        </w:rPr>
        <w:t xml:space="preserve">, con el </w:t>
      </w:r>
      <w:r w:rsidR="00F50B79">
        <w:rPr>
          <w:rFonts w:ascii="Century Gothic" w:hAnsi="Century Gothic"/>
          <w:sz w:val="24"/>
          <w:szCs w:val="24"/>
        </w:rPr>
        <w:t>ánimo de</w:t>
      </w:r>
      <w:r>
        <w:rPr>
          <w:rFonts w:ascii="Century Gothic" w:hAnsi="Century Gothic"/>
          <w:sz w:val="24"/>
          <w:szCs w:val="24"/>
        </w:rPr>
        <w:t xml:space="preserve"> reducir los accidentes por estos motivos. </w:t>
      </w:r>
    </w:p>
    <w:p w14:paraId="1AF7DE59" w14:textId="77777777" w:rsidR="003827E0" w:rsidRDefault="003827E0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53307E2F" w14:textId="3219C52A" w:rsidR="00E924DF" w:rsidRDefault="00E924DF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245CA4">
        <w:rPr>
          <w:rFonts w:ascii="Century Gothic" w:hAnsi="Century Gothic"/>
          <w:sz w:val="24"/>
          <w:szCs w:val="24"/>
        </w:rPr>
        <w:t>En nuestro país, según cifras del Gobierno Federal, cada año mueren 24 mil personas en accidentes automovilísticos relacionados con el consumo de alcohol. En este sentido, México ocupa el 7º lugar a nivel mundial en muertes por esta causa.</w:t>
      </w:r>
      <w:r w:rsidRPr="00245CA4">
        <w:rPr>
          <w:rStyle w:val="Refdenotaalpie"/>
          <w:rFonts w:ascii="Century Gothic" w:hAnsi="Century Gothic"/>
          <w:sz w:val="24"/>
          <w:szCs w:val="24"/>
        </w:rPr>
        <w:footnoteReference w:id="1"/>
      </w:r>
    </w:p>
    <w:p w14:paraId="21ADA504" w14:textId="77777777" w:rsidR="003827E0" w:rsidRPr="00245CA4" w:rsidRDefault="003827E0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7A86A907" w14:textId="43BDE8E9" w:rsidR="00A43B6C" w:rsidRDefault="00245CA4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245CA4">
        <w:rPr>
          <w:rFonts w:ascii="Century Gothic" w:hAnsi="Century Gothic"/>
          <w:sz w:val="24"/>
          <w:szCs w:val="24"/>
        </w:rPr>
        <w:t xml:space="preserve">Mientras que, en </w:t>
      </w:r>
      <w:r>
        <w:rPr>
          <w:rFonts w:ascii="Century Gothic" w:hAnsi="Century Gothic"/>
          <w:sz w:val="24"/>
          <w:szCs w:val="24"/>
        </w:rPr>
        <w:t>Chihuahua</w:t>
      </w:r>
      <w:r w:rsidRPr="00245CA4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 xml:space="preserve">según informó la </w:t>
      </w:r>
      <w:r w:rsidR="0065767F">
        <w:rPr>
          <w:rFonts w:ascii="Century Gothic" w:hAnsi="Century Gothic"/>
          <w:sz w:val="24"/>
          <w:szCs w:val="24"/>
        </w:rPr>
        <w:t>Secretaría</w:t>
      </w:r>
      <w:r>
        <w:rPr>
          <w:rFonts w:ascii="Century Gothic" w:hAnsi="Century Gothic"/>
          <w:sz w:val="24"/>
          <w:szCs w:val="24"/>
        </w:rPr>
        <w:t xml:space="preserve"> de Seguridad Pública Estatal, durante 2022, </w:t>
      </w:r>
      <w:r w:rsidRPr="00245CA4">
        <w:rPr>
          <w:rFonts w:ascii="Century Gothic" w:hAnsi="Century Gothic"/>
          <w:sz w:val="24"/>
          <w:szCs w:val="24"/>
        </w:rPr>
        <w:t xml:space="preserve">se suscitaron 357 accidentes automovilísticos y 73 muertes provocadas por personas que conducían en estado de ebriedad, cifras que colocan a Chihuahua, en segundo nivel nacional respecto a decesos por este motivo. </w:t>
      </w:r>
    </w:p>
    <w:p w14:paraId="679D1CBE" w14:textId="77777777" w:rsidR="003827E0" w:rsidRPr="00245CA4" w:rsidRDefault="003827E0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3DCCFC30" w14:textId="3F05E0DA" w:rsidR="0021546A" w:rsidRDefault="0065767F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65767F">
        <w:rPr>
          <w:rFonts w:ascii="Century Gothic" w:hAnsi="Century Gothic"/>
          <w:sz w:val="24"/>
          <w:szCs w:val="24"/>
        </w:rPr>
        <w:lastRenderedPageBreak/>
        <w:t>Al respecto, l</w:t>
      </w:r>
      <w:r w:rsidR="00245CA4" w:rsidRPr="0065767F">
        <w:rPr>
          <w:rFonts w:ascii="Century Gothic" w:hAnsi="Century Gothic"/>
          <w:sz w:val="24"/>
          <w:szCs w:val="24"/>
        </w:rPr>
        <w:t>a Unidad de Rescate de Gobierno del Estado (URGE), informa que entre el 40 y 60 por ciento de los accidentes mortales se encuentran relacionados con el consumo del alcohol</w:t>
      </w:r>
      <w:r w:rsidRPr="0065767F">
        <w:rPr>
          <w:rFonts w:ascii="Century Gothic" w:hAnsi="Century Gothic"/>
          <w:sz w:val="24"/>
          <w:szCs w:val="24"/>
        </w:rPr>
        <w:t xml:space="preserve">. </w:t>
      </w:r>
      <w:r>
        <w:rPr>
          <w:rStyle w:val="Refdenotaalpie"/>
          <w:rFonts w:ascii="Century Gothic" w:hAnsi="Century Gothic"/>
          <w:sz w:val="24"/>
          <w:szCs w:val="24"/>
        </w:rPr>
        <w:footnoteReference w:id="2"/>
      </w:r>
    </w:p>
    <w:p w14:paraId="5F8FD3F3" w14:textId="77777777" w:rsidR="00F36C30" w:rsidRPr="0065767F" w:rsidRDefault="00F36C30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0DEDD2DF" w14:textId="23C5D0AD" w:rsidR="00F14E75" w:rsidRDefault="00F14E75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Desde el gobierno federal, hasta los ayuntamientos, continuamente realizan campañas de concientización con el objetivo de evitar que las personas que hayan consumido alcohol o alguna droga</w:t>
      </w:r>
      <w:r w:rsidR="00F36C30">
        <w:rPr>
          <w:rFonts w:ascii="Century Gothic" w:hAnsi="Century Gothic"/>
          <w:sz w:val="24"/>
          <w:szCs w:val="24"/>
        </w:rPr>
        <w:t>, prescrita o no,</w:t>
      </w:r>
      <w:r>
        <w:rPr>
          <w:rFonts w:ascii="Century Gothic" w:hAnsi="Century Gothic"/>
          <w:sz w:val="24"/>
          <w:szCs w:val="24"/>
        </w:rPr>
        <w:t xml:space="preserve"> tomen el volante y puedan provocar un </w:t>
      </w:r>
      <w:r w:rsidR="00D26275">
        <w:rPr>
          <w:rFonts w:ascii="Century Gothic" w:hAnsi="Century Gothic"/>
          <w:sz w:val="24"/>
          <w:szCs w:val="24"/>
        </w:rPr>
        <w:t>suceso lamentable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76E348F9" w14:textId="77777777" w:rsidR="00F36C30" w:rsidRDefault="00F36C30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2B016191" w14:textId="0BB49757" w:rsidR="00F14E75" w:rsidRDefault="00724430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Por su parte, e</w:t>
      </w:r>
      <w:r w:rsidR="00F14E75">
        <w:rPr>
          <w:rFonts w:ascii="Century Gothic" w:hAnsi="Century Gothic"/>
          <w:sz w:val="24"/>
          <w:szCs w:val="24"/>
        </w:rPr>
        <w:t xml:space="preserve">n nuestro </w:t>
      </w:r>
      <w:r w:rsidR="00F36C30">
        <w:rPr>
          <w:rFonts w:ascii="Century Gothic" w:hAnsi="Century Gothic"/>
          <w:sz w:val="24"/>
          <w:szCs w:val="24"/>
        </w:rPr>
        <w:t>E</w:t>
      </w:r>
      <w:r w:rsidR="00F14E75">
        <w:rPr>
          <w:rFonts w:ascii="Century Gothic" w:hAnsi="Century Gothic"/>
          <w:sz w:val="24"/>
          <w:szCs w:val="24"/>
        </w:rPr>
        <w:t>stado, las autoridades competentes han implementado programas para revisar que los conductores no se encuentren en estado de ebriedad</w:t>
      </w:r>
      <w:r w:rsidR="006A5C56">
        <w:rPr>
          <w:rFonts w:ascii="Century Gothic" w:hAnsi="Century Gothic"/>
          <w:sz w:val="24"/>
          <w:szCs w:val="24"/>
        </w:rPr>
        <w:t xml:space="preserve">, uno de ellos, es </w:t>
      </w:r>
      <w:r>
        <w:rPr>
          <w:rFonts w:ascii="Century Gothic" w:hAnsi="Century Gothic"/>
          <w:sz w:val="24"/>
          <w:szCs w:val="24"/>
        </w:rPr>
        <w:t>a través d</w:t>
      </w:r>
      <w:r w:rsidR="00F14E75">
        <w:rPr>
          <w:rFonts w:ascii="Century Gothic" w:hAnsi="Century Gothic"/>
          <w:sz w:val="24"/>
          <w:szCs w:val="24"/>
        </w:rPr>
        <w:t>el famoso alcoholímetro</w:t>
      </w:r>
      <w:r w:rsidR="006A5C56">
        <w:rPr>
          <w:rFonts w:ascii="Century Gothic" w:hAnsi="Century Gothic"/>
          <w:sz w:val="24"/>
          <w:szCs w:val="24"/>
        </w:rPr>
        <w:t>, instrumento</w:t>
      </w:r>
      <w:r>
        <w:rPr>
          <w:rFonts w:ascii="Century Gothic" w:hAnsi="Century Gothic"/>
          <w:sz w:val="24"/>
          <w:szCs w:val="24"/>
        </w:rPr>
        <w:t xml:space="preserve"> mediante el cual, se revisa el grado de alcohol en los conductores, y de encontrarse desde el primer grado de ebriedad, hasta el tercer</w:t>
      </w:r>
      <w:r w:rsidR="00F36C30">
        <w:rPr>
          <w:rFonts w:ascii="Century Gothic" w:hAnsi="Century Gothic"/>
          <w:sz w:val="24"/>
          <w:szCs w:val="24"/>
        </w:rPr>
        <w:t>o,</w:t>
      </w:r>
      <w:r>
        <w:rPr>
          <w:rFonts w:ascii="Century Gothic" w:hAnsi="Century Gothic"/>
          <w:sz w:val="24"/>
          <w:szCs w:val="24"/>
        </w:rPr>
        <w:t xml:space="preserve"> se procede a realizar su detención. </w:t>
      </w:r>
      <w:r w:rsidR="00D26275">
        <w:rPr>
          <w:rFonts w:ascii="Century Gothic" w:hAnsi="Century Gothic"/>
          <w:sz w:val="24"/>
          <w:szCs w:val="24"/>
        </w:rPr>
        <w:t>Desafortuna</w:t>
      </w:r>
      <w:r w:rsidR="009D44C6">
        <w:rPr>
          <w:rFonts w:ascii="Century Gothic" w:hAnsi="Century Gothic"/>
          <w:sz w:val="24"/>
          <w:szCs w:val="24"/>
        </w:rPr>
        <w:t>da</w:t>
      </w:r>
      <w:r w:rsidR="00D26275">
        <w:rPr>
          <w:rFonts w:ascii="Century Gothic" w:hAnsi="Century Gothic"/>
          <w:sz w:val="24"/>
          <w:szCs w:val="24"/>
        </w:rPr>
        <w:t>mente</w:t>
      </w:r>
      <w:r>
        <w:rPr>
          <w:rFonts w:ascii="Century Gothic" w:hAnsi="Century Gothic"/>
          <w:sz w:val="24"/>
          <w:szCs w:val="24"/>
        </w:rPr>
        <w:t xml:space="preserve">, </w:t>
      </w:r>
      <w:r w:rsidR="006A5C56">
        <w:rPr>
          <w:rFonts w:ascii="Century Gothic" w:hAnsi="Century Gothic"/>
          <w:sz w:val="24"/>
          <w:szCs w:val="24"/>
        </w:rPr>
        <w:t>las detenciones hechas por este motivo durante 2022 ascendieron a 2 mil 502</w:t>
      </w:r>
      <w:r w:rsidR="00F36C30">
        <w:rPr>
          <w:rFonts w:ascii="Century Gothic" w:hAnsi="Century Gothic"/>
          <w:sz w:val="24"/>
          <w:szCs w:val="24"/>
        </w:rPr>
        <w:t xml:space="preserve">, lo cual se podría traducir, </w:t>
      </w:r>
      <w:proofErr w:type="gramStart"/>
      <w:r w:rsidR="00F36C30">
        <w:rPr>
          <w:rFonts w:ascii="Century Gothic" w:hAnsi="Century Gothic"/>
          <w:sz w:val="24"/>
          <w:szCs w:val="24"/>
        </w:rPr>
        <w:t>que</w:t>
      </w:r>
      <w:proofErr w:type="gramEnd"/>
      <w:r w:rsidR="00F36C30">
        <w:rPr>
          <w:rFonts w:ascii="Century Gothic" w:hAnsi="Century Gothic"/>
          <w:sz w:val="24"/>
          <w:szCs w:val="24"/>
        </w:rPr>
        <w:t xml:space="preserve"> gracias a la autoridad vial, se previnieron mas de 2 mil accidentes fatales.</w:t>
      </w:r>
    </w:p>
    <w:p w14:paraId="52B0FA89" w14:textId="77777777" w:rsidR="00F36C30" w:rsidRDefault="00F36C30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08020B00" w14:textId="655444DA" w:rsidR="0065767F" w:rsidRDefault="006A5C56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Cabe señalar, que a</w:t>
      </w:r>
      <w:r w:rsidR="0065767F">
        <w:rPr>
          <w:rFonts w:ascii="Century Gothic" w:hAnsi="Century Gothic"/>
          <w:sz w:val="24"/>
          <w:szCs w:val="24"/>
        </w:rPr>
        <w:t>ctualmente</w:t>
      </w:r>
      <w:r>
        <w:rPr>
          <w:rFonts w:ascii="Century Gothic" w:hAnsi="Century Gothic"/>
          <w:sz w:val="24"/>
          <w:szCs w:val="24"/>
        </w:rPr>
        <w:t>,</w:t>
      </w:r>
      <w:r w:rsidR="0065767F">
        <w:rPr>
          <w:rFonts w:ascii="Century Gothic" w:hAnsi="Century Gothic"/>
          <w:sz w:val="24"/>
          <w:szCs w:val="24"/>
        </w:rPr>
        <w:t xml:space="preserve"> nuestra </w:t>
      </w:r>
      <w:r w:rsidR="00F36C30">
        <w:rPr>
          <w:rFonts w:ascii="Century Gothic" w:hAnsi="Century Gothic"/>
          <w:sz w:val="24"/>
          <w:szCs w:val="24"/>
        </w:rPr>
        <w:t>l</w:t>
      </w:r>
      <w:r w:rsidR="0065767F">
        <w:rPr>
          <w:rFonts w:ascii="Century Gothic" w:hAnsi="Century Gothic"/>
          <w:sz w:val="24"/>
          <w:szCs w:val="24"/>
        </w:rPr>
        <w:t xml:space="preserve">egislación penal sustantiva, tipifica en su artículo 138 el </w:t>
      </w:r>
      <w:r w:rsidR="00332C5B">
        <w:rPr>
          <w:rFonts w:ascii="Century Gothic" w:hAnsi="Century Gothic"/>
          <w:sz w:val="24"/>
          <w:szCs w:val="24"/>
        </w:rPr>
        <w:t>delito de homicidio imprudencial co</w:t>
      </w:r>
      <w:r w:rsidR="00332C5B" w:rsidRPr="00332C5B">
        <w:rPr>
          <w:rFonts w:ascii="Century Gothic" w:hAnsi="Century Gothic"/>
          <w:sz w:val="24"/>
          <w:szCs w:val="24"/>
        </w:rPr>
        <w:t>n motivo del tránsito de vehículos</w:t>
      </w:r>
      <w:r w:rsidR="00332C5B">
        <w:rPr>
          <w:rFonts w:ascii="Century Gothic" w:hAnsi="Century Gothic"/>
          <w:sz w:val="24"/>
          <w:szCs w:val="24"/>
        </w:rPr>
        <w:t>, y establece que c</w:t>
      </w:r>
      <w:r w:rsidR="00332C5B" w:rsidRPr="00332C5B">
        <w:rPr>
          <w:rFonts w:ascii="Century Gothic" w:hAnsi="Century Gothic"/>
          <w:sz w:val="24"/>
          <w:szCs w:val="24"/>
        </w:rPr>
        <w:t xml:space="preserve">uando el agente conduzca en tercer grado </w:t>
      </w:r>
      <w:r w:rsidR="00332C5B" w:rsidRPr="00332C5B">
        <w:rPr>
          <w:rFonts w:ascii="Century Gothic" w:hAnsi="Century Gothic"/>
          <w:sz w:val="24"/>
          <w:szCs w:val="24"/>
        </w:rPr>
        <w:lastRenderedPageBreak/>
        <w:t>de ebriedad o bajo el influjo de estupefacientes o psicotrópicos u</w:t>
      </w:r>
      <w:r w:rsidR="00332C5B">
        <w:rPr>
          <w:rFonts w:ascii="Century Gothic" w:hAnsi="Century Gothic"/>
          <w:sz w:val="24"/>
          <w:szCs w:val="24"/>
        </w:rPr>
        <w:t xml:space="preserve"> </w:t>
      </w:r>
      <w:r w:rsidR="00332C5B" w:rsidRPr="00332C5B">
        <w:rPr>
          <w:rFonts w:ascii="Century Gothic" w:hAnsi="Century Gothic"/>
          <w:sz w:val="24"/>
          <w:szCs w:val="24"/>
        </w:rPr>
        <w:t>otras sustancias que produzcan efectos similares y cometa homicidio</w:t>
      </w:r>
      <w:r w:rsidR="00F46400">
        <w:rPr>
          <w:rFonts w:ascii="Century Gothic" w:hAnsi="Century Gothic"/>
          <w:sz w:val="24"/>
          <w:szCs w:val="24"/>
        </w:rPr>
        <w:t xml:space="preserve"> o lesiones graves se impondrán de dos a ocho años de prisión. </w:t>
      </w:r>
    </w:p>
    <w:p w14:paraId="6CE244B9" w14:textId="77777777" w:rsidR="00F36C30" w:rsidRDefault="00F36C30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68645651" w14:textId="35510172" w:rsidR="00F46400" w:rsidRPr="00F46400" w:rsidRDefault="00F46400" w:rsidP="00F46400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pesar de lo anterior, continúan perdiendo la vida personas inocentes a manos de conductores irresponsables que consumen alcohol o alguna droga</w:t>
      </w:r>
      <w:r w:rsidR="00F36C30">
        <w:rPr>
          <w:rFonts w:ascii="Century Gothic" w:hAnsi="Century Gothic"/>
          <w:sz w:val="24"/>
          <w:szCs w:val="24"/>
        </w:rPr>
        <w:t>, prescrita o no</w:t>
      </w:r>
      <w:r>
        <w:rPr>
          <w:rFonts w:ascii="Century Gothic" w:hAnsi="Century Gothic"/>
          <w:sz w:val="24"/>
          <w:szCs w:val="24"/>
        </w:rPr>
        <w:t>. Incluso</w:t>
      </w:r>
      <w:r w:rsidR="00F36C30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podríamos </w:t>
      </w:r>
      <w:r w:rsidR="00F36C30">
        <w:rPr>
          <w:rFonts w:ascii="Century Gothic" w:hAnsi="Century Gothic"/>
          <w:sz w:val="24"/>
          <w:szCs w:val="24"/>
        </w:rPr>
        <w:t xml:space="preserve">llegar a </w:t>
      </w:r>
      <w:r>
        <w:rPr>
          <w:rFonts w:ascii="Century Gothic" w:hAnsi="Century Gothic"/>
          <w:sz w:val="24"/>
          <w:szCs w:val="24"/>
        </w:rPr>
        <w:t xml:space="preserve">considerar que este tipo de delitos no son de manera imprudencial, sino que se </w:t>
      </w:r>
      <w:r w:rsidR="00F36C30">
        <w:rPr>
          <w:rFonts w:ascii="Century Gothic" w:hAnsi="Century Gothic"/>
          <w:sz w:val="24"/>
          <w:szCs w:val="24"/>
        </w:rPr>
        <w:t xml:space="preserve">podría </w:t>
      </w:r>
      <w:r>
        <w:rPr>
          <w:rFonts w:ascii="Century Gothic" w:hAnsi="Century Gothic"/>
          <w:sz w:val="24"/>
          <w:szCs w:val="24"/>
        </w:rPr>
        <w:t>actualiza</w:t>
      </w:r>
      <w:r w:rsidR="00F36C30">
        <w:rPr>
          <w:rFonts w:ascii="Century Gothic" w:hAnsi="Century Gothic"/>
          <w:sz w:val="24"/>
          <w:szCs w:val="24"/>
        </w:rPr>
        <w:t>r</w:t>
      </w:r>
      <w:r>
        <w:rPr>
          <w:rFonts w:ascii="Century Gothic" w:hAnsi="Century Gothic"/>
          <w:sz w:val="24"/>
          <w:szCs w:val="24"/>
        </w:rPr>
        <w:t xml:space="preserve"> el dolo eventual. Toda vez, que como lo ha establecido la Suprema Corte, la figura del dolo eventual se configura: </w:t>
      </w:r>
    </w:p>
    <w:p w14:paraId="6C504CDF" w14:textId="6F925E0A" w:rsidR="00F46400" w:rsidRPr="00F46400" w:rsidRDefault="00F46400" w:rsidP="00F46400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Century Gothic" w:eastAsia="Times New Roman" w:hAnsi="Century Gothic" w:cs="Calibri"/>
          <w:i/>
          <w:iCs/>
          <w:color w:val="212529"/>
          <w:sz w:val="24"/>
          <w:szCs w:val="24"/>
        </w:rPr>
      </w:pPr>
      <w:r>
        <w:rPr>
          <w:rFonts w:ascii="Century Gothic" w:eastAsia="Times New Roman" w:hAnsi="Century Gothic" w:cs="Calibri"/>
          <w:i/>
          <w:iCs/>
          <w:color w:val="212529"/>
          <w:sz w:val="24"/>
          <w:szCs w:val="24"/>
        </w:rPr>
        <w:t>“</w:t>
      </w:r>
      <w:r w:rsidRPr="00F46400">
        <w:rPr>
          <w:rFonts w:ascii="Century Gothic" w:eastAsia="Times New Roman" w:hAnsi="Century Gothic" w:cs="Calibri"/>
          <w:i/>
          <w:iCs/>
          <w:color w:val="212529"/>
          <w:sz w:val="24"/>
          <w:szCs w:val="24"/>
        </w:rPr>
        <w:t>Cuando la mecánica de los hechos conduzca a determinar que el sujeto activo conscientemente inicia una conducta, previendo la posibilidad de un resultado ilícito, tácitamente acepta la eventualidad de su actualización y debe imputársele éste a título de dolo eventual, pues concurre la imputabilidad de las consecuencias, al preverlas el activo como posibles, sin tenerlas directamente en su objetivo inicial.</w:t>
      </w:r>
      <w:r>
        <w:rPr>
          <w:rFonts w:ascii="Century Gothic" w:eastAsia="Times New Roman" w:hAnsi="Century Gothic" w:cs="Calibri"/>
          <w:i/>
          <w:iCs/>
          <w:color w:val="212529"/>
          <w:sz w:val="24"/>
          <w:szCs w:val="24"/>
        </w:rPr>
        <w:t>”</w:t>
      </w:r>
      <w:r>
        <w:rPr>
          <w:rStyle w:val="Refdenotaalpie"/>
          <w:rFonts w:ascii="Century Gothic" w:eastAsia="Times New Roman" w:hAnsi="Century Gothic" w:cs="Calibri"/>
          <w:i/>
          <w:iCs/>
          <w:color w:val="212529"/>
          <w:sz w:val="24"/>
          <w:szCs w:val="24"/>
        </w:rPr>
        <w:footnoteReference w:id="3"/>
      </w:r>
    </w:p>
    <w:p w14:paraId="68A35EA4" w14:textId="135A66E5" w:rsidR="00F36C30" w:rsidRDefault="000D0686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decir, las personas que deciden tomar el volante aún sabiendo que se encuentran en estado de ebriedad, o que han consumido algún tipo de sustancia, saben que además de ser ilegal y motivo de arresto, pueden ocasionar un accident</w:t>
      </w:r>
      <w:r w:rsidR="00F36C30">
        <w:rPr>
          <w:rFonts w:ascii="Century Gothic" w:hAnsi="Century Gothic"/>
          <w:sz w:val="24"/>
          <w:szCs w:val="24"/>
        </w:rPr>
        <w:t>e;</w:t>
      </w:r>
      <w:r>
        <w:rPr>
          <w:rFonts w:ascii="Century Gothic" w:hAnsi="Century Gothic"/>
          <w:sz w:val="24"/>
          <w:szCs w:val="24"/>
        </w:rPr>
        <w:t xml:space="preserve"> </w:t>
      </w:r>
      <w:r w:rsidR="00F36C30">
        <w:rPr>
          <w:rFonts w:ascii="Century Gothic" w:hAnsi="Century Gothic"/>
          <w:sz w:val="24"/>
          <w:szCs w:val="24"/>
        </w:rPr>
        <w:t>p</w:t>
      </w:r>
      <w:r w:rsidR="005A6F9A">
        <w:rPr>
          <w:rFonts w:ascii="Century Gothic" w:hAnsi="Century Gothic"/>
          <w:sz w:val="24"/>
          <w:szCs w:val="24"/>
        </w:rPr>
        <w:t>ero</w:t>
      </w:r>
      <w:r>
        <w:rPr>
          <w:rFonts w:ascii="Century Gothic" w:hAnsi="Century Gothic"/>
          <w:sz w:val="24"/>
          <w:szCs w:val="24"/>
        </w:rPr>
        <w:t xml:space="preserve">, </w:t>
      </w:r>
      <w:r w:rsidR="00F36C30">
        <w:rPr>
          <w:rFonts w:ascii="Century Gothic" w:hAnsi="Century Gothic"/>
          <w:sz w:val="24"/>
          <w:szCs w:val="24"/>
        </w:rPr>
        <w:t>aun</w:t>
      </w:r>
      <w:r>
        <w:rPr>
          <w:rFonts w:ascii="Century Gothic" w:hAnsi="Century Gothic"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sz w:val="24"/>
          <w:szCs w:val="24"/>
        </w:rPr>
        <w:t>así</w:t>
      </w:r>
      <w:proofErr w:type="gramEnd"/>
      <w:r>
        <w:rPr>
          <w:rFonts w:ascii="Century Gothic" w:hAnsi="Century Gothic"/>
          <w:sz w:val="24"/>
          <w:szCs w:val="24"/>
        </w:rPr>
        <w:t xml:space="preserve"> deciden hacerlo</w:t>
      </w:r>
      <w:r w:rsidR="00F36C30">
        <w:rPr>
          <w:rFonts w:ascii="Century Gothic" w:hAnsi="Century Gothic"/>
          <w:sz w:val="24"/>
          <w:szCs w:val="24"/>
        </w:rPr>
        <w:t xml:space="preserve">, aceptando el eventual resultado, lo que podría imponer una pena de 12 a 25 años de </w:t>
      </w:r>
      <w:r w:rsidR="00F36C30">
        <w:rPr>
          <w:rFonts w:ascii="Century Gothic" w:hAnsi="Century Gothic"/>
          <w:sz w:val="24"/>
          <w:szCs w:val="24"/>
        </w:rPr>
        <w:lastRenderedPageBreak/>
        <w:t>prisión</w:t>
      </w:r>
      <w:r>
        <w:rPr>
          <w:rFonts w:ascii="Century Gothic" w:hAnsi="Century Gothic"/>
          <w:sz w:val="24"/>
          <w:szCs w:val="24"/>
        </w:rPr>
        <w:t xml:space="preserve">. </w:t>
      </w:r>
      <w:r w:rsidR="005A6F9A">
        <w:rPr>
          <w:rFonts w:ascii="Century Gothic" w:hAnsi="Century Gothic"/>
          <w:sz w:val="24"/>
          <w:szCs w:val="24"/>
        </w:rPr>
        <w:t xml:space="preserve">No obstante, dicha figura es muy difícil </w:t>
      </w:r>
      <w:r w:rsidR="00F50B79">
        <w:rPr>
          <w:rFonts w:ascii="Century Gothic" w:hAnsi="Century Gothic"/>
          <w:sz w:val="24"/>
          <w:szCs w:val="24"/>
        </w:rPr>
        <w:t>de</w:t>
      </w:r>
      <w:r w:rsidR="005A6F9A">
        <w:rPr>
          <w:rFonts w:ascii="Century Gothic" w:hAnsi="Century Gothic"/>
          <w:sz w:val="24"/>
          <w:szCs w:val="24"/>
        </w:rPr>
        <w:t xml:space="preserve"> acreditar </w:t>
      </w:r>
      <w:r w:rsidR="00F50B79">
        <w:rPr>
          <w:rFonts w:ascii="Century Gothic" w:hAnsi="Century Gothic"/>
          <w:sz w:val="24"/>
          <w:szCs w:val="24"/>
        </w:rPr>
        <w:t>durante el proceso penal</w:t>
      </w:r>
      <w:r w:rsidR="005A6F9A">
        <w:rPr>
          <w:rFonts w:ascii="Century Gothic" w:hAnsi="Century Gothic"/>
          <w:sz w:val="24"/>
          <w:szCs w:val="24"/>
        </w:rPr>
        <w:t xml:space="preserve">, por lo que en la mayoría de los casos se opta por </w:t>
      </w:r>
      <w:r w:rsidR="00F36C30">
        <w:rPr>
          <w:rFonts w:ascii="Century Gothic" w:hAnsi="Century Gothic"/>
          <w:sz w:val="24"/>
          <w:szCs w:val="24"/>
        </w:rPr>
        <w:t>formular</w:t>
      </w:r>
      <w:r w:rsidR="005A6F9A">
        <w:rPr>
          <w:rFonts w:ascii="Century Gothic" w:hAnsi="Century Gothic"/>
          <w:sz w:val="24"/>
          <w:szCs w:val="24"/>
        </w:rPr>
        <w:t xml:space="preserve"> la conducta </w:t>
      </w:r>
      <w:r w:rsidR="00F36C30">
        <w:rPr>
          <w:rFonts w:ascii="Century Gothic" w:hAnsi="Century Gothic"/>
          <w:sz w:val="24"/>
          <w:szCs w:val="24"/>
        </w:rPr>
        <w:t xml:space="preserve">agravada </w:t>
      </w:r>
      <w:r w:rsidR="005A6F9A">
        <w:rPr>
          <w:rFonts w:ascii="Century Gothic" w:hAnsi="Century Gothic"/>
          <w:sz w:val="24"/>
          <w:szCs w:val="24"/>
        </w:rPr>
        <w:t>en el artículo 138 ya antes descrito.</w:t>
      </w:r>
    </w:p>
    <w:p w14:paraId="7E920099" w14:textId="4E5687C5" w:rsidR="00F46400" w:rsidRDefault="005A6F9A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62883837" w14:textId="6C01B2D4" w:rsidR="005A6F9A" w:rsidRDefault="005A6F9A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 igual manera, es importante mencionar que, ante este tipo de hechos, operará una de las salidas alternas, </w:t>
      </w:r>
      <w:r w:rsidR="00F50B79">
        <w:rPr>
          <w:rFonts w:ascii="Century Gothic" w:hAnsi="Century Gothic"/>
          <w:sz w:val="24"/>
          <w:szCs w:val="24"/>
        </w:rPr>
        <w:t>“</w:t>
      </w:r>
      <w:r>
        <w:rPr>
          <w:rFonts w:ascii="Century Gothic" w:hAnsi="Century Gothic"/>
          <w:sz w:val="24"/>
          <w:szCs w:val="24"/>
        </w:rPr>
        <w:t>los acuerdos reparatorios</w:t>
      </w:r>
      <w:r w:rsidR="00F50B79">
        <w:rPr>
          <w:rFonts w:ascii="Century Gothic" w:hAnsi="Century Gothic"/>
          <w:sz w:val="24"/>
          <w:szCs w:val="24"/>
        </w:rPr>
        <w:t>”</w:t>
      </w:r>
      <w:r>
        <w:rPr>
          <w:rFonts w:ascii="Century Gothic" w:hAnsi="Century Gothic"/>
          <w:sz w:val="24"/>
          <w:szCs w:val="24"/>
        </w:rPr>
        <w:t>. El artículo 187, del Código Nacional de Procedimientos penales establece en su fracción II que p</w:t>
      </w:r>
      <w:r w:rsidRPr="005A6F9A">
        <w:rPr>
          <w:rFonts w:ascii="Century Gothic" w:hAnsi="Century Gothic"/>
          <w:sz w:val="24"/>
          <w:szCs w:val="24"/>
        </w:rPr>
        <w:t>rocederán los acuerdos reparatorios</w:t>
      </w:r>
      <w:r>
        <w:rPr>
          <w:rFonts w:ascii="Century Gothic" w:hAnsi="Century Gothic"/>
          <w:sz w:val="24"/>
          <w:szCs w:val="24"/>
        </w:rPr>
        <w:t xml:space="preserve"> en los casos de delitos culposos. </w:t>
      </w:r>
    </w:p>
    <w:p w14:paraId="18365260" w14:textId="77777777" w:rsidR="00C401AD" w:rsidRDefault="00C401AD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2138A98C" w14:textId="7702F1E2" w:rsidR="005A6F9A" w:rsidRDefault="005A6F9A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decir, en el caso de nos ocupa, las personas que cometan homicidio imprudencial con motivo de la conducción de vehículos en estado de ebriedad o bajo los efectos de alguna droga</w:t>
      </w:r>
      <w:r w:rsidR="00C401AD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no estarán en prisión, siempre y cuando paguen la cantidad de dinero estipulada por la autoridad; aún y cuando la conducta sea reiterativa</w:t>
      </w:r>
      <w:r w:rsidR="00132AA9">
        <w:rPr>
          <w:rFonts w:ascii="Century Gothic" w:hAnsi="Century Gothic"/>
          <w:sz w:val="24"/>
          <w:szCs w:val="24"/>
        </w:rPr>
        <w:t>. E</w:t>
      </w:r>
      <w:r>
        <w:rPr>
          <w:rFonts w:ascii="Century Gothic" w:hAnsi="Century Gothic"/>
          <w:sz w:val="24"/>
          <w:szCs w:val="24"/>
        </w:rPr>
        <w:t xml:space="preserve">s decir, no existe alguna limitante en nuestra legislación penal adjetiva. </w:t>
      </w:r>
    </w:p>
    <w:p w14:paraId="1C30E33E" w14:textId="77777777" w:rsidR="005A6F9A" w:rsidRDefault="005A6F9A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20EF1FDB" w14:textId="58B93174" w:rsidR="00AD7001" w:rsidRDefault="005A6F9A" w:rsidP="00AD7001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Ante este escenario, y </w:t>
      </w:r>
      <w:r w:rsidR="00AD7001">
        <w:rPr>
          <w:rFonts w:ascii="Century Gothic" w:hAnsi="Century Gothic"/>
          <w:sz w:val="24"/>
          <w:szCs w:val="24"/>
        </w:rPr>
        <w:t xml:space="preserve">considerando incidentes como el ocurrido el pasado </w:t>
      </w:r>
      <w:r w:rsidR="00AD7001">
        <w:rPr>
          <w:rFonts w:ascii="Century Gothic" w:eastAsia="Century Gothic" w:hAnsi="Century Gothic" w:cs="Century Gothic"/>
          <w:sz w:val="24"/>
          <w:szCs w:val="24"/>
        </w:rPr>
        <w:t xml:space="preserve">21 de febrero de 2023 </w:t>
      </w:r>
      <w:r w:rsidR="00AD7001" w:rsidRPr="00E90CBD">
        <w:rPr>
          <w:rFonts w:ascii="Century Gothic" w:eastAsia="Century Gothic" w:hAnsi="Century Gothic" w:cs="Century Gothic"/>
          <w:sz w:val="24"/>
          <w:szCs w:val="24"/>
        </w:rPr>
        <w:t>en la avenida Río de Janeiro de la colonia Campanario III Etapa C, Campestre-Lomas</w:t>
      </w:r>
      <w:r w:rsidR="00AD7001">
        <w:rPr>
          <w:rFonts w:ascii="Century Gothic" w:eastAsia="Century Gothic" w:hAnsi="Century Gothic" w:cs="Century Gothic"/>
          <w:sz w:val="24"/>
          <w:szCs w:val="24"/>
        </w:rPr>
        <w:t xml:space="preserve">, en donde una persona menor de </w:t>
      </w:r>
      <w:r w:rsidR="00C401AD">
        <w:rPr>
          <w:rFonts w:ascii="Century Gothic" w:eastAsia="Century Gothic" w:hAnsi="Century Gothic" w:cs="Century Gothic"/>
          <w:sz w:val="24"/>
          <w:szCs w:val="24"/>
        </w:rPr>
        <w:t>18 años</w:t>
      </w:r>
      <w:r w:rsidR="00AD7001">
        <w:rPr>
          <w:rFonts w:ascii="Century Gothic" w:eastAsia="Century Gothic" w:hAnsi="Century Gothic" w:cs="Century Gothic"/>
          <w:sz w:val="24"/>
          <w:szCs w:val="24"/>
        </w:rPr>
        <w:t xml:space="preserve"> perdiera la vida, después de ser impactado en su vehículo por otro de mayor tamaño y en donde según la versión mediática emitida por</w:t>
      </w:r>
      <w:r w:rsidR="00AD7001" w:rsidRPr="00AD7001">
        <w:rPr>
          <w:rFonts w:ascii="Century Gothic" w:hAnsi="Century Gothic"/>
          <w:sz w:val="24"/>
          <w:szCs w:val="24"/>
        </w:rPr>
        <w:t xml:space="preserve"> </w:t>
      </w:r>
      <w:r w:rsidR="00AD7001">
        <w:rPr>
          <w:rFonts w:ascii="Century Gothic" w:hAnsi="Century Gothic"/>
          <w:sz w:val="24"/>
          <w:szCs w:val="24"/>
        </w:rPr>
        <w:t>los medios de comunicación</w:t>
      </w:r>
      <w:r w:rsidR="00C401AD">
        <w:rPr>
          <w:rFonts w:ascii="Century Gothic" w:hAnsi="Century Gothic"/>
          <w:sz w:val="24"/>
          <w:szCs w:val="24"/>
        </w:rPr>
        <w:t>,</w:t>
      </w:r>
      <w:r w:rsidR="00AD7001">
        <w:rPr>
          <w:rFonts w:ascii="Century Gothic" w:hAnsi="Century Gothic"/>
          <w:sz w:val="24"/>
          <w:szCs w:val="24"/>
        </w:rPr>
        <w:t xml:space="preserve"> la pers</w:t>
      </w:r>
      <w:r w:rsidR="00132AA9">
        <w:rPr>
          <w:rFonts w:ascii="Century Gothic" w:hAnsi="Century Gothic"/>
          <w:sz w:val="24"/>
          <w:szCs w:val="24"/>
        </w:rPr>
        <w:t>ona responsable</w:t>
      </w:r>
      <w:r w:rsidR="00AD7001">
        <w:rPr>
          <w:rFonts w:ascii="Century Gothic" w:hAnsi="Century Gothic"/>
          <w:sz w:val="24"/>
          <w:szCs w:val="24"/>
        </w:rPr>
        <w:t xml:space="preserve">, se encontraba bajo los efectos de alguna medicación, es pertinente hacer la presente </w:t>
      </w:r>
      <w:r w:rsidR="00AD7001">
        <w:rPr>
          <w:rFonts w:ascii="Century Gothic" w:hAnsi="Century Gothic"/>
          <w:sz w:val="24"/>
          <w:szCs w:val="24"/>
        </w:rPr>
        <w:lastRenderedPageBreak/>
        <w:t>propuesta</w:t>
      </w:r>
      <w:r w:rsidR="00132AA9">
        <w:rPr>
          <w:rFonts w:ascii="Century Gothic" w:hAnsi="Century Gothic"/>
          <w:sz w:val="24"/>
          <w:szCs w:val="24"/>
        </w:rPr>
        <w:t>, con el ánimo de prevenir acontecimientos como el antes descrito</w:t>
      </w:r>
      <w:r w:rsidR="00AD7001">
        <w:rPr>
          <w:rFonts w:ascii="Century Gothic" w:hAnsi="Century Gothic"/>
          <w:sz w:val="24"/>
          <w:szCs w:val="24"/>
        </w:rPr>
        <w:t xml:space="preserve">. </w:t>
      </w:r>
    </w:p>
    <w:p w14:paraId="53AB224E" w14:textId="77777777" w:rsidR="00C401AD" w:rsidRPr="00135329" w:rsidRDefault="00C401AD" w:rsidP="00AD7001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790252E7" w14:textId="24CFFB7D" w:rsidR="00AD7001" w:rsidRDefault="00132AA9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propuesta aquí planteada,</w:t>
      </w:r>
      <w:r w:rsidR="00AD7001">
        <w:rPr>
          <w:rFonts w:ascii="Century Gothic" w:hAnsi="Century Gothic"/>
          <w:sz w:val="24"/>
          <w:szCs w:val="24"/>
        </w:rPr>
        <w:t xml:space="preserve"> pretende</w:t>
      </w:r>
      <w:r w:rsidR="00080AFC">
        <w:rPr>
          <w:rFonts w:ascii="Century Gothic" w:hAnsi="Century Gothic"/>
          <w:sz w:val="24"/>
          <w:szCs w:val="24"/>
        </w:rPr>
        <w:t xml:space="preserve"> </w:t>
      </w:r>
      <w:r w:rsidR="00AD7001">
        <w:rPr>
          <w:rFonts w:ascii="Century Gothic" w:hAnsi="Century Gothic"/>
          <w:sz w:val="24"/>
          <w:szCs w:val="24"/>
        </w:rPr>
        <w:t xml:space="preserve">evitar que operen los acuerdos reparatorios </w:t>
      </w:r>
      <w:r w:rsidR="008A14F8" w:rsidRPr="008A14F8">
        <w:rPr>
          <w:rFonts w:ascii="Century Gothic" w:hAnsi="Century Gothic"/>
          <w:sz w:val="24"/>
          <w:szCs w:val="24"/>
        </w:rPr>
        <w:t>en los casos en que el imputado haya celebrado anteriormente otros acuerdos por hechos que correspondan a</w:t>
      </w:r>
      <w:r w:rsidR="008A14F8">
        <w:rPr>
          <w:rFonts w:ascii="Century Gothic" w:hAnsi="Century Gothic"/>
          <w:sz w:val="24"/>
          <w:szCs w:val="24"/>
        </w:rPr>
        <w:t xml:space="preserve">l mismo </w:t>
      </w:r>
      <w:r w:rsidR="008A14F8" w:rsidRPr="008A14F8">
        <w:rPr>
          <w:rFonts w:ascii="Century Gothic" w:hAnsi="Century Gothic"/>
          <w:sz w:val="24"/>
          <w:szCs w:val="24"/>
        </w:rPr>
        <w:t>delit</w:t>
      </w:r>
      <w:r w:rsidR="008A14F8">
        <w:rPr>
          <w:rFonts w:ascii="Century Gothic" w:hAnsi="Century Gothic"/>
          <w:sz w:val="24"/>
          <w:szCs w:val="24"/>
        </w:rPr>
        <w:t>o</w:t>
      </w:r>
      <w:r w:rsidR="008A14F8" w:rsidRPr="008A14F8">
        <w:rPr>
          <w:rFonts w:ascii="Century Gothic" w:hAnsi="Century Gothic"/>
          <w:sz w:val="24"/>
          <w:szCs w:val="24"/>
        </w:rPr>
        <w:t xml:space="preserve"> culposo, </w:t>
      </w:r>
      <w:r w:rsidR="008A14F8">
        <w:rPr>
          <w:rFonts w:ascii="Century Gothic" w:hAnsi="Century Gothic"/>
          <w:sz w:val="24"/>
          <w:szCs w:val="24"/>
        </w:rPr>
        <w:t xml:space="preserve">es decir, </w:t>
      </w:r>
      <w:r w:rsidR="008A14F8" w:rsidRPr="008A14F8">
        <w:rPr>
          <w:rFonts w:ascii="Century Gothic" w:hAnsi="Century Gothic"/>
          <w:sz w:val="24"/>
          <w:szCs w:val="24"/>
        </w:rPr>
        <w:t>cuando el homicidio se cometa por la conducción de vehículos automotores y el agente conduzca en estado de ebriedad o bajo el influjo de estupefacientes o psicotrópicos u otras sustancias que produzcan efectos similares</w:t>
      </w:r>
      <w:r w:rsidR="00C401AD">
        <w:rPr>
          <w:rFonts w:ascii="Century Gothic" w:hAnsi="Century Gothic"/>
          <w:sz w:val="24"/>
          <w:szCs w:val="24"/>
        </w:rPr>
        <w:t>.</w:t>
      </w:r>
    </w:p>
    <w:p w14:paraId="7FFCB7FD" w14:textId="77777777" w:rsidR="00C401AD" w:rsidRDefault="00C401AD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23453D39" w14:textId="59EFAF7E" w:rsidR="008A14F8" w:rsidRDefault="008A14F8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 igual manera, la presente iniciativa busca </w:t>
      </w:r>
      <w:r w:rsidR="00080AFC">
        <w:rPr>
          <w:rFonts w:ascii="Century Gothic" w:hAnsi="Century Gothic"/>
          <w:sz w:val="24"/>
          <w:szCs w:val="24"/>
        </w:rPr>
        <w:t xml:space="preserve">aumentar las penas </w:t>
      </w:r>
      <w:r>
        <w:rPr>
          <w:rFonts w:ascii="Century Gothic" w:hAnsi="Century Gothic"/>
          <w:sz w:val="24"/>
          <w:szCs w:val="24"/>
        </w:rPr>
        <w:t xml:space="preserve">establecidas en nuestro Código Penal Estatal, </w:t>
      </w:r>
      <w:r w:rsidR="00132AA9">
        <w:rPr>
          <w:rFonts w:ascii="Century Gothic" w:hAnsi="Century Gothic"/>
          <w:sz w:val="24"/>
          <w:szCs w:val="24"/>
        </w:rPr>
        <w:t>para el delito antes mencionado.</w:t>
      </w:r>
    </w:p>
    <w:p w14:paraId="5B2C60BE" w14:textId="77777777" w:rsidR="00C401AD" w:rsidRDefault="00C401AD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3225EF9E" w14:textId="01003DBD" w:rsidR="00080AFC" w:rsidRDefault="008A14F8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menester señalar, que lo anterior</w:t>
      </w:r>
      <w:r w:rsidR="00080AFC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tiene</w:t>
      </w:r>
      <w:r w:rsidR="00080AFC">
        <w:rPr>
          <w:rFonts w:ascii="Century Gothic" w:hAnsi="Century Gothic"/>
          <w:sz w:val="24"/>
          <w:szCs w:val="24"/>
        </w:rPr>
        <w:t xml:space="preserve"> el propósito de </w:t>
      </w:r>
      <w:r w:rsidR="00983AA7">
        <w:rPr>
          <w:rFonts w:ascii="Century Gothic" w:hAnsi="Century Gothic"/>
          <w:sz w:val="24"/>
          <w:szCs w:val="24"/>
        </w:rPr>
        <w:t>que,</w:t>
      </w:r>
      <w:r w:rsidR="00080AFC">
        <w:rPr>
          <w:rFonts w:ascii="Century Gothic" w:hAnsi="Century Gothic"/>
          <w:sz w:val="24"/>
          <w:szCs w:val="24"/>
        </w:rPr>
        <w:t xml:space="preserve"> a través de nuestra legislación</w:t>
      </w:r>
      <w:r w:rsidR="00132AA9">
        <w:rPr>
          <w:rFonts w:ascii="Century Gothic" w:hAnsi="Century Gothic"/>
          <w:sz w:val="24"/>
          <w:szCs w:val="24"/>
        </w:rPr>
        <w:t xml:space="preserve">, </w:t>
      </w:r>
      <w:r w:rsidR="00080AFC">
        <w:rPr>
          <w:rFonts w:ascii="Century Gothic" w:hAnsi="Century Gothic"/>
          <w:sz w:val="24"/>
          <w:szCs w:val="24"/>
        </w:rPr>
        <w:t xml:space="preserve">logremos prevenir que más personas irresponsables terminen con la vida de inocentes. </w:t>
      </w:r>
    </w:p>
    <w:p w14:paraId="014D3F2D" w14:textId="77777777" w:rsidR="00C401AD" w:rsidRDefault="00C401AD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05C1BD4A" w14:textId="77777777" w:rsidR="00527E8A" w:rsidRPr="00135329" w:rsidRDefault="00527E8A" w:rsidP="00527E8A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Compañeras y compañeros, no somos ajenos en conocer que los accidentes ocurren, sin embargo, pongamos manos a la obra y actuemos para prevenir lo que es posible prevenir. </w:t>
      </w:r>
    </w:p>
    <w:p w14:paraId="1BC53C36" w14:textId="78DE0A58" w:rsidR="00135329" w:rsidRPr="00135329" w:rsidRDefault="00135329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135329">
        <w:rPr>
          <w:rFonts w:ascii="Century Gothic" w:hAnsi="Century Gothic"/>
          <w:sz w:val="24"/>
          <w:szCs w:val="24"/>
        </w:rPr>
        <w:lastRenderedPageBreak/>
        <w:t>Por lo anteriormente expuesto, somet</w:t>
      </w:r>
      <w:r w:rsidR="00D41BD7">
        <w:rPr>
          <w:rFonts w:ascii="Century Gothic" w:hAnsi="Century Gothic"/>
          <w:sz w:val="24"/>
          <w:szCs w:val="24"/>
        </w:rPr>
        <w:t>emos</w:t>
      </w:r>
      <w:r w:rsidRPr="00135329">
        <w:rPr>
          <w:rFonts w:ascii="Century Gothic" w:hAnsi="Century Gothic"/>
          <w:sz w:val="24"/>
          <w:szCs w:val="24"/>
        </w:rPr>
        <w:t xml:space="preserve"> a consideración de esta Honorable Representación Popular, el siguiente proyecto de:</w:t>
      </w:r>
    </w:p>
    <w:p w14:paraId="78A3A733" w14:textId="77777777" w:rsidR="00135329" w:rsidRDefault="00135329" w:rsidP="00135329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39524996" w14:textId="0B7D47B7" w:rsidR="00135329" w:rsidRDefault="00135329" w:rsidP="00135329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B2361F">
        <w:rPr>
          <w:rFonts w:ascii="Century Gothic" w:hAnsi="Century Gothic"/>
          <w:b/>
          <w:sz w:val="24"/>
          <w:szCs w:val="24"/>
        </w:rPr>
        <w:t>DECRETO</w:t>
      </w:r>
      <w:r w:rsidR="00132AA9">
        <w:rPr>
          <w:rFonts w:ascii="Century Gothic" w:hAnsi="Century Gothic"/>
          <w:b/>
          <w:sz w:val="24"/>
          <w:szCs w:val="24"/>
        </w:rPr>
        <w:t xml:space="preserve"> ANTE CONGRESO DE LA UNIÓN </w:t>
      </w:r>
    </w:p>
    <w:p w14:paraId="6034F674" w14:textId="77777777" w:rsidR="00C401AD" w:rsidRPr="00B2361F" w:rsidRDefault="00C401AD" w:rsidP="00135329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24DDD549" w14:textId="62C05B1F" w:rsidR="00135329" w:rsidRDefault="00135329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135329">
        <w:rPr>
          <w:rFonts w:ascii="Century Gothic" w:hAnsi="Century Gothic"/>
          <w:b/>
          <w:sz w:val="24"/>
          <w:szCs w:val="24"/>
        </w:rPr>
        <w:t xml:space="preserve">ARTÍCULO </w:t>
      </w:r>
      <w:proofErr w:type="gramStart"/>
      <w:r w:rsidRPr="00135329">
        <w:rPr>
          <w:rFonts w:ascii="Century Gothic" w:hAnsi="Century Gothic"/>
          <w:b/>
          <w:sz w:val="24"/>
          <w:szCs w:val="24"/>
        </w:rPr>
        <w:t>ÚNICO.-</w:t>
      </w:r>
      <w:proofErr w:type="gramEnd"/>
      <w:r w:rsidRPr="00135329">
        <w:rPr>
          <w:rFonts w:ascii="Century Gothic" w:hAnsi="Century Gothic"/>
          <w:sz w:val="24"/>
          <w:szCs w:val="24"/>
        </w:rPr>
        <w:t xml:space="preserve"> Se </w:t>
      </w:r>
      <w:r w:rsidR="00746EF6">
        <w:rPr>
          <w:rFonts w:ascii="Century Gothic" w:hAnsi="Century Gothic"/>
          <w:sz w:val="24"/>
          <w:szCs w:val="24"/>
        </w:rPr>
        <w:t>REFORMA</w:t>
      </w:r>
      <w:r w:rsidRPr="00135329">
        <w:rPr>
          <w:rFonts w:ascii="Century Gothic" w:hAnsi="Century Gothic"/>
          <w:sz w:val="24"/>
          <w:szCs w:val="24"/>
        </w:rPr>
        <w:t xml:space="preserve"> el artículo </w:t>
      </w:r>
      <w:r w:rsidR="00132AA9">
        <w:rPr>
          <w:rFonts w:ascii="Century Gothic" w:hAnsi="Century Gothic"/>
          <w:sz w:val="24"/>
          <w:szCs w:val="24"/>
        </w:rPr>
        <w:t>187</w:t>
      </w:r>
      <w:r w:rsidRPr="00135329">
        <w:rPr>
          <w:rFonts w:ascii="Century Gothic" w:hAnsi="Century Gothic"/>
          <w:sz w:val="24"/>
          <w:szCs w:val="24"/>
        </w:rPr>
        <w:t xml:space="preserve"> del Código </w:t>
      </w:r>
      <w:r w:rsidR="00132AA9">
        <w:rPr>
          <w:rFonts w:ascii="Century Gothic" w:hAnsi="Century Gothic"/>
          <w:sz w:val="24"/>
          <w:szCs w:val="24"/>
        </w:rPr>
        <w:t xml:space="preserve">Nacional de Procedimientos Penales, </w:t>
      </w:r>
      <w:r w:rsidRPr="00135329">
        <w:rPr>
          <w:rFonts w:ascii="Century Gothic" w:hAnsi="Century Gothic"/>
          <w:sz w:val="24"/>
          <w:szCs w:val="24"/>
        </w:rPr>
        <w:t>para quedar redactado de la siguiente manera:</w:t>
      </w:r>
    </w:p>
    <w:p w14:paraId="4B4AF4B4" w14:textId="05B0B98B" w:rsidR="00135329" w:rsidRPr="00380B36" w:rsidRDefault="001002F3" w:rsidP="00380B36">
      <w:pPr>
        <w:spacing w:line="360" w:lineRule="auto"/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  <w:r w:rsidRPr="00380B36">
        <w:rPr>
          <w:rFonts w:ascii="Century Gothic" w:hAnsi="Century Gothic"/>
          <w:b/>
          <w:bCs/>
          <w:sz w:val="24"/>
          <w:szCs w:val="24"/>
        </w:rPr>
        <w:t>Art</w:t>
      </w:r>
      <w:r w:rsidR="00380B36" w:rsidRPr="00380B36">
        <w:rPr>
          <w:rFonts w:ascii="Century Gothic" w:hAnsi="Century Gothic"/>
          <w:b/>
          <w:bCs/>
          <w:sz w:val="24"/>
          <w:szCs w:val="24"/>
        </w:rPr>
        <w:t>ículo</w:t>
      </w:r>
      <w:r w:rsidRPr="00380B36">
        <w:rPr>
          <w:rFonts w:ascii="Century Gothic" w:hAnsi="Century Gothic"/>
          <w:b/>
          <w:bCs/>
          <w:sz w:val="24"/>
          <w:szCs w:val="24"/>
        </w:rPr>
        <w:t xml:space="preserve"> 1</w:t>
      </w:r>
      <w:r w:rsidR="00132AA9">
        <w:rPr>
          <w:rFonts w:ascii="Century Gothic" w:hAnsi="Century Gothic"/>
          <w:b/>
          <w:bCs/>
          <w:sz w:val="24"/>
          <w:szCs w:val="24"/>
        </w:rPr>
        <w:t>87…</w:t>
      </w:r>
    </w:p>
    <w:p w14:paraId="2002AF20" w14:textId="0BBA508C" w:rsidR="00132AA9" w:rsidRPr="00380B36" w:rsidRDefault="00380B36" w:rsidP="00132AA9">
      <w:pPr>
        <w:spacing w:line="360" w:lineRule="auto"/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  <w:r w:rsidRPr="00380B36">
        <w:rPr>
          <w:rFonts w:ascii="Century Gothic" w:hAnsi="Century Gothic"/>
          <w:b/>
          <w:bCs/>
          <w:sz w:val="24"/>
          <w:szCs w:val="24"/>
        </w:rPr>
        <w:t>…</w:t>
      </w:r>
    </w:p>
    <w:p w14:paraId="17E82DBF" w14:textId="5A768994" w:rsidR="00380B36" w:rsidRPr="00380B36" w:rsidRDefault="00380B36" w:rsidP="00380B36">
      <w:pPr>
        <w:spacing w:line="360" w:lineRule="auto"/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  <w:r w:rsidRPr="00380B36">
        <w:rPr>
          <w:rFonts w:ascii="Century Gothic" w:hAnsi="Century Gothic"/>
          <w:b/>
          <w:bCs/>
          <w:sz w:val="24"/>
          <w:szCs w:val="24"/>
        </w:rPr>
        <w:tab/>
        <w:t>…</w:t>
      </w:r>
    </w:p>
    <w:p w14:paraId="1088E5EF" w14:textId="48C369B0" w:rsidR="00380B36" w:rsidRDefault="00380B36" w:rsidP="00380B36">
      <w:pPr>
        <w:spacing w:line="360" w:lineRule="auto"/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  <w:r w:rsidRPr="00380B36">
        <w:rPr>
          <w:rFonts w:ascii="Century Gothic" w:hAnsi="Century Gothic"/>
          <w:b/>
          <w:bCs/>
          <w:sz w:val="24"/>
          <w:szCs w:val="24"/>
        </w:rPr>
        <w:tab/>
        <w:t>…</w:t>
      </w:r>
    </w:p>
    <w:p w14:paraId="728FAE3F" w14:textId="67CAC330" w:rsidR="00132AA9" w:rsidRDefault="00132AA9" w:rsidP="00380B36">
      <w:pPr>
        <w:spacing w:line="360" w:lineRule="auto"/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ab/>
        <w:t>…</w:t>
      </w:r>
    </w:p>
    <w:p w14:paraId="68AF0365" w14:textId="6ADFAFD4" w:rsidR="00132AA9" w:rsidRDefault="00132AA9" w:rsidP="00380B36">
      <w:pPr>
        <w:spacing w:line="360" w:lineRule="auto"/>
        <w:ind w:left="720"/>
        <w:jc w:val="both"/>
        <w:rPr>
          <w:rFonts w:ascii="Century Gothic" w:hAnsi="Century Gothic"/>
          <w:sz w:val="24"/>
          <w:szCs w:val="24"/>
        </w:rPr>
      </w:pPr>
      <w:r w:rsidRPr="00983AA7">
        <w:rPr>
          <w:rFonts w:ascii="Century Gothic" w:hAnsi="Century Gothic"/>
          <w:sz w:val="24"/>
          <w:szCs w:val="24"/>
        </w:rPr>
        <w:t>No procederán los acuerdos reparatorios en los casos en que el imputado haya celebrado anteriormente otros acuerdos por hechos que correspondan a los mismos delitos dolosos</w:t>
      </w:r>
      <w:r w:rsidRPr="00132AA9">
        <w:rPr>
          <w:rFonts w:ascii="Century Gothic" w:hAnsi="Century Gothic"/>
          <w:b/>
          <w:bCs/>
          <w:sz w:val="24"/>
          <w:szCs w:val="24"/>
        </w:rPr>
        <w:t xml:space="preserve">, y en los delitos culposos, cuando el homicidio se cometa por la conducción de vehículos automotores y el agente conduzca en estado de ebriedad o bajo el influjo de estupefacientes o psicotrópicos u otras sustancias que produzcan efectos similares, </w:t>
      </w:r>
      <w:r w:rsidRPr="00983AA7">
        <w:rPr>
          <w:rFonts w:ascii="Century Gothic" w:hAnsi="Century Gothic"/>
          <w:sz w:val="24"/>
          <w:szCs w:val="24"/>
        </w:rPr>
        <w:t>tampoco procederán cuando se trate de delitos de violencia familiar o sus equivalentes en las Entidades federativas.</w:t>
      </w:r>
    </w:p>
    <w:p w14:paraId="22694A22" w14:textId="77777777" w:rsidR="00C401AD" w:rsidRPr="00983AA7" w:rsidRDefault="00C401AD" w:rsidP="00380B36">
      <w:pPr>
        <w:spacing w:line="360" w:lineRule="auto"/>
        <w:ind w:left="720"/>
        <w:jc w:val="both"/>
        <w:rPr>
          <w:rFonts w:ascii="Century Gothic" w:hAnsi="Century Gothic"/>
          <w:sz w:val="24"/>
          <w:szCs w:val="24"/>
        </w:rPr>
      </w:pPr>
    </w:p>
    <w:p w14:paraId="397BC80A" w14:textId="3C4DC668" w:rsidR="00983AA7" w:rsidRPr="00983AA7" w:rsidRDefault="00983AA7" w:rsidP="00983AA7">
      <w:pPr>
        <w:spacing w:line="360" w:lineRule="auto"/>
        <w:jc w:val="center"/>
        <w:rPr>
          <w:rFonts w:ascii="Century Gothic" w:hAnsi="Century Gothic"/>
          <w:b/>
          <w:spacing w:val="20"/>
          <w:sz w:val="24"/>
          <w:szCs w:val="24"/>
        </w:rPr>
      </w:pPr>
      <w:r w:rsidRPr="00B2361F">
        <w:rPr>
          <w:rFonts w:ascii="Century Gothic" w:hAnsi="Century Gothic"/>
          <w:b/>
          <w:spacing w:val="20"/>
          <w:sz w:val="24"/>
          <w:szCs w:val="24"/>
        </w:rPr>
        <w:lastRenderedPageBreak/>
        <w:t>TRANSITORIO</w:t>
      </w:r>
    </w:p>
    <w:p w14:paraId="5CB5F542" w14:textId="0EC14546" w:rsidR="00983AA7" w:rsidRDefault="00983AA7" w:rsidP="00983AA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135329">
        <w:rPr>
          <w:rFonts w:ascii="Century Gothic" w:hAnsi="Century Gothic"/>
          <w:b/>
          <w:sz w:val="24"/>
          <w:szCs w:val="24"/>
        </w:rPr>
        <w:t xml:space="preserve">ARTÍCULO ÚNICO. – </w:t>
      </w:r>
      <w:r w:rsidRPr="00135329">
        <w:rPr>
          <w:rFonts w:ascii="Century Gothic" w:hAnsi="Century Gothic"/>
          <w:sz w:val="24"/>
          <w:szCs w:val="24"/>
        </w:rPr>
        <w:t xml:space="preserve">El presente Decreto entrará en vigor al día siguiente de su publicación en el </w:t>
      </w:r>
      <w:r>
        <w:rPr>
          <w:rFonts w:ascii="Century Gothic" w:hAnsi="Century Gothic"/>
          <w:sz w:val="24"/>
          <w:szCs w:val="24"/>
        </w:rPr>
        <w:t>Diario</w:t>
      </w:r>
      <w:r w:rsidRPr="00135329">
        <w:rPr>
          <w:rFonts w:ascii="Century Gothic" w:hAnsi="Century Gothic"/>
          <w:sz w:val="24"/>
          <w:szCs w:val="24"/>
        </w:rPr>
        <w:t xml:space="preserve"> Oficial de</w:t>
      </w:r>
      <w:r>
        <w:rPr>
          <w:rFonts w:ascii="Century Gothic" w:hAnsi="Century Gothic"/>
          <w:sz w:val="24"/>
          <w:szCs w:val="24"/>
        </w:rPr>
        <w:t xml:space="preserve"> la Federación</w:t>
      </w:r>
      <w:r w:rsidRPr="00135329">
        <w:rPr>
          <w:rFonts w:ascii="Century Gothic" w:hAnsi="Century Gothic"/>
          <w:sz w:val="24"/>
          <w:szCs w:val="24"/>
        </w:rPr>
        <w:t>.</w:t>
      </w:r>
    </w:p>
    <w:p w14:paraId="278B3877" w14:textId="77777777" w:rsidR="00C401AD" w:rsidRPr="00135329" w:rsidRDefault="00C401AD" w:rsidP="00983AA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5CC62B66" w14:textId="6A514C09" w:rsidR="00983AA7" w:rsidRDefault="00983AA7" w:rsidP="00983AA7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DECRETO</w:t>
      </w:r>
    </w:p>
    <w:p w14:paraId="4BDEF698" w14:textId="7336C5EB" w:rsidR="00983AA7" w:rsidRDefault="00983AA7" w:rsidP="00983AA7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ARTÍCULO </w:t>
      </w:r>
      <w:proofErr w:type="gramStart"/>
      <w:r>
        <w:rPr>
          <w:rFonts w:ascii="Century Gothic" w:hAnsi="Century Gothic"/>
          <w:b/>
          <w:bCs/>
          <w:sz w:val="24"/>
          <w:szCs w:val="24"/>
        </w:rPr>
        <w:t>ÚNICO.-</w:t>
      </w:r>
      <w:proofErr w:type="gramEnd"/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983AA7">
        <w:rPr>
          <w:rFonts w:ascii="Century Gothic" w:hAnsi="Century Gothic"/>
          <w:sz w:val="24"/>
          <w:szCs w:val="24"/>
        </w:rPr>
        <w:t>Se REFORMA el artículo 138 del Código Penal del Estado de Chihuahua, para quedar redactado de la siguiente manera: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1753CE0C" w14:textId="07967119" w:rsidR="00983AA7" w:rsidRDefault="00983AA7" w:rsidP="00983AA7">
      <w:pPr>
        <w:spacing w:line="360" w:lineRule="auto"/>
        <w:ind w:left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Artículo 138</w:t>
      </w:r>
    </w:p>
    <w:p w14:paraId="317D8481" w14:textId="6D5D3767" w:rsidR="00983AA7" w:rsidRDefault="00983AA7" w:rsidP="00983AA7">
      <w:pPr>
        <w:spacing w:line="360" w:lineRule="auto"/>
        <w:ind w:left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…</w:t>
      </w:r>
    </w:p>
    <w:p w14:paraId="2C235A10" w14:textId="56E035C0" w:rsidR="00983AA7" w:rsidRDefault="00983AA7" w:rsidP="00983AA7">
      <w:pPr>
        <w:spacing w:line="360" w:lineRule="auto"/>
        <w:ind w:left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ab/>
        <w:t>…</w:t>
      </w:r>
    </w:p>
    <w:p w14:paraId="727AF2F2" w14:textId="75D01E4B" w:rsidR="00983AA7" w:rsidRPr="00380B36" w:rsidRDefault="00983AA7" w:rsidP="00983AA7">
      <w:pPr>
        <w:spacing w:line="360" w:lineRule="auto"/>
        <w:ind w:left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ab/>
        <w:t>…</w:t>
      </w:r>
    </w:p>
    <w:p w14:paraId="53671716" w14:textId="4F43D1B0" w:rsidR="00380B36" w:rsidRPr="00380B36" w:rsidRDefault="00380B36" w:rsidP="00380B36">
      <w:pPr>
        <w:spacing w:line="360" w:lineRule="auto"/>
        <w:ind w:left="720"/>
        <w:jc w:val="both"/>
        <w:rPr>
          <w:rFonts w:ascii="Century Gothic" w:hAnsi="Century Gothic"/>
          <w:sz w:val="24"/>
          <w:szCs w:val="24"/>
        </w:rPr>
      </w:pPr>
      <w:r w:rsidRPr="00380B36">
        <w:rPr>
          <w:rFonts w:ascii="Century Gothic" w:hAnsi="Century Gothic"/>
          <w:sz w:val="24"/>
          <w:szCs w:val="24"/>
        </w:rPr>
        <w:t xml:space="preserve">Cuando el agente conduzca en tercer grado de ebriedad o bajo el influjo de estupefacientes o psicotrópicos u otras sustancias que produzcan efectos similares y cometa homicidio o lesiones de las previstas en las fracciones IV, V o VII del artículo 129 de este Código, se impondrá de </w:t>
      </w:r>
      <w:r w:rsidRPr="00380B36">
        <w:rPr>
          <w:rFonts w:ascii="Century Gothic" w:hAnsi="Century Gothic"/>
          <w:b/>
          <w:bCs/>
          <w:sz w:val="24"/>
          <w:szCs w:val="24"/>
        </w:rPr>
        <w:t>tres a diez</w:t>
      </w:r>
      <w:r w:rsidRPr="00380B36">
        <w:rPr>
          <w:rFonts w:ascii="Century Gothic" w:hAnsi="Century Gothic"/>
          <w:sz w:val="24"/>
          <w:szCs w:val="24"/>
        </w:rPr>
        <w:t xml:space="preserve"> años de prisión. </w:t>
      </w:r>
    </w:p>
    <w:p w14:paraId="0F97FD35" w14:textId="65A13CB2" w:rsidR="00380B36" w:rsidRDefault="00380B36" w:rsidP="00380B36">
      <w:pPr>
        <w:spacing w:line="360" w:lineRule="auto"/>
        <w:ind w:left="720"/>
        <w:jc w:val="both"/>
        <w:rPr>
          <w:rFonts w:ascii="Century Gothic" w:hAnsi="Century Gothic"/>
          <w:sz w:val="24"/>
          <w:szCs w:val="24"/>
        </w:rPr>
      </w:pPr>
      <w:r w:rsidRPr="00380B36">
        <w:rPr>
          <w:rFonts w:ascii="Century Gothic" w:hAnsi="Century Gothic"/>
          <w:sz w:val="24"/>
          <w:szCs w:val="24"/>
        </w:rPr>
        <w:t xml:space="preserve">Cuando las víctimas en la hipótesis referida en el párrafo anterior sean dos o más, se impondrá de </w:t>
      </w:r>
      <w:r w:rsidRPr="00380B36">
        <w:rPr>
          <w:rFonts w:ascii="Century Gothic" w:hAnsi="Century Gothic"/>
          <w:b/>
          <w:bCs/>
          <w:sz w:val="24"/>
          <w:szCs w:val="24"/>
        </w:rPr>
        <w:t xml:space="preserve">cuatro a </w:t>
      </w:r>
      <w:r w:rsidR="00983AA7">
        <w:rPr>
          <w:rFonts w:ascii="Century Gothic" w:hAnsi="Century Gothic"/>
          <w:b/>
          <w:bCs/>
          <w:sz w:val="24"/>
          <w:szCs w:val="24"/>
        </w:rPr>
        <w:t>doce</w:t>
      </w:r>
      <w:r w:rsidRPr="00380B3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380B36">
        <w:rPr>
          <w:rFonts w:ascii="Century Gothic" w:hAnsi="Century Gothic"/>
          <w:sz w:val="24"/>
          <w:szCs w:val="24"/>
        </w:rPr>
        <w:t>años de prisión</w:t>
      </w:r>
      <w:r w:rsidR="003827E0">
        <w:rPr>
          <w:rFonts w:ascii="Century Gothic" w:hAnsi="Century Gothic"/>
          <w:sz w:val="24"/>
          <w:szCs w:val="24"/>
        </w:rPr>
        <w:t>.</w:t>
      </w:r>
    </w:p>
    <w:p w14:paraId="1E28CA5A" w14:textId="77777777" w:rsidR="00983AA7" w:rsidRDefault="00983AA7" w:rsidP="00983AA7">
      <w:pPr>
        <w:spacing w:line="360" w:lineRule="auto"/>
        <w:jc w:val="center"/>
        <w:rPr>
          <w:rFonts w:ascii="Century Gothic" w:hAnsi="Century Gothic"/>
          <w:b/>
          <w:spacing w:val="20"/>
          <w:sz w:val="24"/>
          <w:szCs w:val="24"/>
        </w:rPr>
      </w:pPr>
    </w:p>
    <w:p w14:paraId="72094C11" w14:textId="23020340" w:rsidR="00983AA7" w:rsidRPr="00983AA7" w:rsidRDefault="00983AA7" w:rsidP="00983AA7">
      <w:pPr>
        <w:spacing w:line="360" w:lineRule="auto"/>
        <w:jc w:val="center"/>
        <w:rPr>
          <w:rFonts w:ascii="Century Gothic" w:hAnsi="Century Gothic"/>
          <w:b/>
          <w:spacing w:val="20"/>
          <w:sz w:val="24"/>
          <w:szCs w:val="24"/>
        </w:rPr>
      </w:pPr>
      <w:r w:rsidRPr="00B2361F">
        <w:rPr>
          <w:rFonts w:ascii="Century Gothic" w:hAnsi="Century Gothic"/>
          <w:b/>
          <w:spacing w:val="20"/>
          <w:sz w:val="24"/>
          <w:szCs w:val="24"/>
        </w:rPr>
        <w:t>TRANSITORIO</w:t>
      </w:r>
    </w:p>
    <w:p w14:paraId="69B80B61" w14:textId="35DA6B36" w:rsidR="00983AA7" w:rsidRPr="00135329" w:rsidRDefault="00983AA7" w:rsidP="00983AA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135329">
        <w:rPr>
          <w:rFonts w:ascii="Century Gothic" w:hAnsi="Century Gothic"/>
          <w:b/>
          <w:sz w:val="24"/>
          <w:szCs w:val="24"/>
        </w:rPr>
        <w:t xml:space="preserve">ARTÍCULO ÚNICO. – </w:t>
      </w:r>
      <w:r w:rsidRPr="00135329">
        <w:rPr>
          <w:rFonts w:ascii="Century Gothic" w:hAnsi="Century Gothic"/>
          <w:sz w:val="24"/>
          <w:szCs w:val="24"/>
        </w:rPr>
        <w:t xml:space="preserve">El presente Decreto entrará en vigor al día siguiente de su publicación en el </w:t>
      </w:r>
      <w:r>
        <w:rPr>
          <w:rFonts w:ascii="Century Gothic" w:hAnsi="Century Gothic"/>
          <w:sz w:val="24"/>
          <w:szCs w:val="24"/>
        </w:rPr>
        <w:t>Periódico Oficial del Estado</w:t>
      </w:r>
      <w:r w:rsidRPr="00135329">
        <w:rPr>
          <w:rFonts w:ascii="Century Gothic" w:hAnsi="Century Gothic"/>
          <w:sz w:val="24"/>
          <w:szCs w:val="24"/>
        </w:rPr>
        <w:t>.</w:t>
      </w:r>
    </w:p>
    <w:p w14:paraId="1354324A" w14:textId="77777777" w:rsidR="00983AA7" w:rsidRDefault="00983AA7" w:rsidP="00135329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244DB9A3" w14:textId="4C271B6E" w:rsidR="00135329" w:rsidRPr="00135329" w:rsidRDefault="00135329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proofErr w:type="gramStart"/>
      <w:r w:rsidRPr="00135329">
        <w:rPr>
          <w:rFonts w:ascii="Century Gothic" w:hAnsi="Century Gothic"/>
          <w:b/>
          <w:sz w:val="24"/>
          <w:szCs w:val="24"/>
        </w:rPr>
        <w:t>ECONÓMICO.-</w:t>
      </w:r>
      <w:proofErr w:type="gramEnd"/>
      <w:r w:rsidRPr="00135329">
        <w:rPr>
          <w:rFonts w:ascii="Century Gothic" w:hAnsi="Century Gothic"/>
          <w:sz w:val="24"/>
          <w:szCs w:val="24"/>
        </w:rPr>
        <w:t xml:space="preserve"> Aprobado que sea túrnese a la Secretaría para que elabore la minuta de decreto.  </w:t>
      </w:r>
    </w:p>
    <w:p w14:paraId="54D757A3" w14:textId="77777777" w:rsidR="00135329" w:rsidRPr="00135329" w:rsidRDefault="00135329" w:rsidP="001353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6449F59C" w14:textId="23D1DC46" w:rsidR="00717457" w:rsidRPr="00135329" w:rsidRDefault="00135329" w:rsidP="0013532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35329">
        <w:rPr>
          <w:rFonts w:ascii="Century Gothic" w:eastAsia="Century Gothic" w:hAnsi="Century Gothic" w:cs="Century Gothic"/>
          <w:color w:val="000000"/>
          <w:sz w:val="24"/>
          <w:szCs w:val="24"/>
        </w:rPr>
        <w:t>Dado en el recinto oficial del Poder Legislativo en la ciudad Chihuahua, a los veinti</w:t>
      </w:r>
      <w:r w:rsidR="00B71975">
        <w:rPr>
          <w:rFonts w:ascii="Century Gothic" w:eastAsia="Century Gothic" w:hAnsi="Century Gothic" w:cs="Century Gothic"/>
          <w:color w:val="000000"/>
          <w:sz w:val="24"/>
          <w:szCs w:val="24"/>
        </w:rPr>
        <w:t>ocho días</w:t>
      </w:r>
      <w:r w:rsidRPr="0013532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del mes de </w:t>
      </w:r>
      <w:r w:rsidR="00B71975">
        <w:rPr>
          <w:rFonts w:ascii="Century Gothic" w:eastAsia="Century Gothic" w:hAnsi="Century Gothic" w:cs="Century Gothic"/>
          <w:color w:val="000000"/>
          <w:sz w:val="24"/>
          <w:szCs w:val="24"/>
        </w:rPr>
        <w:t>febrero</w:t>
      </w:r>
      <w:r w:rsidRPr="0013532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 dos mil </w:t>
      </w:r>
      <w:r w:rsidR="00B71975" w:rsidRPr="00135329">
        <w:rPr>
          <w:rFonts w:ascii="Century Gothic" w:eastAsia="Century Gothic" w:hAnsi="Century Gothic" w:cs="Century Gothic"/>
          <w:color w:val="000000"/>
          <w:sz w:val="24"/>
          <w:szCs w:val="24"/>
        </w:rPr>
        <w:t>veint</w:t>
      </w:r>
      <w:r w:rsidR="00B71975">
        <w:rPr>
          <w:rFonts w:ascii="Century Gothic" w:eastAsia="Century Gothic" w:hAnsi="Century Gothic" w:cs="Century Gothic"/>
          <w:color w:val="000000"/>
          <w:sz w:val="24"/>
          <w:szCs w:val="24"/>
        </w:rPr>
        <w:t>itrés</w:t>
      </w:r>
      <w:r w:rsidRPr="00135329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6D0B1E04" w14:textId="77777777" w:rsidR="00983AA7" w:rsidRDefault="00983AA7" w:rsidP="001353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04604302" w14:textId="174FD781" w:rsidR="000C318B" w:rsidRPr="00B2361F" w:rsidRDefault="004751C7" w:rsidP="001353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B2361F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ATENTAMENTE</w:t>
      </w:r>
    </w:p>
    <w:p w14:paraId="7BF75553" w14:textId="77777777" w:rsidR="000C318B" w:rsidRPr="00135329" w:rsidRDefault="000C318B" w:rsidP="001353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5A915ACB" w14:textId="77777777" w:rsidR="000C318B" w:rsidRPr="00135329" w:rsidRDefault="000C318B" w:rsidP="001353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15551183" w14:textId="77777777" w:rsidR="000C318B" w:rsidRPr="00135329" w:rsidRDefault="00B27E3D" w:rsidP="001353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135329"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EF322DE" wp14:editId="008D9FFB">
                <wp:simplePos x="0" y="0"/>
                <wp:positionH relativeFrom="column">
                  <wp:posOffset>1</wp:posOffset>
                </wp:positionH>
                <wp:positionV relativeFrom="paragraph">
                  <wp:posOffset>327025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BE107" w14:textId="6D21D48B" w:rsidR="00CA6D60" w:rsidRDefault="00CA6D60" w:rsidP="00CA6D60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 w:rsidR="00080AFC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ANA MARGARITA BLACKALLER PRIETO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F322DE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0;margin-top:25.75pt;width:219.6pt;height:38.8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" stroked="f">
                <v:textbox>
                  <w:txbxContent>
                    <w:p w14:paraId="48CBE107" w14:textId="6D21D48B" w:rsidR="00CA6D60" w:rsidRDefault="00CA6D60" w:rsidP="00CA6D60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 w:rsidR="00080AFC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ANA MARGARITA BLACKALLER PRIETO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5329"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43F0114" wp14:editId="10192C25">
                <wp:simplePos x="0" y="0"/>
                <wp:positionH relativeFrom="column">
                  <wp:posOffset>2889250</wp:posOffset>
                </wp:positionH>
                <wp:positionV relativeFrom="paragraph">
                  <wp:posOffset>324485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E94FD" w14:textId="77777777" w:rsidR="00CA6D60" w:rsidRDefault="00CA6D60" w:rsidP="00CA6D60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LUIS ALBERTO AGUILAR LOZOYA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F0114" id="Cuadro de texto 9" o:spid="_x0000_s1027" type="#_x0000_t202" style="position:absolute;left:0;text-align:left;margin-left:227.5pt;margin-top:25.55pt;width:219.6pt;height:38.8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" stroked="f">
                <v:textbox>
                  <w:txbxContent>
                    <w:p w14:paraId="08FE94FD" w14:textId="77777777" w:rsidR="00CA6D60" w:rsidRDefault="00CA6D60" w:rsidP="00CA6D60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LUIS ALBERTO AGUILAR LOZOYA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8D9A6A" w14:textId="77777777" w:rsidR="000C318B" w:rsidRPr="00135329" w:rsidRDefault="000C318B" w:rsidP="001353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0269CDD2" w14:textId="77777777" w:rsidR="00711569" w:rsidRPr="00135329" w:rsidRDefault="00711569" w:rsidP="001353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3009A7C3" w14:textId="77777777" w:rsidR="000C318B" w:rsidRPr="00135329" w:rsidRDefault="00B27E3D" w:rsidP="001353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135329"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30BF3825" wp14:editId="32D9BFD4">
                <wp:simplePos x="0" y="0"/>
                <wp:positionH relativeFrom="column">
                  <wp:posOffset>-35559</wp:posOffset>
                </wp:positionH>
                <wp:positionV relativeFrom="paragraph">
                  <wp:posOffset>292735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16F7F" w14:textId="77777777" w:rsidR="00CA6D60" w:rsidRDefault="00CA6D60" w:rsidP="00CA6D60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JOSÉ ALFREDO CHÁVEZ MADRID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F3825" id="Cuadro de texto 3" o:spid="_x0000_s1028" type="#_x0000_t202" style="position:absolute;left:0;text-align:left;margin-left:-2.8pt;margin-top:23.05pt;width:219.6pt;height:38.8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" stroked="f">
                <v:textbox>
                  <w:txbxContent>
                    <w:p w14:paraId="6E016F7F" w14:textId="77777777" w:rsidR="00CA6D60" w:rsidRDefault="00CA6D60" w:rsidP="00CA6D60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JOSÉ ALFREDO CHÁVEZ MADRID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5329"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66A1006E" wp14:editId="499A62B0">
                <wp:simplePos x="0" y="0"/>
                <wp:positionH relativeFrom="column">
                  <wp:posOffset>2904490</wp:posOffset>
                </wp:positionH>
                <wp:positionV relativeFrom="paragraph">
                  <wp:posOffset>259715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12993" w14:textId="77777777" w:rsidR="00CA6D60" w:rsidRDefault="00CA6D60" w:rsidP="00CA6D60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ROBERTO MARCELINO CARREÓN HUITRÓN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1006E" id="Cuadro de texto 1" o:spid="_x0000_s1029" type="#_x0000_t202" style="position:absolute;left:0;text-align:left;margin-left:228.7pt;margin-top:20.45pt;width:219.6pt;height:38.8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" stroked="f">
                <v:textbox>
                  <w:txbxContent>
                    <w:p w14:paraId="76112993" w14:textId="77777777" w:rsidR="00CA6D60" w:rsidRDefault="00CA6D60" w:rsidP="00CA6D60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ROBERTO MARCELINO CARREÓN HUITRÓN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75BFB3" w14:textId="77777777" w:rsidR="000C318B" w:rsidRPr="00135329" w:rsidRDefault="000C318B" w:rsidP="001353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29484165" w14:textId="77777777" w:rsidR="00711569" w:rsidRPr="00135329" w:rsidRDefault="00711569" w:rsidP="001353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540193D6" w14:textId="77777777" w:rsidR="000C318B" w:rsidRPr="00135329" w:rsidRDefault="00B27E3D" w:rsidP="001353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135329"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42C8D4E7" wp14:editId="2D9C6907">
                <wp:simplePos x="0" y="0"/>
                <wp:positionH relativeFrom="column">
                  <wp:posOffset>1</wp:posOffset>
                </wp:positionH>
                <wp:positionV relativeFrom="paragraph">
                  <wp:posOffset>327660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B4769" w14:textId="77777777" w:rsidR="00CA6D60" w:rsidRDefault="00CA6D60" w:rsidP="00CA6D60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ROSA ISELA MARTÍNEZ DÍAZ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8D4E7" id="Cuadro de texto 5" o:spid="_x0000_s1030" type="#_x0000_t202" style="position:absolute;left:0;text-align:left;margin-left:0;margin-top:25.8pt;width:219.6pt;height:38.8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" stroked="f">
                <v:textbox>
                  <w:txbxContent>
                    <w:p w14:paraId="1CEB4769" w14:textId="77777777" w:rsidR="00CA6D60" w:rsidRDefault="00CA6D60" w:rsidP="00CA6D60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ROSA ISELA MARTÍNEZ DÍAZ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5329"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6475F37A" wp14:editId="1C0A8988">
                <wp:simplePos x="0" y="0"/>
                <wp:positionH relativeFrom="column">
                  <wp:posOffset>2889250</wp:posOffset>
                </wp:positionH>
                <wp:positionV relativeFrom="paragraph">
                  <wp:posOffset>325120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D15C" w14:textId="77777777" w:rsidR="00CA6D60" w:rsidRDefault="00CA6D60" w:rsidP="00CA6D60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SAÚL MIRELES CORRAL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5F37A" id="Cuadro de texto 14" o:spid="_x0000_s1031" type="#_x0000_t202" style="position:absolute;left:0;text-align:left;margin-left:227.5pt;margin-top:25.6pt;width:219.6pt;height:38.8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" stroked="f">
                <v:textbox>
                  <w:txbxContent>
                    <w:p w14:paraId="0E9FD15C" w14:textId="77777777" w:rsidR="00CA6D60" w:rsidRDefault="00CA6D60" w:rsidP="00CA6D60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SAÚL MIRELES CORRAL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9151E8" w14:textId="77777777" w:rsidR="000C318B" w:rsidRPr="00135329" w:rsidRDefault="000C318B" w:rsidP="00135329">
      <w:pPr>
        <w:pStyle w:val="Normal1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710010F6" w14:textId="77777777" w:rsidR="00711569" w:rsidRPr="00135329" w:rsidRDefault="00711569" w:rsidP="00135329">
      <w:pPr>
        <w:pStyle w:val="Normal1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2A97ABD9" w14:textId="77777777" w:rsidR="000C318B" w:rsidRPr="00135329" w:rsidRDefault="00B27E3D" w:rsidP="00135329">
      <w:pPr>
        <w:pStyle w:val="Normal1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135329">
        <w:rPr>
          <w:rFonts w:ascii="Century Gothic" w:hAnsi="Century Gothic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5B4AE3B2" wp14:editId="630E13D4">
                <wp:simplePos x="0" y="0"/>
                <wp:positionH relativeFrom="column">
                  <wp:posOffset>1</wp:posOffset>
                </wp:positionH>
                <wp:positionV relativeFrom="paragraph">
                  <wp:posOffset>322580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5523C" w14:textId="77777777" w:rsidR="00CA6D60" w:rsidRDefault="00CA6D60" w:rsidP="00CA6D60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CARLOS ALFREDO OLSON SAN VICENTE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AE3B2" id="Cuadro de texto 13" o:spid="_x0000_s1032" type="#_x0000_t202" style="position:absolute;left:0;text-align:left;margin-left:0;margin-top:25.4pt;width:219.6pt;height:38.8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" stroked="f">
                <v:textbox>
                  <w:txbxContent>
                    <w:p w14:paraId="49A5523C" w14:textId="77777777" w:rsidR="00CA6D60" w:rsidRDefault="00CA6D60" w:rsidP="00CA6D60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CARLOS ALFREDO OLSON SAN VICENTE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5329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2E1BA8FF" wp14:editId="762F1793">
                <wp:simplePos x="0" y="0"/>
                <wp:positionH relativeFrom="column">
                  <wp:posOffset>2889250</wp:posOffset>
                </wp:positionH>
                <wp:positionV relativeFrom="paragraph">
                  <wp:posOffset>320040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A46CF" w14:textId="77777777" w:rsidR="00CA6D60" w:rsidRDefault="00CA6D60" w:rsidP="00CA6D60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DIANA IVETTE PEREDA GUTIÉRREZ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BA8FF" id="Cuadro de texto 6" o:spid="_x0000_s1033" type="#_x0000_t202" style="position:absolute;left:0;text-align:left;margin-left:227.5pt;margin-top:25.2pt;width:219.6pt;height:38.8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" stroked="f">
                <v:textbox>
                  <w:txbxContent>
                    <w:p w14:paraId="402A46CF" w14:textId="77777777" w:rsidR="00CA6D60" w:rsidRDefault="00CA6D60" w:rsidP="00CA6D60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DIANA IVETTE PEREDA GUTIÉRREZ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A86EB0" w14:textId="77777777" w:rsidR="000C318B" w:rsidRPr="00135329" w:rsidRDefault="000C318B" w:rsidP="00135329">
      <w:pPr>
        <w:pStyle w:val="Normal1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33AB1B06" w14:textId="77777777" w:rsidR="00711569" w:rsidRPr="00135329" w:rsidRDefault="00711569" w:rsidP="00135329">
      <w:pPr>
        <w:pStyle w:val="Normal1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46387ACA" w14:textId="77777777" w:rsidR="000C318B" w:rsidRPr="00135329" w:rsidRDefault="00B27E3D" w:rsidP="00135329">
      <w:pPr>
        <w:pStyle w:val="Normal1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135329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07A8538C" wp14:editId="5F99E020">
                <wp:simplePos x="0" y="0"/>
                <wp:positionH relativeFrom="column">
                  <wp:posOffset>-162559</wp:posOffset>
                </wp:positionH>
                <wp:positionV relativeFrom="paragraph">
                  <wp:posOffset>253365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7CCD6" w14:textId="77777777" w:rsidR="00CA6D60" w:rsidRDefault="00CA6D60" w:rsidP="00CA6D60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ISMAEL PÉREZ PAVÍA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8538C" id="Cuadro de texto 12" o:spid="_x0000_s1034" type="#_x0000_t202" style="position:absolute;left:0;text-align:left;margin-left:-12.8pt;margin-top:19.95pt;width:219.6pt;height:38.8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" stroked="f">
                <v:textbox>
                  <w:txbxContent>
                    <w:p w14:paraId="4AF7CCD6" w14:textId="77777777" w:rsidR="00CA6D60" w:rsidRDefault="00CA6D60" w:rsidP="00CA6D60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ISMAEL PÉREZ PAVÍA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5329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2D38034B" wp14:editId="58E31BA7">
                <wp:simplePos x="0" y="0"/>
                <wp:positionH relativeFrom="column">
                  <wp:posOffset>2934970</wp:posOffset>
                </wp:positionH>
                <wp:positionV relativeFrom="paragraph">
                  <wp:posOffset>247650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BE6A9" w14:textId="77777777" w:rsidR="00CA6D60" w:rsidRDefault="00CA6D60" w:rsidP="00CA6D60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ROCÍO GUADALUPE SARMIENTO RUFINO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8034B" id="Cuadro de texto 11" o:spid="_x0000_s1035" type="#_x0000_t202" style="position:absolute;left:0;text-align:left;margin-left:231.1pt;margin-top:19.5pt;width:219.6pt;height:38.8pt;z-index:2516674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" stroked="f">
                <v:textbox>
                  <w:txbxContent>
                    <w:p w14:paraId="259BE6A9" w14:textId="77777777" w:rsidR="00CA6D60" w:rsidRDefault="00CA6D60" w:rsidP="00CA6D60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ROCÍO GUADALUPE SARMIENTO RUFINO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CB6767" w14:textId="77777777" w:rsidR="000C318B" w:rsidRPr="00135329" w:rsidRDefault="000C318B" w:rsidP="00135329">
      <w:pPr>
        <w:pStyle w:val="Normal1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394ADA52" w14:textId="77777777" w:rsidR="003C533B" w:rsidRPr="00135329" w:rsidRDefault="003C533B" w:rsidP="00135329">
      <w:pPr>
        <w:pStyle w:val="Normal1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07A65808" w14:textId="77777777" w:rsidR="000C318B" w:rsidRPr="00135329" w:rsidRDefault="00B27E3D" w:rsidP="00135329">
      <w:pPr>
        <w:pStyle w:val="Normal1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135329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 wp14:anchorId="1BA8B37B" wp14:editId="31FA390C">
                <wp:simplePos x="0" y="0"/>
                <wp:positionH relativeFrom="column">
                  <wp:posOffset>1</wp:posOffset>
                </wp:positionH>
                <wp:positionV relativeFrom="paragraph">
                  <wp:posOffset>322580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9D73E" w14:textId="35575300" w:rsidR="00CA6D60" w:rsidRDefault="00CA6D60" w:rsidP="00CA6D60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 w:rsidR="00221D9F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ANDREA DANIEKA FLORES CHACÓN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8B37B" id="Cuadro de texto 7" o:spid="_x0000_s1036" type="#_x0000_t202" style="position:absolute;left:0;text-align:left;margin-left:0;margin-top:25.4pt;width:219.6pt;height:38.8pt;z-index:2516684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" stroked="f">
                <v:textbox>
                  <w:txbxContent>
                    <w:p w14:paraId="57E9D73E" w14:textId="35575300" w:rsidR="00CA6D60" w:rsidRDefault="00CA6D60" w:rsidP="00CA6D60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 w:rsidR="00221D9F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ANDREA DANIEKA FLORES CHACÓN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5329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 wp14:anchorId="676B4026" wp14:editId="1888D3E3">
                <wp:simplePos x="0" y="0"/>
                <wp:positionH relativeFrom="column">
                  <wp:posOffset>2889250</wp:posOffset>
                </wp:positionH>
                <wp:positionV relativeFrom="paragraph">
                  <wp:posOffset>320040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A3AC2" w14:textId="77777777" w:rsidR="00CA6D60" w:rsidRDefault="00CA6D60" w:rsidP="00CA6D60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MARISELA TERRAZAS MUÑOZ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B4026" id="Cuadro de texto 4" o:spid="_x0000_s1037" type="#_x0000_t202" style="position:absolute;left:0;text-align:left;margin-left:227.5pt;margin-top:25.2pt;width:219.6pt;height:38.8pt;z-index:2516695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" stroked="f">
                <v:textbox>
                  <w:txbxContent>
                    <w:p w14:paraId="4FAA3AC2" w14:textId="77777777" w:rsidR="00CA6D60" w:rsidRDefault="00CA6D60" w:rsidP="00CA6D60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MARISELA TERRAZAS MUÑOZ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8BCF06" w14:textId="77777777" w:rsidR="00711569" w:rsidRPr="00135329" w:rsidRDefault="00711569" w:rsidP="00135329">
      <w:pPr>
        <w:pStyle w:val="Normal1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7591E1C8" w14:textId="77777777" w:rsidR="005A382F" w:rsidRPr="00135329" w:rsidRDefault="005A382F" w:rsidP="00135329">
      <w:pPr>
        <w:pStyle w:val="Normal1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788FB63B" w14:textId="77777777" w:rsidR="002F6DFF" w:rsidRPr="00135329" w:rsidRDefault="00B27E3D" w:rsidP="00135329">
      <w:pPr>
        <w:pStyle w:val="Normal1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135329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hidden="0" allowOverlap="1" wp14:anchorId="54357C63" wp14:editId="22F1C266">
                <wp:simplePos x="0" y="0"/>
                <wp:positionH relativeFrom="column">
                  <wp:posOffset>162560</wp:posOffset>
                </wp:positionH>
                <wp:positionV relativeFrom="paragraph">
                  <wp:posOffset>378460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09FA0" w14:textId="74C78B25" w:rsidR="00CA6D60" w:rsidRDefault="00CA6D60" w:rsidP="00CA6D60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 w:rsidR="00221D9F" w:rsidRPr="00221D9F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ISMAEL MARIO RODRÍGUEZ SALDAÑA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57C63" id="Cuadro de texto 2" o:spid="_x0000_s1038" type="#_x0000_t202" style="position:absolute;left:0;text-align:left;margin-left:12.8pt;margin-top:29.8pt;width:219.6pt;height:38.8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" stroked="f">
                <v:textbox>
                  <w:txbxContent>
                    <w:p w14:paraId="31709FA0" w14:textId="74C78B25" w:rsidR="00CA6D60" w:rsidRDefault="00CA6D60" w:rsidP="00CA6D60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 w:rsidR="00221D9F" w:rsidRPr="00221D9F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ISMAEL MARIO RODRÍGUEZ SALDAÑA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5329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hidden="0" allowOverlap="1" wp14:anchorId="2FBB9421" wp14:editId="4A2E7DFE">
                <wp:simplePos x="0" y="0"/>
                <wp:positionH relativeFrom="column">
                  <wp:posOffset>2971800</wp:posOffset>
                </wp:positionH>
                <wp:positionV relativeFrom="paragraph">
                  <wp:posOffset>386080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18417" w14:textId="77777777" w:rsidR="00CA6D60" w:rsidRDefault="00CA6D60" w:rsidP="00CA6D60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GABRIEL ANGEL GARCÍA CANTÚ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B9421" id="Cuadro de texto 10" o:spid="_x0000_s1039" type="#_x0000_t202" style="position:absolute;left:0;text-align:left;margin-left:234pt;margin-top:30.4pt;width:219.6pt;height:38.8pt;z-index:2516715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" stroked="f">
                <v:textbox>
                  <w:txbxContent>
                    <w:p w14:paraId="05418417" w14:textId="77777777" w:rsidR="00CA6D60" w:rsidRDefault="00CA6D60" w:rsidP="00CA6D60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GABRIEL ANGEL GARCÍA CANTÚ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4EE9F3" w14:textId="77777777" w:rsidR="005A382F" w:rsidRPr="00135329" w:rsidRDefault="005A382F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3A71D423" w14:textId="77777777" w:rsidR="00E90BDC" w:rsidRPr="00135329" w:rsidRDefault="00E90BDC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3BE419C8" w14:textId="77777777" w:rsidR="002F6DFF" w:rsidRPr="00135329" w:rsidRDefault="002F6DFF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135329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hidden="0" allowOverlap="1" wp14:anchorId="74A46877" wp14:editId="62488C59">
                <wp:simplePos x="0" y="0"/>
                <wp:positionH relativeFrom="margin">
                  <wp:posOffset>1637732</wp:posOffset>
                </wp:positionH>
                <wp:positionV relativeFrom="paragraph">
                  <wp:posOffset>261782</wp:posOffset>
                </wp:positionV>
                <wp:extent cx="2838450" cy="492760"/>
                <wp:effectExtent l="0" t="0" r="0" b="2540"/>
                <wp:wrapSquare wrapText="bothSides" distT="45720" distB="45720" distL="114300" distR="114300"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9BC44" w14:textId="77777777" w:rsidR="00CA6D60" w:rsidRDefault="00CA6D60" w:rsidP="002F6DFF">
                            <w:pPr>
                              <w:jc w:val="center"/>
                            </w:pPr>
                            <w:r w:rsidRPr="0010136B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DIP. YESENIA GUADALUPE REYES CALZADÍAS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A46877" id="Cuadro de texto 15" o:spid="_x0000_s1040" type="#_x0000_t202" style="position:absolute;left:0;text-align:left;margin-left:128.95pt;margin-top:20.6pt;width:223.5pt;height:38.8pt;z-index:25167360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" stroked="f">
                <v:textbox>
                  <w:txbxContent>
                    <w:p w14:paraId="4F89BC44" w14:textId="77777777" w:rsidR="00CA6D60" w:rsidRDefault="00CA6D60" w:rsidP="002F6DFF">
                      <w:pPr>
                        <w:jc w:val="center"/>
                      </w:pPr>
                      <w:r w:rsidRPr="0010136B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DIP. YESENIA GUADALUPE REYES CALZADÍAS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BDEA0B" w14:textId="77777777" w:rsidR="002F6DFF" w:rsidRPr="00135329" w:rsidRDefault="002F6DFF" w:rsidP="00135329">
      <w:pPr>
        <w:tabs>
          <w:tab w:val="left" w:pos="3245"/>
        </w:tabs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135329">
        <w:rPr>
          <w:rFonts w:ascii="Century Gothic" w:hAnsi="Century Gothic"/>
          <w:sz w:val="24"/>
          <w:szCs w:val="24"/>
        </w:rPr>
        <w:tab/>
      </w:r>
    </w:p>
    <w:bookmarkEnd w:id="0"/>
    <w:p w14:paraId="68C88069" w14:textId="77777777" w:rsidR="000C318B" w:rsidRPr="00135329" w:rsidRDefault="000C318B" w:rsidP="001353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sectPr w:rsidR="000C318B" w:rsidRPr="00135329" w:rsidSect="000C318B">
      <w:headerReference w:type="default" r:id="rId8"/>
      <w:footerReference w:type="default" r:id="rId9"/>
      <w:pgSz w:w="12240" w:h="15840"/>
      <w:pgMar w:top="2268" w:right="1701" w:bottom="1701" w:left="1701" w:header="34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2C3E" w14:textId="77777777" w:rsidR="00AF794A" w:rsidRDefault="00AF794A" w:rsidP="000C318B">
      <w:pPr>
        <w:spacing w:after="0" w:line="240" w:lineRule="auto"/>
      </w:pPr>
      <w:r>
        <w:separator/>
      </w:r>
    </w:p>
  </w:endnote>
  <w:endnote w:type="continuationSeparator" w:id="0">
    <w:p w14:paraId="6BB688F0" w14:textId="77777777" w:rsidR="00AF794A" w:rsidRDefault="00AF794A" w:rsidP="000C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3DFC" w14:textId="77777777" w:rsidR="00CA6D60" w:rsidRDefault="00CA6D6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2361F">
      <w:rPr>
        <w:noProof/>
        <w:color w:val="000000"/>
      </w:rPr>
      <w:t>9</w:t>
    </w:r>
    <w:r>
      <w:rPr>
        <w:color w:val="000000"/>
      </w:rPr>
      <w:fldChar w:fldCharType="end"/>
    </w:r>
  </w:p>
  <w:p w14:paraId="598ED43F" w14:textId="77777777" w:rsidR="00CA6D60" w:rsidRDefault="00CA6D6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794E" w14:textId="77777777" w:rsidR="00AF794A" w:rsidRDefault="00AF794A" w:rsidP="000C318B">
      <w:pPr>
        <w:spacing w:after="0" w:line="240" w:lineRule="auto"/>
      </w:pPr>
      <w:r>
        <w:separator/>
      </w:r>
    </w:p>
  </w:footnote>
  <w:footnote w:type="continuationSeparator" w:id="0">
    <w:p w14:paraId="175E1CDA" w14:textId="77777777" w:rsidR="00AF794A" w:rsidRDefault="00AF794A" w:rsidP="000C318B">
      <w:pPr>
        <w:spacing w:after="0" w:line="240" w:lineRule="auto"/>
      </w:pPr>
      <w:r>
        <w:continuationSeparator/>
      </w:r>
    </w:p>
  </w:footnote>
  <w:footnote w:id="1">
    <w:p w14:paraId="05E2D450" w14:textId="653006E8" w:rsidR="00E924DF" w:rsidRDefault="00E924DF" w:rsidP="00746EF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E924DF">
        <w:rPr>
          <w:rFonts w:ascii="Century Gothic" w:hAnsi="Century Gothic"/>
          <w:sz w:val="16"/>
          <w:szCs w:val="16"/>
        </w:rPr>
        <w:t>Los accidentes se pueden evitar, Juntos por la Paz, Gobierno de México. Recuperado el 24 de febrero de 2023, disponible en https://www.gob.mx/cms/uploads/attachment/file/566152/Triptico_Alcohol_y_Accidentes_2019.pdf</w:t>
      </w:r>
    </w:p>
  </w:footnote>
  <w:footnote w:id="2">
    <w:p w14:paraId="511FD9AF" w14:textId="56401F72" w:rsidR="0065767F" w:rsidRDefault="0065767F" w:rsidP="00746EF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65767F">
        <w:rPr>
          <w:rFonts w:ascii="Century Gothic" w:hAnsi="Century Gothic"/>
          <w:sz w:val="16"/>
          <w:szCs w:val="16"/>
        </w:rPr>
        <w:t>Conducir en estado de ebriedad aumenta el riesgo de sufrir un accidente mortal, Gobierno del Estado de Chihuahua. Recuperado el 24 de febrero de 2023, disponible en https://chihuahua.gob.mx/contenidos/conducir-en-estado-de-ebriedad-incrementa-el-riesgo-de-sufrir-un-accidente-mortal</w:t>
      </w:r>
    </w:p>
  </w:footnote>
  <w:footnote w:id="3">
    <w:p w14:paraId="5D2EA216" w14:textId="0B60FE0F" w:rsidR="00F46400" w:rsidRPr="000D0686" w:rsidRDefault="00F46400" w:rsidP="000D0686">
      <w:pPr>
        <w:pStyle w:val="Textonotapie"/>
        <w:jc w:val="both"/>
        <w:rPr>
          <w:rFonts w:ascii="Century Gothic" w:hAnsi="Century Gothic"/>
        </w:rPr>
      </w:pPr>
      <w:r w:rsidRPr="000D0686">
        <w:rPr>
          <w:rStyle w:val="Refdenotaalpie"/>
          <w:rFonts w:ascii="Century Gothic" w:hAnsi="Century Gothic"/>
          <w:sz w:val="18"/>
          <w:szCs w:val="18"/>
        </w:rPr>
        <w:footnoteRef/>
      </w:r>
      <w:r w:rsidRPr="000D0686">
        <w:rPr>
          <w:rFonts w:ascii="Century Gothic" w:hAnsi="Century Gothic"/>
          <w:sz w:val="18"/>
          <w:szCs w:val="18"/>
        </w:rPr>
        <w:t xml:space="preserve"> DOLO EVENTUAL. </w:t>
      </w:r>
      <w:proofErr w:type="gramStart"/>
      <w:r w:rsidRPr="000D0686">
        <w:rPr>
          <w:rFonts w:ascii="Century Gothic" w:hAnsi="Century Gothic"/>
          <w:sz w:val="18"/>
          <w:szCs w:val="18"/>
        </w:rPr>
        <w:t>CUÁNDO</w:t>
      </w:r>
      <w:proofErr w:type="gramEnd"/>
      <w:r w:rsidRPr="000D0686">
        <w:rPr>
          <w:rFonts w:ascii="Century Gothic" w:hAnsi="Century Gothic"/>
          <w:sz w:val="18"/>
          <w:szCs w:val="18"/>
        </w:rPr>
        <w:t xml:space="preserve"> SE CONFIGURA. Tesis [</w:t>
      </w:r>
      <w:r w:rsidR="000D0686" w:rsidRPr="000D0686">
        <w:rPr>
          <w:rFonts w:ascii="Century Gothic" w:hAnsi="Century Gothic"/>
          <w:sz w:val="18"/>
          <w:szCs w:val="18"/>
        </w:rPr>
        <w:t>P</w:t>
      </w:r>
      <w:r w:rsidRPr="000D0686">
        <w:rPr>
          <w:rFonts w:ascii="Century Gothic" w:hAnsi="Century Gothic"/>
          <w:sz w:val="18"/>
          <w:szCs w:val="18"/>
        </w:rPr>
        <w:t xml:space="preserve">.]: </w:t>
      </w:r>
      <w:r w:rsidR="000D0686" w:rsidRPr="000D0686">
        <w:rPr>
          <w:rFonts w:ascii="Century Gothic" w:hAnsi="Century Gothic"/>
          <w:sz w:val="18"/>
          <w:szCs w:val="18"/>
        </w:rPr>
        <w:t>XVII.2o.C.T.15 P</w:t>
      </w:r>
      <w:r w:rsidRPr="000D0686">
        <w:rPr>
          <w:rFonts w:ascii="Century Gothic" w:hAnsi="Century Gothic"/>
          <w:sz w:val="18"/>
          <w:szCs w:val="18"/>
        </w:rPr>
        <w:t>,</w:t>
      </w:r>
      <w:r w:rsidR="000D0686" w:rsidRPr="000D0686">
        <w:rPr>
          <w:rFonts w:ascii="Century Gothic" w:hAnsi="Century Gothic"/>
          <w:sz w:val="18"/>
          <w:szCs w:val="18"/>
        </w:rPr>
        <w:t xml:space="preserve"> TCC</w:t>
      </w:r>
      <w:r w:rsidRPr="000D0686">
        <w:rPr>
          <w:rFonts w:ascii="Century Gothic" w:hAnsi="Century Gothic"/>
          <w:sz w:val="18"/>
          <w:szCs w:val="18"/>
        </w:rPr>
        <w:t xml:space="preserve"> Semanario judicial de la Federación y su Gaceta, </w:t>
      </w:r>
      <w:r w:rsidR="000D0686" w:rsidRPr="000D0686">
        <w:rPr>
          <w:rFonts w:ascii="Century Gothic" w:hAnsi="Century Gothic"/>
          <w:sz w:val="18"/>
          <w:szCs w:val="18"/>
        </w:rPr>
        <w:t>Novena</w:t>
      </w:r>
      <w:r w:rsidRPr="000D0686">
        <w:rPr>
          <w:rFonts w:ascii="Century Gothic" w:hAnsi="Century Gothic"/>
          <w:sz w:val="18"/>
          <w:szCs w:val="18"/>
        </w:rPr>
        <w:t xml:space="preserve"> Época, </w:t>
      </w:r>
      <w:r w:rsidR="000D0686" w:rsidRPr="000D0686">
        <w:rPr>
          <w:rFonts w:ascii="Century Gothic" w:hAnsi="Century Gothic"/>
          <w:sz w:val="18"/>
          <w:szCs w:val="18"/>
        </w:rPr>
        <w:t xml:space="preserve">Tomo XVIII, </w:t>
      </w:r>
      <w:proofErr w:type="gramStart"/>
      <w:r w:rsidR="000D0686" w:rsidRPr="000D0686">
        <w:rPr>
          <w:rFonts w:ascii="Century Gothic" w:hAnsi="Century Gothic"/>
          <w:sz w:val="18"/>
          <w:szCs w:val="18"/>
        </w:rPr>
        <w:t>Diciembre</w:t>
      </w:r>
      <w:proofErr w:type="gramEnd"/>
      <w:r w:rsidR="000D0686" w:rsidRPr="000D0686">
        <w:rPr>
          <w:rFonts w:ascii="Century Gothic" w:hAnsi="Century Gothic"/>
          <w:sz w:val="18"/>
          <w:szCs w:val="18"/>
        </w:rPr>
        <w:t xml:space="preserve"> de 2003, página 1384</w:t>
      </w:r>
      <w:r w:rsidRPr="000D0686">
        <w:rPr>
          <w:rFonts w:ascii="Century Gothic" w:hAnsi="Century Gothic"/>
          <w:sz w:val="18"/>
          <w:szCs w:val="18"/>
        </w:rPr>
        <w:t xml:space="preserve">. Reg. digital </w:t>
      </w:r>
      <w:r w:rsidR="000D0686" w:rsidRPr="000D0686">
        <w:rPr>
          <w:rFonts w:ascii="Century Gothic" w:hAnsi="Century Gothic"/>
          <w:sz w:val="18"/>
          <w:szCs w:val="18"/>
        </w:rPr>
        <w:t>182652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77F8" w14:textId="77777777" w:rsidR="00D41BD7" w:rsidRPr="00D41BD7" w:rsidRDefault="00D41BD7" w:rsidP="00D41BD7">
    <w:pP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Times New Roman"/>
        <w:b/>
        <w:bCs/>
        <w:lang w:eastAsia="en-US"/>
      </w:rPr>
    </w:pPr>
    <w:bookmarkStart w:id="1" w:name="_Hlk126661693"/>
    <w:r w:rsidRPr="00D41BD7">
      <w:rPr>
        <w:rFonts w:ascii="Calibri" w:eastAsia="Calibri" w:hAnsi="Calibri" w:cs="Times New Roman"/>
        <w:b/>
        <w:bCs/>
        <w:lang w:eastAsia="en-US"/>
      </w:rPr>
      <w:t>"2023, Centenario de la muerte del General Francisco Villa”</w:t>
    </w:r>
  </w:p>
  <w:p w14:paraId="66274F1E" w14:textId="77777777" w:rsidR="00D41BD7" w:rsidRPr="00D41BD7" w:rsidRDefault="00D41BD7" w:rsidP="00D41BD7">
    <w:pP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Times New Roman"/>
        <w:b/>
        <w:bCs/>
        <w:lang w:eastAsia="en-US"/>
      </w:rPr>
    </w:pPr>
    <w:r w:rsidRPr="00D41BD7">
      <w:rPr>
        <w:rFonts w:ascii="Calibri" w:eastAsia="Calibri" w:hAnsi="Calibri" w:cs="Times New Roman"/>
        <w:b/>
        <w:bCs/>
        <w:lang w:eastAsia="en-US"/>
      </w:rPr>
      <w:t xml:space="preserve">"2023, Cien años del </w:t>
    </w:r>
    <w:proofErr w:type="spellStart"/>
    <w:r w:rsidRPr="00D41BD7">
      <w:rPr>
        <w:rFonts w:ascii="Calibri" w:eastAsia="Calibri" w:hAnsi="Calibri" w:cs="Times New Roman"/>
        <w:b/>
        <w:bCs/>
        <w:lang w:eastAsia="en-US"/>
      </w:rPr>
      <w:t>Rotarismo</w:t>
    </w:r>
    <w:proofErr w:type="spellEnd"/>
    <w:r w:rsidRPr="00D41BD7">
      <w:rPr>
        <w:rFonts w:ascii="Calibri" w:eastAsia="Calibri" w:hAnsi="Calibri" w:cs="Times New Roman"/>
        <w:b/>
        <w:bCs/>
        <w:lang w:eastAsia="en-US"/>
      </w:rPr>
      <w:t xml:space="preserve"> en Chihuahua”</w:t>
    </w:r>
  </w:p>
  <w:bookmarkEnd w:id="1"/>
  <w:p w14:paraId="0D130C91" w14:textId="77777777" w:rsidR="00D41BD7" w:rsidRPr="00D41BD7" w:rsidRDefault="00D41BD7" w:rsidP="00D41BD7">
    <w:pPr>
      <w:tabs>
        <w:tab w:val="center" w:pos="4419"/>
        <w:tab w:val="right" w:pos="8838"/>
      </w:tabs>
      <w:spacing w:after="0" w:line="240" w:lineRule="auto"/>
      <w:jc w:val="both"/>
      <w:rPr>
        <w:rFonts w:ascii="Calibri" w:eastAsia="Calibri" w:hAnsi="Calibri" w:cs="Times New Roman"/>
        <w:lang w:val="es-ES" w:eastAsia="en-US"/>
      </w:rPr>
    </w:pPr>
  </w:p>
  <w:p w14:paraId="2D8878AE" w14:textId="77777777" w:rsidR="00CA6D60" w:rsidRPr="00D41BD7" w:rsidRDefault="00CA6D60" w:rsidP="00D41B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DD3"/>
    <w:multiLevelType w:val="hybridMultilevel"/>
    <w:tmpl w:val="1B08669A"/>
    <w:lvl w:ilvl="0" w:tplc="3828E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B1948"/>
    <w:multiLevelType w:val="hybridMultilevel"/>
    <w:tmpl w:val="91BC3F08"/>
    <w:lvl w:ilvl="0" w:tplc="1452E390">
      <w:start w:val="1"/>
      <w:numFmt w:val="lowerLetter"/>
      <w:lvlText w:val="%1-"/>
      <w:lvlJc w:val="left"/>
      <w:pPr>
        <w:ind w:left="720" w:hanging="360"/>
      </w:pPr>
      <w:rPr>
        <w:rFonts w:ascii="Soberana Sans" w:hAnsi="Soberana Sans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267E"/>
    <w:multiLevelType w:val="hybridMultilevel"/>
    <w:tmpl w:val="01F6BA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645F7"/>
    <w:multiLevelType w:val="hybridMultilevel"/>
    <w:tmpl w:val="8A9CFE88"/>
    <w:lvl w:ilvl="0" w:tplc="41F4B58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8B"/>
    <w:rsid w:val="00013C31"/>
    <w:rsid w:val="000242A4"/>
    <w:rsid w:val="000318A3"/>
    <w:rsid w:val="00043F6C"/>
    <w:rsid w:val="00045EFC"/>
    <w:rsid w:val="00050CD3"/>
    <w:rsid w:val="00052433"/>
    <w:rsid w:val="0005518F"/>
    <w:rsid w:val="00060C22"/>
    <w:rsid w:val="00062E0C"/>
    <w:rsid w:val="00063AA2"/>
    <w:rsid w:val="000644EE"/>
    <w:rsid w:val="00073228"/>
    <w:rsid w:val="000772B7"/>
    <w:rsid w:val="00080AFC"/>
    <w:rsid w:val="0008777A"/>
    <w:rsid w:val="00087E84"/>
    <w:rsid w:val="00093BC6"/>
    <w:rsid w:val="000947C2"/>
    <w:rsid w:val="000A4220"/>
    <w:rsid w:val="000B1A87"/>
    <w:rsid w:val="000B5A36"/>
    <w:rsid w:val="000B6CE4"/>
    <w:rsid w:val="000C318B"/>
    <w:rsid w:val="000D0686"/>
    <w:rsid w:val="000D7809"/>
    <w:rsid w:val="000E5FDB"/>
    <w:rsid w:val="000F1234"/>
    <w:rsid w:val="000F7242"/>
    <w:rsid w:val="001002F3"/>
    <w:rsid w:val="00100EAE"/>
    <w:rsid w:val="0011028D"/>
    <w:rsid w:val="00113B81"/>
    <w:rsid w:val="0012341C"/>
    <w:rsid w:val="00125BE0"/>
    <w:rsid w:val="00132AA9"/>
    <w:rsid w:val="00133099"/>
    <w:rsid w:val="00135329"/>
    <w:rsid w:val="001404BE"/>
    <w:rsid w:val="001808C5"/>
    <w:rsid w:val="00192686"/>
    <w:rsid w:val="001966BF"/>
    <w:rsid w:val="001972B2"/>
    <w:rsid w:val="001A12C0"/>
    <w:rsid w:val="001A1B63"/>
    <w:rsid w:val="001A280D"/>
    <w:rsid w:val="001A53B8"/>
    <w:rsid w:val="001B0AD7"/>
    <w:rsid w:val="001B3644"/>
    <w:rsid w:val="001B7EAE"/>
    <w:rsid w:val="001C6F9D"/>
    <w:rsid w:val="001F4413"/>
    <w:rsid w:val="001F67FA"/>
    <w:rsid w:val="002023AA"/>
    <w:rsid w:val="0021132F"/>
    <w:rsid w:val="0021546A"/>
    <w:rsid w:val="00215B36"/>
    <w:rsid w:val="00216B0A"/>
    <w:rsid w:val="00221D9F"/>
    <w:rsid w:val="00226E91"/>
    <w:rsid w:val="00245ACC"/>
    <w:rsid w:val="00245CA4"/>
    <w:rsid w:val="00262D56"/>
    <w:rsid w:val="00262DC8"/>
    <w:rsid w:val="00274204"/>
    <w:rsid w:val="00276370"/>
    <w:rsid w:val="002779C1"/>
    <w:rsid w:val="002834A1"/>
    <w:rsid w:val="00292D7F"/>
    <w:rsid w:val="002A2CA1"/>
    <w:rsid w:val="002B1BC5"/>
    <w:rsid w:val="002C2088"/>
    <w:rsid w:val="002D1167"/>
    <w:rsid w:val="002E14C7"/>
    <w:rsid w:val="002E1920"/>
    <w:rsid w:val="002F6D24"/>
    <w:rsid w:val="002F6DFF"/>
    <w:rsid w:val="003056C9"/>
    <w:rsid w:val="00310521"/>
    <w:rsid w:val="003168F7"/>
    <w:rsid w:val="00320C54"/>
    <w:rsid w:val="00322C4F"/>
    <w:rsid w:val="003264EF"/>
    <w:rsid w:val="00330F3C"/>
    <w:rsid w:val="00332B87"/>
    <w:rsid w:val="00332C31"/>
    <w:rsid w:val="00332C5B"/>
    <w:rsid w:val="00335B64"/>
    <w:rsid w:val="00340CC7"/>
    <w:rsid w:val="00341BC5"/>
    <w:rsid w:val="0034443B"/>
    <w:rsid w:val="00363E5A"/>
    <w:rsid w:val="00367324"/>
    <w:rsid w:val="003768BF"/>
    <w:rsid w:val="00377FC2"/>
    <w:rsid w:val="00380B36"/>
    <w:rsid w:val="003827E0"/>
    <w:rsid w:val="00393BF4"/>
    <w:rsid w:val="003A0593"/>
    <w:rsid w:val="003A76FB"/>
    <w:rsid w:val="003B4BF7"/>
    <w:rsid w:val="003C533B"/>
    <w:rsid w:val="003C7E18"/>
    <w:rsid w:val="003D35BB"/>
    <w:rsid w:val="003D360A"/>
    <w:rsid w:val="003D3732"/>
    <w:rsid w:val="003E30B6"/>
    <w:rsid w:val="003E3287"/>
    <w:rsid w:val="003E53EC"/>
    <w:rsid w:val="003F03EE"/>
    <w:rsid w:val="003F0CE5"/>
    <w:rsid w:val="00407798"/>
    <w:rsid w:val="0041317D"/>
    <w:rsid w:val="00420B44"/>
    <w:rsid w:val="0043326C"/>
    <w:rsid w:val="004465D1"/>
    <w:rsid w:val="00455307"/>
    <w:rsid w:val="00460A42"/>
    <w:rsid w:val="00461D4A"/>
    <w:rsid w:val="00463F6A"/>
    <w:rsid w:val="00470709"/>
    <w:rsid w:val="004751C7"/>
    <w:rsid w:val="00494679"/>
    <w:rsid w:val="004A1394"/>
    <w:rsid w:val="004B18FD"/>
    <w:rsid w:val="004C31FB"/>
    <w:rsid w:val="004E187F"/>
    <w:rsid w:val="004E55E7"/>
    <w:rsid w:val="004F3337"/>
    <w:rsid w:val="004F34AA"/>
    <w:rsid w:val="004F49FC"/>
    <w:rsid w:val="0050088F"/>
    <w:rsid w:val="005066A9"/>
    <w:rsid w:val="005269E9"/>
    <w:rsid w:val="00527E8A"/>
    <w:rsid w:val="00541C30"/>
    <w:rsid w:val="00551D90"/>
    <w:rsid w:val="00565058"/>
    <w:rsid w:val="005739BF"/>
    <w:rsid w:val="00580A24"/>
    <w:rsid w:val="00587236"/>
    <w:rsid w:val="005A382F"/>
    <w:rsid w:val="005A43A1"/>
    <w:rsid w:val="005A6F9A"/>
    <w:rsid w:val="005C49C5"/>
    <w:rsid w:val="005D0038"/>
    <w:rsid w:val="005D0E0B"/>
    <w:rsid w:val="005D204A"/>
    <w:rsid w:val="005D57C3"/>
    <w:rsid w:val="005E4D1B"/>
    <w:rsid w:val="006019E6"/>
    <w:rsid w:val="006044A5"/>
    <w:rsid w:val="00610E57"/>
    <w:rsid w:val="00614842"/>
    <w:rsid w:val="00620067"/>
    <w:rsid w:val="00621830"/>
    <w:rsid w:val="00650510"/>
    <w:rsid w:val="00654C9D"/>
    <w:rsid w:val="00655172"/>
    <w:rsid w:val="0065767F"/>
    <w:rsid w:val="00665D78"/>
    <w:rsid w:val="0066647B"/>
    <w:rsid w:val="00671F95"/>
    <w:rsid w:val="0068330A"/>
    <w:rsid w:val="0068440A"/>
    <w:rsid w:val="00685895"/>
    <w:rsid w:val="00693191"/>
    <w:rsid w:val="006978CE"/>
    <w:rsid w:val="006A15FC"/>
    <w:rsid w:val="006A5C56"/>
    <w:rsid w:val="006B30B3"/>
    <w:rsid w:val="006C0711"/>
    <w:rsid w:val="006C4E3B"/>
    <w:rsid w:val="006C6833"/>
    <w:rsid w:val="006C7F9F"/>
    <w:rsid w:val="006D026B"/>
    <w:rsid w:val="006E444B"/>
    <w:rsid w:val="006E4E34"/>
    <w:rsid w:val="006E65D4"/>
    <w:rsid w:val="006E7FB0"/>
    <w:rsid w:val="006F5408"/>
    <w:rsid w:val="00702AFC"/>
    <w:rsid w:val="007035EB"/>
    <w:rsid w:val="0070668E"/>
    <w:rsid w:val="00711569"/>
    <w:rsid w:val="00714D63"/>
    <w:rsid w:val="00717457"/>
    <w:rsid w:val="00723A5C"/>
    <w:rsid w:val="0072412E"/>
    <w:rsid w:val="00724430"/>
    <w:rsid w:val="00724B04"/>
    <w:rsid w:val="00731E87"/>
    <w:rsid w:val="00746EF6"/>
    <w:rsid w:val="00754D31"/>
    <w:rsid w:val="00773191"/>
    <w:rsid w:val="00776073"/>
    <w:rsid w:val="00790039"/>
    <w:rsid w:val="00790C73"/>
    <w:rsid w:val="007A4D6F"/>
    <w:rsid w:val="007C2E63"/>
    <w:rsid w:val="007D3006"/>
    <w:rsid w:val="007D78A0"/>
    <w:rsid w:val="007E0720"/>
    <w:rsid w:val="007E4948"/>
    <w:rsid w:val="007E4FE5"/>
    <w:rsid w:val="007E7ACA"/>
    <w:rsid w:val="008030DB"/>
    <w:rsid w:val="00804C1D"/>
    <w:rsid w:val="00810F71"/>
    <w:rsid w:val="008118C9"/>
    <w:rsid w:val="00833C77"/>
    <w:rsid w:val="00841B56"/>
    <w:rsid w:val="008471CA"/>
    <w:rsid w:val="008552EE"/>
    <w:rsid w:val="00861A4F"/>
    <w:rsid w:val="008657EC"/>
    <w:rsid w:val="00875FA6"/>
    <w:rsid w:val="008854F4"/>
    <w:rsid w:val="008915B5"/>
    <w:rsid w:val="008A14F8"/>
    <w:rsid w:val="008A657A"/>
    <w:rsid w:val="008A67B3"/>
    <w:rsid w:val="008A77C4"/>
    <w:rsid w:val="008B1052"/>
    <w:rsid w:val="008B4C08"/>
    <w:rsid w:val="008B7800"/>
    <w:rsid w:val="008C6E28"/>
    <w:rsid w:val="008D3430"/>
    <w:rsid w:val="008E2846"/>
    <w:rsid w:val="008E51FF"/>
    <w:rsid w:val="008F0504"/>
    <w:rsid w:val="008F1CF1"/>
    <w:rsid w:val="008F48A7"/>
    <w:rsid w:val="008F4C72"/>
    <w:rsid w:val="009021AD"/>
    <w:rsid w:val="009137C2"/>
    <w:rsid w:val="009254CD"/>
    <w:rsid w:val="00931619"/>
    <w:rsid w:val="0093334E"/>
    <w:rsid w:val="00935209"/>
    <w:rsid w:val="009355FF"/>
    <w:rsid w:val="00935EB6"/>
    <w:rsid w:val="00941552"/>
    <w:rsid w:val="00941DB9"/>
    <w:rsid w:val="00945151"/>
    <w:rsid w:val="00950A8C"/>
    <w:rsid w:val="00955CA0"/>
    <w:rsid w:val="00983AA7"/>
    <w:rsid w:val="00985826"/>
    <w:rsid w:val="009961E9"/>
    <w:rsid w:val="009A2537"/>
    <w:rsid w:val="009A2F16"/>
    <w:rsid w:val="009A3845"/>
    <w:rsid w:val="009A54FD"/>
    <w:rsid w:val="009B572E"/>
    <w:rsid w:val="009C51EE"/>
    <w:rsid w:val="009C6FBC"/>
    <w:rsid w:val="009C75FC"/>
    <w:rsid w:val="009D44C6"/>
    <w:rsid w:val="009D466E"/>
    <w:rsid w:val="009E2B91"/>
    <w:rsid w:val="009E3767"/>
    <w:rsid w:val="009E61D2"/>
    <w:rsid w:val="009E7B79"/>
    <w:rsid w:val="009F3591"/>
    <w:rsid w:val="009F41C7"/>
    <w:rsid w:val="00A24E37"/>
    <w:rsid w:val="00A25D24"/>
    <w:rsid w:val="00A41A78"/>
    <w:rsid w:val="00A43B6C"/>
    <w:rsid w:val="00A47D50"/>
    <w:rsid w:val="00A53A2E"/>
    <w:rsid w:val="00A611CA"/>
    <w:rsid w:val="00A679E0"/>
    <w:rsid w:val="00A76BF7"/>
    <w:rsid w:val="00A802B8"/>
    <w:rsid w:val="00A8063C"/>
    <w:rsid w:val="00A83DA3"/>
    <w:rsid w:val="00AA74E0"/>
    <w:rsid w:val="00AA7693"/>
    <w:rsid w:val="00AB0BEC"/>
    <w:rsid w:val="00AB6D71"/>
    <w:rsid w:val="00AB7B5D"/>
    <w:rsid w:val="00AC08A8"/>
    <w:rsid w:val="00AC2B15"/>
    <w:rsid w:val="00AC7BEF"/>
    <w:rsid w:val="00AD29D2"/>
    <w:rsid w:val="00AD306C"/>
    <w:rsid w:val="00AD7001"/>
    <w:rsid w:val="00AE4DEA"/>
    <w:rsid w:val="00AE6286"/>
    <w:rsid w:val="00AF170E"/>
    <w:rsid w:val="00AF794A"/>
    <w:rsid w:val="00B178A7"/>
    <w:rsid w:val="00B2361F"/>
    <w:rsid w:val="00B27E3D"/>
    <w:rsid w:val="00B31DC0"/>
    <w:rsid w:val="00B55150"/>
    <w:rsid w:val="00B5676F"/>
    <w:rsid w:val="00B60FAC"/>
    <w:rsid w:val="00B66B3A"/>
    <w:rsid w:val="00B678A5"/>
    <w:rsid w:val="00B71975"/>
    <w:rsid w:val="00B71C54"/>
    <w:rsid w:val="00B80EBB"/>
    <w:rsid w:val="00B852A3"/>
    <w:rsid w:val="00BA122C"/>
    <w:rsid w:val="00BA1E76"/>
    <w:rsid w:val="00BB42E7"/>
    <w:rsid w:val="00BC0A2E"/>
    <w:rsid w:val="00BC452E"/>
    <w:rsid w:val="00BD007B"/>
    <w:rsid w:val="00BD3BBD"/>
    <w:rsid w:val="00BE6491"/>
    <w:rsid w:val="00BF4ADF"/>
    <w:rsid w:val="00BF716D"/>
    <w:rsid w:val="00C05C9F"/>
    <w:rsid w:val="00C11300"/>
    <w:rsid w:val="00C136A7"/>
    <w:rsid w:val="00C166B8"/>
    <w:rsid w:val="00C23591"/>
    <w:rsid w:val="00C238A8"/>
    <w:rsid w:val="00C31806"/>
    <w:rsid w:val="00C335F6"/>
    <w:rsid w:val="00C401AD"/>
    <w:rsid w:val="00C42A11"/>
    <w:rsid w:val="00C47E9E"/>
    <w:rsid w:val="00C5413E"/>
    <w:rsid w:val="00C54D0D"/>
    <w:rsid w:val="00C56737"/>
    <w:rsid w:val="00C56BAF"/>
    <w:rsid w:val="00C62115"/>
    <w:rsid w:val="00C631A5"/>
    <w:rsid w:val="00C672BF"/>
    <w:rsid w:val="00C738C3"/>
    <w:rsid w:val="00C754D7"/>
    <w:rsid w:val="00C766AB"/>
    <w:rsid w:val="00C77BDF"/>
    <w:rsid w:val="00C8065A"/>
    <w:rsid w:val="00C81265"/>
    <w:rsid w:val="00C92D5F"/>
    <w:rsid w:val="00C9555A"/>
    <w:rsid w:val="00CA1335"/>
    <w:rsid w:val="00CA6D60"/>
    <w:rsid w:val="00CB14B5"/>
    <w:rsid w:val="00CC3F41"/>
    <w:rsid w:val="00CC6519"/>
    <w:rsid w:val="00CD4C7B"/>
    <w:rsid w:val="00CD612A"/>
    <w:rsid w:val="00CE4E6D"/>
    <w:rsid w:val="00CF386E"/>
    <w:rsid w:val="00D05B8C"/>
    <w:rsid w:val="00D17ED7"/>
    <w:rsid w:val="00D227C5"/>
    <w:rsid w:val="00D26275"/>
    <w:rsid w:val="00D32DE9"/>
    <w:rsid w:val="00D335A2"/>
    <w:rsid w:val="00D415C6"/>
    <w:rsid w:val="00D417A2"/>
    <w:rsid w:val="00D41BD7"/>
    <w:rsid w:val="00D42452"/>
    <w:rsid w:val="00D42E24"/>
    <w:rsid w:val="00D61533"/>
    <w:rsid w:val="00D72E10"/>
    <w:rsid w:val="00D75E77"/>
    <w:rsid w:val="00DA1F1C"/>
    <w:rsid w:val="00DA1F7E"/>
    <w:rsid w:val="00DA42A3"/>
    <w:rsid w:val="00DA78FC"/>
    <w:rsid w:val="00DC0371"/>
    <w:rsid w:val="00DC1E27"/>
    <w:rsid w:val="00DC74C6"/>
    <w:rsid w:val="00DD14BE"/>
    <w:rsid w:val="00DE0D8B"/>
    <w:rsid w:val="00DE15DC"/>
    <w:rsid w:val="00DE661F"/>
    <w:rsid w:val="00DF3016"/>
    <w:rsid w:val="00E0095D"/>
    <w:rsid w:val="00E01DA7"/>
    <w:rsid w:val="00E127BD"/>
    <w:rsid w:val="00E14C7E"/>
    <w:rsid w:val="00E20313"/>
    <w:rsid w:val="00E209FD"/>
    <w:rsid w:val="00E36475"/>
    <w:rsid w:val="00E50FBE"/>
    <w:rsid w:val="00E5172C"/>
    <w:rsid w:val="00E54B34"/>
    <w:rsid w:val="00E617A1"/>
    <w:rsid w:val="00E63A7B"/>
    <w:rsid w:val="00E750EB"/>
    <w:rsid w:val="00E83693"/>
    <w:rsid w:val="00E85B9F"/>
    <w:rsid w:val="00E90964"/>
    <w:rsid w:val="00E90BDC"/>
    <w:rsid w:val="00E91A43"/>
    <w:rsid w:val="00E924DF"/>
    <w:rsid w:val="00E96662"/>
    <w:rsid w:val="00EA5804"/>
    <w:rsid w:val="00EB3371"/>
    <w:rsid w:val="00EB3B67"/>
    <w:rsid w:val="00EC0985"/>
    <w:rsid w:val="00EC0EF6"/>
    <w:rsid w:val="00EC66B4"/>
    <w:rsid w:val="00EC71F8"/>
    <w:rsid w:val="00ED7348"/>
    <w:rsid w:val="00EE1ABA"/>
    <w:rsid w:val="00EE2B59"/>
    <w:rsid w:val="00EF0ADB"/>
    <w:rsid w:val="00EF4645"/>
    <w:rsid w:val="00EF6647"/>
    <w:rsid w:val="00EF78EE"/>
    <w:rsid w:val="00F00B36"/>
    <w:rsid w:val="00F113AE"/>
    <w:rsid w:val="00F11F91"/>
    <w:rsid w:val="00F14E75"/>
    <w:rsid w:val="00F21846"/>
    <w:rsid w:val="00F36C30"/>
    <w:rsid w:val="00F45A0E"/>
    <w:rsid w:val="00F46400"/>
    <w:rsid w:val="00F46C01"/>
    <w:rsid w:val="00F5055E"/>
    <w:rsid w:val="00F50B79"/>
    <w:rsid w:val="00F544ED"/>
    <w:rsid w:val="00F5532A"/>
    <w:rsid w:val="00F61539"/>
    <w:rsid w:val="00F70077"/>
    <w:rsid w:val="00F73A2F"/>
    <w:rsid w:val="00F747F4"/>
    <w:rsid w:val="00F83CDF"/>
    <w:rsid w:val="00F86362"/>
    <w:rsid w:val="00F927AC"/>
    <w:rsid w:val="00F92C7E"/>
    <w:rsid w:val="00F93239"/>
    <w:rsid w:val="00F97175"/>
    <w:rsid w:val="00FA6018"/>
    <w:rsid w:val="00FA75C7"/>
    <w:rsid w:val="00FA7E2B"/>
    <w:rsid w:val="00FB45BC"/>
    <w:rsid w:val="00FC0260"/>
    <w:rsid w:val="00FE099C"/>
    <w:rsid w:val="00FE180D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F78576"/>
  <w15:docId w15:val="{3E78C014-33CD-4EDE-B557-E539F28F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berana Sans" w:eastAsia="Soberana Sans" w:hAnsi="Soberana Sans" w:cs="Soberana Sans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06C"/>
  </w:style>
  <w:style w:type="paragraph" w:styleId="Ttulo1">
    <w:name w:val="heading 1"/>
    <w:basedOn w:val="Normal1"/>
    <w:next w:val="Normal1"/>
    <w:rsid w:val="000C318B"/>
    <w:pPr>
      <w:pBdr>
        <w:top w:val="nil"/>
        <w:left w:val="nil"/>
        <w:bottom w:val="nil"/>
        <w:right w:val="nil"/>
        <w:between w:val="nil"/>
      </w:pBdr>
      <w:spacing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Ttulo2">
    <w:name w:val="heading 2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C318B"/>
  </w:style>
  <w:style w:type="table" w:customStyle="1" w:styleId="TableNormal">
    <w:name w:val="Table Normal"/>
    <w:rsid w:val="000C31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5F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1A1B6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A1B6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1B63"/>
    <w:rPr>
      <w:vertAlign w:val="superscript"/>
    </w:rPr>
  </w:style>
  <w:style w:type="paragraph" w:styleId="Prrafodelista">
    <w:name w:val="List Paragraph"/>
    <w:basedOn w:val="Normal"/>
    <w:uiPriority w:val="34"/>
    <w:qFormat/>
    <w:rsid w:val="00B178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3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3371"/>
  </w:style>
  <w:style w:type="paragraph" w:styleId="Piedepgina">
    <w:name w:val="footer"/>
    <w:basedOn w:val="Normal"/>
    <w:link w:val="PiedepginaCar"/>
    <w:uiPriority w:val="99"/>
    <w:unhideWhenUsed/>
    <w:rsid w:val="00EB3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371"/>
  </w:style>
  <w:style w:type="character" w:styleId="Hipervnculo">
    <w:name w:val="Hyperlink"/>
    <w:basedOn w:val="Fuentedeprrafopredeter"/>
    <w:uiPriority w:val="99"/>
    <w:unhideWhenUsed/>
    <w:rsid w:val="00E54B34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F386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F386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F386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C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1808C5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F46C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6C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6C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6C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6C01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CA1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7194F-9BAF-4B46-A0AF-D156F592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1480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Brenda Sarahi Gonzalez Dominguez</cp:lastModifiedBy>
  <cp:revision>2</cp:revision>
  <cp:lastPrinted>2023-02-27T19:21:00Z</cp:lastPrinted>
  <dcterms:created xsi:type="dcterms:W3CDTF">2023-02-27T20:51:00Z</dcterms:created>
  <dcterms:modified xsi:type="dcterms:W3CDTF">2023-02-27T20:51:00Z</dcterms:modified>
</cp:coreProperties>
</file>