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8B" w:rsidRDefault="000C318B"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Default="004751C7"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rsidR="000C318B" w:rsidRDefault="004751C7"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PRESENTE.- </w:t>
      </w:r>
      <w:bookmarkStart w:id="0" w:name="_GoBack"/>
      <w:bookmarkEnd w:id="0"/>
    </w:p>
    <w:p w:rsidR="000C318B" w:rsidRDefault="000C318B" w:rsidP="00AB6D71">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1C6675" w:rsidRDefault="008F48A7" w:rsidP="005F324D">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8F48A7">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sidR="00C9555A">
        <w:rPr>
          <w:rFonts w:ascii="Century Gothic" w:eastAsia="Century Gothic" w:hAnsi="Century Gothic" w:cs="Century Gothic"/>
          <w:color w:val="000000"/>
          <w:sz w:val="24"/>
          <w:szCs w:val="24"/>
        </w:rPr>
        <w:t xml:space="preserve">honorable </w:t>
      </w:r>
      <w:r w:rsidRPr="008F48A7">
        <w:rPr>
          <w:rFonts w:ascii="Century Gothic" w:eastAsia="Century Gothic" w:hAnsi="Century Gothic" w:cs="Century Gothic"/>
          <w:color w:val="000000"/>
          <w:sz w:val="24"/>
          <w:szCs w:val="24"/>
        </w:rPr>
        <w:t xml:space="preserve">Soberanía a presentar Iniciativa con carácter de </w:t>
      </w:r>
      <w:r w:rsidRPr="00340CC7">
        <w:rPr>
          <w:rFonts w:ascii="Century Gothic" w:eastAsia="Century Gothic" w:hAnsi="Century Gothic" w:cs="Century Gothic"/>
          <w:b/>
          <w:color w:val="000000"/>
          <w:sz w:val="24"/>
          <w:szCs w:val="24"/>
        </w:rPr>
        <w:t>Decreto</w:t>
      </w:r>
      <w:r w:rsidR="006E7FB0">
        <w:rPr>
          <w:rFonts w:ascii="Century Gothic" w:eastAsia="Century Gothic" w:hAnsi="Century Gothic" w:cs="Century Gothic"/>
          <w:color w:val="000000"/>
          <w:sz w:val="24"/>
          <w:szCs w:val="24"/>
        </w:rPr>
        <w:t xml:space="preserve">, </w:t>
      </w:r>
      <w:r w:rsidR="001C6675">
        <w:rPr>
          <w:rFonts w:ascii="Century Gothic" w:eastAsia="Century Gothic" w:hAnsi="Century Gothic" w:cs="Century Gothic"/>
          <w:color w:val="000000"/>
          <w:sz w:val="24"/>
          <w:szCs w:val="24"/>
        </w:rPr>
        <w:t xml:space="preserve">que </w:t>
      </w:r>
      <w:r w:rsidR="00E06F57">
        <w:rPr>
          <w:rFonts w:ascii="Century Gothic" w:eastAsia="Century Gothic" w:hAnsi="Century Gothic" w:cs="Century Gothic"/>
          <w:color w:val="000000"/>
          <w:sz w:val="24"/>
          <w:szCs w:val="24"/>
        </w:rPr>
        <w:t xml:space="preserve">reforma el artículo </w:t>
      </w:r>
      <w:r w:rsidR="001C6675">
        <w:rPr>
          <w:rFonts w:ascii="Century Gothic" w:eastAsia="Century Gothic" w:hAnsi="Century Gothic" w:cs="Century Gothic"/>
          <w:color w:val="000000"/>
          <w:sz w:val="24"/>
          <w:szCs w:val="24"/>
        </w:rPr>
        <w:t>158 de la Ley de los Derechos de Niñas, Niños y adolescentes del Estado de Chihuahua, con el propósito de establecer como medida de protección la separación del agresor del lugar de residencia de la víctima, lo anterior con sustento en la siguiente:</w:t>
      </w:r>
    </w:p>
    <w:p w:rsidR="000C318B" w:rsidRDefault="000C318B" w:rsidP="00AB6D71">
      <w:pPr>
        <w:pStyle w:val="Normal1"/>
        <w:pBdr>
          <w:top w:val="nil"/>
          <w:left w:val="nil"/>
          <w:bottom w:val="nil"/>
          <w:right w:val="nil"/>
          <w:between w:val="nil"/>
        </w:pBdr>
        <w:spacing w:line="360" w:lineRule="auto"/>
        <w:rPr>
          <w:rFonts w:ascii="Century Gothic" w:eastAsia="Century Gothic" w:hAnsi="Century Gothic" w:cs="Century Gothic"/>
          <w:b/>
          <w:color w:val="000000"/>
          <w:sz w:val="24"/>
          <w:szCs w:val="24"/>
        </w:rPr>
      </w:pPr>
    </w:p>
    <w:p w:rsidR="000C318B" w:rsidRDefault="00AE4DEA" w:rsidP="00AB6D71">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EXPOSICIÓN DE MOTIVOS</w:t>
      </w:r>
    </w:p>
    <w:p w:rsidR="00E06F57" w:rsidRDefault="00E06F57" w:rsidP="00AE0E90">
      <w:r>
        <w:t>En</w:t>
      </w:r>
      <w:r w:rsidR="00AA5FC7">
        <w:t xml:space="preserve"> el marco de la conmemoración del Día Internacional de la Niñez, </w:t>
      </w:r>
      <w:r>
        <w:t xml:space="preserve">es </w:t>
      </w:r>
      <w:r w:rsidR="006F278D">
        <w:t>importante recordar</w:t>
      </w:r>
      <w:r w:rsidR="00AA5FC7">
        <w:t xml:space="preserve"> que </w:t>
      </w:r>
      <w:r w:rsidR="00975D39">
        <w:t>para los Estados</w:t>
      </w:r>
      <w:r>
        <w:t xml:space="preserve"> debe de ser prioridad otorgar</w:t>
      </w:r>
      <w:r w:rsidR="00AE0E90">
        <w:t xml:space="preserve"> la protección más amplia de </w:t>
      </w:r>
      <w:r>
        <w:t>sus</w:t>
      </w:r>
      <w:r w:rsidR="00AE0E90">
        <w:t xml:space="preserve"> derechos </w:t>
      </w:r>
      <w:r>
        <w:t>a</w:t>
      </w:r>
      <w:r w:rsidR="00AE0E90">
        <w:t xml:space="preserve"> </w:t>
      </w:r>
      <w:r w:rsidR="00AA5FC7">
        <w:t xml:space="preserve">las niñas, niños y </w:t>
      </w:r>
      <w:r w:rsidR="00DD2544">
        <w:t>adolescentes</w:t>
      </w:r>
      <w:r w:rsidR="00AA5FC7">
        <w:t xml:space="preserve">. </w:t>
      </w:r>
      <w:r>
        <w:t>En este</w:t>
      </w:r>
      <w:r w:rsidR="00AA5FC7">
        <w:t xml:space="preserve"> sentido, existen diversas disposiciones jurídicas </w:t>
      </w:r>
      <w:r w:rsidR="009B6434">
        <w:t>internacionales y locales</w:t>
      </w:r>
      <w:r>
        <w:t>, así como políticas públicas que protegen y salvaguardan los derechos de este grupo de la sociedad.</w:t>
      </w:r>
    </w:p>
    <w:p w:rsidR="009B6434" w:rsidRDefault="008069FB" w:rsidP="00AE0E90">
      <w:r>
        <w:t xml:space="preserve">Sin embargo, aún </w:t>
      </w:r>
      <w:r w:rsidR="00DD2544">
        <w:t>no se ha logrado garantizar el bienestar de los más pequeños en nuestro país. Es nuestra obligación generar</w:t>
      </w:r>
      <w:r>
        <w:t xml:space="preserve"> los mecanismos </w:t>
      </w:r>
      <w:r w:rsidR="00DD2544">
        <w:lastRenderedPageBreak/>
        <w:t>jurídicos y las herramientas para hacerlo posible, p</w:t>
      </w:r>
      <w:r w:rsidR="009B6434">
        <w:t xml:space="preserve">or ello, es importante </w:t>
      </w:r>
      <w:r w:rsidR="00DD2544">
        <w:t>hacer frente a</w:t>
      </w:r>
      <w:r w:rsidR="009B6434">
        <w:t xml:space="preserve"> los retos que aún tenemos.</w:t>
      </w:r>
    </w:p>
    <w:p w:rsidR="009B6434" w:rsidRDefault="009B6434" w:rsidP="00AE0E90">
      <w:r>
        <w:t xml:space="preserve">Uno de </w:t>
      </w:r>
      <w:r w:rsidR="00DD2544">
        <w:t xml:space="preserve">los principales </w:t>
      </w:r>
      <w:r>
        <w:t xml:space="preserve">desafíos en la actualidad, es </w:t>
      </w:r>
      <w:r w:rsidR="00DD2544">
        <w:t>asegurar</w:t>
      </w:r>
      <w:r>
        <w:t xml:space="preserve"> la protección de la niñez en el acceso a la justicia, ya que desafortunadamente en algunas ocasiones se re victimiza a las y los menores en una o varias etapas del proceso.</w:t>
      </w:r>
    </w:p>
    <w:p w:rsidR="00C423CA" w:rsidRDefault="00DD2544" w:rsidP="00975D39">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Ante</w:t>
      </w:r>
      <w:r w:rsidR="00C423CA">
        <w:rPr>
          <w:rFonts w:ascii="Century Gothic" w:eastAsia="Century Gothic" w:hAnsi="Century Gothic" w:cs="Century Gothic"/>
          <w:color w:val="000000"/>
          <w:sz w:val="24"/>
          <w:szCs w:val="24"/>
        </w:rPr>
        <w:t xml:space="preserve"> la posible comisión de un delito en perjuicio de una niña, niño o adolescentes</w:t>
      </w:r>
      <w:r>
        <w:rPr>
          <w:rFonts w:ascii="Century Gothic" w:eastAsia="Century Gothic" w:hAnsi="Century Gothic" w:cs="Century Gothic"/>
          <w:color w:val="000000"/>
          <w:sz w:val="24"/>
          <w:szCs w:val="24"/>
        </w:rPr>
        <w:t>, lo principal</w:t>
      </w:r>
      <w:r w:rsidR="00C423CA">
        <w:rPr>
          <w:rFonts w:ascii="Century Gothic" w:eastAsia="Century Gothic" w:hAnsi="Century Gothic" w:cs="Century Gothic"/>
          <w:color w:val="000000"/>
          <w:sz w:val="24"/>
          <w:szCs w:val="24"/>
        </w:rPr>
        <w:t xml:space="preserve"> es protegerlo de manera inmediata, ello con el objetivo de asegurar que no haya una afectación mayor a su esfera jurídica.</w:t>
      </w:r>
    </w:p>
    <w:p w:rsidR="00A024E3" w:rsidRDefault="0066756F" w:rsidP="00A024E3">
      <w:r>
        <w:t>En</w:t>
      </w:r>
      <w:r w:rsidRPr="00E00C6A">
        <w:t xml:space="preserve"> Chihuahua </w:t>
      </w:r>
      <w:r>
        <w:t xml:space="preserve">según el </w:t>
      </w:r>
      <w:r w:rsidRPr="0066756F">
        <w:t>Instituto Nacional de Estadística y Geografía</w:t>
      </w:r>
      <w:r>
        <w:t xml:space="preserve"> para el 2020, había un total de 1 millón 8 mil </w:t>
      </w:r>
      <w:r w:rsidRPr="00E00C6A">
        <w:t>620 niñas y niños de 0 a 15 años, que representan el 29 % de la población de esa entidad.</w:t>
      </w:r>
      <w:r>
        <w:rPr>
          <w:rStyle w:val="Refdenotaalpie"/>
        </w:rPr>
        <w:footnoteReference w:id="1"/>
      </w:r>
    </w:p>
    <w:p w:rsidR="00A024E3" w:rsidRDefault="00A024E3" w:rsidP="00A024E3">
      <w:r>
        <w:t xml:space="preserve">La violencia familiar, es un delito que puede tener múltiples receptores, incluyendo a las </w:t>
      </w:r>
      <w:r w:rsidR="00DD2544">
        <w:t>niñas, niños y adolescentes</w:t>
      </w:r>
      <w:r>
        <w:t>. De acuerdo a cifras del Secretariado Ejecutivo del Sistema Nacional de Seguridad Pública, durante 2021,</w:t>
      </w:r>
      <w:r w:rsidR="008F4E25">
        <w:t xml:space="preserve"> hubo una incidencia de ilícito </w:t>
      </w:r>
      <w:r>
        <w:t>de 1</w:t>
      </w:r>
      <w:r w:rsidR="0001256A">
        <w:t>2</w:t>
      </w:r>
      <w:r>
        <w:t xml:space="preserve"> mil </w:t>
      </w:r>
      <w:r w:rsidR="0001256A">
        <w:t>968</w:t>
      </w:r>
      <w:r>
        <w:t xml:space="preserve"> </w:t>
      </w:r>
      <w:r w:rsidR="0001256A">
        <w:t xml:space="preserve">casos en la entidad. </w:t>
      </w:r>
      <w:r w:rsidR="0001256A">
        <w:rPr>
          <w:rStyle w:val="Refdenotaalpie"/>
        </w:rPr>
        <w:footnoteReference w:id="2"/>
      </w:r>
    </w:p>
    <w:p w:rsidR="0001256A" w:rsidRDefault="008F4E25" w:rsidP="00A024E3">
      <w:r>
        <w:t xml:space="preserve">Así mismo, el Observatorio Ciudadano de FICOSEC, estableció que el 56.4% de las niñas y niños en la entidad habían sufrido de violencia psicológica </w:t>
      </w:r>
      <w:r>
        <w:lastRenderedPageBreak/>
        <w:t>alguna vez en su vida por parte de su padre o madre, mientras que el 43.6% aseguró haber padecido de violencia física</w:t>
      </w:r>
      <w:r>
        <w:rPr>
          <w:rStyle w:val="Refdenotaalpie"/>
        </w:rPr>
        <w:footnoteReference w:id="3"/>
      </w:r>
      <w:r>
        <w:t xml:space="preserve">. </w:t>
      </w:r>
    </w:p>
    <w:p w:rsidR="0097412A" w:rsidRDefault="0097412A" w:rsidP="00A024E3">
      <w:r>
        <w:t>Tan solo en el municipio de Chihuahua de julio a septiembre de 2021, se tuvo noticia por parte de la Fiscalía General del Estado de un total de 89 casos de abuso sexual contra menores de edad y de 47 casos de violación.</w:t>
      </w:r>
      <w:r>
        <w:rPr>
          <w:rStyle w:val="Refdenotaalpie"/>
        </w:rPr>
        <w:footnoteReference w:id="4"/>
      </w:r>
    </w:p>
    <w:p w:rsidR="0097412A" w:rsidRDefault="0097412A" w:rsidP="00975D39">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Ante este lamentable escenario debemos redoblar esfuerzos para evitar que la niñez chihuahuense padezca de este tipo de ilícitos y que puedan tener acceso a la justicia sin que su integridad se ponga en riesgo durante el proceso. </w:t>
      </w:r>
    </w:p>
    <w:p w:rsidR="00975D39" w:rsidRDefault="00E06F57" w:rsidP="00975D39">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w:t>
      </w:r>
      <w:r w:rsidR="00975D39">
        <w:rPr>
          <w:rFonts w:ascii="Century Gothic" w:eastAsia="Century Gothic" w:hAnsi="Century Gothic" w:cs="Century Gothic"/>
          <w:color w:val="000000"/>
          <w:sz w:val="24"/>
          <w:szCs w:val="24"/>
        </w:rPr>
        <w:t xml:space="preserve"> Convención sobre los Derechos del Niño, </w:t>
      </w:r>
      <w:r>
        <w:rPr>
          <w:rFonts w:ascii="Century Gothic" w:eastAsia="Century Gothic" w:hAnsi="Century Gothic" w:cs="Century Gothic"/>
          <w:color w:val="000000"/>
          <w:sz w:val="24"/>
          <w:szCs w:val="24"/>
        </w:rPr>
        <w:t>en</w:t>
      </w:r>
      <w:r w:rsidR="00975D39">
        <w:rPr>
          <w:rFonts w:ascii="Century Gothic" w:eastAsia="Century Gothic" w:hAnsi="Century Gothic" w:cs="Century Gothic"/>
          <w:color w:val="000000"/>
          <w:sz w:val="24"/>
          <w:szCs w:val="24"/>
        </w:rPr>
        <w:t xml:space="preserve"> su artículo tercero</w:t>
      </w:r>
      <w:r w:rsidR="00C76159">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 xml:space="preserve">establece </w:t>
      </w:r>
      <w:r w:rsidR="00C76159">
        <w:rPr>
          <w:rFonts w:ascii="Century Gothic" w:eastAsia="Century Gothic" w:hAnsi="Century Gothic" w:cs="Century Gothic"/>
          <w:color w:val="000000"/>
          <w:sz w:val="24"/>
          <w:szCs w:val="24"/>
        </w:rPr>
        <w:t>t</w:t>
      </w:r>
      <w:r w:rsidR="00975D39" w:rsidRPr="00975D39">
        <w:rPr>
          <w:rFonts w:ascii="Century Gothic" w:eastAsia="Century Gothic" w:hAnsi="Century Gothic" w:cs="Century Gothic"/>
          <w:color w:val="000000"/>
          <w:sz w:val="24"/>
          <w:szCs w:val="24"/>
        </w:rPr>
        <w:t xml:space="preserve">odas las medidas </w:t>
      </w:r>
      <w:r w:rsidR="0097412A">
        <w:rPr>
          <w:rFonts w:ascii="Century Gothic" w:eastAsia="Century Gothic" w:hAnsi="Century Gothic" w:cs="Century Gothic"/>
          <w:color w:val="000000"/>
          <w:sz w:val="24"/>
          <w:szCs w:val="24"/>
        </w:rPr>
        <w:t xml:space="preserve">establecidas por las autoridades, </w:t>
      </w:r>
      <w:r w:rsidR="00975D39" w:rsidRPr="00975D39">
        <w:rPr>
          <w:rFonts w:ascii="Century Gothic" w:eastAsia="Century Gothic" w:hAnsi="Century Gothic" w:cs="Century Gothic"/>
          <w:color w:val="000000"/>
          <w:sz w:val="24"/>
          <w:szCs w:val="24"/>
        </w:rPr>
        <w:t xml:space="preserve">deben estar basadas en </w:t>
      </w:r>
      <w:r w:rsidR="0097412A">
        <w:rPr>
          <w:rFonts w:ascii="Century Gothic" w:eastAsia="Century Gothic" w:hAnsi="Century Gothic" w:cs="Century Gothic"/>
          <w:color w:val="000000"/>
          <w:sz w:val="24"/>
          <w:szCs w:val="24"/>
        </w:rPr>
        <w:t xml:space="preserve">el </w:t>
      </w:r>
      <w:r w:rsidR="00975D39" w:rsidRPr="00975D39">
        <w:rPr>
          <w:rFonts w:ascii="Century Gothic" w:eastAsia="Century Gothic" w:hAnsi="Century Gothic" w:cs="Century Gothic"/>
          <w:color w:val="000000"/>
          <w:sz w:val="24"/>
          <w:szCs w:val="24"/>
        </w:rPr>
        <w:t>interés superior de</w:t>
      </w:r>
      <w:r w:rsidR="00975D39">
        <w:rPr>
          <w:rFonts w:ascii="Century Gothic" w:eastAsia="Century Gothic" w:hAnsi="Century Gothic" w:cs="Century Gothic"/>
          <w:color w:val="000000"/>
          <w:sz w:val="24"/>
          <w:szCs w:val="24"/>
        </w:rPr>
        <w:t xml:space="preserve"> </w:t>
      </w:r>
      <w:r w:rsidR="00975D39" w:rsidRPr="00975D39">
        <w:rPr>
          <w:rFonts w:ascii="Century Gothic" w:eastAsia="Century Gothic" w:hAnsi="Century Gothic" w:cs="Century Gothic"/>
          <w:color w:val="000000"/>
          <w:sz w:val="24"/>
          <w:szCs w:val="24"/>
        </w:rPr>
        <w:t>l</w:t>
      </w:r>
      <w:r w:rsidR="00975D39">
        <w:rPr>
          <w:rFonts w:ascii="Century Gothic" w:eastAsia="Century Gothic" w:hAnsi="Century Gothic" w:cs="Century Gothic"/>
          <w:color w:val="000000"/>
          <w:sz w:val="24"/>
          <w:szCs w:val="24"/>
        </w:rPr>
        <w:t>a niñez y c</w:t>
      </w:r>
      <w:r w:rsidR="00975D39" w:rsidRPr="00975D39">
        <w:rPr>
          <w:rFonts w:ascii="Century Gothic" w:eastAsia="Century Gothic" w:hAnsi="Century Gothic" w:cs="Century Gothic"/>
          <w:color w:val="000000"/>
          <w:sz w:val="24"/>
          <w:szCs w:val="24"/>
        </w:rPr>
        <w:t>orresponde al Estado asegurar una adecuada protección y cuidado, cuando los padres y madres, u otras personas responsables, no tienen capacidad para hacerlo.</w:t>
      </w:r>
      <w:r w:rsidR="00C423CA">
        <w:rPr>
          <w:rStyle w:val="Refdenotaalpie"/>
          <w:rFonts w:ascii="Century Gothic" w:eastAsia="Century Gothic" w:hAnsi="Century Gothic" w:cs="Century Gothic"/>
          <w:color w:val="000000"/>
          <w:sz w:val="24"/>
          <w:szCs w:val="24"/>
        </w:rPr>
        <w:footnoteReference w:id="5"/>
      </w:r>
    </w:p>
    <w:p w:rsidR="005F324D" w:rsidRDefault="00975D39"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 acuerdo con nuestra</w:t>
      </w:r>
      <w:r w:rsidR="001D5B07">
        <w:rPr>
          <w:rFonts w:ascii="Century Gothic" w:eastAsia="Century Gothic" w:hAnsi="Century Gothic" w:cs="Century Gothic"/>
          <w:color w:val="000000"/>
          <w:sz w:val="24"/>
          <w:szCs w:val="24"/>
        </w:rPr>
        <w:t xml:space="preserve"> legislación estatal</w:t>
      </w:r>
      <w:r>
        <w:rPr>
          <w:rFonts w:ascii="Century Gothic" w:eastAsia="Century Gothic" w:hAnsi="Century Gothic" w:cs="Century Gothic"/>
          <w:color w:val="000000"/>
          <w:sz w:val="24"/>
          <w:szCs w:val="24"/>
        </w:rPr>
        <w:t xml:space="preserve"> en </w:t>
      </w:r>
      <w:r w:rsidR="00DB0B63">
        <w:rPr>
          <w:rFonts w:ascii="Century Gothic" w:eastAsia="Century Gothic" w:hAnsi="Century Gothic" w:cs="Century Gothic"/>
          <w:color w:val="000000"/>
          <w:sz w:val="24"/>
          <w:szCs w:val="24"/>
        </w:rPr>
        <w:t xml:space="preserve">la </w:t>
      </w:r>
      <w:r>
        <w:rPr>
          <w:rFonts w:ascii="Century Gothic" w:eastAsia="Century Gothic" w:hAnsi="Century Gothic" w:cs="Century Gothic"/>
          <w:color w:val="000000"/>
          <w:sz w:val="24"/>
          <w:szCs w:val="24"/>
        </w:rPr>
        <w:t xml:space="preserve">materia, </w:t>
      </w:r>
      <w:r w:rsidR="00DB0B63">
        <w:rPr>
          <w:rFonts w:ascii="Century Gothic" w:eastAsia="Century Gothic" w:hAnsi="Century Gothic" w:cs="Century Gothic"/>
          <w:color w:val="000000"/>
          <w:sz w:val="24"/>
          <w:szCs w:val="24"/>
        </w:rPr>
        <w:t xml:space="preserve">cuando por algún motivo, el padre, madre o tutor de las y los menores no pueda </w:t>
      </w:r>
      <w:r w:rsidR="0097412A">
        <w:rPr>
          <w:rFonts w:ascii="Century Gothic" w:eastAsia="Century Gothic" w:hAnsi="Century Gothic" w:cs="Century Gothic"/>
          <w:color w:val="000000"/>
          <w:sz w:val="24"/>
          <w:szCs w:val="24"/>
        </w:rPr>
        <w:t>ejercer la guarda y tutela de las niñas, niños y adolescentes</w:t>
      </w:r>
      <w:r w:rsidR="00DB0B63">
        <w:rPr>
          <w:rFonts w:ascii="Century Gothic" w:eastAsia="Century Gothic" w:hAnsi="Century Gothic" w:cs="Century Gothic"/>
          <w:color w:val="000000"/>
          <w:sz w:val="24"/>
          <w:szCs w:val="24"/>
        </w:rPr>
        <w:t>, su</w:t>
      </w:r>
      <w:r>
        <w:rPr>
          <w:rFonts w:ascii="Century Gothic" w:eastAsia="Century Gothic" w:hAnsi="Century Gothic" w:cs="Century Gothic"/>
          <w:color w:val="000000"/>
          <w:sz w:val="24"/>
          <w:szCs w:val="24"/>
        </w:rPr>
        <w:t xml:space="preserve"> tutela </w:t>
      </w:r>
      <w:r w:rsidR="001D5B07">
        <w:rPr>
          <w:rFonts w:ascii="Century Gothic" w:eastAsia="Century Gothic" w:hAnsi="Century Gothic" w:cs="Century Gothic"/>
          <w:color w:val="000000"/>
          <w:sz w:val="24"/>
          <w:szCs w:val="24"/>
        </w:rPr>
        <w:t xml:space="preserve">será ejercida por </w:t>
      </w:r>
      <w:r w:rsidR="00DB0B63">
        <w:rPr>
          <w:rFonts w:ascii="Century Gothic" w:eastAsia="Century Gothic" w:hAnsi="Century Gothic" w:cs="Century Gothic"/>
          <w:color w:val="000000"/>
          <w:sz w:val="24"/>
          <w:szCs w:val="24"/>
        </w:rPr>
        <w:t>la Procuraduría de Protección, misma que cuenta con</w:t>
      </w:r>
      <w:r w:rsidR="001D5B07">
        <w:rPr>
          <w:rFonts w:ascii="Century Gothic" w:eastAsia="Century Gothic" w:hAnsi="Century Gothic" w:cs="Century Gothic"/>
          <w:color w:val="000000"/>
          <w:sz w:val="24"/>
          <w:szCs w:val="24"/>
        </w:rPr>
        <w:t xml:space="preserve"> la facultad de </w:t>
      </w:r>
      <w:r w:rsidR="001D5B07">
        <w:rPr>
          <w:rFonts w:ascii="Century Gothic" w:eastAsia="Century Gothic" w:hAnsi="Century Gothic" w:cs="Century Gothic"/>
          <w:color w:val="000000"/>
          <w:sz w:val="24"/>
          <w:szCs w:val="24"/>
        </w:rPr>
        <w:lastRenderedPageBreak/>
        <w:t>determinar y aplicar la medida de protección de carácter administrativo</w:t>
      </w:r>
      <w:r w:rsidR="0097412A">
        <w:rPr>
          <w:rFonts w:ascii="Century Gothic" w:eastAsia="Century Gothic" w:hAnsi="Century Gothic" w:cs="Century Gothic"/>
          <w:color w:val="000000"/>
          <w:sz w:val="24"/>
          <w:szCs w:val="24"/>
        </w:rPr>
        <w:t xml:space="preserve"> que considere</w:t>
      </w:r>
      <w:r>
        <w:rPr>
          <w:rFonts w:ascii="Century Gothic" w:eastAsia="Century Gothic" w:hAnsi="Century Gothic" w:cs="Century Gothic"/>
          <w:color w:val="000000"/>
          <w:sz w:val="24"/>
          <w:szCs w:val="24"/>
        </w:rPr>
        <w:t xml:space="preserve"> necesaria</w:t>
      </w:r>
      <w:r w:rsidR="00DB0B63">
        <w:rPr>
          <w:rFonts w:ascii="Century Gothic" w:eastAsia="Century Gothic" w:hAnsi="Century Gothic" w:cs="Century Gothic"/>
          <w:color w:val="000000"/>
          <w:sz w:val="24"/>
          <w:szCs w:val="24"/>
        </w:rPr>
        <w:t xml:space="preserve"> para garantizar su bienestar. </w:t>
      </w:r>
    </w:p>
    <w:p w:rsidR="00DB0B63" w:rsidRDefault="00535C76"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El </w:t>
      </w:r>
      <w:r w:rsidR="009409C0">
        <w:rPr>
          <w:rFonts w:ascii="Century Gothic" w:eastAsia="Century Gothic" w:hAnsi="Century Gothic" w:cs="Century Gothic"/>
          <w:color w:val="000000"/>
          <w:sz w:val="24"/>
          <w:szCs w:val="24"/>
        </w:rPr>
        <w:t>a</w:t>
      </w:r>
      <w:r w:rsidR="00DB0B63" w:rsidRPr="00DB0B63">
        <w:rPr>
          <w:rFonts w:ascii="Century Gothic" w:eastAsia="Century Gothic" w:hAnsi="Century Gothic" w:cs="Century Gothic"/>
          <w:color w:val="000000"/>
          <w:sz w:val="24"/>
          <w:szCs w:val="24"/>
        </w:rPr>
        <w:t xml:space="preserve">rtículo 157 </w:t>
      </w:r>
      <w:r>
        <w:rPr>
          <w:rFonts w:ascii="Century Gothic" w:eastAsia="Century Gothic" w:hAnsi="Century Gothic" w:cs="Century Gothic"/>
          <w:color w:val="000000"/>
          <w:sz w:val="24"/>
          <w:szCs w:val="24"/>
        </w:rPr>
        <w:t xml:space="preserve">de la Ley de los Derechos de las Niñas, Niños y Adolescentes, dispone que: </w:t>
      </w:r>
      <w:r w:rsidRPr="00535C76">
        <w:rPr>
          <w:rFonts w:ascii="Century Gothic" w:eastAsia="Century Gothic" w:hAnsi="Century Gothic" w:cs="Century Gothic"/>
          <w:i/>
          <w:color w:val="000000"/>
          <w:sz w:val="24"/>
          <w:szCs w:val="24"/>
        </w:rPr>
        <w:t>“</w:t>
      </w:r>
      <w:r w:rsidR="00DB0B63" w:rsidRPr="00535C76">
        <w:rPr>
          <w:rFonts w:ascii="Century Gothic" w:eastAsia="Century Gothic" w:hAnsi="Century Gothic" w:cs="Century Gothic"/>
          <w:i/>
          <w:color w:val="000000"/>
          <w:sz w:val="24"/>
          <w:szCs w:val="24"/>
        </w:rPr>
        <w:t>Las medidas de protección son disposiciones provisionales emanadas de la autoridad competente con la finalidad de garantizar el cumplimiento de los derechos de niñas, niños y adolescentes que se encuentren en condiciones de amenaza, vulneración y/o violación flagrante de los mismos y que sean causadas por la acción u omisión de cualquier persona física</w:t>
      </w:r>
      <w:r w:rsidRPr="00535C76">
        <w:rPr>
          <w:rFonts w:ascii="Century Gothic" w:eastAsia="Century Gothic" w:hAnsi="Century Gothic" w:cs="Century Gothic"/>
          <w:i/>
          <w:color w:val="000000"/>
          <w:sz w:val="24"/>
          <w:szCs w:val="24"/>
        </w:rPr>
        <w:t>…”</w:t>
      </w:r>
    </w:p>
    <w:p w:rsidR="001D5B07" w:rsidRDefault="001D5B07"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Es imperante mencionar que </w:t>
      </w:r>
      <w:r w:rsidR="00535C76">
        <w:rPr>
          <w:rFonts w:ascii="Century Gothic" w:eastAsia="Century Gothic" w:hAnsi="Century Gothic" w:cs="Century Gothic"/>
          <w:color w:val="000000"/>
          <w:sz w:val="24"/>
          <w:szCs w:val="24"/>
        </w:rPr>
        <w:t xml:space="preserve">estas </w:t>
      </w:r>
      <w:r w:rsidR="00520340">
        <w:rPr>
          <w:rFonts w:ascii="Century Gothic" w:eastAsia="Century Gothic" w:hAnsi="Century Gothic" w:cs="Century Gothic"/>
          <w:color w:val="000000"/>
          <w:sz w:val="24"/>
          <w:szCs w:val="24"/>
        </w:rPr>
        <w:t xml:space="preserve">medidas que </w:t>
      </w:r>
      <w:r w:rsidR="00535C76">
        <w:rPr>
          <w:rFonts w:ascii="Century Gothic" w:eastAsia="Century Gothic" w:hAnsi="Century Gothic" w:cs="Century Gothic"/>
          <w:color w:val="000000"/>
          <w:sz w:val="24"/>
          <w:szCs w:val="24"/>
        </w:rPr>
        <w:t>deben de ser</w:t>
      </w:r>
      <w:r w:rsidR="00520340">
        <w:rPr>
          <w:rFonts w:ascii="Century Gothic" w:eastAsia="Century Gothic" w:hAnsi="Century Gothic" w:cs="Century Gothic"/>
          <w:color w:val="000000"/>
          <w:sz w:val="24"/>
          <w:szCs w:val="24"/>
        </w:rPr>
        <w:t xml:space="preserve"> aplicadas estrictamente teniendo en cuenta el principio de “interés superior de la niñez” y buscando en todo momento el fortalecimiento del vínculo familiar.</w:t>
      </w:r>
    </w:p>
    <w:p w:rsidR="00520340" w:rsidRDefault="009409C0"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w:t>
      </w:r>
      <w:r w:rsidR="00975D39">
        <w:rPr>
          <w:rFonts w:ascii="Century Gothic" w:eastAsia="Century Gothic" w:hAnsi="Century Gothic" w:cs="Century Gothic"/>
          <w:color w:val="000000"/>
          <w:sz w:val="24"/>
          <w:szCs w:val="24"/>
        </w:rPr>
        <w:t xml:space="preserve"> Ley</w:t>
      </w:r>
      <w:r w:rsidR="00520340">
        <w:rPr>
          <w:rFonts w:ascii="Century Gothic" w:eastAsia="Century Gothic" w:hAnsi="Century Gothic" w:cs="Century Gothic"/>
          <w:color w:val="000000"/>
          <w:sz w:val="24"/>
          <w:szCs w:val="24"/>
        </w:rPr>
        <w:t xml:space="preserve"> en</w:t>
      </w:r>
      <w:r w:rsidR="007D4B37">
        <w:rPr>
          <w:rFonts w:ascii="Century Gothic" w:eastAsia="Century Gothic" w:hAnsi="Century Gothic" w:cs="Century Gothic"/>
          <w:color w:val="000000"/>
          <w:sz w:val="24"/>
          <w:szCs w:val="24"/>
        </w:rPr>
        <w:t xml:space="preserve"> mención</w:t>
      </w:r>
      <w:r w:rsidR="00520340">
        <w:rPr>
          <w:rFonts w:ascii="Century Gothic" w:eastAsia="Century Gothic" w:hAnsi="Century Gothic" w:cs="Century Gothic"/>
          <w:color w:val="000000"/>
          <w:sz w:val="24"/>
          <w:szCs w:val="24"/>
        </w:rPr>
        <w:t xml:space="preserve"> </w:t>
      </w:r>
      <w:r w:rsidR="007D4B37">
        <w:rPr>
          <w:rFonts w:ascii="Century Gothic" w:eastAsia="Century Gothic" w:hAnsi="Century Gothic" w:cs="Century Gothic"/>
          <w:color w:val="000000"/>
          <w:sz w:val="24"/>
          <w:szCs w:val="24"/>
        </w:rPr>
        <w:t xml:space="preserve">en </w:t>
      </w:r>
      <w:r>
        <w:rPr>
          <w:rFonts w:ascii="Century Gothic" w:eastAsia="Century Gothic" w:hAnsi="Century Gothic" w:cs="Century Gothic"/>
          <w:color w:val="000000"/>
          <w:sz w:val="24"/>
          <w:szCs w:val="24"/>
        </w:rPr>
        <w:t>su</w:t>
      </w:r>
      <w:r w:rsidR="00520340">
        <w:rPr>
          <w:rFonts w:ascii="Century Gothic" w:eastAsia="Century Gothic" w:hAnsi="Century Gothic" w:cs="Century Gothic"/>
          <w:color w:val="000000"/>
          <w:sz w:val="24"/>
          <w:szCs w:val="24"/>
        </w:rPr>
        <w:t xml:space="preserve"> artículo 158, establece el catálogo de las medidas de protección que podrán ser aplicadas por esta autoridad administrativa, siendo </w:t>
      </w:r>
      <w:r w:rsidR="004F473E">
        <w:rPr>
          <w:rFonts w:ascii="Century Gothic" w:eastAsia="Century Gothic" w:hAnsi="Century Gothic" w:cs="Century Gothic"/>
          <w:color w:val="000000"/>
          <w:sz w:val="24"/>
          <w:szCs w:val="24"/>
        </w:rPr>
        <w:t xml:space="preserve">estas </w:t>
      </w:r>
      <w:r w:rsidR="00520340">
        <w:rPr>
          <w:rFonts w:ascii="Century Gothic" w:eastAsia="Century Gothic" w:hAnsi="Century Gothic" w:cs="Century Gothic"/>
          <w:color w:val="000000"/>
          <w:sz w:val="24"/>
          <w:szCs w:val="24"/>
        </w:rPr>
        <w:t>las siguientes:</w:t>
      </w:r>
    </w:p>
    <w:p w:rsidR="00520340" w:rsidRPr="00744EB6" w:rsidRDefault="00520340" w:rsidP="00520340">
      <w:pPr>
        <w:ind w:left="567" w:right="567"/>
        <w:rPr>
          <w:rFonts w:cs="Arial"/>
          <w:i/>
          <w:sz w:val="22"/>
        </w:rPr>
      </w:pPr>
      <w:r w:rsidRPr="00744EB6">
        <w:rPr>
          <w:rFonts w:cs="Arial"/>
          <w:i/>
        </w:rPr>
        <w:t>“Artículo 158</w:t>
      </w:r>
      <w:r w:rsidR="007D4B37" w:rsidRPr="00744EB6">
        <w:rPr>
          <w:rFonts w:cs="Arial"/>
          <w:i/>
        </w:rPr>
        <w:t>…</w:t>
      </w:r>
    </w:p>
    <w:p w:rsidR="00520340" w:rsidRPr="00520340" w:rsidRDefault="00520340" w:rsidP="00520340">
      <w:pPr>
        <w:pStyle w:val="Prrafodelista"/>
        <w:numPr>
          <w:ilvl w:val="0"/>
          <w:numId w:val="4"/>
        </w:numPr>
        <w:ind w:right="567"/>
        <w:rPr>
          <w:rFonts w:cs="Arial"/>
          <w:i/>
        </w:rPr>
      </w:pPr>
      <w:r w:rsidRPr="00520340">
        <w:rPr>
          <w:rFonts w:cs="Arial"/>
          <w:i/>
        </w:rPr>
        <w:t>Orientación, apoyo y seguimiento temporal.</w:t>
      </w:r>
    </w:p>
    <w:p w:rsidR="00520340" w:rsidRPr="00520340" w:rsidRDefault="00520340" w:rsidP="00520340">
      <w:pPr>
        <w:pStyle w:val="Prrafodelista"/>
        <w:numPr>
          <w:ilvl w:val="0"/>
          <w:numId w:val="4"/>
        </w:numPr>
        <w:ind w:right="567"/>
        <w:rPr>
          <w:rFonts w:cs="Arial"/>
          <w:i/>
        </w:rPr>
      </w:pPr>
      <w:r w:rsidRPr="00520340">
        <w:rPr>
          <w:rFonts w:cs="Arial"/>
          <w:i/>
        </w:rPr>
        <w:t>Inclusión en programas oficiales de asistencia social, conforme a la Ley de la materia.</w:t>
      </w:r>
    </w:p>
    <w:p w:rsidR="00520340" w:rsidRPr="00520340" w:rsidRDefault="00520340" w:rsidP="00520340">
      <w:pPr>
        <w:pStyle w:val="Prrafodelista"/>
        <w:numPr>
          <w:ilvl w:val="0"/>
          <w:numId w:val="4"/>
        </w:numPr>
        <w:ind w:right="567"/>
        <w:rPr>
          <w:rFonts w:cs="Arial"/>
          <w:i/>
        </w:rPr>
      </w:pPr>
      <w:r w:rsidRPr="00520340">
        <w:rPr>
          <w:rFonts w:cs="Arial"/>
          <w:i/>
        </w:rPr>
        <w:t>Canalización a instituciones públicas o privadas para atención médica, psicológica o psiquiátrica.</w:t>
      </w:r>
    </w:p>
    <w:p w:rsidR="00520340" w:rsidRPr="00520340" w:rsidRDefault="00520340" w:rsidP="00520340">
      <w:pPr>
        <w:pStyle w:val="Prrafodelista"/>
        <w:numPr>
          <w:ilvl w:val="0"/>
          <w:numId w:val="4"/>
        </w:numPr>
        <w:ind w:right="567"/>
        <w:rPr>
          <w:rFonts w:cs="Arial"/>
          <w:i/>
        </w:rPr>
      </w:pPr>
      <w:r w:rsidRPr="00520340">
        <w:rPr>
          <w:rFonts w:cs="Arial"/>
          <w:i/>
        </w:rPr>
        <w:t>Inclusión en programas que impliquen orientación y tratamiento de adicciones.</w:t>
      </w:r>
    </w:p>
    <w:p w:rsidR="00520340" w:rsidRPr="00520340" w:rsidRDefault="00520340" w:rsidP="00520340">
      <w:pPr>
        <w:pStyle w:val="Prrafodelista"/>
        <w:numPr>
          <w:ilvl w:val="0"/>
          <w:numId w:val="4"/>
        </w:numPr>
        <w:ind w:right="567"/>
        <w:rPr>
          <w:rFonts w:cs="Arial"/>
          <w:i/>
        </w:rPr>
      </w:pPr>
      <w:r w:rsidRPr="00520340">
        <w:rPr>
          <w:rFonts w:cs="Arial"/>
          <w:i/>
        </w:rPr>
        <w:t xml:space="preserve">Incorporación al procedimiento de conciliación o mediación. </w:t>
      </w:r>
    </w:p>
    <w:p w:rsidR="00520340" w:rsidRPr="004F473E" w:rsidRDefault="00520340" w:rsidP="00520340">
      <w:pPr>
        <w:pStyle w:val="Prrafodelista"/>
        <w:numPr>
          <w:ilvl w:val="0"/>
          <w:numId w:val="4"/>
        </w:numPr>
        <w:ind w:right="567"/>
        <w:rPr>
          <w:rFonts w:cs="Arial"/>
          <w:b/>
          <w:i/>
        </w:rPr>
      </w:pPr>
      <w:r w:rsidRPr="00520340">
        <w:rPr>
          <w:rFonts w:cs="Arial"/>
          <w:i/>
        </w:rPr>
        <w:lastRenderedPageBreak/>
        <w:t xml:space="preserve">Rescate urgente o provisional cuando se encuentren en situación desamparo, </w:t>
      </w:r>
      <w:r w:rsidRPr="004F473E">
        <w:rPr>
          <w:rFonts w:cs="Arial"/>
          <w:b/>
          <w:i/>
        </w:rPr>
        <w:t>que podrá incluir la separación preventiva de su lugar de residencia.</w:t>
      </w:r>
    </w:p>
    <w:p w:rsidR="00520340" w:rsidRPr="00520340" w:rsidRDefault="00520340" w:rsidP="00520340">
      <w:pPr>
        <w:pStyle w:val="Prrafodelista"/>
        <w:numPr>
          <w:ilvl w:val="0"/>
          <w:numId w:val="4"/>
        </w:numPr>
        <w:ind w:right="567"/>
        <w:rPr>
          <w:rFonts w:cs="Arial"/>
          <w:i/>
        </w:rPr>
      </w:pPr>
      <w:r w:rsidRPr="00520340">
        <w:rPr>
          <w:rFonts w:cs="Arial"/>
          <w:i/>
        </w:rPr>
        <w:t>Resguardarlos en instituciones públicas.</w:t>
      </w:r>
    </w:p>
    <w:p w:rsidR="00520340" w:rsidRPr="00520340" w:rsidRDefault="00520340" w:rsidP="00520340">
      <w:pPr>
        <w:pStyle w:val="Prrafodelista"/>
        <w:numPr>
          <w:ilvl w:val="0"/>
          <w:numId w:val="4"/>
        </w:numPr>
        <w:ind w:right="567"/>
        <w:rPr>
          <w:rFonts w:cs="Arial"/>
          <w:i/>
        </w:rPr>
      </w:pPr>
      <w:r w:rsidRPr="00520340">
        <w:rPr>
          <w:rFonts w:cs="Arial"/>
          <w:i/>
        </w:rPr>
        <w:t xml:space="preserve">Colocación en acogimiento residencial. </w:t>
      </w:r>
    </w:p>
    <w:p w:rsidR="00520340" w:rsidRPr="00520340" w:rsidRDefault="00520340" w:rsidP="00520340">
      <w:pPr>
        <w:pStyle w:val="Prrafodelista"/>
        <w:numPr>
          <w:ilvl w:val="0"/>
          <w:numId w:val="4"/>
        </w:numPr>
        <w:ind w:right="567"/>
        <w:rPr>
          <w:rFonts w:cs="Arial"/>
          <w:i/>
        </w:rPr>
      </w:pPr>
      <w:r w:rsidRPr="00520340">
        <w:rPr>
          <w:rFonts w:cs="Arial"/>
          <w:i/>
        </w:rPr>
        <w:t>Las demás que contribuyan al desarrollo integral de niñas, niños y adolescentes y estén dentro de su ámbito de competencia.</w:t>
      </w:r>
    </w:p>
    <w:p w:rsidR="00520340" w:rsidRDefault="00520340" w:rsidP="00520340">
      <w:pPr>
        <w:pStyle w:val="Normal1"/>
        <w:spacing w:line="360" w:lineRule="auto"/>
        <w:ind w:left="567" w:right="567"/>
        <w:jc w:val="both"/>
        <w:rPr>
          <w:rFonts w:ascii="Century Gothic" w:eastAsia="Century Gothic" w:hAnsi="Century Gothic" w:cs="Century Gothic"/>
          <w:color w:val="000000"/>
          <w:sz w:val="24"/>
          <w:szCs w:val="24"/>
        </w:rPr>
      </w:pPr>
      <w:r w:rsidRPr="00520340">
        <w:rPr>
          <w:rFonts w:ascii="Century Gothic" w:eastAsia="Century Gothic" w:hAnsi="Century Gothic" w:cs="Century Gothic"/>
          <w:i/>
          <w:color w:val="000000"/>
          <w:sz w:val="24"/>
          <w:szCs w:val="24"/>
        </w:rPr>
        <w:t>[…]</w:t>
      </w:r>
      <w:r>
        <w:rPr>
          <w:rFonts w:ascii="Century Gothic" w:eastAsia="Century Gothic" w:hAnsi="Century Gothic" w:cs="Century Gothic"/>
          <w:i/>
          <w:color w:val="000000"/>
          <w:sz w:val="24"/>
          <w:szCs w:val="24"/>
        </w:rPr>
        <w:t>”</w:t>
      </w:r>
    </w:p>
    <w:p w:rsidR="00BA24BD" w:rsidRDefault="00BA24BD"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 la lista de las medidas de protección se observa que una de ellas hace referencia a la separación preventiva de las y los menores de su lugar de residencia. Sin embargo, debemos de preguntarnos si es lo idóneo en la mayoría de los casos. Es decir, antes de separar a la víctima de su hogar, debería de imponerse como principal medida la separación de la persona agresora del lugar de residencia, y no de la o el </w:t>
      </w:r>
      <w:r w:rsidR="004A32BF">
        <w:rPr>
          <w:rFonts w:ascii="Century Gothic" w:eastAsia="Century Gothic" w:hAnsi="Century Gothic" w:cs="Century Gothic"/>
          <w:color w:val="000000"/>
          <w:sz w:val="24"/>
          <w:szCs w:val="24"/>
        </w:rPr>
        <w:t>infante</w:t>
      </w:r>
      <w:r>
        <w:rPr>
          <w:rFonts w:ascii="Century Gothic" w:eastAsia="Century Gothic" w:hAnsi="Century Gothic" w:cs="Century Gothic"/>
          <w:color w:val="000000"/>
          <w:sz w:val="24"/>
          <w:szCs w:val="24"/>
        </w:rPr>
        <w:t xml:space="preserve">. </w:t>
      </w:r>
    </w:p>
    <w:p w:rsidR="00D06CD7" w:rsidRDefault="00BA24BD"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D06CD7">
        <w:rPr>
          <w:rFonts w:ascii="Century Gothic" w:eastAsia="Century Gothic" w:hAnsi="Century Gothic" w:cs="Century Gothic"/>
          <w:color w:val="000000"/>
          <w:sz w:val="24"/>
          <w:szCs w:val="24"/>
        </w:rPr>
        <w:t>n el</w:t>
      </w:r>
      <w:r w:rsidR="004F473E">
        <w:rPr>
          <w:rFonts w:ascii="Century Gothic" w:eastAsia="Century Gothic" w:hAnsi="Century Gothic" w:cs="Century Gothic"/>
          <w:color w:val="000000"/>
          <w:sz w:val="24"/>
          <w:szCs w:val="24"/>
        </w:rPr>
        <w:t xml:space="preserve"> caso hipotético en que la persona agresora resida en el mismo domicilio que la</w:t>
      </w:r>
      <w:r w:rsidR="00DD2544">
        <w:rPr>
          <w:rFonts w:ascii="Century Gothic" w:eastAsia="Century Gothic" w:hAnsi="Century Gothic" w:cs="Century Gothic"/>
          <w:color w:val="000000"/>
          <w:sz w:val="24"/>
          <w:szCs w:val="24"/>
        </w:rPr>
        <w:t xml:space="preserve"> víctima</w:t>
      </w:r>
      <w:r w:rsidR="004F473E">
        <w:rPr>
          <w:rFonts w:ascii="Century Gothic" w:eastAsia="Century Gothic" w:hAnsi="Century Gothic" w:cs="Century Gothic"/>
          <w:color w:val="000000"/>
          <w:sz w:val="24"/>
          <w:szCs w:val="24"/>
        </w:rPr>
        <w:t xml:space="preserve">, </w:t>
      </w:r>
      <w:r w:rsidR="00D06CD7">
        <w:rPr>
          <w:rFonts w:ascii="Century Gothic" w:eastAsia="Century Gothic" w:hAnsi="Century Gothic" w:cs="Century Gothic"/>
          <w:color w:val="000000"/>
          <w:sz w:val="24"/>
          <w:szCs w:val="24"/>
        </w:rPr>
        <w:t xml:space="preserve">la Procuraduría aplicará como medida </w:t>
      </w:r>
      <w:r w:rsidR="00C76159">
        <w:rPr>
          <w:rFonts w:ascii="Century Gothic" w:eastAsia="Century Gothic" w:hAnsi="Century Gothic" w:cs="Century Gothic"/>
          <w:color w:val="000000"/>
          <w:sz w:val="24"/>
          <w:szCs w:val="24"/>
        </w:rPr>
        <w:t>-</w:t>
      </w:r>
      <w:r w:rsidR="00D06CD7">
        <w:rPr>
          <w:rFonts w:ascii="Century Gothic" w:eastAsia="Century Gothic" w:hAnsi="Century Gothic" w:cs="Century Gothic"/>
          <w:color w:val="000000"/>
          <w:sz w:val="24"/>
          <w:szCs w:val="24"/>
        </w:rPr>
        <w:t>el rescate urgente o provisional de la o el infante</w:t>
      </w:r>
      <w:r w:rsidR="00C76159">
        <w:rPr>
          <w:rFonts w:ascii="Century Gothic" w:eastAsia="Century Gothic" w:hAnsi="Century Gothic" w:cs="Century Gothic"/>
          <w:color w:val="000000"/>
          <w:sz w:val="24"/>
          <w:szCs w:val="24"/>
        </w:rPr>
        <w:t>-</w:t>
      </w:r>
      <w:r w:rsidR="00D06CD7">
        <w:rPr>
          <w:rFonts w:ascii="Century Gothic" w:eastAsia="Century Gothic" w:hAnsi="Century Gothic" w:cs="Century Gothic"/>
          <w:color w:val="000000"/>
          <w:sz w:val="24"/>
          <w:szCs w:val="24"/>
        </w:rPr>
        <w:t xml:space="preserve">, siendo </w:t>
      </w:r>
      <w:r>
        <w:rPr>
          <w:rFonts w:ascii="Century Gothic" w:eastAsia="Century Gothic" w:hAnsi="Century Gothic" w:cs="Century Gothic"/>
          <w:color w:val="000000"/>
          <w:sz w:val="24"/>
          <w:szCs w:val="24"/>
        </w:rPr>
        <w:t>ésta</w:t>
      </w:r>
      <w:r w:rsidR="00D06CD7">
        <w:rPr>
          <w:rFonts w:ascii="Century Gothic" w:eastAsia="Century Gothic" w:hAnsi="Century Gothic" w:cs="Century Gothic"/>
          <w:color w:val="000000"/>
          <w:sz w:val="24"/>
          <w:szCs w:val="24"/>
        </w:rPr>
        <w:t xml:space="preserve"> de acuerdo con nuestra legislación la “medida más protectora”, y lo menciono entre comillas, debido a que existen alternativas menos lesivas que además de garantizar y proteger sus derechos, priorizan la estabilidad de l</w:t>
      </w:r>
      <w:r w:rsidR="00975D39">
        <w:rPr>
          <w:rFonts w:ascii="Century Gothic" w:eastAsia="Century Gothic" w:hAnsi="Century Gothic" w:cs="Century Gothic"/>
          <w:color w:val="000000"/>
          <w:sz w:val="24"/>
          <w:szCs w:val="24"/>
        </w:rPr>
        <w:t>os mismo.</w:t>
      </w:r>
    </w:p>
    <w:p w:rsidR="0084182C" w:rsidRDefault="0084182C"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Las y los niños no tienen por qué salir de sus hogares, si existe alguna otra per</w:t>
      </w:r>
      <w:r w:rsidR="00DD2544">
        <w:rPr>
          <w:rFonts w:ascii="Century Gothic" w:eastAsia="Century Gothic" w:hAnsi="Century Gothic" w:cs="Century Gothic"/>
          <w:color w:val="000000"/>
          <w:sz w:val="24"/>
          <w:szCs w:val="24"/>
        </w:rPr>
        <w:t>sona que pueda cuidar de ellos</w:t>
      </w:r>
      <w:r>
        <w:rPr>
          <w:rFonts w:ascii="Century Gothic" w:eastAsia="Century Gothic" w:hAnsi="Century Gothic" w:cs="Century Gothic"/>
          <w:color w:val="000000"/>
          <w:sz w:val="24"/>
          <w:szCs w:val="24"/>
        </w:rPr>
        <w:t xml:space="preserve">, sin afectar sus dinámicas escolares, familiares y cotidianas deben de tener el derecho a permanecer en ellos. </w:t>
      </w:r>
      <w:r>
        <w:rPr>
          <w:rFonts w:ascii="Century Gothic" w:eastAsia="Century Gothic" w:hAnsi="Century Gothic" w:cs="Century Gothic"/>
          <w:color w:val="000000"/>
          <w:sz w:val="24"/>
          <w:szCs w:val="24"/>
        </w:rPr>
        <w:lastRenderedPageBreak/>
        <w:t xml:space="preserve">Quienes deben de salir de su residencia son la persona o las personas que los están agrediendo. </w:t>
      </w:r>
    </w:p>
    <w:p w:rsidR="006D3CFD" w:rsidRDefault="0084182C"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Sin embargo, actualmente las circunstancias son lamentables, p</w:t>
      </w:r>
      <w:r w:rsidR="00975D39">
        <w:rPr>
          <w:rFonts w:ascii="Century Gothic" w:eastAsia="Century Gothic" w:hAnsi="Century Gothic" w:cs="Century Gothic"/>
          <w:color w:val="000000"/>
          <w:sz w:val="24"/>
          <w:szCs w:val="24"/>
        </w:rPr>
        <w:t xml:space="preserve">ara el 2021 de acuerdo con la Lic. </w:t>
      </w:r>
      <w:r w:rsidR="00975D39" w:rsidRPr="00975D39">
        <w:rPr>
          <w:rFonts w:ascii="Century Gothic" w:eastAsia="Century Gothic" w:hAnsi="Century Gothic" w:cs="Century Gothic"/>
          <w:color w:val="000000"/>
          <w:sz w:val="24"/>
          <w:szCs w:val="24"/>
        </w:rPr>
        <w:t>María Guadalupe Álvarez Caballero</w:t>
      </w:r>
      <w:r w:rsidR="00975D39">
        <w:rPr>
          <w:rFonts w:ascii="Century Gothic" w:eastAsia="Century Gothic" w:hAnsi="Century Gothic" w:cs="Century Gothic"/>
          <w:color w:val="000000"/>
          <w:sz w:val="24"/>
          <w:szCs w:val="24"/>
        </w:rPr>
        <w:t xml:space="preserve">, titular de la Procuraduría, se encontraban tutelados por el </w:t>
      </w:r>
      <w:r w:rsidR="006F4F34">
        <w:rPr>
          <w:rFonts w:ascii="Century Gothic" w:eastAsia="Century Gothic" w:hAnsi="Century Gothic" w:cs="Century Gothic"/>
          <w:color w:val="000000"/>
          <w:sz w:val="24"/>
          <w:szCs w:val="24"/>
        </w:rPr>
        <w:t xml:space="preserve">Estado la cantidad de 776 </w:t>
      </w:r>
      <w:r w:rsidR="00DD2544">
        <w:rPr>
          <w:rFonts w:ascii="Century Gothic" w:eastAsia="Century Gothic" w:hAnsi="Century Gothic" w:cs="Century Gothic"/>
          <w:color w:val="000000"/>
          <w:sz w:val="24"/>
          <w:szCs w:val="24"/>
        </w:rPr>
        <w:t>menores</w:t>
      </w:r>
      <w:r>
        <w:rPr>
          <w:rFonts w:ascii="Century Gothic" w:eastAsia="Century Gothic" w:hAnsi="Century Gothic" w:cs="Century Gothic"/>
          <w:color w:val="000000"/>
          <w:sz w:val="24"/>
          <w:szCs w:val="24"/>
        </w:rPr>
        <w:t xml:space="preserve">, tal vez algunos de ellos podrían haber seguido habitando sus hogares, y el agresor o agresora debió haber salido de ellos. </w:t>
      </w:r>
    </w:p>
    <w:p w:rsidR="006D3CFD" w:rsidRDefault="0084182C" w:rsidP="006D3CFD">
      <w:r>
        <w:t xml:space="preserve">La Suprema Corte de Justicia de la Nación, </w:t>
      </w:r>
      <w:r w:rsidR="00A42D40">
        <w:t>se ha pronunciado al respecto, estableciendo</w:t>
      </w:r>
      <w:r>
        <w:t xml:space="preserve"> </w:t>
      </w:r>
      <w:r w:rsidR="00A42D40">
        <w:t>que:</w:t>
      </w:r>
    </w:p>
    <w:p w:rsidR="00A42D40" w:rsidRPr="006D3CFD" w:rsidRDefault="00A42D40" w:rsidP="006D3CFD">
      <w:r>
        <w:rPr>
          <w:i/>
        </w:rPr>
        <w:t>S</w:t>
      </w:r>
      <w:r w:rsidRPr="006D3CFD">
        <w:rPr>
          <w:i/>
        </w:rPr>
        <w:t>e deberán evaluar y ponderar las posibles repercusiones</w:t>
      </w:r>
      <w:r>
        <w:rPr>
          <w:i/>
        </w:rPr>
        <w:t xml:space="preserve"> en las niñas, niños y adolescentes</w:t>
      </w:r>
      <w:r w:rsidRPr="006D3CFD">
        <w:rPr>
          <w:i/>
        </w:rPr>
        <w:t xml:space="preserve"> a fin de salvaguardar su interés super</w:t>
      </w:r>
      <w:r>
        <w:rPr>
          <w:i/>
        </w:rPr>
        <w:t xml:space="preserve">ior y sus garantías procesales. Así mismo, </w:t>
      </w:r>
      <w:r w:rsidRPr="006D3CFD">
        <w:rPr>
          <w:i/>
        </w:rPr>
        <w:t>las decisiones particulares adoptadas por las autoridades administrativas –en esferas relativas a […] la protección, […] deben evaluarse en función del interés superior del niño y han de estar guiadas por él, al igual que todas las medidas de aplicación, ya que la consideración del interés superior del niño como algo primordial requiere tomar conciencia de la importancia de sus intereses en todas las medidas y tener la voluntad de dar prioridad a esos intereses en todas las circunstancias, pero sobre todo cuando las medidas tengan efectos indiscutibles en los niños de que se trate.”</w:t>
      </w:r>
      <w:r>
        <w:rPr>
          <w:rStyle w:val="Refdenotaalpie"/>
          <w:i/>
        </w:rPr>
        <w:footnoteReference w:id="6"/>
      </w:r>
    </w:p>
    <w:p w:rsidR="00D06CD7" w:rsidRDefault="00D06CD7"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virtud de lo anterior,</w:t>
      </w:r>
      <w:r w:rsidR="00A42D40">
        <w:rPr>
          <w:rFonts w:ascii="Century Gothic" w:eastAsia="Century Gothic" w:hAnsi="Century Gothic" w:cs="Century Gothic"/>
          <w:color w:val="000000"/>
          <w:sz w:val="24"/>
          <w:szCs w:val="24"/>
        </w:rPr>
        <w:t xml:space="preserve"> hago la presente propuesta, con la intención de adicionar en lo específico</w:t>
      </w:r>
      <w:r>
        <w:rPr>
          <w:rFonts w:ascii="Century Gothic" w:eastAsia="Century Gothic" w:hAnsi="Century Gothic" w:cs="Century Gothic"/>
          <w:color w:val="000000"/>
          <w:sz w:val="24"/>
          <w:szCs w:val="24"/>
        </w:rPr>
        <w:t xml:space="preserve"> como medida de protección la separación de</w:t>
      </w:r>
      <w:r w:rsidR="00977D42">
        <w:rPr>
          <w:rFonts w:ascii="Century Gothic" w:eastAsia="Century Gothic" w:hAnsi="Century Gothic" w:cs="Century Gothic"/>
          <w:color w:val="000000"/>
          <w:sz w:val="24"/>
          <w:szCs w:val="24"/>
        </w:rPr>
        <w:t xml:space="preserve"> </w:t>
      </w:r>
      <w:r w:rsidR="00977D42">
        <w:rPr>
          <w:rFonts w:ascii="Century Gothic" w:eastAsia="Century Gothic" w:hAnsi="Century Gothic" w:cs="Century Gothic"/>
          <w:color w:val="000000"/>
          <w:sz w:val="24"/>
          <w:szCs w:val="24"/>
        </w:rPr>
        <w:lastRenderedPageBreak/>
        <w:t>quien realiza actos u omisiones que ponen en riesgo a las NNA, en lugar de que sea la propia víctima quien deba salir de su propio domicilio.</w:t>
      </w:r>
    </w:p>
    <w:p w:rsidR="00A42D40" w:rsidRDefault="00A42D40"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 legislación vigente, establece la posibilidad de que la autoridad decrete otras medidas diversas a las enunciadas en la L</w:t>
      </w:r>
      <w:r w:rsidR="00DD2544">
        <w:rPr>
          <w:rFonts w:ascii="Century Gothic" w:eastAsia="Century Gothic" w:hAnsi="Century Gothic" w:cs="Century Gothic"/>
          <w:color w:val="000000"/>
          <w:sz w:val="24"/>
          <w:szCs w:val="24"/>
        </w:rPr>
        <w:t>ey. S</w:t>
      </w:r>
      <w:r>
        <w:rPr>
          <w:rFonts w:ascii="Century Gothic" w:eastAsia="Century Gothic" w:hAnsi="Century Gothic" w:cs="Century Gothic"/>
          <w:color w:val="000000"/>
          <w:sz w:val="24"/>
          <w:szCs w:val="24"/>
        </w:rPr>
        <w:t xml:space="preserve">in embargo, es importante que quede esta propuesta asentada de manera puntual para que sea prioridad y se resguarde el bienestar de la niñez chihuahuense. </w:t>
      </w:r>
    </w:p>
    <w:p w:rsidR="00A42D40" w:rsidRDefault="00A42D40"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Compañeras y compañeros </w:t>
      </w:r>
      <w:r w:rsidR="00B66E8F">
        <w:rPr>
          <w:rFonts w:ascii="Century Gothic" w:eastAsia="Century Gothic" w:hAnsi="Century Gothic" w:cs="Century Gothic"/>
          <w:color w:val="000000"/>
          <w:sz w:val="24"/>
          <w:szCs w:val="24"/>
        </w:rPr>
        <w:t>sé que tenemos mucho por hacer en pro de las y los niños de nuestro</w:t>
      </w:r>
      <w:r w:rsidR="00132937">
        <w:rPr>
          <w:rFonts w:ascii="Century Gothic" w:eastAsia="Century Gothic" w:hAnsi="Century Gothic" w:cs="Century Gothic"/>
          <w:color w:val="000000"/>
          <w:sz w:val="24"/>
          <w:szCs w:val="24"/>
        </w:rPr>
        <w:t xml:space="preserve"> E</w:t>
      </w:r>
      <w:r w:rsidR="00B66E8F">
        <w:rPr>
          <w:rFonts w:ascii="Century Gothic" w:eastAsia="Century Gothic" w:hAnsi="Century Gothic" w:cs="Century Gothic"/>
          <w:color w:val="000000"/>
          <w:sz w:val="24"/>
          <w:szCs w:val="24"/>
        </w:rPr>
        <w:t xml:space="preserve">stado, pero estoy convencida, que a través de los cambios legislativos tendientes a garantizar su bienestar continuaremos avanzando para que su calidad de vida mejore, así como sus derechos humanos sean salvaguardados en todos los ámbitos de su desarrollo. </w:t>
      </w:r>
    </w:p>
    <w:p w:rsidR="000C318B" w:rsidRDefault="004751C7" w:rsidP="00B31DC0">
      <w:pPr>
        <w:pStyle w:val="Normal1"/>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lo anteriormente expuesto, que pongo a consideración de esta Honorable Asamblea de Representación Popular, el siguiente proyecto con carácter de: </w:t>
      </w:r>
    </w:p>
    <w:p w:rsidR="006D3CFD" w:rsidRDefault="006D3CFD" w:rsidP="00B31DC0">
      <w:pPr>
        <w:pStyle w:val="Normal1"/>
        <w:spacing w:line="360" w:lineRule="auto"/>
        <w:jc w:val="both"/>
        <w:rPr>
          <w:rFonts w:ascii="Century Gothic" w:eastAsia="Century Gothic" w:hAnsi="Century Gothic" w:cs="Century Gothic"/>
          <w:sz w:val="24"/>
          <w:szCs w:val="24"/>
        </w:rPr>
      </w:pPr>
    </w:p>
    <w:p w:rsidR="006D3CFD" w:rsidRPr="00B31DC0" w:rsidRDefault="006D3CFD" w:rsidP="00B31DC0">
      <w:pPr>
        <w:pStyle w:val="Normal1"/>
        <w:spacing w:line="360" w:lineRule="auto"/>
        <w:jc w:val="both"/>
        <w:rPr>
          <w:rFonts w:ascii="Century Gothic" w:eastAsia="Century Gothic" w:hAnsi="Century Gothic" w:cs="Century Gothic"/>
          <w:sz w:val="24"/>
          <w:szCs w:val="24"/>
        </w:rPr>
      </w:pPr>
    </w:p>
    <w:p w:rsidR="000C318B"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DECRETO</w:t>
      </w:r>
    </w:p>
    <w:p w:rsidR="006019E6" w:rsidRDefault="006019E6">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6019E6" w:rsidRDefault="006019E6" w:rsidP="008210D9">
      <w:pPr>
        <w:rPr>
          <w:szCs w:val="24"/>
        </w:rPr>
      </w:pPr>
      <w:r w:rsidRPr="006019E6">
        <w:rPr>
          <w:b/>
          <w:szCs w:val="24"/>
        </w:rPr>
        <w:t>ARTÍCULO PRIMERO.-</w:t>
      </w:r>
      <w:r w:rsidR="00B178A7">
        <w:rPr>
          <w:szCs w:val="24"/>
        </w:rPr>
        <w:t xml:space="preserve"> Se </w:t>
      </w:r>
      <w:r w:rsidR="00166E3C">
        <w:rPr>
          <w:szCs w:val="24"/>
        </w:rPr>
        <w:t>REFORMA</w:t>
      </w:r>
      <w:r w:rsidR="008210D9">
        <w:rPr>
          <w:szCs w:val="24"/>
        </w:rPr>
        <w:t xml:space="preserve"> la fracción IX</w:t>
      </w:r>
      <w:r w:rsidRPr="006019E6">
        <w:rPr>
          <w:szCs w:val="24"/>
        </w:rPr>
        <w:t xml:space="preserve"> </w:t>
      </w:r>
      <w:r w:rsidR="00166E3C">
        <w:rPr>
          <w:szCs w:val="24"/>
        </w:rPr>
        <w:t>y se ADICIONA la fracción X</w:t>
      </w:r>
      <w:r w:rsidR="000C67D6">
        <w:rPr>
          <w:szCs w:val="24"/>
        </w:rPr>
        <w:t xml:space="preserve"> así como </w:t>
      </w:r>
      <w:r w:rsidR="005F324D">
        <w:rPr>
          <w:szCs w:val="24"/>
        </w:rPr>
        <w:t>un tercer párrafo al</w:t>
      </w:r>
      <w:r w:rsidR="008210D9">
        <w:rPr>
          <w:szCs w:val="24"/>
        </w:rPr>
        <w:t xml:space="preserve"> artículo 158</w:t>
      </w:r>
      <w:r w:rsidR="008210D9" w:rsidRPr="008210D9">
        <w:rPr>
          <w:rFonts w:eastAsia="Century Gothic" w:cs="Century Gothic"/>
          <w:color w:val="000000"/>
          <w:szCs w:val="24"/>
        </w:rPr>
        <w:t xml:space="preserve"> </w:t>
      </w:r>
      <w:r w:rsidR="008210D9">
        <w:rPr>
          <w:rFonts w:eastAsia="Century Gothic" w:cs="Century Gothic"/>
          <w:color w:val="000000"/>
          <w:szCs w:val="24"/>
        </w:rPr>
        <w:t>de la Ley de los Derechos de Niñas, Niños y adolescentes del Estado de Chihuahua,</w:t>
      </w:r>
      <w:r w:rsidR="002F6DFF">
        <w:rPr>
          <w:szCs w:val="24"/>
        </w:rPr>
        <w:t xml:space="preserve"> para quedar redactado</w:t>
      </w:r>
      <w:r w:rsidRPr="006019E6">
        <w:rPr>
          <w:szCs w:val="24"/>
        </w:rPr>
        <w:t xml:space="preserve"> de la siguiente manera: </w:t>
      </w:r>
    </w:p>
    <w:p w:rsidR="005F324D" w:rsidRDefault="005F324D" w:rsidP="00DD2544">
      <w:pPr>
        <w:ind w:left="720"/>
        <w:rPr>
          <w:szCs w:val="24"/>
        </w:rPr>
      </w:pPr>
      <w:r w:rsidRPr="005F324D">
        <w:rPr>
          <w:b/>
          <w:szCs w:val="24"/>
        </w:rPr>
        <w:t>Artículo 158.</w:t>
      </w:r>
      <w:r w:rsidRPr="005F324D">
        <w:rPr>
          <w:szCs w:val="24"/>
        </w:rPr>
        <w:t xml:space="preserve"> Las medidas de protección que se podrán imponer y que deberán acatarse, tanto por niñas, niños y adolescentes como por </w:t>
      </w:r>
      <w:r w:rsidRPr="005F324D">
        <w:rPr>
          <w:szCs w:val="24"/>
        </w:rPr>
        <w:lastRenderedPageBreak/>
        <w:t>quienes ejerzan sobre ellos la patria potestad, tutela, custodia o los tenga bajo su cuidado, son las siguientes:</w:t>
      </w:r>
    </w:p>
    <w:p w:rsidR="005F324D" w:rsidRDefault="005F324D" w:rsidP="00DD2544">
      <w:pPr>
        <w:ind w:left="720"/>
        <w:rPr>
          <w:szCs w:val="24"/>
        </w:rPr>
      </w:pPr>
      <w:r>
        <w:rPr>
          <w:szCs w:val="24"/>
        </w:rPr>
        <w:t>I-VIII…</w:t>
      </w:r>
    </w:p>
    <w:p w:rsidR="005F324D" w:rsidRPr="005F324D" w:rsidRDefault="005F324D" w:rsidP="00DD2544">
      <w:pPr>
        <w:ind w:left="720"/>
        <w:rPr>
          <w:b/>
          <w:szCs w:val="24"/>
        </w:rPr>
      </w:pPr>
      <w:r w:rsidRPr="005F324D">
        <w:rPr>
          <w:b/>
          <w:szCs w:val="24"/>
        </w:rPr>
        <w:t>IX.</w:t>
      </w:r>
      <w:r w:rsidRPr="005F324D">
        <w:rPr>
          <w:b/>
          <w:szCs w:val="24"/>
        </w:rPr>
        <w:tab/>
        <w:t>Separación del agresor del lugar de residencia de la víctima.</w:t>
      </w:r>
    </w:p>
    <w:p w:rsidR="005F324D" w:rsidRPr="000C67D6" w:rsidRDefault="005F324D" w:rsidP="00DD2544">
      <w:pPr>
        <w:ind w:left="720"/>
        <w:rPr>
          <w:b/>
          <w:szCs w:val="24"/>
        </w:rPr>
      </w:pPr>
      <w:r w:rsidRPr="000C67D6">
        <w:rPr>
          <w:b/>
          <w:szCs w:val="24"/>
        </w:rPr>
        <w:t>X.</w:t>
      </w:r>
      <w:r w:rsidRPr="000C67D6">
        <w:rPr>
          <w:b/>
          <w:szCs w:val="24"/>
        </w:rPr>
        <w:tab/>
        <w:t>Las demás que contribuyan al desarrollo integral de niñas, niños y adolescentes y estén dentro de su ámbito de competencia.</w:t>
      </w:r>
    </w:p>
    <w:p w:rsidR="005F324D" w:rsidRPr="005F324D" w:rsidRDefault="00DD2544" w:rsidP="00DD2544">
      <w:pPr>
        <w:ind w:left="720"/>
        <w:rPr>
          <w:szCs w:val="24"/>
        </w:rPr>
      </w:pPr>
      <w:r>
        <w:rPr>
          <w:szCs w:val="24"/>
        </w:rPr>
        <w:t>….</w:t>
      </w:r>
    </w:p>
    <w:p w:rsidR="005F324D" w:rsidRPr="005F324D" w:rsidRDefault="005F324D" w:rsidP="00DD2544">
      <w:pPr>
        <w:ind w:left="720"/>
        <w:rPr>
          <w:b/>
          <w:szCs w:val="24"/>
        </w:rPr>
      </w:pPr>
      <w:r w:rsidRPr="005F324D">
        <w:rPr>
          <w:b/>
          <w:szCs w:val="24"/>
        </w:rPr>
        <w:t>En atención al principio de interés superior de la niñez, se priorizará la medida de protección establecida en la fracción IX, antes de separar a las niñas, niños o adolescentes de su lugar de re</w:t>
      </w:r>
      <w:r w:rsidR="00166E3C">
        <w:rPr>
          <w:b/>
          <w:szCs w:val="24"/>
        </w:rPr>
        <w:t>sidencia, siempre y cuando la autoridad así lo determine</w:t>
      </w:r>
      <w:r w:rsidRPr="005F324D">
        <w:rPr>
          <w:b/>
          <w:szCs w:val="24"/>
        </w:rPr>
        <w:t>.</w:t>
      </w:r>
    </w:p>
    <w:p w:rsidR="006019E6" w:rsidRDefault="006019E6" w:rsidP="006019E6">
      <w:pPr>
        <w:jc w:val="center"/>
        <w:rPr>
          <w:szCs w:val="24"/>
        </w:rPr>
      </w:pPr>
    </w:p>
    <w:p w:rsidR="00BF716D" w:rsidRDefault="00BF716D" w:rsidP="006019E6">
      <w:pPr>
        <w:jc w:val="center"/>
        <w:rPr>
          <w:szCs w:val="24"/>
        </w:rPr>
      </w:pPr>
    </w:p>
    <w:p w:rsidR="006019E6" w:rsidRPr="006019E6" w:rsidRDefault="006019E6" w:rsidP="006019E6">
      <w:pPr>
        <w:jc w:val="center"/>
        <w:rPr>
          <w:b/>
          <w:spacing w:val="20"/>
          <w:szCs w:val="24"/>
        </w:rPr>
      </w:pPr>
      <w:r w:rsidRPr="006019E6">
        <w:rPr>
          <w:b/>
          <w:spacing w:val="20"/>
          <w:szCs w:val="24"/>
        </w:rPr>
        <w:t>TRANSITORIOS</w:t>
      </w:r>
    </w:p>
    <w:p w:rsidR="006019E6" w:rsidRPr="006019E6" w:rsidRDefault="006019E6" w:rsidP="006019E6">
      <w:pPr>
        <w:rPr>
          <w:b/>
          <w:szCs w:val="24"/>
        </w:rPr>
      </w:pPr>
    </w:p>
    <w:p w:rsidR="006019E6" w:rsidRPr="006019E6" w:rsidRDefault="006019E6" w:rsidP="00377FC2">
      <w:pPr>
        <w:rPr>
          <w:szCs w:val="24"/>
        </w:rPr>
      </w:pPr>
      <w:r w:rsidRPr="006019E6">
        <w:rPr>
          <w:b/>
          <w:szCs w:val="24"/>
        </w:rPr>
        <w:t xml:space="preserve">ARTÍCULO ÚNICO. – </w:t>
      </w:r>
      <w:r w:rsidRPr="006019E6">
        <w:rPr>
          <w:szCs w:val="24"/>
        </w:rPr>
        <w:t>El presente Decreto entrará en vigor al día siguiente de su publicación en el Periódico Oficial del Estado.</w:t>
      </w:r>
    </w:p>
    <w:p w:rsidR="006019E6" w:rsidRPr="006019E6" w:rsidRDefault="006019E6" w:rsidP="00377FC2">
      <w:pPr>
        <w:rPr>
          <w:szCs w:val="24"/>
        </w:rPr>
      </w:pPr>
      <w:r w:rsidRPr="006019E6">
        <w:rPr>
          <w:b/>
          <w:szCs w:val="24"/>
        </w:rPr>
        <w:t>ECONÓMICO.-</w:t>
      </w:r>
      <w:r w:rsidRPr="006019E6">
        <w:rPr>
          <w:szCs w:val="24"/>
        </w:rPr>
        <w:t xml:space="preserve"> Aprobado que sea túrnese a la Secretaría para que elabore la minuta de decreto.  </w:t>
      </w:r>
    </w:p>
    <w:p w:rsidR="008F48A7"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377FC2" w:rsidRDefault="004751C7" w:rsidP="00711569">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Dado en el recinto oficial del Poder Legislativo en la ciudad Chihuahua, a los </w:t>
      </w:r>
      <w:r w:rsidR="00166E3C">
        <w:rPr>
          <w:rFonts w:ascii="Century Gothic" w:eastAsia="Century Gothic" w:hAnsi="Century Gothic" w:cs="Century Gothic"/>
          <w:color w:val="000000"/>
          <w:sz w:val="24"/>
          <w:szCs w:val="24"/>
        </w:rPr>
        <w:t>siete</w:t>
      </w:r>
      <w:r w:rsidR="00711569">
        <w:rPr>
          <w:rFonts w:ascii="Century Gothic" w:eastAsia="Century Gothic" w:hAnsi="Century Gothic" w:cs="Century Gothic"/>
          <w:color w:val="000000"/>
          <w:sz w:val="24"/>
          <w:szCs w:val="24"/>
        </w:rPr>
        <w:t xml:space="preserve"> </w:t>
      </w:r>
      <w:r w:rsidR="002F6DFF">
        <w:rPr>
          <w:rFonts w:ascii="Century Gothic" w:eastAsia="Century Gothic" w:hAnsi="Century Gothic" w:cs="Century Gothic"/>
          <w:color w:val="000000"/>
          <w:sz w:val="24"/>
          <w:szCs w:val="24"/>
        </w:rPr>
        <w:t xml:space="preserve">días del mes de </w:t>
      </w:r>
      <w:r w:rsidR="00166E3C">
        <w:rPr>
          <w:rFonts w:ascii="Century Gothic" w:eastAsia="Century Gothic" w:hAnsi="Century Gothic" w:cs="Century Gothic"/>
          <w:color w:val="000000"/>
          <w:sz w:val="24"/>
          <w:szCs w:val="24"/>
        </w:rPr>
        <w:t>abril</w:t>
      </w:r>
      <w:r w:rsidR="00711569">
        <w:rPr>
          <w:rFonts w:ascii="Century Gothic" w:eastAsia="Century Gothic" w:hAnsi="Century Gothic" w:cs="Century Gothic"/>
          <w:color w:val="000000"/>
          <w:sz w:val="24"/>
          <w:szCs w:val="24"/>
        </w:rPr>
        <w:t xml:space="preserve"> de dos mil </w:t>
      </w:r>
      <w:r w:rsidR="00EB3371">
        <w:rPr>
          <w:rFonts w:ascii="Century Gothic" w:eastAsia="Century Gothic" w:hAnsi="Century Gothic" w:cs="Century Gothic"/>
          <w:color w:val="000000"/>
          <w:sz w:val="24"/>
          <w:szCs w:val="24"/>
        </w:rPr>
        <w:t>veintidós</w:t>
      </w:r>
      <w:r w:rsidR="00F61539">
        <w:rPr>
          <w:rFonts w:ascii="Century Gothic" w:eastAsia="Century Gothic" w:hAnsi="Century Gothic" w:cs="Century Gothic"/>
          <w:color w:val="000000"/>
          <w:sz w:val="24"/>
          <w:szCs w:val="24"/>
        </w:rPr>
        <w:t>.</w:t>
      </w:r>
    </w:p>
    <w:p w:rsidR="002F6DFF" w:rsidRPr="00711569" w:rsidRDefault="002F6DFF" w:rsidP="00711569">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rsidR="000C318B" w:rsidRDefault="004751C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7691A">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simplePos x="0" y="0"/>
                <wp:positionH relativeFrom="column">
                  <wp:posOffset>2891790</wp:posOffset>
                </wp:positionH>
                <wp:positionV relativeFrom="paragraph">
                  <wp:posOffset>278765</wp:posOffset>
                </wp:positionV>
                <wp:extent cx="2788920" cy="536575"/>
                <wp:effectExtent l="0" t="0" r="0" b="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36575"/>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227.7pt;margin-top:21.95pt;width:219.6pt;height:42.2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myJgIAACQEAAAOAAAAZHJzL2Uyb0RvYy54bWysU9tu2zAMfR+wfxD0vjrJkjYx4hRdug4D&#10;ugvQ7QMYSY6FyaJHKbG7ry+lpGm2vQ3TgyCK5NHhIbW8Hlon9oaCRV/J8cVICuMVauu3lfz+7e7N&#10;XIoQwWtw6E0lH02Q16vXr5Z9V5oJNui0IcEgPpR9V8kmxq4siqAa00K4wM54dtZILUQ2aVtogp7R&#10;W1dMRqPLokfSHaEyIfDt7cEpVxm/ro2KX+o6mChcJZlbzDvlfZP2YrWEckvQNVYdacA/sGjBen70&#10;BHULEcSO7F9QrVWEAet4obAtsK6tMrkGrmY8+qOahwY6k2thcUJ3kin8P1j1ef+VhNWVXEjhoeUW&#10;rXegCYU2IpoholgkkfoulBz70HF0HN7hwM3OBYfuHtWPIDyuG/Bbc0OEfWNAM8lxyizOUg84IYFs&#10;+k+o+TXYRcxAQ01tUpA1EYzOzXo8NYh5CMWXk6v5fDFhl2Lf7O3l7GqWn4DyObujED8YbEU6VJJ4&#10;ADI67O9DTGygfA5JjwV0Vt9Z57JB283akdgDD8tdXkf038KcFz3LNZvMMrLHlJ/nqLWRh9nZtpLz&#10;UVopHcqkxnuv8zmCdYczM3H+KE9S5KBNHDYDBybNNqgfWSjCw9DyJ+NDg/RLip4HtpLh5w7ISOE+&#10;ehZ7MZ5O04RnYzq7SjLRuWdz7gGvGKqSKpIUB2Md879IjD3ecFtqmxV74XJky6OYhTx+mzTr53aO&#10;evncqycAAAD//wMAUEsDBBQABgAIAAAAIQDEmG5U4AAAAAoBAAAPAAAAZHJzL2Rvd25yZXYueG1s&#10;TI/BSsNAEIbvgu+wjODNbqxpTGI2pQoVBEGsgh632WkSzM6G7LZZ397xpLcZ5uOf76/W0Q7ihJPv&#10;HSm4XiQgkBpnemoVvL9tr3IQPmgyenCECr7Rw7o+P6t0adxMr3jahVZwCPlSK+hCGEspfdOh1X7h&#10;RiS+HdxkdeB1aqWZ9MzhdpDLJMmk1T3xh06P+NBh87U7WgVzKIrH2+1T+7nJ8vsPEw8+Pr8odXkR&#10;N3cgAsbwB8OvPqtDzU57dyTjxaAgXa1SRnm4KUAwkBdpBmLP5DJPQdaV/F+h/gEAAP//AwBQSwEC&#10;LQAUAAYACAAAACEAtoM4kv4AAADhAQAAEwAAAAAAAAAAAAAAAAAAAAAAW0NvbnRlbnRfVHlwZXNd&#10;LnhtbFBLAQItABQABgAIAAAAIQA4/SH/1gAAAJQBAAALAAAAAAAAAAAAAAAAAC8BAABfcmVscy8u&#10;cmVsc1BLAQItABQABgAIAAAAIQBGBzmyJgIAACQEAAAOAAAAAAAAAAAAAAAAAC4CAABkcnMvZTJv&#10;RG9jLnhtbFBLAQItABQABgAIAAAAIQDEmG5U4AAAAAoBAAAPAAAAAAAAAAAAAAAAAIAEAABkcnMv&#10;ZG93bnJldi54bWxQSwUGAAAAAAQABADzAAAAjQU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v:textbox>
                <w10:wrap type="square"/>
              </v:shape>
            </w:pict>
          </mc:Fallback>
        </mc:AlternateContent>
      </w:r>
      <w:r w:rsidR="00B27E3D">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8240" behindDoc="0" locked="0" layoutInCell="1" hidden="0" allowOverlap="1">
                <wp:simplePos x="0" y="0"/>
                <wp:positionH relativeFrom="margin">
                  <wp:align>left</wp:align>
                </wp:positionH>
                <wp:positionV relativeFrom="paragraph">
                  <wp:posOffset>278765</wp:posOffset>
                </wp:positionV>
                <wp:extent cx="2788920" cy="543560"/>
                <wp:effectExtent l="0" t="0" r="0" b="889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435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8" o:spid="_x0000_s1027" type="#_x0000_t202" style="position:absolute;margin-left:0;margin-top:21.95pt;width:219.6pt;height:42.8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uLJwIAACsEAAAOAAAAZHJzL2Uyb0RvYy54bWysU8tu2zAQvBfoPxC817JdO7EFy0Hq1EWB&#10;9AGk/QCapCyiJFdd0pbSr8+SchwjvRXVgeBql8PZ2eHqpneWHTUGA77ik9GYM+0lKOP3Ff/5Y/tu&#10;wVmIwithweuKP+rAb9Zv36y6ttRTaMAqjYxAfCi7tuJNjG1ZFEE22okwglZ7StaATkQKcV8oFB2h&#10;O1tMx+OrogNULYLUIdDfuyHJ1xm/rrWM3+o66MhsxYlbzCvmdZfWYr0S5R5F2xh5oiH+gYUTxtOl&#10;Z6g7EQU7oPkLyhmJEKCOIwmugLo2UuceqJvJ+FU3D41ode6FxAntWabw/2Dl1+N3ZEZVnAblhaMR&#10;bQ5CITClWdR9BLZIInVtKKn2oaXq2H+AnoadGw7tPchfgXnYNMLv9S0idI0WikhO0sni4uiAExLI&#10;rvsCim4ThwgZqK/RJQVJE0boNKzH84CIB5P0c3q9WCynlJKUm8/ez6/yBAtRPp9uMcRPGhxLm4oj&#10;GSCji+N9iImNKJ9L0mUBrFFbY20OcL/bWGRHQWbZ5i838KrMetZVfDmfzjOyh3Q++8iZSGa2xpGa&#10;4/QN9kpqfPQql0Rh7LAnJtaf5EmKDNrEftfncWTtknQ7UI+kF8LgXXprtGkA/3DWkW8rHn4fBGrO&#10;7GdPmi8ns1kyeg5m8+ukFl5mdpcZ4SVBVVxG5GwINjE/jySIh1uaTm2ycC9cTqTJkVnP0+tJlr+M&#10;c9XLG18/AQAA//8DAFBLAwQUAAYACAAAACEAi4SGud4AAAAHAQAADwAAAGRycy9kb3ducmV2Lnht&#10;bEyPQUvDQBCF74L/YRnBm92Yam3SbEorVBAEsRba4zY7TYLZ2ZDdNuu/dzzp6TG8x3vfFMtoO3HB&#10;wbeOFNxPEhBIlTMt1Qp2n5u7OQgfNBndOUIF3+hhWV5fFTo3bqQPvGxDLbiEfK4VNCH0uZS+atBq&#10;P3E9EnsnN1gd+BxqaQY9crntZJokM2l1S7zQ6B6fG6y+tmerYAxZ9vK0ea0Pq9l8vTfx5OPbu1K3&#10;N3G1ABEwhr8w/OIzOpTMdHRnMl50CviRoOBhmoFglzUFceRYmj2CLAv5n7/8AQAA//8DAFBLAQIt&#10;ABQABgAIAAAAIQC2gziS/gAAAOEBAAATAAAAAAAAAAAAAAAAAAAAAABbQ29udGVudF9UeXBlc10u&#10;eG1sUEsBAi0AFAAGAAgAAAAhADj9If/WAAAAlAEAAAsAAAAAAAAAAAAAAAAALwEAAF9yZWxzLy5y&#10;ZWxzUEsBAi0AFAAGAAgAAAAhACfWW4snAgAAKwQAAA4AAAAAAAAAAAAAAAAALgIAAGRycy9lMm9E&#10;b2MueG1sUEsBAi0AFAAGAAgAAAAhAIuEhrneAAAABwEAAA8AAAAAAAAAAAAAAAAAgQQAAGRycy9k&#10;b3ducmV2LnhtbFBLBQYAAAAABAAEAPMAAACMBQ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v:textbox>
                <w10:wrap type="square" anchorx="margin"/>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B7691A">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simplePos x="0" y="0"/>
                <wp:positionH relativeFrom="column">
                  <wp:posOffset>-34290</wp:posOffset>
                </wp:positionH>
                <wp:positionV relativeFrom="paragraph">
                  <wp:posOffset>483235</wp:posOffset>
                </wp:positionV>
                <wp:extent cx="2788920" cy="580390"/>
                <wp:effectExtent l="0" t="0" r="0" b="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80390"/>
                        </a:xfrm>
                        <a:prstGeom prst="rect">
                          <a:avLst/>
                        </a:prstGeom>
                        <a:solidFill>
                          <a:srgbClr val="FFFFFF"/>
                        </a:solidFill>
                        <a:ln w="9525">
                          <a:noFill/>
                          <a:miter lim="800000"/>
                          <a:headEnd/>
                          <a:tailEnd/>
                        </a:ln>
                      </wps:spPr>
                      <wps:txbx>
                        <w:txbxContent>
                          <w:p w:rsidR="005369E7" w:rsidRDefault="00B27E3D" w:rsidP="005369E7">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3" o:spid="_x0000_s1028" type="#_x0000_t202" style="position:absolute;margin-left:-2.7pt;margin-top:38.05pt;width:219.6pt;height:45.7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3lKAIAACsEAAAOAAAAZHJzL2Uyb0RvYy54bWysU9uO0zAQfUfiHyy/06Q3to2arpYuRUjL&#10;RVr4ANd2GgvHE8Zuk/L1jJ22VMsbIg+WJzM+PnPmeHXfN5YdNXoDruTjUc6ZdhKUcfuSf/+2fbPg&#10;zAfhlLDgdMlP2vP79etXq64t9ARqsEojIxDni64teR1CW2SZl7VuhB9Bqx0lK8BGBApxnykUHaE3&#10;Npvk+dusA1QtgtTe09/HIcnXCb+qtAxfqsrrwGzJiVtIK6Z1F9dsvRLFHkVbG3mmIf6BRSOMo0uv&#10;UI8iCHZA8xdUYySChyqMJDQZVJWROvVA3YzzF90816LVqRcSx7dXmfz/g5Wfj1+RGVXyKWdONDSi&#10;zUEoBKY0C7oPwKZRpK71BdU+t1Qd+nfQ07BTw759AvnDMwebWri9fkCErtZCEclxPJndHB1wfATZ&#10;dZ9A0W3iECAB9RU2UUHShBE6Det0HRDxYJJ+Tu4Wi+WEUpJy80U+XaYJZqK4nG7Rhw8aGhY3JUcy&#10;QEIXxycfIhtRXEriZR6sUVtjbQpwv9tYZEdBZtmmLzXwosw61pV8OZ/ME7KDeD75qDGBzGxNU/JF&#10;Hr/BXlGN906lkiCMHfbExLqzPFGRQZvQ7/o0jslF9R2oE+mFMHiX3hptasBfnHXk25L7nweBmjP7&#10;0ZHmy/FsFo2egtn8LqqFt5ndbUY4SVAllwE5G4JNSM8jCuLggaZTmSRcHOPA5UyaHJn0PL+eaPnb&#10;OFX9eePr3wAAAP//AwBQSwMEFAAGAAgAAAAhAP378AfgAAAACQEAAA8AAABkcnMvZG93bnJldi54&#10;bWxMj0FLw0AQhe+C/2EZwVu7qW2TNmZTqlBBKIhV0OM2O02C2dmQ3Tbrv3c86XF4H2++V2yi7cQF&#10;B986UjCbJiCQKmdaqhW8v+0mKxA+aDK6c4QKvtHDpry+KnRu3EiveDmEWnAJ+VwraELocyl91aDV&#10;fup6JM5ObrA68DnU0gx65HLbybskSaXVLfGHRvf42GD1dThbBWNYr5+y3XP9uU1XDx8mnnzcvyh1&#10;exO39yACxvAHw68+q0PJTkd3JuNFp2CyXDCpIEtnIDhfzOc85chgmi1BloX8v6D8AQAA//8DAFBL&#10;AQItABQABgAIAAAAIQC2gziS/gAAAOEBAAATAAAAAAAAAAAAAAAAAAAAAABbQ29udGVudF9UeXBl&#10;c10ueG1sUEsBAi0AFAAGAAgAAAAhADj9If/WAAAAlAEAAAsAAAAAAAAAAAAAAAAALwEAAF9yZWxz&#10;Ly5yZWxzUEsBAi0AFAAGAAgAAAAhACQLXeUoAgAAKwQAAA4AAAAAAAAAAAAAAAAALgIAAGRycy9l&#10;Mm9Eb2MueG1sUEsBAi0AFAAGAAgAAAAhAP378AfgAAAACQEAAA8AAAAAAAAAAAAAAAAAggQAAGRy&#10;cy9kb3ducmV2LnhtbFBLBQYAAAAABAAEAPMAAACPBQAAAAA=&#10;" stroked="f">
                <v:textbox>
                  <w:txbxContent>
                    <w:p w:rsidR="005369E7" w:rsidRDefault="00B27E3D" w:rsidP="005369E7">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v:textbox>
                <w10:wrap type="square"/>
              </v:shape>
            </w:pict>
          </mc:Fallback>
        </mc:AlternateContent>
      </w:r>
    </w:p>
    <w:p w:rsidR="000C318B" w:rsidRDefault="00B7691A">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simplePos x="0" y="0"/>
                <wp:positionH relativeFrom="column">
                  <wp:posOffset>2906395</wp:posOffset>
                </wp:positionH>
                <wp:positionV relativeFrom="paragraph">
                  <wp:posOffset>181610</wp:posOffset>
                </wp:positionV>
                <wp:extent cx="2788920" cy="572770"/>
                <wp:effectExtent l="0" t="0" r="0" b="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2770"/>
                        </a:xfrm>
                        <a:prstGeom prst="rect">
                          <a:avLst/>
                        </a:prstGeom>
                        <a:solidFill>
                          <a:srgbClr val="FFFFFF"/>
                        </a:solidFill>
                        <a:ln w="9525">
                          <a:noFill/>
                          <a:miter lim="800000"/>
                          <a:headEnd/>
                          <a:tailEnd/>
                        </a:ln>
                      </wps:spPr>
                      <wps:txbx>
                        <w:txbxContent>
                          <w:p w:rsidR="005369E7" w:rsidRDefault="00B27E3D" w:rsidP="005369E7">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1" o:spid="_x0000_s1029" type="#_x0000_t202" style="position:absolute;margin-left:228.85pt;margin-top:14.3pt;width:219.6pt;height:45.1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GTKAIAACsEAAAOAAAAZHJzL2Uyb0RvYy54bWysU9uO0zAQfUfiHyy/07ShpW3UdLV0KUJa&#10;LtLCBzi201g4njB2myxfz9hpSwVvCD9YHs/M8cyZ483d0Fp20ugNuJLPJlPOtJOgjDuU/NvX/asV&#10;Zz4Ip4QFp0v+rD2/2758sem7QufQgFUaGYE4X/RdyZsQuiLLvGx0K/wEOu3IWQO2IpCJh0yh6Am9&#10;tVk+nb7JekDVIUjtPd0+jE6+Tfh1rWX4XNdeB2ZLTrWFtGPaq7hn240oDii6xshzGeIfqmiFcfTo&#10;FepBBMGOaP6Cao1E8FCHiYQ2g7o2UqceqJvZ9I9unhrR6dQLkeO7K03+/8HKT6cvyIyi2XHmREsj&#10;2h2FQmBKs6CHAGwWSeo7X1DsU0fRYXgLQ0yIDfvuEeR3zxzsGuEO+h4R+kYLRUWmzOwmdcTxEaTq&#10;P4Ki18QxQAIaamwjIHHCCJ2G9XwdENXBJF3my9VqnZNLkm+xzJfLNMFMFJfsDn14r6Fl8VByJAEk&#10;dHF69IH6oNBLSKoerFF7Y20y8FDtLLKTILHs04qtU4q/DbOO9SVfL/JFQnYQ85OOWhNIzNa0JV9N&#10;4xrlFdl451QKCcLY8Uyw1hF6pCcyMnIThmpI43h9Yb0C9Ux8IYzapb9GhwbwJ2c96bbk/sdRoObM&#10;fnDE+Xo2n0ehJ2NOHJGBt57q1iOcJKiSy4CcjcYupO8RCXFwT9OpTSIu1jnWci6aFJnIOf+eKPlb&#10;O0X9/uPbXwAAAP//AwBQSwMEFAAGAAgAAAAhAOfrEq7gAAAACgEAAA8AAABkcnMvZG93bnJldi54&#10;bWxMj0FLw0AQhe+C/2EZwZvdtGiyidmUKlQQhGIV9LjNTpNgdjZkt038944nPQ7v471vyvXsenHG&#10;MXSeNCwXCQik2tuOGg3vb9sbBSJEQ9b0nlDDNwZYV5cXpSmsn+gVz/vYCC6hUBgNbYxDIWWoW3Qm&#10;LPyAxNnRj85EPsdG2tFMXO56uUqSVDrTES+0ZsDHFuuv/clpmGKeP2Xb5+Zzk6qHDzsfw/yy0/r6&#10;at7cg4g4xz8YfvVZHSp2OvgT2SB6Dbd3WcaohpVKQTCg8jQHcWByqRTIqpT/X6h+AAAA//8DAFBL&#10;AQItABQABgAIAAAAIQC2gziS/gAAAOEBAAATAAAAAAAAAAAAAAAAAAAAAABbQ29udGVudF9UeXBl&#10;c10ueG1sUEsBAi0AFAAGAAgAAAAhADj9If/WAAAAlAEAAAsAAAAAAAAAAAAAAAAALwEAAF9yZWxz&#10;Ly5yZWxzUEsBAi0AFAAGAAgAAAAhAFObgZMoAgAAKwQAAA4AAAAAAAAAAAAAAAAALgIAAGRycy9l&#10;Mm9Eb2MueG1sUEsBAi0AFAAGAAgAAAAhAOfrEq7gAAAACgEAAA8AAAAAAAAAAAAAAAAAggQAAGRy&#10;cy9kb3ducmV2LnhtbFBLBQYAAAAABAAEAPMAAACPBQAAAAA=&#10;" stroked="f">
                <v:textbox>
                  <w:txbxContent>
                    <w:p w:rsidR="005369E7" w:rsidRDefault="00B27E3D" w:rsidP="005369E7">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71156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wps:txbx>
                      <wps:bodyPr rot="0" vert="horz" wrap="square" lIns="91440" tIns="45720" rIns="91440" bIns="45720" anchor="ctr" anchorCtr="0">
                        <a:noAutofit/>
                      </wps:bodyPr>
                    </wps:wsp>
                  </a:graphicData>
                </a:graphic>
              </wp:anchor>
            </w:drawing>
          </mc:Choice>
          <mc:Fallback>
            <w:pict>
              <v:shape id="Cuadro de texto 5" o:spid="_x0000_s1030" type="#_x0000_t202" style="position:absolute;margin-left:0;margin-top:25.8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SAÚL MIRELES CORRAL</w:t>
                            </w:r>
                          </w:p>
                        </w:txbxContent>
                      </wps:txbx>
                      <wps:bodyPr rot="0" vert="horz" wrap="square" lIns="91440" tIns="45720" rIns="91440" bIns="45720" anchor="ctr" anchorCtr="0">
                        <a:noAutofit/>
                      </wps:bodyPr>
                    </wps:wsp>
                  </a:graphicData>
                </a:graphic>
              </wp:anchor>
            </w:drawing>
          </mc:Choice>
          <mc:Fallback>
            <w:pict>
              <v:shape id="Cuadro de texto 14" o:spid="_x0000_s1031" type="#_x0000_t202" style="position:absolute;margin-left:227.5pt;margin-top:25.6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SAÚL MIRELES CORRAL</w:t>
                      </w:r>
                    </w:p>
                  </w:txbxContent>
                </v:textbox>
                <w10:wrap type="square"/>
              </v:shape>
            </w:pict>
          </mc:Fallback>
        </mc:AlternateContent>
      </w:r>
    </w:p>
    <w:p w:rsidR="000C318B" w:rsidRDefault="000C318B">
      <w:pPr>
        <w:pStyle w:val="Normal1"/>
      </w:pPr>
    </w:p>
    <w:p w:rsidR="00711569" w:rsidRDefault="00711569">
      <w:pPr>
        <w:pStyle w:val="Normal1"/>
      </w:pPr>
    </w:p>
    <w:p w:rsidR="000C318B" w:rsidRDefault="00B7691A">
      <w:pPr>
        <w:pStyle w:val="Normal1"/>
      </w:pPr>
      <w:r>
        <w:rPr>
          <w:noProof/>
        </w:rPr>
        <mc:AlternateContent>
          <mc:Choice Requires="wps">
            <w:drawing>
              <wp:anchor distT="45720" distB="45720" distL="114300" distR="114300" simplePos="0" relativeHeight="251665408" behindDoc="0" locked="0" layoutInCell="1" hidden="0" allowOverlap="1">
                <wp:simplePos x="0" y="0"/>
                <wp:positionH relativeFrom="column">
                  <wp:posOffset>2891790</wp:posOffset>
                </wp:positionH>
                <wp:positionV relativeFrom="paragraph">
                  <wp:posOffset>283845</wp:posOffset>
                </wp:positionV>
                <wp:extent cx="2788920" cy="528955"/>
                <wp:effectExtent l="0" t="0" r="0" b="4445"/>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28955"/>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6" o:spid="_x0000_s1032" type="#_x0000_t202" style="position:absolute;margin-left:227.7pt;margin-top:22.35pt;width:219.6pt;height:41.65pt;z-index:25166540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KzKAIAACsEAAAOAAAAZHJzL2Uyb0RvYy54bWysU9tu2zAMfR+wfxD0vjgJmjQx4hRdugwD&#10;ugvQ7QMYSY6FyaJHKbG7rx+lpG22vQ3TgyCK5NHhIbW6GVonjoaCRV/JyWgshfEKtfX7Sn77un2z&#10;kCJE8BocelPJRxPkzfr1q1XflWaKDTptSDCID2XfVbKJsSuLIqjGtBBG2BnPzhqphcgm7QtN0DN6&#10;64rpeDwveiTdESoTAt/enZxynfHr2qj4ua6DicJVkrnFvFPed2kv1iso9wRdY9WZBvwDixas50ef&#10;oe4ggjiQ/QuqtYowYB1HCtsC69oqk2vgaibjP6p5aKAzuRYWJ3TPMoX/B6s+Hb+QsLqScyk8tNyi&#10;zQE0odBGRDNEFPMkUt+FkmMfOo6Ow1scuNm54NDdo/oehMdNA35vbomwbwxoJjlJmcVF6gknJJBd&#10;/xE1vwaHiBloqKlNCrImgtG5WY/PDWIeQvHl9HqxWE7Zpdg3my6Ws1l+Asqn7I5CfG+wFelQSeIB&#10;yOhwvA8xsYHyKSQ9FtBZvbXOZYP2u40jcQQelm1eZ/TfwpwXfSWXs+ksI3tM+XmOWht5mJ1tK7kY&#10;p5XSoUxqvPM6nyNYdzozE+fP8iRFTtrEYTec28HxSbod6kfWi/A0u/zX+NAg/ZSi57mtZPhxADJS&#10;uA+eNV9Orq7SoGfjanad1KJLz+7SA14xVCVVJClOxibm75GIe7zl7tQ2C/fC5UyaJzLref49aeQv&#10;7Rz18sfXvwAAAP//AwBQSwMEFAAGAAgAAAAhALS7OsPgAAAACgEAAA8AAABkcnMvZG93bnJldi54&#10;bWxMj8FKw0AQhu+C77CM4M1uLGmaxGxKFSoIglgFPW6z0ySYnQ3ZbbO+veNJbzPMxz/fX22iHcQZ&#10;J987UnC7SEAgNc701Cp4f9vd5CB80GT04AgVfKOHTX15UenSuJle8bwPreAQ8qVW0IUwllL6pkOr&#10;/cKNSHw7usnqwOvUSjPpmcPtIJdJkkmre+IPnR7xocPma3+yCuZQFI/r3VP7uc3y+w8Tjz4+vyh1&#10;fRW3dyACxvAHw68+q0PNTgd3IuPFoCBdrVJGeUjXIBjIizQDcWBymScg60r+r1D/AAAA//8DAFBL&#10;AQItABQABgAIAAAAIQC2gziS/gAAAOEBAAATAAAAAAAAAAAAAAAAAAAAAABbQ29udGVudF9UeXBl&#10;c10ueG1sUEsBAi0AFAAGAAgAAAAhADj9If/WAAAAlAEAAAsAAAAAAAAAAAAAAAAALwEAAF9yZWxz&#10;Ly5yZWxzUEsBAi0AFAAGAAgAAAAhAOqrErMoAgAAKwQAAA4AAAAAAAAAAAAAAAAALgIAAGRycy9l&#10;Mm9Eb2MueG1sUEsBAi0AFAAGAAgAAAAhALS7OsPgAAAACgEAAA8AAAAAAAAAAAAAAAAAggQAAGRy&#10;cy9kb3ducmV2LnhtbFBLBQYAAAAABAAEAPMAAACPBQAAAAA=&#10;" stroked="f">
                <v:textbo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v:textbox>
                <w10:wrap type="square"/>
              </v:shape>
            </w:pict>
          </mc:Fallback>
        </mc:AlternateContent>
      </w:r>
      <w:r w:rsidR="00B27E3D">
        <w:rPr>
          <w:noProof/>
        </w:rPr>
        <mc:AlternateContent>
          <mc:Choice Requires="wps">
            <w:drawing>
              <wp:anchor distT="45720" distB="45720" distL="114300" distR="114300" simplePos="0" relativeHeight="251664384" behindDoc="0" locked="0" layoutInCell="1" hidden="0" allowOverlap="1">
                <wp:simplePos x="0" y="0"/>
                <wp:positionH relativeFrom="margin">
                  <wp:align>left</wp:align>
                </wp:positionH>
                <wp:positionV relativeFrom="paragraph">
                  <wp:posOffset>276860</wp:posOffset>
                </wp:positionV>
                <wp:extent cx="2788920" cy="536575"/>
                <wp:effectExtent l="0" t="0" r="0" b="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36575"/>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13" o:spid="_x0000_s1033" type="#_x0000_t202" style="position:absolute;margin-left:0;margin-top:21.8pt;width:219.6pt;height:42.25pt;z-index:25166438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AdKgIAAC0EAAAOAAAAZHJzL2Uyb0RvYy54bWysU9tu2zAMfR+wfxD0vjhJkyYx6hRdug4D&#10;ugvQ7QMYSY6FyaJHKbG7rx+lpG22vQ3TgyCK5NHhIXV1PbROHAwFi76Sk9FYCuMVaut3lfz29e7N&#10;UooQwWtw6E0lH02Q1+vXr676rjRTbNBpQ4JBfCj7rpJNjF1ZFEE1poUwws54dtZILUQ2aVdogp7R&#10;W1dMx+PLokfSHaEyIfDt7dEp1xm/ro2Kn+s6mChcJZlbzDvlfZv2Yn0F5Y6ga6w60YB/YNGC9fzo&#10;M9QtRBB7sn9BtVYRBqzjSGFbYF1bZXINXM1k/Ec1Dw10JtfC4oTuWabw/2DVp8MXElZz7y6k8NBy&#10;jzZ70IRCGxHNEFGwh2Xqu1By9EPH8XF4iwOn5JJDd4/qexAeNw34nbkhwr4xoJnmJGUWZ6lHnJBA&#10;tv1H1Pwc7CNmoKGmNmnIqghG53Y9PreIiQjFl9PFcrmaskuxb35xOV/M8xNQPmV3FOJ7g61Ih0oS&#10;j0BGh8N9iIkNlE8h6bGAzuo761w2aLfdOBIH4HG5y+uE/luY86Kv5Go+nWdkjyk/T1JrI4+zs20l&#10;l+O0UjqUSY13XudzBOuOZ2bi/EmepMhRmzhsh9yQRcpN0m1RP7JehMfp5d/GhwbppxQ9T24lw489&#10;kJHCffCs+Woym6VRz8Zsvkhq0blne+4BrxiqkiqSFEdjE/MHScQ93nB3apuFe+FyIs0zmfU8/Z80&#10;9Od2jnr55etfAAAA//8DAFBLAwQUAAYACAAAACEAjnYd3d4AAAAHAQAADwAAAGRycy9kb3ducmV2&#10;LnhtbEyPQUvDQBSE74L/YXmCN7tpWmISsylVqCAIYhX0uM2+JsHs25DdNuu/93nS4zDDzDfVJtpB&#10;nHHyvSMFy0UCAqlxpqdWwfvb7iYH4YMmowdHqOAbPWzqy4tKl8bN9IrnfWgFl5AvtYIuhLGU0jcd&#10;Wu0XbkRi7+gmqwPLqZVm0jOX20GmSZJJq3vihU6P+NBh87U/WQVzKIrH291T+7nN8vsPE48+Pr8o&#10;dX0Vt3cgAsbwF4ZffEaHmpkO7kTGi0EBHwkK1qsMBLvrVZGCOHAszZcg60r+569/AAAA//8DAFBL&#10;AQItABQABgAIAAAAIQC2gziS/gAAAOEBAAATAAAAAAAAAAAAAAAAAAAAAABbQ29udGVudF9UeXBl&#10;c10ueG1sUEsBAi0AFAAGAAgAAAAhADj9If/WAAAAlAEAAAsAAAAAAAAAAAAAAAAALwEAAF9yZWxz&#10;Ly5yZWxzUEsBAi0AFAAGAAgAAAAhANbmwB0qAgAALQQAAA4AAAAAAAAAAAAAAAAALgIAAGRycy9l&#10;Mm9Eb2MueG1sUEsBAi0AFAAGAAgAAAAhAI52Hd3eAAAABwEAAA8AAAAAAAAAAAAAAAAAhAQAAGRy&#10;cy9kb3ducmV2LnhtbFBLBQYAAAAABAAEAPMAAACPBQAAAAA=&#10;" stroked="f">
                <v:textbox>
                  <w:txbxContent>
                    <w:p w:rsidR="00111466" w:rsidRDefault="00B27E3D" w:rsidP="00111466">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v:textbox>
                <w10:wrap type="square" anchorx="margin"/>
              </v:shape>
            </w:pict>
          </mc:Fallback>
        </mc:AlternateContent>
      </w:r>
    </w:p>
    <w:p w:rsidR="00711569" w:rsidRDefault="00711569">
      <w:pPr>
        <w:pStyle w:val="Normal1"/>
      </w:pPr>
    </w:p>
    <w:p w:rsidR="000C318B" w:rsidRDefault="00B7691A">
      <w:pPr>
        <w:pStyle w:val="Normal1"/>
      </w:pPr>
      <w:r>
        <w:rPr>
          <w:noProof/>
        </w:rPr>
        <w:lastRenderedPageBreak/>
        <mc:AlternateContent>
          <mc:Choice Requires="wps">
            <w:drawing>
              <wp:anchor distT="45720" distB="45720" distL="114300" distR="114300" simplePos="0" relativeHeight="251667456" behindDoc="0" locked="0" layoutInCell="1" hidden="0" allowOverlap="1">
                <wp:simplePos x="0" y="0"/>
                <wp:positionH relativeFrom="column">
                  <wp:posOffset>2935605</wp:posOffset>
                </wp:positionH>
                <wp:positionV relativeFrom="paragraph">
                  <wp:posOffset>192405</wp:posOffset>
                </wp:positionV>
                <wp:extent cx="2788920" cy="543560"/>
                <wp:effectExtent l="0" t="0" r="0" b="889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435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11" o:spid="_x0000_s1034" type="#_x0000_t202" style="position:absolute;margin-left:231.15pt;margin-top:15.15pt;width:219.6pt;height:42.8pt;z-index:25166745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aKgIAAC0EAAAOAAAAZHJzL2Uyb0RvYy54bWysU9uOEzEMfUfiH6K802lLu9tWna6WLkVI&#10;y0Va+IBMkulEJPHgpJ1Zvh4n05YCb4g8RHFsn9jHJ+u73ll21BgM+JJPRmPOtJegjN+X/OuX3asF&#10;ZyEKr4QFr0v+rAO/27x8se7alZ5CA1ZpZATiw6prS97E2K6KIshGOxFG0GpPzhrQiUgm7guFoiN0&#10;Z4vpeHxTdICqRZA6BLp9GJx8k/HrWsv4qa6DjsyWnGqLece8V2kvNmux2qNoGyNPZYh/qMIJ4+nR&#10;C9SDiIId0PwF5YxECFDHkQRXQF0bqXMP1M1k/Ec3T41ode6FyAnthabw/2Dlx+NnZEbR7CaceeFo&#10;RtuDUAhMaRZ1H4GRh2jq2rCi6KeW4mP/BnpKyS2H9hHkt8A8bBvh9/oeEbpGC0Vl5sziKnXACQmk&#10;6j6AoufEIUIG6mt0iUNihRE6jev5MiIqhEm6nN4uFsspuST55rPX85s8w0KsztkthvhOg2PpUHIk&#10;CWR0cXwMkfqg0HNIeiyANWpnrM0G7qutRXYUJJddXql1SvktzHrWlXw5n84zsoeUn5XkTCQ5W+NK&#10;vhinNQgssfHWqxwShbHDmWCtJ/RET2Jk4Cb2VZ8HsjizXoF6Jr4QBvXSb6NDA/iDs46UW/Lw/SBQ&#10;c2bfe+J8OZnNktSzMZvfJrbw2lNde4SXBFVyGZGzwdjG/EESIR7uaTq1ycSlOodaTkWTJjM5p/+T&#10;RH9t56hfv3zzEwAA//8DAFBLAwQUAAYACAAAACEAtpjbKOEAAAAKAQAADwAAAGRycy9kb3ducmV2&#10;LnhtbEyPwUrDQBCG74LvsIzgzW7S2tjEbEoVKggFsQp63GanSTA7G7LbZn17x5OehmE+/vn+ch1t&#10;L844+s6RgnSWgECqnemoUfD+tr1ZgfBBk9G9I1TwjR7W1eVFqQvjJnrF8z40gkPIF1pBG8JQSOnr&#10;Fq32Mzcg8e3oRqsDr2MjzagnDre9nCdJJq3uiD+0esDHFuuv/ckqmEKeP91tn5vPTbZ6+DDx6OPu&#10;Ranrq7i5BxEwhj8YfvVZHSp2OrgTGS96BbfZfMGogkXCk4E8SZcgDkymyxxkVcr/FaofAAAA//8D&#10;AFBLAQItABQABgAIAAAAIQC2gziS/gAAAOEBAAATAAAAAAAAAAAAAAAAAAAAAABbQ29udGVudF9U&#10;eXBlc10ueG1sUEsBAi0AFAAGAAgAAAAhADj9If/WAAAAlAEAAAsAAAAAAAAAAAAAAAAALwEAAF9y&#10;ZWxzLy5yZWxzUEsBAi0AFAAGAAgAAAAhAD9sitoqAgAALQQAAA4AAAAAAAAAAAAAAAAALgIAAGRy&#10;cy9lMm9Eb2MueG1sUEsBAi0AFAAGAAgAAAAhALaY2yjhAAAACgEAAA8AAAAAAAAAAAAAAAAAhAQA&#10;AGRycy9kb3ducmV2LnhtbFBLBQYAAAAABAAEAPMAAACSBQ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v:textbox>
                <w10:wrap type="square"/>
              </v:shape>
            </w:pict>
          </mc:Fallback>
        </mc:AlternateContent>
      </w:r>
      <w:r w:rsidR="00B27E3D">
        <w:rPr>
          <w:noProof/>
        </w:rPr>
        <mc:AlternateContent>
          <mc:Choice Requires="wps">
            <w:drawing>
              <wp:anchor distT="45720" distB="45720" distL="114300" distR="114300" simplePos="0" relativeHeight="251666432" behindDoc="0" locked="0" layoutInCell="1" hidden="0" allowOverlap="1">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ISMAEL PÉREZ PAVÍA</w:t>
                            </w:r>
                          </w:p>
                        </w:txbxContent>
                      </wps:txbx>
                      <wps:bodyPr rot="0" vert="horz" wrap="square" lIns="91440" tIns="45720" rIns="91440" bIns="45720" anchor="ctr" anchorCtr="0">
                        <a:noAutofit/>
                      </wps:bodyPr>
                    </wps:wsp>
                  </a:graphicData>
                </a:graphic>
              </wp:anchor>
            </w:drawing>
          </mc:Choice>
          <mc:Fallback>
            <w:pict>
              <v:shape id="Cuadro de texto 12" o:spid="_x0000_s1035" type="#_x0000_t202" style="position:absolute;margin-left:-12.8pt;margin-top:19.95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J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A/X20oKAIAAC0EAAAOAAAAAAAAAAAAAAAAAC4CAABkcnMv&#10;ZTJvRG9jLnhtbFBLAQItABQABgAIAAAAIQC/BoJ44QAAAAoBAAAPAAAAAAAAAAAAAAAAAIIEAABk&#10;cnMvZG93bnJldi54bWxQSwUGAAAAAAQABADzAAAAkAU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ISMAEL PÉREZ PAVÍA</w:t>
                      </w:r>
                    </w:p>
                  </w:txbxContent>
                </v:textbox>
                <w10:wrap type="square"/>
              </v:shape>
            </w:pict>
          </mc:Fallback>
        </mc:AlternateContent>
      </w:r>
    </w:p>
    <w:p w:rsidR="000C318B" w:rsidRDefault="000C318B">
      <w:pPr>
        <w:pStyle w:val="Normal1"/>
      </w:pPr>
    </w:p>
    <w:p w:rsidR="000C318B" w:rsidRDefault="00B27E3D">
      <w:pPr>
        <w:pStyle w:val="Normal1"/>
      </w:pPr>
      <w:r>
        <w:rPr>
          <w:noProof/>
        </w:rPr>
        <mc:AlternateContent>
          <mc:Choice Requires="wps">
            <w:drawing>
              <wp:anchor distT="45720" distB="45720" distL="114300" distR="114300" simplePos="0" relativeHeight="251668480" behindDoc="0" locked="0" layoutInCell="1" hidden="0" allowOverlap="1">
                <wp:simplePos x="0" y="0"/>
                <wp:positionH relativeFrom="margin">
                  <wp:align>left</wp:align>
                </wp:positionH>
                <wp:positionV relativeFrom="paragraph">
                  <wp:posOffset>276860</wp:posOffset>
                </wp:positionV>
                <wp:extent cx="2788920" cy="536575"/>
                <wp:effectExtent l="0" t="0" r="0" b="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36575"/>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7" o:spid="_x0000_s1036" type="#_x0000_t202" style="position:absolute;margin-left:0;margin-top:21.8pt;width:219.6pt;height:42.25pt;z-index:25166848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8XKQIAACwEAAAOAAAAZHJzL2Uyb0RvYy54bWysU9tu2zAMfR+wfxD0vjjJkiYx6hRdug4D&#10;ugvQ7QMYSY6FyaJHKbG7ry+lpG22vQ3TgyCK5NHhIXV5NbROHAwFi76Sk9FYCuMVaut3lfz+7fbN&#10;UooQwWtw6E0lH0yQV+vXry77rjRTbNBpQ4JBfCj7rpJNjF1ZFEE1poUwws54dtZILUQ2aVdogp7R&#10;W1dMx+OLokfSHaEyIfDtzdEp1xm/ro2KX+o6mChcJZlbzDvlfZv2Yn0J5Y6ga6w60YB/YNGC9fzo&#10;M9QNRBB7sn9BtVYRBqzjSGFbYF1bZXINXM1k/Ec19w10JtfC4oTuWabw/2DV58NXElZXciGFh5Zb&#10;tNmDJhTaiGiGiGKRROq7UHLsfcfRcXiHAzc7Fxy6O1Q/gvC4acDvzDUR9o0BzSQnKbM4Sz3ihASy&#10;7T+h5tdgHzEDDTW1SUHWRDA6N+vhuUHMQyi+nC6Wy9WUXYp987cX88U8PwHlU3ZHIX4w2Ip0qCTx&#10;AGR0ONyFmNhA+RSSHgvorL61zmWDdtuNI3EAHpbbvE7ov4U5L/pKrubTeUb2mPLzHLU28jA721Zy&#10;OU4rpUOZ1HjvdT5HsO54ZibOn+RJihy1icN2yO2Y5OSk3Rb1AwtGeBxe/mx8aJB+SdHz4FYy/NwD&#10;GSncR8+iryazWZr0bMzmiyQXnXu25x7wiqEqqSJJcTQ2Mf+PxNzjNbentlm5Fy4n1jySWdDT90kz&#10;f27nqJdPvn4EAAD//wMAUEsDBBQABgAIAAAAIQCOdh3d3gAAAAcBAAAPAAAAZHJzL2Rvd25yZXYu&#10;eG1sTI9BS8NAFITvgv9heYI3u2laYhKzKVWoIAhiFfS4zb4mwezbkN0267/3edLjMMPMN9Um2kGc&#10;cfK9IwXLRQICqXGmp1bB+9vuJgfhgyajB0eo4Bs9bOrLi0qXxs30iud9aAWXkC+1gi6EsZTSNx1a&#10;7RduRGLv6CarA8uplWbSM5fbQaZJkkmre+KFTo/40GHztT9ZBXMoisfb3VP7uc3y+w8Tjz4+vyh1&#10;fRW3dyACxvAXhl98RoeamQ7uRMaLQQEfCQrWqwwEu+tVkYI4cCzNlyDrSv7nr38AAAD//wMAUEsB&#10;Ai0AFAAGAAgAAAAhALaDOJL+AAAA4QEAABMAAAAAAAAAAAAAAAAAAAAAAFtDb250ZW50X1R5cGVz&#10;XS54bWxQSwECLQAUAAYACAAAACEAOP0h/9YAAACUAQAACwAAAAAAAAAAAAAAAAAvAQAAX3JlbHMv&#10;LnJlbHNQSwECLQAUAAYACAAAACEABdkfFykCAAAsBAAADgAAAAAAAAAAAAAAAAAuAgAAZHJzL2Uy&#10;b0RvYy54bWxQSwECLQAUAAYACAAAACEAjnYd3d4AAAAHAQAADwAAAAAAAAAAAAAAAACDBAAAZHJz&#10;L2Rvd25yZXYueG1sUEsFBgAAAAAEAAQA8wAAAI4FA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MARISELA TERRAZAS MUÑOZ</w:t>
                            </w:r>
                          </w:p>
                        </w:txbxContent>
                      </wps:txbx>
                      <wps:bodyPr rot="0" vert="horz" wrap="square" lIns="91440" tIns="45720" rIns="91440" bIns="45720" anchor="ctr" anchorCtr="0">
                        <a:noAutofit/>
                      </wps:bodyPr>
                    </wps:wsp>
                  </a:graphicData>
                </a:graphic>
              </wp:anchor>
            </w:drawing>
          </mc:Choice>
          <mc:Fallback>
            <w:pict>
              <v:shape id="Cuadro de texto 4" o:spid="_x0000_s1037" type="#_x0000_t202" style="position:absolute;margin-left:227.5pt;margin-top:25.2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MARISELA TERRAZAS MUÑOZ</w:t>
                      </w:r>
                    </w:p>
                  </w:txbxContent>
                </v:textbox>
                <w10:wrap type="square"/>
              </v:shape>
            </w:pict>
          </mc:Fallback>
        </mc:AlternateContent>
      </w:r>
    </w:p>
    <w:p w:rsidR="000C318B" w:rsidRDefault="000C318B">
      <w:pPr>
        <w:pStyle w:val="Normal1"/>
      </w:pPr>
    </w:p>
    <w:p w:rsidR="00711569" w:rsidRDefault="00711569">
      <w:pPr>
        <w:pStyle w:val="Normal1"/>
      </w:pPr>
    </w:p>
    <w:p w:rsidR="002F6DFF" w:rsidRDefault="00B7691A">
      <w:pPr>
        <w:pStyle w:val="Normal1"/>
      </w:pPr>
      <w:r>
        <w:rPr>
          <w:noProof/>
        </w:rPr>
        <mc:AlternateContent>
          <mc:Choice Requires="wps">
            <w:drawing>
              <wp:anchor distT="45720" distB="45720" distL="114300" distR="114300" simplePos="0" relativeHeight="251671552" behindDoc="0" locked="0" layoutInCell="1" hidden="0" allowOverlap="1">
                <wp:simplePos x="0" y="0"/>
                <wp:positionH relativeFrom="column">
                  <wp:posOffset>2972435</wp:posOffset>
                </wp:positionH>
                <wp:positionV relativeFrom="paragraph">
                  <wp:posOffset>345440</wp:posOffset>
                </wp:positionV>
                <wp:extent cx="2788920" cy="536575"/>
                <wp:effectExtent l="0" t="0" r="0" b="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36575"/>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10" o:spid="_x0000_s1038" type="#_x0000_t202" style="position:absolute;margin-left:234.05pt;margin-top:27.2pt;width:219.6pt;height:42.25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PkKQIAAC4EAAAOAAAAZHJzL2Uyb0RvYy54bWysU9tu2zAMfR+wfxD0vjrJkjY14hRdug4D&#10;ugvQ7QMYSY6FyaJHKbG7ry8lp222vQ3TgyCK5NHhIbW6GlonDoaCRV/J6dlECuMVaut3lfz+7fbN&#10;UooQwWtw6E0lH0yQV+vXr1Z9V5oZNui0IcEgPpR9V8kmxq4siqAa00I4w854dtZILUQ2aVdogp7R&#10;W1fMJpPzokfSHaEyIfDtzeiU64xf10bFL3UdTBSukswt5p3yvk17sV5BuSPoGquONOAfWLRgPT/6&#10;DHUDEcSe7F9QrVWEAet4prAtsK6tMrkGrmY6+aOa+wY6k2thcUL3LFP4f7Dq8+ErCau5dyyPh5Z7&#10;tNmDJhTaiGiGiII9LFPfhZKj7zuOj8M7HDgllxy6O1Q/gvC4acDvzDUR9o0BzTSnKbM4SR1xQgLZ&#10;9p9Q83Owj5iBhprapCGrIhid+Tw8t4iJCMWXs4vl8nLGLsW+xdvzxcUiPwHlU3ZHIX4w2Ip0qCTx&#10;CGR0ONyFmNhA+RSSHgvorL61zmWDdtuNI3EAHpfbvI7ov4U5L/pKXi5mi4zsMeXnSWpt5HF2tq3k&#10;cpJWSocyqfHe63yOYN14ZibOH+VJiozaxGE7jA2ZpeSk3Rb1AwtGOI4vfzc+NEi/pOh5dCsZfu6B&#10;jBTuo2fRL6fzeZr1bMwXF0kuOvVsTz3gFUNVUkWSYjQ2Mf+QxNzjNbentlm5Fy5H1jyUWdDjB0pT&#10;f2rnqJdvvn4EAAD//wMAUEsDBBQABgAIAAAAIQB3WzbW4QAAAAoBAAAPAAAAZHJzL2Rvd25yZXYu&#10;eG1sTI9BS8NAEIXvgv9hGcGb3dTGNInZlCpUEApiLdTjNjtNgtnZkN028d87nvQ4vI/3vilWk+3E&#10;BQffOlIwn0UgkCpnWqoV7D82dykIHzQZ3TlCBd/oYVVeXxU6N26kd7zsQi24hHyuFTQh9LmUvmrQ&#10;aj9zPRJnJzdYHfgcamkGPXK57eR9FCXS6pZ4odE9PjdYfe3OVsEYsuxluXmtP9dJ+nQw08lP2zel&#10;bm+m9SOIgFP4g+FXn9WhZKejO5PxolMQJ+mcUQUPcQyCgSxaLkAcmVykGciykP9fKH8AAAD//wMA&#10;UEsBAi0AFAAGAAgAAAAhALaDOJL+AAAA4QEAABMAAAAAAAAAAAAAAAAAAAAAAFtDb250ZW50X1R5&#10;cGVzXS54bWxQSwECLQAUAAYACAAAACEAOP0h/9YAAACUAQAACwAAAAAAAAAAAAAAAAAvAQAAX3Jl&#10;bHMvLnJlbHNQSwECLQAUAAYACAAAACEAbXgj5CkCAAAuBAAADgAAAAAAAAAAAAAAAAAuAgAAZHJz&#10;L2Uyb0RvYy54bWxQSwECLQAUAAYACAAAACEAd1s21uEAAAAKAQAADwAAAAAAAAAAAAAAAACDBAAA&#10;ZHJzL2Rvd25yZXYueG1sUEsFBgAAAAAEAAQA8wAAAJEFA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v:textbox>
                <w10:wrap type="square"/>
              </v:shape>
            </w:pict>
          </mc:Fallback>
        </mc:AlternateContent>
      </w:r>
      <w:r w:rsidR="00B27E3D">
        <w:rPr>
          <w:noProof/>
        </w:rPr>
        <mc:AlternateContent>
          <mc:Choice Requires="wps">
            <w:drawing>
              <wp:anchor distT="45720" distB="45720" distL="114300" distR="114300" simplePos="0" relativeHeight="251670528" behindDoc="0" locked="0" layoutInCell="1" hidden="0" allowOverlap="1">
                <wp:simplePos x="0" y="0"/>
                <wp:positionH relativeFrom="column">
                  <wp:posOffset>163195</wp:posOffset>
                </wp:positionH>
                <wp:positionV relativeFrom="paragraph">
                  <wp:posOffset>330835</wp:posOffset>
                </wp:positionV>
                <wp:extent cx="2788920" cy="536575"/>
                <wp:effectExtent l="0" t="0" r="0" b="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36575"/>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Cuadro de texto 2" o:spid="_x0000_s1039" type="#_x0000_t202" style="position:absolute;margin-left:12.85pt;margin-top:26.05pt;width:219.6pt;height:42.25pt;z-index:25167052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fyKgIAACwEAAAOAAAAZHJzL2Uyb0RvYy54bWysU9tu2zAMfR+wfxD0vjpxkzY14hRdug4D&#10;ugvQ7QMYSY6FyaJHKbG7rx+lpG22vQ3TgyCK5NHhIbW8Hjsn9oaCRV/L6dlECuMVauu3tfz29e7N&#10;QooQwWtw6E0tH02Q16vXr5ZDX5kSW3TakGAQH6qhr2UbY18VRVCt6SCcYW88OxukDiKbtC00wcDo&#10;nSvKyeSiGJB0T6hMCHx7e3DKVcZvGqPi56YJJgpXS+YW805536S9WC2h2hL0rVVHGvAPLDqwnh99&#10;hrqFCGJH9i+ozirCgE08U9gV2DRWmVwDVzOd/FHNQwu9ybWwOKF/lin8P1j1af+FhNW1LKXw0HGL&#10;1jvQhEIbEc0YUZRJpKEPFcc+9Bwdx7c4crNzwaG/R/U9CI/rFvzW3BDh0BrQTHKaMouT1ANOSCCb&#10;4SNqfg12ETPQ2FCXFGRNBKNzsx6fG8Q8hOLL8nKxuCrZpdg3P7+YX87zE1A9ZfcU4nuDnUiHWhIP&#10;QEaH/X2IiQ1UTyHpsYDO6jvrXDZou1k7EnvgYbnL64j+W5jzYqjl1bycZ2SPKT/PUWcjD7OzXS0X&#10;k7RSOlRJjXde53ME6w5nZuL8UZ6kyEGbOG7G3I7peUpO2m1QP7JghIfh5c/GhxbppxQDD24tw48d&#10;kJHCffAs+tV0NkuTno3Z/DLJRaeezakHvGKoWqpIUhyMdcz/IzH3eMPtaWxW7oXLkTWPZBb0+H3S&#10;zJ/aOerlk69+AQAA//8DAFBLAwQUAAYACAAAACEA9gaqkuAAAAAJAQAADwAAAGRycy9kb3ducmV2&#10;LnhtbEyPQUvDQBCF74L/YRnBm900tmkTsylVqCAIYhX0uM1Ok2B2NmS3zfrvHU96HN7He9+Um2h7&#10;ccbRd44UzGcJCKTamY4aBe9vu5s1CB80Gd07QgXf6GFTXV6UujBuolc870MjuIR8oRW0IQyFlL5u&#10;0Wo/cwMSZ0c3Wh34HBtpRj1xue1lmiSZtLojXmj1gA8t1l/7k1UwhTx/XO2ems9ttr7/MPHo4/OL&#10;UtdXcXsHImAMfzD86rM6VOx0cCcyXvQK0uWKSQXLdA6C80W2yEEcGLzNMpBVKf9/UP0AAAD//wMA&#10;UEsBAi0AFAAGAAgAAAAhALaDOJL+AAAA4QEAABMAAAAAAAAAAAAAAAAAAAAAAFtDb250ZW50X1R5&#10;cGVzXS54bWxQSwECLQAUAAYACAAAACEAOP0h/9YAAACUAQAACwAAAAAAAAAAAAAAAAAvAQAAX3Jl&#10;bHMvLnJlbHNQSwECLQAUAAYACAAAACEA4UpX8ioCAAAsBAAADgAAAAAAAAAAAAAAAAAuAgAAZHJz&#10;L2Uyb0RvYy54bWxQSwECLQAUAAYACAAAACEA9gaqkuAAAAAJAQAADwAAAAAAAAAAAAAAAACEBAAA&#10;ZHJzL2Rvd25yZXYueG1sUEsFBgAAAAAEAAQA8wAAAJEFAAAAAA==&#10;" stroked="f">
                <v:textbox>
                  <w:txbxContent>
                    <w:p w:rsidR="00926829" w:rsidRDefault="00B27E3D" w:rsidP="00926829">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v:textbox>
                <w10:wrap type="square"/>
              </v:shape>
            </w:pict>
          </mc:Fallback>
        </mc:AlternateContent>
      </w:r>
    </w:p>
    <w:p w:rsidR="002F6DFF" w:rsidRDefault="002F6DFF" w:rsidP="002F6DFF"/>
    <w:p w:rsidR="00B7691A" w:rsidRPr="002F6DFF" w:rsidRDefault="00B7691A" w:rsidP="002F6DFF"/>
    <w:p w:rsidR="002F6DFF" w:rsidRPr="002F6DFF" w:rsidRDefault="002F6DFF" w:rsidP="002F6DFF">
      <w:r>
        <w:rPr>
          <w:noProof/>
        </w:rPr>
        <mc:AlternateContent>
          <mc:Choice Requires="wps">
            <w:drawing>
              <wp:anchor distT="45720" distB="45720" distL="114300" distR="114300" simplePos="0" relativeHeight="251673600" behindDoc="0" locked="0" layoutInCell="1" hidden="0" allowOverlap="1" wp14:anchorId="6162139F" wp14:editId="0A97979A">
                <wp:simplePos x="0" y="0"/>
                <wp:positionH relativeFrom="margin">
                  <wp:posOffset>1640840</wp:posOffset>
                </wp:positionH>
                <wp:positionV relativeFrom="paragraph">
                  <wp:posOffset>204470</wp:posOffset>
                </wp:positionV>
                <wp:extent cx="2838450" cy="551180"/>
                <wp:effectExtent l="0" t="0" r="0" b="127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51180"/>
                        </a:xfrm>
                        <a:prstGeom prst="rect">
                          <a:avLst/>
                        </a:prstGeom>
                        <a:solidFill>
                          <a:srgbClr val="FFFFFF"/>
                        </a:solidFill>
                        <a:ln w="9525">
                          <a:noFill/>
                          <a:miter lim="800000"/>
                          <a:headEnd/>
                          <a:tailEnd/>
                        </a:ln>
                      </wps:spPr>
                      <wps:txbx>
                        <w:txbxContent>
                          <w:p w:rsidR="002F6DFF" w:rsidRDefault="002F6DFF" w:rsidP="002F6DFF">
                            <w:pPr>
                              <w:jc w:val="center"/>
                            </w:pPr>
                            <w:r w:rsidRPr="0010136B">
                              <w:rPr>
                                <w:rFonts w:eastAsia="Century Gothic" w:cs="Century Gothic"/>
                                <w:b/>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62139F" id="Cuadro de texto 15" o:spid="_x0000_s1040" type="#_x0000_t202" style="position:absolute;left:0;text-align:left;margin-left:129.2pt;margin-top:16.1pt;width:223.5pt;height:43.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v7KQIAAC4EAAAOAAAAZHJzL2Uyb0RvYy54bWysU9uO0zAQfUfiHyy/0zSlgW7UdLV0KUJa&#10;LtLCBzi201g4njB2myxfz9hpS7W8IfxgeTwzxzNnjte3Y2fZUaM34Cqez+acaSdBGbev+Pdvu1cr&#10;znwQTgkLTlf8SXt+u3n5Yj30pV5AC1ZpZATifDn0FW9D6Mss87LVnfAz6LUjZwPYiUAm7jOFYiD0&#10;zmaL+fxNNgCqHkFq7+n2fnLyTcJvGi3Dl6bxOjBbcaotpB3TXsc926xFuUfRt0aeyhD/UEUnjKNH&#10;L1D3Igh2QPMXVGckgocmzCR0GTSNkTr1QN3k82fdPLai16kXIsf3F5r8/4OVn49fkRlFsys4c6Kj&#10;GW0PQiEwpVnQYwBGHqJp6H1J0Y89xYfxHYyUklr2/QPIH5452LbC7fUdIgytForKzGNmdpU64fgI&#10;Ug+fQNFz4hAgAY0NdpFDYoUROo3r6TIiKoRJulysXq+WBbkk+Yoiz1dphpkoz9k9+vBBQ8fioeJI&#10;Ekjo4vjgQ6xGlOeQ+JgHa9TOWJsM3Ndbi+woSC67tFIDz8KsY0PFb4pFkZAdxPykpM4EkrM1XcVX&#10;87gmgUU23juVQoIwdjpTJdad6ImMTNyEsR6ngSzPtNegnogwhEm+9N3o0AL+4mwg6Vbc/zwI1JzZ&#10;j45Iv8mXy6j1ZCyLtwsy8NpTX3uEkwRVcRmQs8nYhvRDIiMO7mg8jUnMxTlOtZyqJlEmQk8fKKr+&#10;2k5Rf7755jcAAAD//wMAUEsDBBQABgAIAAAAIQCFPJg/4AAAAAoBAAAPAAAAZHJzL2Rvd25yZXYu&#10;eG1sTI/BSsNAEIbvgu+wjODN7jbaNonZlCpUEApiFfS4zU6TYHY2ZLdNfHvHkx5n5uOf7y/Wk+vE&#10;GYfQetIwnykQSJW3LdUa3t+2NymIEA1Z03lCDd8YYF1eXhQmt36kVzzvYy04hEJuNDQx9rmUoWrQ&#10;mTDzPRLfjn5wJvI41NIOZuRw18lEqaV0piX+0JgeHxusvvYnp2GMWfa02j7Xn5tl+vBhp2OYdi9a&#10;X19Nm3sQEaf4B8OvPqtDyU4HfyIbRKchWaR3jGq4TRIQDKzUghcHJueZAlkW8n+F8gcAAP//AwBQ&#10;SwECLQAUAAYACAAAACEAtoM4kv4AAADhAQAAEwAAAAAAAAAAAAAAAAAAAAAAW0NvbnRlbnRfVHlw&#10;ZXNdLnhtbFBLAQItABQABgAIAAAAIQA4/SH/1gAAAJQBAAALAAAAAAAAAAAAAAAAAC8BAABfcmVs&#10;cy8ucmVsc1BLAQItABQABgAIAAAAIQCHrMv7KQIAAC4EAAAOAAAAAAAAAAAAAAAAAC4CAABkcnMv&#10;ZTJvRG9jLnhtbFBLAQItABQABgAIAAAAIQCFPJg/4AAAAAoBAAAPAAAAAAAAAAAAAAAAAIMEAABk&#10;cnMvZG93bnJldi54bWxQSwUGAAAAAAQABADzAAAAkAUAAAAA&#10;" stroked="f">
                <v:textbox>
                  <w:txbxContent>
                    <w:p w:rsidR="002F6DFF" w:rsidRDefault="002F6DFF" w:rsidP="002F6DFF">
                      <w:pPr>
                        <w:jc w:val="center"/>
                      </w:pPr>
                      <w:r w:rsidRPr="0010136B">
                        <w:rPr>
                          <w:rFonts w:eastAsia="Century Gothic" w:cs="Century Gothic"/>
                          <w:b/>
                          <w:szCs w:val="24"/>
                        </w:rPr>
                        <w:t>DIP. YESENIA GUADALUPE REYES CALZADÍAS</w:t>
                      </w:r>
                    </w:p>
                  </w:txbxContent>
                </v:textbox>
                <w10:wrap type="square" anchorx="margin"/>
              </v:shape>
            </w:pict>
          </mc:Fallback>
        </mc:AlternateContent>
      </w:r>
    </w:p>
    <w:p w:rsidR="002F6DFF" w:rsidRPr="002F6DFF" w:rsidRDefault="002F6DFF" w:rsidP="002F6DFF">
      <w:pPr>
        <w:tabs>
          <w:tab w:val="left" w:pos="3245"/>
        </w:tabs>
      </w:pPr>
      <w:r>
        <w:tab/>
      </w:r>
    </w:p>
    <w:p w:rsidR="000C318B" w:rsidRPr="002F6DFF" w:rsidRDefault="000C318B" w:rsidP="002F6DFF"/>
    <w:sectPr w:rsidR="000C318B" w:rsidRPr="002F6DFF"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61" w:rsidRDefault="00601C61" w:rsidP="000C318B">
      <w:pPr>
        <w:spacing w:after="0" w:line="240" w:lineRule="auto"/>
      </w:pPr>
      <w:r>
        <w:separator/>
      </w:r>
    </w:p>
  </w:endnote>
  <w:endnote w:type="continuationSeparator" w:id="0">
    <w:p w:rsidR="00601C61" w:rsidRDefault="00601C61"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B90316">
      <w:rPr>
        <w:noProof/>
        <w:color w:val="000000"/>
      </w:rPr>
      <w:t>1</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61" w:rsidRDefault="00601C61" w:rsidP="000C318B">
      <w:pPr>
        <w:spacing w:after="0" w:line="240" w:lineRule="auto"/>
      </w:pPr>
      <w:r>
        <w:separator/>
      </w:r>
    </w:p>
  </w:footnote>
  <w:footnote w:type="continuationSeparator" w:id="0">
    <w:p w:rsidR="00601C61" w:rsidRDefault="00601C61" w:rsidP="000C318B">
      <w:pPr>
        <w:spacing w:after="0" w:line="240" w:lineRule="auto"/>
      </w:pPr>
      <w:r>
        <w:continuationSeparator/>
      </w:r>
    </w:p>
  </w:footnote>
  <w:footnote w:id="1">
    <w:p w:rsidR="0066756F" w:rsidRDefault="0066756F">
      <w:pPr>
        <w:pStyle w:val="Textonotapie"/>
      </w:pPr>
      <w:r>
        <w:rPr>
          <w:rStyle w:val="Refdenotaalpie"/>
        </w:rPr>
        <w:footnoteRef/>
      </w:r>
      <w:r>
        <w:t>Cuéntame INEGI</w:t>
      </w:r>
      <w:r w:rsidR="00A024E3">
        <w:t>, información por entidad 2020.</w:t>
      </w:r>
      <w:r>
        <w:t xml:space="preserve"> Recuperado el 0</w:t>
      </w:r>
      <w:r w:rsidR="0001256A">
        <w:t>5 de abril de 2022</w:t>
      </w:r>
      <w:r>
        <w:t xml:space="preserve">, disponible en </w:t>
      </w:r>
      <w:r w:rsidRPr="0066756F">
        <w:t>https://www.cuentame.inegi.org.mx/monografias/informacion/chih/poblacion/comotu.aspx?tema=me&amp;e=08</w:t>
      </w:r>
    </w:p>
  </w:footnote>
  <w:footnote w:id="2">
    <w:p w:rsidR="0001256A" w:rsidRDefault="0001256A">
      <w:pPr>
        <w:pStyle w:val="Textonotapie"/>
      </w:pPr>
      <w:r>
        <w:rPr>
          <w:rStyle w:val="Refdenotaalpie"/>
        </w:rPr>
        <w:footnoteRef/>
      </w:r>
      <w:r>
        <w:t xml:space="preserve"> Incidencia delictiva del fuero común 2021, Secretariado Ejecutivo del Sistema Nacional de Seguridad Pública. Recuperado el 05 de abril de 2022, disponible en </w:t>
      </w:r>
      <w:r w:rsidRPr="0001256A">
        <w:t>https://drive.google.com/file/d/1djID4Mi9VsCHlt287xEJank-PH6fO6mr/view</w:t>
      </w:r>
    </w:p>
  </w:footnote>
  <w:footnote w:id="3">
    <w:p w:rsidR="008F4E25" w:rsidRDefault="008F4E25">
      <w:pPr>
        <w:pStyle w:val="Textonotapie"/>
      </w:pPr>
      <w:r>
        <w:rPr>
          <w:rStyle w:val="Refdenotaalpie"/>
        </w:rPr>
        <w:footnoteRef/>
      </w:r>
      <w:r w:rsidR="0097412A">
        <w:t>).</w:t>
      </w:r>
      <w:r w:rsidRPr="008F4E25">
        <w:t>Encuesta sobre Prevalencia de Violencia Familiar y Sexual en el Estado de Chihuahua</w:t>
      </w:r>
      <w:r w:rsidR="0097412A">
        <w:t>,</w:t>
      </w:r>
      <w:r w:rsidR="0097412A" w:rsidRPr="0097412A">
        <w:t xml:space="preserve"> </w:t>
      </w:r>
      <w:r w:rsidR="0097412A" w:rsidRPr="008F4E25">
        <w:t>F</w:t>
      </w:r>
      <w:r w:rsidR="0097412A">
        <w:t>ICOSEC</w:t>
      </w:r>
      <w:r w:rsidR="0097412A" w:rsidRPr="008F4E25">
        <w:t xml:space="preserve"> (2019</w:t>
      </w:r>
      <w:r w:rsidR="0097412A">
        <w:t>)</w:t>
      </w:r>
      <w:r>
        <w:t xml:space="preserve"> Recuperado el 05 de abril de 2020, disponible en </w:t>
      </w:r>
      <w:r w:rsidR="0097412A" w:rsidRPr="0097412A">
        <w:t>http://observatoriochihuahua.org/productos/</w:t>
      </w:r>
    </w:p>
  </w:footnote>
  <w:footnote w:id="4">
    <w:p w:rsidR="0097412A" w:rsidRDefault="0097412A">
      <w:pPr>
        <w:pStyle w:val="Textonotapie"/>
      </w:pPr>
      <w:r>
        <w:rPr>
          <w:rStyle w:val="Refdenotaalpie"/>
        </w:rPr>
        <w:footnoteRef/>
      </w:r>
      <w:r>
        <w:t xml:space="preserve"> Incidencia Delictiva de Víctimas Menores de Edad del Municipio de Chihuahua Julio- Septiembre 2021, Fiscalía General del Estado. Recuperado el 05 de abril de 2022, disponible en </w:t>
      </w:r>
      <w:r w:rsidRPr="0097412A">
        <w:t>http://observatoriochihuahua.org/productos/estadistica-fiscalia-con-mapas-abuso-y-maltrato-infantil</w:t>
      </w:r>
    </w:p>
  </w:footnote>
  <w:footnote w:id="5">
    <w:p w:rsidR="00C423CA" w:rsidRDefault="00C423CA">
      <w:pPr>
        <w:pStyle w:val="Textonotapie"/>
      </w:pPr>
      <w:r>
        <w:rPr>
          <w:rStyle w:val="Refdenotaalpie"/>
        </w:rPr>
        <w:footnoteRef/>
      </w:r>
      <w:r>
        <w:t xml:space="preserve"> Convención sobre </w:t>
      </w:r>
      <w:r w:rsidR="008F4E25">
        <w:t>los Derechos del Niño (UNICEF) R</w:t>
      </w:r>
      <w:r>
        <w:t xml:space="preserve">ecuperado el 04 de abril de 2022, disponible en </w:t>
      </w:r>
      <w:r w:rsidRPr="00C423CA">
        <w:t>https://www.unicef.org/es/convencion-derechos-nino/texto-convencion</w:t>
      </w:r>
    </w:p>
  </w:footnote>
  <w:footnote w:id="6">
    <w:p w:rsidR="00A42D40" w:rsidRDefault="00A42D40" w:rsidP="00A42D40">
      <w:pPr>
        <w:pStyle w:val="Textonotapie"/>
      </w:pPr>
      <w:r>
        <w:rPr>
          <w:rStyle w:val="Refdenotaalpie"/>
        </w:rPr>
        <w:footnoteRef/>
      </w:r>
      <w:r>
        <w:t xml:space="preserve"> </w:t>
      </w:r>
      <w:r w:rsidRPr="00507D4A">
        <w:rPr>
          <w:rFonts w:cs="Arial"/>
          <w:szCs w:val="24"/>
        </w:rPr>
        <w:t xml:space="preserve">Tesis </w:t>
      </w:r>
      <w:r>
        <w:t>2a./J. 113/2019 (10a.)</w:t>
      </w:r>
      <w:r w:rsidRPr="00507D4A">
        <w:rPr>
          <w:rFonts w:cs="Arial"/>
          <w:szCs w:val="24"/>
        </w:rPr>
        <w:t xml:space="preserve">, Semanario Judicial de la Federación y su Gaceta, </w:t>
      </w:r>
      <w:r>
        <w:rPr>
          <w:rFonts w:cs="Arial"/>
          <w:szCs w:val="24"/>
        </w:rPr>
        <w:t>Décima</w:t>
      </w:r>
      <w:r w:rsidRPr="00507D4A">
        <w:rPr>
          <w:rFonts w:cs="Arial"/>
          <w:szCs w:val="24"/>
        </w:rPr>
        <w:t xml:space="preserve"> Época, t. </w:t>
      </w:r>
      <w:r>
        <w:rPr>
          <w:rFonts w:cs="Arial"/>
          <w:szCs w:val="24"/>
        </w:rPr>
        <w:t>II</w:t>
      </w:r>
      <w:r w:rsidRPr="00507D4A">
        <w:rPr>
          <w:rFonts w:cs="Arial"/>
          <w:szCs w:val="24"/>
        </w:rPr>
        <w:t xml:space="preserve">I, </w:t>
      </w:r>
      <w:r>
        <w:rPr>
          <w:rFonts w:cs="Arial"/>
          <w:szCs w:val="24"/>
        </w:rPr>
        <w:t>agosto</w:t>
      </w:r>
      <w:r w:rsidRPr="00507D4A">
        <w:rPr>
          <w:rFonts w:cs="Arial"/>
          <w:szCs w:val="24"/>
        </w:rPr>
        <w:t xml:space="preserve"> de 20</w:t>
      </w:r>
      <w:r>
        <w:rPr>
          <w:rFonts w:cs="Arial"/>
          <w:szCs w:val="24"/>
        </w:rPr>
        <w:t>19</w:t>
      </w:r>
      <w:r w:rsidRPr="00507D4A">
        <w:rPr>
          <w:rFonts w:cs="Arial"/>
          <w:szCs w:val="24"/>
        </w:rPr>
        <w:t xml:space="preserve">, p. </w:t>
      </w:r>
      <w:r>
        <w:rPr>
          <w:rFonts w:cs="Arial"/>
          <w:szCs w:val="24"/>
        </w:rPr>
        <w:t>2328</w:t>
      </w:r>
      <w:r w:rsidRPr="00507D4A">
        <w:rPr>
          <w:rFonts w:cs="Arial"/>
          <w:szCs w:val="24"/>
        </w:rPr>
        <w:t xml:space="preserve">, tipo Jurisprudencia, R.D. </w:t>
      </w:r>
      <w:r>
        <w:t xml:space="preserve">2020401 </w:t>
      </w:r>
      <w:r w:rsidRPr="00B7691A">
        <w:rPr>
          <w:rStyle w:val="Hipervnculo"/>
          <w:color w:val="auto"/>
          <w:u w:val="none"/>
        </w:rPr>
        <w:t>https://sjf2.scjn.gob.mx/detalle/tesis/2020401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4751C7" w:rsidP="00EB3371">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“202</w:t>
    </w:r>
    <w:r w:rsidR="00EB3371">
      <w:rPr>
        <w:rFonts w:ascii="Century Gothic" w:eastAsia="Century Gothic" w:hAnsi="Century Gothic" w:cs="Century Gothic"/>
        <w:color w:val="000000"/>
        <w:sz w:val="20"/>
        <w:szCs w:val="20"/>
      </w:rPr>
      <w:t xml:space="preserve">2, </w:t>
    </w:r>
    <w:r w:rsidR="00EB3371" w:rsidRPr="00EB3371">
      <w:rPr>
        <w:rFonts w:ascii="Century Gothic" w:eastAsia="Century Gothic" w:hAnsi="Century Gothic" w:cs="Century Gothic"/>
        <w:color w:val="000000"/>
        <w:sz w:val="20"/>
        <w:szCs w:val="20"/>
      </w:rPr>
      <w:t>Año del Centenario de la llegada de la Comunidad Menonita a Chihuahua</w:t>
    </w:r>
    <w:r w:rsidR="00EB3371">
      <w:rPr>
        <w:rFonts w:ascii="Century Gothic" w:eastAsia="Century Gothic" w:hAnsi="Century Gothic" w:cs="Century Gothic"/>
        <w:color w:val="000000"/>
        <w:sz w:val="20"/>
        <w:szCs w:val="20"/>
      </w:rPr>
      <w:t>”</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DD3"/>
    <w:multiLevelType w:val="hybridMultilevel"/>
    <w:tmpl w:val="1B08669A"/>
    <w:lvl w:ilvl="0" w:tplc="3828E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C17E8A"/>
    <w:multiLevelType w:val="hybridMultilevel"/>
    <w:tmpl w:val="F9CE0542"/>
    <w:lvl w:ilvl="0" w:tplc="2294F2DE">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1256A"/>
    <w:rsid w:val="00013C31"/>
    <w:rsid w:val="00052433"/>
    <w:rsid w:val="000549F7"/>
    <w:rsid w:val="0005518F"/>
    <w:rsid w:val="00062E0C"/>
    <w:rsid w:val="00063AA2"/>
    <w:rsid w:val="000644EE"/>
    <w:rsid w:val="00087E84"/>
    <w:rsid w:val="000B1A87"/>
    <w:rsid w:val="000B6CE4"/>
    <w:rsid w:val="000C318B"/>
    <w:rsid w:val="000C67D6"/>
    <w:rsid w:val="000D7809"/>
    <w:rsid w:val="000E5FDB"/>
    <w:rsid w:val="000F1234"/>
    <w:rsid w:val="00100EAE"/>
    <w:rsid w:val="0011028D"/>
    <w:rsid w:val="00132937"/>
    <w:rsid w:val="00133099"/>
    <w:rsid w:val="00166E3C"/>
    <w:rsid w:val="001966BF"/>
    <w:rsid w:val="001A1B63"/>
    <w:rsid w:val="001A53B8"/>
    <w:rsid w:val="001B0AD7"/>
    <w:rsid w:val="001B3644"/>
    <w:rsid w:val="001B7EAE"/>
    <w:rsid w:val="001C6675"/>
    <w:rsid w:val="001C6F9D"/>
    <w:rsid w:val="001D5B07"/>
    <w:rsid w:val="001F4413"/>
    <w:rsid w:val="002023AA"/>
    <w:rsid w:val="0021132F"/>
    <w:rsid w:val="00262DC8"/>
    <w:rsid w:val="00274204"/>
    <w:rsid w:val="00276370"/>
    <w:rsid w:val="002A2CA1"/>
    <w:rsid w:val="002C2088"/>
    <w:rsid w:val="002E14C7"/>
    <w:rsid w:val="002F6D24"/>
    <w:rsid w:val="002F6DFF"/>
    <w:rsid w:val="00310521"/>
    <w:rsid w:val="003168F7"/>
    <w:rsid w:val="00320C54"/>
    <w:rsid w:val="00332C31"/>
    <w:rsid w:val="00340CC7"/>
    <w:rsid w:val="00367324"/>
    <w:rsid w:val="00377FC2"/>
    <w:rsid w:val="003A0593"/>
    <w:rsid w:val="003A76FB"/>
    <w:rsid w:val="003C7E18"/>
    <w:rsid w:val="003D35BB"/>
    <w:rsid w:val="003D3732"/>
    <w:rsid w:val="003E30B6"/>
    <w:rsid w:val="003F03EE"/>
    <w:rsid w:val="0041317D"/>
    <w:rsid w:val="00420B44"/>
    <w:rsid w:val="00455307"/>
    <w:rsid w:val="00470709"/>
    <w:rsid w:val="004751C7"/>
    <w:rsid w:val="004A32BF"/>
    <w:rsid w:val="004B18FD"/>
    <w:rsid w:val="004E2ABF"/>
    <w:rsid w:val="004F473E"/>
    <w:rsid w:val="004F49FC"/>
    <w:rsid w:val="005066A9"/>
    <w:rsid w:val="00520340"/>
    <w:rsid w:val="005269E9"/>
    <w:rsid w:val="00535C76"/>
    <w:rsid w:val="00551D90"/>
    <w:rsid w:val="00565058"/>
    <w:rsid w:val="00567ED1"/>
    <w:rsid w:val="00580A24"/>
    <w:rsid w:val="005A43A1"/>
    <w:rsid w:val="005D0038"/>
    <w:rsid w:val="005D204A"/>
    <w:rsid w:val="005E4D1B"/>
    <w:rsid w:val="005F324D"/>
    <w:rsid w:val="006019E6"/>
    <w:rsid w:val="00601C61"/>
    <w:rsid w:val="006035A6"/>
    <w:rsid w:val="006044A5"/>
    <w:rsid w:val="00610E57"/>
    <w:rsid w:val="00614842"/>
    <w:rsid w:val="00621830"/>
    <w:rsid w:val="0066756F"/>
    <w:rsid w:val="00671F95"/>
    <w:rsid w:val="0068330A"/>
    <w:rsid w:val="00693191"/>
    <w:rsid w:val="006B30B3"/>
    <w:rsid w:val="006C4E3B"/>
    <w:rsid w:val="006D3CFD"/>
    <w:rsid w:val="006E444B"/>
    <w:rsid w:val="006E4E34"/>
    <w:rsid w:val="006E7FB0"/>
    <w:rsid w:val="006F278D"/>
    <w:rsid w:val="006F4F34"/>
    <w:rsid w:val="006F5408"/>
    <w:rsid w:val="007035EB"/>
    <w:rsid w:val="00711569"/>
    <w:rsid w:val="00714D63"/>
    <w:rsid w:val="00723A5C"/>
    <w:rsid w:val="00744EB6"/>
    <w:rsid w:val="00754D31"/>
    <w:rsid w:val="00790039"/>
    <w:rsid w:val="007C2E63"/>
    <w:rsid w:val="007D4B37"/>
    <w:rsid w:val="007E0720"/>
    <w:rsid w:val="007E4948"/>
    <w:rsid w:val="007E4FE5"/>
    <w:rsid w:val="008030DB"/>
    <w:rsid w:val="008069FB"/>
    <w:rsid w:val="008118C9"/>
    <w:rsid w:val="008210D9"/>
    <w:rsid w:val="00833C77"/>
    <w:rsid w:val="0084182C"/>
    <w:rsid w:val="00841B56"/>
    <w:rsid w:val="00861A4F"/>
    <w:rsid w:val="00875FA6"/>
    <w:rsid w:val="008A657A"/>
    <w:rsid w:val="008A67B3"/>
    <w:rsid w:val="008F0504"/>
    <w:rsid w:val="008F48A7"/>
    <w:rsid w:val="008F4C72"/>
    <w:rsid w:val="008F4E25"/>
    <w:rsid w:val="009137C2"/>
    <w:rsid w:val="00935209"/>
    <w:rsid w:val="009409C0"/>
    <w:rsid w:val="0097412A"/>
    <w:rsid w:val="00975D39"/>
    <w:rsid w:val="00977D42"/>
    <w:rsid w:val="00985826"/>
    <w:rsid w:val="009A2537"/>
    <w:rsid w:val="009B572E"/>
    <w:rsid w:val="009B6434"/>
    <w:rsid w:val="009C6FBC"/>
    <w:rsid w:val="009C75FC"/>
    <w:rsid w:val="009D466E"/>
    <w:rsid w:val="009E61D2"/>
    <w:rsid w:val="009E7B79"/>
    <w:rsid w:val="00A024E3"/>
    <w:rsid w:val="00A24E37"/>
    <w:rsid w:val="00A42D40"/>
    <w:rsid w:val="00A76BF7"/>
    <w:rsid w:val="00A8063C"/>
    <w:rsid w:val="00AA5FC7"/>
    <w:rsid w:val="00AA74E0"/>
    <w:rsid w:val="00AB0BEC"/>
    <w:rsid w:val="00AB6D71"/>
    <w:rsid w:val="00AC08A8"/>
    <w:rsid w:val="00AD306C"/>
    <w:rsid w:val="00AD67B8"/>
    <w:rsid w:val="00AE0E90"/>
    <w:rsid w:val="00AE4DEA"/>
    <w:rsid w:val="00AE6286"/>
    <w:rsid w:val="00AF170E"/>
    <w:rsid w:val="00B178A7"/>
    <w:rsid w:val="00B27E3D"/>
    <w:rsid w:val="00B31DC0"/>
    <w:rsid w:val="00B34090"/>
    <w:rsid w:val="00B5676F"/>
    <w:rsid w:val="00B668A7"/>
    <w:rsid w:val="00B66E8F"/>
    <w:rsid w:val="00B71C54"/>
    <w:rsid w:val="00B7691A"/>
    <w:rsid w:val="00B90316"/>
    <w:rsid w:val="00BA122C"/>
    <w:rsid w:val="00BA24BD"/>
    <w:rsid w:val="00BC0A2E"/>
    <w:rsid w:val="00BC452E"/>
    <w:rsid w:val="00BD3BBD"/>
    <w:rsid w:val="00BF4ADF"/>
    <w:rsid w:val="00BF716D"/>
    <w:rsid w:val="00C05C9F"/>
    <w:rsid w:val="00C166B8"/>
    <w:rsid w:val="00C16FF1"/>
    <w:rsid w:val="00C238A8"/>
    <w:rsid w:val="00C423CA"/>
    <w:rsid w:val="00C42A11"/>
    <w:rsid w:val="00C5413E"/>
    <w:rsid w:val="00C54D0D"/>
    <w:rsid w:val="00C56737"/>
    <w:rsid w:val="00C56BAF"/>
    <w:rsid w:val="00C631A5"/>
    <w:rsid w:val="00C672BF"/>
    <w:rsid w:val="00C738C3"/>
    <w:rsid w:val="00C76159"/>
    <w:rsid w:val="00C81265"/>
    <w:rsid w:val="00C9555A"/>
    <w:rsid w:val="00CB14B5"/>
    <w:rsid w:val="00CD488A"/>
    <w:rsid w:val="00CD4C7B"/>
    <w:rsid w:val="00CD612A"/>
    <w:rsid w:val="00D06CD7"/>
    <w:rsid w:val="00D17ED7"/>
    <w:rsid w:val="00D335A2"/>
    <w:rsid w:val="00D417A2"/>
    <w:rsid w:val="00D72E10"/>
    <w:rsid w:val="00DA1F1C"/>
    <w:rsid w:val="00DA1F7E"/>
    <w:rsid w:val="00DB0B63"/>
    <w:rsid w:val="00DB2B66"/>
    <w:rsid w:val="00DC0371"/>
    <w:rsid w:val="00DC1E27"/>
    <w:rsid w:val="00DC74C6"/>
    <w:rsid w:val="00DD14BE"/>
    <w:rsid w:val="00DD2544"/>
    <w:rsid w:val="00DE15DC"/>
    <w:rsid w:val="00DE661F"/>
    <w:rsid w:val="00E01DA7"/>
    <w:rsid w:val="00E06F57"/>
    <w:rsid w:val="00E127BD"/>
    <w:rsid w:val="00E20313"/>
    <w:rsid w:val="00E36475"/>
    <w:rsid w:val="00E50FBE"/>
    <w:rsid w:val="00E63A7B"/>
    <w:rsid w:val="00E750EB"/>
    <w:rsid w:val="00E85B9F"/>
    <w:rsid w:val="00E91A43"/>
    <w:rsid w:val="00EB3371"/>
    <w:rsid w:val="00EC0985"/>
    <w:rsid w:val="00EC0EF6"/>
    <w:rsid w:val="00EC71F8"/>
    <w:rsid w:val="00ED7348"/>
    <w:rsid w:val="00EE2B59"/>
    <w:rsid w:val="00EF0ADB"/>
    <w:rsid w:val="00EF4645"/>
    <w:rsid w:val="00EF78EE"/>
    <w:rsid w:val="00F00B36"/>
    <w:rsid w:val="00F11F91"/>
    <w:rsid w:val="00F61539"/>
    <w:rsid w:val="00F747F4"/>
    <w:rsid w:val="00F83CDF"/>
    <w:rsid w:val="00F93239"/>
    <w:rsid w:val="00FA6018"/>
    <w:rsid w:val="00FA75C7"/>
    <w:rsid w:val="00FA7E2B"/>
    <w:rsid w:val="00FC0587"/>
    <w:rsid w:val="00FE180D"/>
    <w:rsid w:val="00FE7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66"/>
    <w:pPr>
      <w:spacing w:line="360" w:lineRule="auto"/>
      <w:jc w:val="both"/>
    </w:pPr>
    <w:rPr>
      <w:rFonts w:ascii="Century Gothic" w:hAnsi="Century Gothic"/>
      <w:sz w:val="24"/>
    </w:rPr>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178A7"/>
    <w:pPr>
      <w:ind w:left="720"/>
      <w:contextualSpacing/>
    </w:pPr>
  </w:style>
  <w:style w:type="paragraph" w:styleId="Encabezado">
    <w:name w:val="header"/>
    <w:basedOn w:val="Normal"/>
    <w:link w:val="EncabezadoCar"/>
    <w:uiPriority w:val="99"/>
    <w:unhideWhenUsed/>
    <w:rsid w:val="00EB3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371"/>
  </w:style>
  <w:style w:type="paragraph" w:styleId="Piedepgina">
    <w:name w:val="footer"/>
    <w:basedOn w:val="Normal"/>
    <w:link w:val="PiedepginaCar"/>
    <w:uiPriority w:val="99"/>
    <w:unhideWhenUsed/>
    <w:rsid w:val="00EB3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371"/>
  </w:style>
  <w:style w:type="table" w:styleId="Tablaconcuadrcula">
    <w:name w:val="Table Grid"/>
    <w:basedOn w:val="Tablanormal"/>
    <w:uiPriority w:val="59"/>
    <w:rsid w:val="00DB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3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7456">
      <w:bodyDiv w:val="1"/>
      <w:marLeft w:val="0"/>
      <w:marRight w:val="0"/>
      <w:marTop w:val="0"/>
      <w:marBottom w:val="0"/>
      <w:divBdr>
        <w:top w:val="none" w:sz="0" w:space="0" w:color="auto"/>
        <w:left w:val="none" w:sz="0" w:space="0" w:color="auto"/>
        <w:bottom w:val="none" w:sz="0" w:space="0" w:color="auto"/>
        <w:right w:val="none" w:sz="0" w:space="0" w:color="auto"/>
      </w:divBdr>
    </w:div>
    <w:div w:id="257101307">
      <w:bodyDiv w:val="1"/>
      <w:marLeft w:val="0"/>
      <w:marRight w:val="0"/>
      <w:marTop w:val="0"/>
      <w:marBottom w:val="0"/>
      <w:divBdr>
        <w:top w:val="none" w:sz="0" w:space="0" w:color="auto"/>
        <w:left w:val="none" w:sz="0" w:space="0" w:color="auto"/>
        <w:bottom w:val="none" w:sz="0" w:space="0" w:color="auto"/>
        <w:right w:val="none" w:sz="0" w:space="0" w:color="auto"/>
      </w:divBdr>
    </w:div>
    <w:div w:id="327250210">
      <w:bodyDiv w:val="1"/>
      <w:marLeft w:val="0"/>
      <w:marRight w:val="0"/>
      <w:marTop w:val="0"/>
      <w:marBottom w:val="0"/>
      <w:divBdr>
        <w:top w:val="none" w:sz="0" w:space="0" w:color="auto"/>
        <w:left w:val="none" w:sz="0" w:space="0" w:color="auto"/>
        <w:bottom w:val="none" w:sz="0" w:space="0" w:color="auto"/>
        <w:right w:val="none" w:sz="0" w:space="0" w:color="auto"/>
      </w:divBdr>
    </w:div>
    <w:div w:id="380062190">
      <w:bodyDiv w:val="1"/>
      <w:marLeft w:val="0"/>
      <w:marRight w:val="0"/>
      <w:marTop w:val="0"/>
      <w:marBottom w:val="0"/>
      <w:divBdr>
        <w:top w:val="none" w:sz="0" w:space="0" w:color="auto"/>
        <w:left w:val="none" w:sz="0" w:space="0" w:color="auto"/>
        <w:bottom w:val="none" w:sz="0" w:space="0" w:color="auto"/>
        <w:right w:val="none" w:sz="0" w:space="0" w:color="auto"/>
      </w:divBdr>
    </w:div>
    <w:div w:id="963997331">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5775-FCA2-467A-858A-F18DFB1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1599</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Sonia Pérez Chacón</cp:lastModifiedBy>
  <cp:revision>2</cp:revision>
  <cp:lastPrinted>2022-04-05T17:45:00Z</cp:lastPrinted>
  <dcterms:created xsi:type="dcterms:W3CDTF">2022-04-06T18:48:00Z</dcterms:created>
  <dcterms:modified xsi:type="dcterms:W3CDTF">2022-04-06T18:48:00Z</dcterms:modified>
</cp:coreProperties>
</file>