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0AD5E" w14:textId="77777777" w:rsidR="001E6F2C" w:rsidRPr="001E6F2C" w:rsidRDefault="001E6F2C" w:rsidP="001E6F2C">
      <w:pPr>
        <w:spacing w:after="0" w:line="240" w:lineRule="auto"/>
        <w:jc w:val="both"/>
        <w:rPr>
          <w:rFonts w:ascii="Arial" w:hAnsi="Arial" w:cs="Arial"/>
          <w:b/>
          <w:bCs/>
          <w:sz w:val="28"/>
          <w:szCs w:val="28"/>
        </w:rPr>
      </w:pPr>
    </w:p>
    <w:p w14:paraId="0EF7C851" w14:textId="77777777" w:rsidR="001E6F2C" w:rsidRPr="001E6F2C" w:rsidRDefault="001E6F2C" w:rsidP="001E6F2C">
      <w:pPr>
        <w:spacing w:after="0" w:line="240" w:lineRule="auto"/>
        <w:ind w:right="4"/>
        <w:jc w:val="both"/>
        <w:rPr>
          <w:rFonts w:ascii="Arial" w:hAnsi="Arial" w:cs="Arial"/>
          <w:b/>
          <w:bCs/>
          <w:sz w:val="28"/>
          <w:szCs w:val="28"/>
          <w:lang w:eastAsia="es-MX"/>
        </w:rPr>
      </w:pPr>
      <w:r w:rsidRPr="001E6F2C">
        <w:rPr>
          <w:rFonts w:ascii="Arial" w:hAnsi="Arial" w:cs="Arial"/>
          <w:b/>
          <w:bCs/>
          <w:sz w:val="28"/>
          <w:szCs w:val="28"/>
          <w:lang w:eastAsia="es-MX"/>
        </w:rPr>
        <w:t>H. CONGRESO DEL ESTADO</w:t>
      </w:r>
    </w:p>
    <w:p w14:paraId="52CC84BF" w14:textId="77777777" w:rsidR="001E6F2C" w:rsidRPr="001E6F2C" w:rsidRDefault="001E6F2C" w:rsidP="001E6F2C">
      <w:pPr>
        <w:spacing w:after="0" w:line="240" w:lineRule="auto"/>
        <w:ind w:right="4"/>
        <w:jc w:val="both"/>
        <w:rPr>
          <w:rFonts w:ascii="Arial" w:hAnsi="Arial" w:cs="Arial"/>
          <w:b/>
          <w:bCs/>
          <w:sz w:val="28"/>
          <w:szCs w:val="28"/>
          <w:lang w:eastAsia="es-MX"/>
        </w:rPr>
      </w:pPr>
      <w:r w:rsidRPr="001E6F2C">
        <w:rPr>
          <w:rFonts w:ascii="Arial" w:hAnsi="Arial" w:cs="Arial"/>
          <w:b/>
          <w:bCs/>
          <w:sz w:val="28"/>
          <w:szCs w:val="28"/>
          <w:lang w:eastAsia="es-MX"/>
        </w:rPr>
        <w:t>P R E S E N T E</w:t>
      </w:r>
      <w:r w:rsidRPr="001E6F2C">
        <w:rPr>
          <w:rFonts w:ascii="Arial" w:hAnsi="Arial" w:cs="Arial"/>
          <w:b/>
          <w:bCs/>
          <w:sz w:val="28"/>
          <w:szCs w:val="28"/>
          <w:lang w:eastAsia="es-MX"/>
        </w:rPr>
        <w:tab/>
      </w:r>
    </w:p>
    <w:p w14:paraId="0B0D6B82" w14:textId="77777777" w:rsidR="001E6F2C" w:rsidRPr="00C43AD3" w:rsidRDefault="001E6F2C" w:rsidP="001E6F2C">
      <w:pPr>
        <w:spacing w:line="360" w:lineRule="auto"/>
        <w:ind w:right="4"/>
        <w:jc w:val="both"/>
        <w:rPr>
          <w:rFonts w:ascii="Arial" w:hAnsi="Arial" w:cs="Arial"/>
          <w:sz w:val="28"/>
          <w:szCs w:val="28"/>
          <w:lang w:eastAsia="es-MX"/>
        </w:rPr>
      </w:pPr>
    </w:p>
    <w:p w14:paraId="1CE1FEB8" w14:textId="5A11B9F6" w:rsidR="001E6F2C" w:rsidRPr="00204B67" w:rsidRDefault="001E6F2C" w:rsidP="001E6F2C">
      <w:pPr>
        <w:spacing w:line="360" w:lineRule="auto"/>
        <w:ind w:right="4" w:firstLine="708"/>
        <w:jc w:val="both"/>
        <w:rPr>
          <w:rFonts w:ascii="Arial" w:hAnsi="Arial" w:cs="Arial"/>
          <w:b/>
          <w:bCs/>
          <w:sz w:val="28"/>
          <w:szCs w:val="28"/>
          <w:lang w:eastAsia="es-MX"/>
        </w:rPr>
      </w:pPr>
      <w:r w:rsidRPr="00C43AD3">
        <w:rPr>
          <w:rFonts w:ascii="Arial" w:hAnsi="Arial" w:cs="Arial"/>
          <w:sz w:val="28"/>
          <w:szCs w:val="28"/>
          <w:lang w:eastAsia="es-MX"/>
        </w:rPr>
        <w:t xml:space="preserve">El suscrito </w:t>
      </w:r>
      <w:r w:rsidRPr="00380CA4">
        <w:rPr>
          <w:rFonts w:ascii="Arial" w:hAnsi="Arial" w:cs="Arial"/>
          <w:b/>
          <w:bCs/>
          <w:sz w:val="28"/>
          <w:szCs w:val="28"/>
          <w:lang w:eastAsia="es-MX"/>
        </w:rPr>
        <w:t>Diputado Arturo Zubia Fernández</w:t>
      </w:r>
      <w:r>
        <w:rPr>
          <w:rFonts w:ascii="Arial" w:hAnsi="Arial" w:cs="Arial"/>
          <w:b/>
          <w:bCs/>
          <w:sz w:val="28"/>
          <w:szCs w:val="28"/>
          <w:lang w:eastAsia="es-MX"/>
        </w:rPr>
        <w:t>,</w:t>
      </w:r>
      <w:r w:rsidRPr="00C43AD3">
        <w:rPr>
          <w:rFonts w:ascii="Arial" w:hAnsi="Arial" w:cs="Arial"/>
          <w:sz w:val="28"/>
          <w:szCs w:val="28"/>
          <w:lang w:eastAsia="es-MX"/>
        </w:rPr>
        <w:t xml:space="preserve"> de la Sexagésima Octava Legislatura del Honorable Congreso del Estado de Chihuahua, en representación del Grupo Parlamentario del Partido Acción Nacional, con fundamento en lo dispuesto por el artículo 68, fracción I, de la Constitución Política del Estado Libre y Soberano de Chihuahua, así como 167, fracción I. y 1</w:t>
      </w:r>
      <w:r>
        <w:rPr>
          <w:rFonts w:ascii="Arial" w:hAnsi="Arial" w:cs="Arial"/>
          <w:sz w:val="28"/>
          <w:szCs w:val="28"/>
          <w:lang w:eastAsia="es-MX"/>
        </w:rPr>
        <w:t>70</w:t>
      </w:r>
      <w:r w:rsidRPr="00C43AD3">
        <w:rPr>
          <w:rFonts w:ascii="Arial" w:hAnsi="Arial" w:cs="Arial"/>
          <w:sz w:val="28"/>
          <w:szCs w:val="28"/>
          <w:lang w:eastAsia="es-MX"/>
        </w:rPr>
        <w:t xml:space="preserve"> de la Ley Orgánica del Poder Legislativo del Estado, artículo 75 y 76 del Reglamento Interior y de Prácticas Parlamentarias del Poder Legislativo, someto a consideración de esta Alta Representación Social la presente </w:t>
      </w:r>
      <w:r w:rsidRPr="00380CA4">
        <w:rPr>
          <w:rFonts w:ascii="Arial" w:hAnsi="Arial" w:cs="Arial"/>
          <w:b/>
          <w:bCs/>
          <w:sz w:val="28"/>
          <w:szCs w:val="28"/>
          <w:lang w:eastAsia="es-MX"/>
        </w:rPr>
        <w:t xml:space="preserve">Iniciativa con carácter de </w:t>
      </w:r>
      <w:r>
        <w:rPr>
          <w:rFonts w:ascii="Arial" w:hAnsi="Arial" w:cs="Arial"/>
          <w:b/>
          <w:bCs/>
          <w:sz w:val="28"/>
          <w:szCs w:val="28"/>
          <w:lang w:eastAsia="es-MX"/>
        </w:rPr>
        <w:t>d</w:t>
      </w:r>
      <w:r w:rsidRPr="00380CA4">
        <w:rPr>
          <w:rFonts w:ascii="Arial" w:hAnsi="Arial" w:cs="Arial"/>
          <w:b/>
          <w:bCs/>
          <w:sz w:val="28"/>
          <w:szCs w:val="28"/>
          <w:lang w:eastAsia="es-MX"/>
        </w:rPr>
        <w:t>ecreto, por el que</w:t>
      </w:r>
      <w:r w:rsidRPr="00C43AD3">
        <w:rPr>
          <w:rFonts w:ascii="Arial" w:hAnsi="Arial" w:cs="Arial"/>
          <w:sz w:val="28"/>
          <w:szCs w:val="28"/>
          <w:lang w:eastAsia="es-MX"/>
        </w:rPr>
        <w:t xml:space="preserve"> </w:t>
      </w:r>
      <w:r w:rsidRPr="00380CA4">
        <w:rPr>
          <w:rFonts w:ascii="Arial" w:hAnsi="Arial" w:cs="Arial"/>
          <w:b/>
          <w:bCs/>
          <w:sz w:val="28"/>
          <w:szCs w:val="28"/>
          <w:lang w:eastAsia="es-MX"/>
        </w:rPr>
        <w:t xml:space="preserve">se </w:t>
      </w:r>
      <w:r>
        <w:rPr>
          <w:rFonts w:ascii="Arial" w:hAnsi="Arial" w:cs="Arial"/>
          <w:b/>
          <w:bCs/>
          <w:sz w:val="28"/>
          <w:szCs w:val="28"/>
          <w:lang w:eastAsia="es-MX"/>
        </w:rPr>
        <w:t xml:space="preserve">adiciona </w:t>
      </w:r>
      <w:r w:rsidRPr="00626DB0">
        <w:rPr>
          <w:rFonts w:ascii="Arial" w:hAnsi="Arial" w:cs="Arial"/>
          <w:b/>
          <w:bCs/>
          <w:sz w:val="28"/>
          <w:szCs w:val="28"/>
        </w:rPr>
        <w:t>artículo 212</w:t>
      </w:r>
      <w:r>
        <w:rPr>
          <w:rFonts w:ascii="Arial" w:hAnsi="Arial" w:cs="Arial"/>
          <w:b/>
          <w:bCs/>
          <w:sz w:val="28"/>
          <w:szCs w:val="28"/>
        </w:rPr>
        <w:t xml:space="preserve"> Ter al </w:t>
      </w:r>
      <w:r w:rsidR="00577D07" w:rsidRPr="00626DB0">
        <w:rPr>
          <w:rFonts w:ascii="Arial" w:hAnsi="Arial" w:cs="Arial"/>
          <w:b/>
          <w:bCs/>
          <w:sz w:val="28"/>
          <w:szCs w:val="28"/>
        </w:rPr>
        <w:t>Código</w:t>
      </w:r>
      <w:r w:rsidRPr="00626DB0">
        <w:rPr>
          <w:rFonts w:ascii="Arial" w:hAnsi="Arial" w:cs="Arial"/>
          <w:b/>
          <w:bCs/>
          <w:sz w:val="28"/>
          <w:szCs w:val="28"/>
        </w:rPr>
        <w:t xml:space="preserve"> Penal del Estado de Chihuahua</w:t>
      </w:r>
      <w:r>
        <w:rPr>
          <w:rFonts w:ascii="Arial" w:hAnsi="Arial" w:cs="Arial"/>
          <w:b/>
          <w:bCs/>
          <w:sz w:val="28"/>
          <w:szCs w:val="28"/>
        </w:rPr>
        <w:t xml:space="preserve">, </w:t>
      </w:r>
      <w:r w:rsidRPr="00380CA4">
        <w:rPr>
          <w:rFonts w:ascii="Arial" w:hAnsi="Arial" w:cs="Arial"/>
          <w:sz w:val="28"/>
          <w:szCs w:val="28"/>
        </w:rPr>
        <w:t>de conformidad con la siguiente</w:t>
      </w:r>
      <w:r w:rsidR="003C2AF4">
        <w:rPr>
          <w:rFonts w:ascii="Arial" w:hAnsi="Arial" w:cs="Arial"/>
          <w:sz w:val="28"/>
          <w:szCs w:val="28"/>
        </w:rPr>
        <w:t>:</w:t>
      </w:r>
    </w:p>
    <w:p w14:paraId="24F59DEE" w14:textId="152D055E" w:rsidR="001E6F2C" w:rsidRDefault="001E6F2C" w:rsidP="001E6F2C">
      <w:pPr>
        <w:spacing w:line="360" w:lineRule="auto"/>
        <w:ind w:right="4"/>
        <w:jc w:val="center"/>
        <w:rPr>
          <w:rFonts w:ascii="Arial" w:hAnsi="Arial" w:cs="Arial"/>
          <w:b/>
          <w:bCs/>
          <w:sz w:val="28"/>
          <w:szCs w:val="28"/>
          <w:lang w:eastAsia="es-MX"/>
        </w:rPr>
      </w:pPr>
      <w:r w:rsidRPr="00C43AD3">
        <w:rPr>
          <w:rFonts w:ascii="Arial" w:hAnsi="Arial" w:cs="Arial"/>
          <w:b/>
          <w:bCs/>
          <w:sz w:val="28"/>
          <w:szCs w:val="28"/>
          <w:lang w:eastAsia="es-MX"/>
        </w:rPr>
        <w:t>EXPOSICIÓN DE MOTIVOS</w:t>
      </w:r>
    </w:p>
    <w:p w14:paraId="7665E2FF" w14:textId="15433788" w:rsidR="006D660E" w:rsidRPr="005306B8" w:rsidRDefault="00D55D3F" w:rsidP="006D660E">
      <w:pPr>
        <w:spacing w:before="100" w:beforeAutospacing="1" w:after="100" w:afterAutospacing="1" w:line="360" w:lineRule="auto"/>
        <w:ind w:firstLine="708"/>
        <w:jc w:val="both"/>
        <w:rPr>
          <w:rFonts w:ascii="Arial" w:eastAsia="Times New Roman" w:hAnsi="Arial" w:cs="Arial"/>
          <w:sz w:val="28"/>
          <w:szCs w:val="28"/>
          <w:lang w:eastAsia="es-MX"/>
        </w:rPr>
      </w:pPr>
      <w:r>
        <w:rPr>
          <w:rFonts w:ascii="Arial" w:eastAsia="Times New Roman" w:hAnsi="Arial" w:cs="Arial"/>
          <w:sz w:val="28"/>
          <w:szCs w:val="28"/>
          <w:lang w:eastAsia="es-MX"/>
        </w:rPr>
        <w:t xml:space="preserve">Nuestro estado </w:t>
      </w:r>
      <w:r w:rsidR="006D660E" w:rsidRPr="005306B8">
        <w:rPr>
          <w:rFonts w:ascii="Arial" w:eastAsia="Times New Roman" w:hAnsi="Arial" w:cs="Arial"/>
          <w:sz w:val="28"/>
          <w:szCs w:val="28"/>
          <w:lang w:eastAsia="es-MX"/>
        </w:rPr>
        <w:t>Chihuahua, con su vasta riqueza cultural y natural, se ha consolidado como un importante destino turístico en México. Atracciones como la Barranca del Cobre, el Parque Nacional Basaseachi</w:t>
      </w:r>
      <w:r w:rsidR="006D660E">
        <w:rPr>
          <w:rFonts w:ascii="Arial" w:eastAsia="Times New Roman" w:hAnsi="Arial" w:cs="Arial"/>
          <w:sz w:val="28"/>
          <w:szCs w:val="28"/>
          <w:lang w:eastAsia="es-MX"/>
        </w:rPr>
        <w:t>, Parral y sus jornadas villistas, las dunas de Samalayuca, las ruinas de Paquimé,</w:t>
      </w:r>
      <w:r w:rsidR="006D660E" w:rsidRPr="005306B8">
        <w:rPr>
          <w:rFonts w:ascii="Arial" w:eastAsia="Times New Roman" w:hAnsi="Arial" w:cs="Arial"/>
          <w:sz w:val="28"/>
          <w:szCs w:val="28"/>
          <w:lang w:eastAsia="es-MX"/>
        </w:rPr>
        <w:t xml:space="preserve"> los </w:t>
      </w:r>
      <w:r w:rsidR="006D660E">
        <w:rPr>
          <w:rFonts w:ascii="Arial" w:eastAsia="Times New Roman" w:hAnsi="Arial" w:cs="Arial"/>
          <w:sz w:val="28"/>
          <w:szCs w:val="28"/>
          <w:lang w:eastAsia="es-MX"/>
        </w:rPr>
        <w:t xml:space="preserve">diferentes </w:t>
      </w:r>
      <w:r w:rsidR="006D660E" w:rsidRPr="005306B8">
        <w:rPr>
          <w:rFonts w:ascii="Arial" w:eastAsia="Times New Roman" w:hAnsi="Arial" w:cs="Arial"/>
          <w:sz w:val="28"/>
          <w:szCs w:val="28"/>
          <w:lang w:eastAsia="es-MX"/>
        </w:rPr>
        <w:t>pueblos mágicos</w:t>
      </w:r>
      <w:r w:rsidR="006D660E">
        <w:rPr>
          <w:rFonts w:ascii="Arial" w:eastAsia="Times New Roman" w:hAnsi="Arial" w:cs="Arial"/>
          <w:sz w:val="28"/>
          <w:szCs w:val="28"/>
          <w:lang w:eastAsia="es-MX"/>
        </w:rPr>
        <w:t xml:space="preserve">, por mencionar algunos de los tantos lugares que tenemos en nuestro estado, </w:t>
      </w:r>
      <w:r w:rsidR="00A45029">
        <w:rPr>
          <w:rFonts w:ascii="Arial" w:eastAsia="Times New Roman" w:hAnsi="Arial" w:cs="Arial"/>
          <w:sz w:val="28"/>
          <w:szCs w:val="28"/>
          <w:lang w:eastAsia="es-MX"/>
        </w:rPr>
        <w:t xml:space="preserve">que </w:t>
      </w:r>
      <w:r w:rsidR="006D660E" w:rsidRPr="005306B8">
        <w:rPr>
          <w:rFonts w:ascii="Arial" w:eastAsia="Times New Roman" w:hAnsi="Arial" w:cs="Arial"/>
          <w:sz w:val="28"/>
          <w:szCs w:val="28"/>
          <w:lang w:eastAsia="es-MX"/>
        </w:rPr>
        <w:t>atraen a miles de visitantes cada año, quienes buscan disfrutar de sus impresionantes paisajes y experiencias únicas. Esta afluencia de turistas ha generado una creciente demanda en el sector de la renta de vehículos, ya que muchos prefieren contar con su propio medio de transporte para explorar las maravillas que el estado ofrece</w:t>
      </w:r>
      <w:r w:rsidR="00A45029">
        <w:rPr>
          <w:rFonts w:ascii="Arial" w:eastAsia="Times New Roman" w:hAnsi="Arial" w:cs="Arial"/>
          <w:sz w:val="28"/>
          <w:szCs w:val="28"/>
          <w:lang w:eastAsia="es-MX"/>
        </w:rPr>
        <w:t>.</w:t>
      </w:r>
    </w:p>
    <w:p w14:paraId="30E25865" w14:textId="76786E43" w:rsidR="006D660E" w:rsidRPr="006D660E" w:rsidRDefault="006D660E" w:rsidP="00A45029">
      <w:pPr>
        <w:spacing w:before="100" w:beforeAutospacing="1" w:after="100" w:afterAutospacing="1" w:line="360" w:lineRule="auto"/>
        <w:ind w:firstLine="708"/>
        <w:jc w:val="both"/>
        <w:rPr>
          <w:rStyle w:val="selectable-text"/>
          <w:rFonts w:ascii="Arial" w:eastAsia="Times New Roman" w:hAnsi="Arial" w:cs="Arial"/>
          <w:sz w:val="28"/>
          <w:szCs w:val="28"/>
          <w:lang w:eastAsia="es-MX"/>
        </w:rPr>
      </w:pPr>
      <w:r w:rsidRPr="005306B8">
        <w:rPr>
          <w:rFonts w:ascii="Arial" w:eastAsia="Times New Roman" w:hAnsi="Arial" w:cs="Arial"/>
          <w:sz w:val="28"/>
          <w:szCs w:val="28"/>
          <w:lang w:eastAsia="es-MX"/>
        </w:rPr>
        <w:lastRenderedPageBreak/>
        <w:t>En municipios como Juárez, Delicias y la capital del estado, la oferta de renta de vehículos ha cobrado especial relevancia, tanto para el turismo como para uso laboral. Las empresas de arr</w:t>
      </w:r>
      <w:r>
        <w:rPr>
          <w:rFonts w:ascii="Arial" w:eastAsia="Times New Roman" w:hAnsi="Arial" w:cs="Arial"/>
          <w:sz w:val="28"/>
          <w:szCs w:val="28"/>
          <w:lang w:eastAsia="es-MX"/>
        </w:rPr>
        <w:t>endamiento</w:t>
      </w:r>
      <w:r w:rsidRPr="005306B8">
        <w:rPr>
          <w:rFonts w:ascii="Arial" w:eastAsia="Times New Roman" w:hAnsi="Arial" w:cs="Arial"/>
          <w:sz w:val="28"/>
          <w:szCs w:val="28"/>
          <w:lang w:eastAsia="es-MX"/>
        </w:rPr>
        <w:t xml:space="preserve"> han adaptado sus flotas para incluir </w:t>
      </w:r>
      <w:r>
        <w:rPr>
          <w:rFonts w:ascii="Arial" w:eastAsia="Times New Roman" w:hAnsi="Arial" w:cs="Arial"/>
          <w:sz w:val="28"/>
          <w:szCs w:val="28"/>
          <w:lang w:eastAsia="es-MX"/>
        </w:rPr>
        <w:t xml:space="preserve">una gran experiencia y comodidad </w:t>
      </w:r>
      <w:r w:rsidRPr="005306B8">
        <w:rPr>
          <w:rFonts w:ascii="Arial" w:eastAsia="Times New Roman" w:hAnsi="Arial" w:cs="Arial"/>
          <w:sz w:val="28"/>
          <w:szCs w:val="28"/>
          <w:lang w:eastAsia="es-MX"/>
        </w:rPr>
        <w:t xml:space="preserve">para quienes </w:t>
      </w:r>
      <w:r>
        <w:rPr>
          <w:rFonts w:ascii="Arial" w:eastAsia="Times New Roman" w:hAnsi="Arial" w:cs="Arial"/>
          <w:sz w:val="28"/>
          <w:szCs w:val="28"/>
          <w:lang w:eastAsia="es-MX"/>
        </w:rPr>
        <w:t>usan sus servicios</w:t>
      </w:r>
      <w:r w:rsidRPr="005306B8">
        <w:rPr>
          <w:rFonts w:ascii="Arial" w:eastAsia="Times New Roman" w:hAnsi="Arial" w:cs="Arial"/>
          <w:sz w:val="28"/>
          <w:szCs w:val="28"/>
          <w:lang w:eastAsia="es-MX"/>
        </w:rPr>
        <w:t>. Este auge en la renta de vehículos no solo facilita la movilidad de los turistas que desean explorar el amplio territorio chihuahuense, sino que también proporciona opciones prácticas para los profesio</w:t>
      </w:r>
      <w:r w:rsidR="00A45029">
        <w:rPr>
          <w:rFonts w:ascii="Arial" w:eastAsia="Times New Roman" w:hAnsi="Arial" w:cs="Arial"/>
          <w:sz w:val="28"/>
          <w:szCs w:val="28"/>
          <w:lang w:eastAsia="es-MX"/>
        </w:rPr>
        <w:t>nistas</w:t>
      </w:r>
      <w:r w:rsidRPr="005306B8">
        <w:rPr>
          <w:rFonts w:ascii="Arial" w:eastAsia="Times New Roman" w:hAnsi="Arial" w:cs="Arial"/>
          <w:sz w:val="28"/>
          <w:szCs w:val="28"/>
          <w:lang w:eastAsia="es-MX"/>
        </w:rPr>
        <w:t xml:space="preserve"> que llegan </w:t>
      </w:r>
      <w:r>
        <w:rPr>
          <w:rFonts w:ascii="Arial" w:eastAsia="Times New Roman" w:hAnsi="Arial" w:cs="Arial"/>
          <w:sz w:val="28"/>
          <w:szCs w:val="28"/>
          <w:lang w:eastAsia="es-MX"/>
        </w:rPr>
        <w:t xml:space="preserve">a las diferentes ciudades por cuestiones y prácticas laborales. </w:t>
      </w:r>
      <w:r w:rsidRPr="005306B8">
        <w:rPr>
          <w:rFonts w:ascii="Arial" w:eastAsia="Times New Roman" w:hAnsi="Arial" w:cs="Arial"/>
          <w:sz w:val="28"/>
          <w:szCs w:val="28"/>
          <w:lang w:eastAsia="es-MX"/>
        </w:rPr>
        <w:t>Así, el sector de la renta de automóviles se convierte en un componente clave para impulsar la economía local y mejorar la experiencia de quienes deciden visitar esta fascinante parte de México.</w:t>
      </w:r>
    </w:p>
    <w:p w14:paraId="076BEC22" w14:textId="77777777" w:rsidR="00391E36" w:rsidRPr="00391E36" w:rsidRDefault="00391E36" w:rsidP="00391E36">
      <w:pPr>
        <w:pStyle w:val="NormalWeb"/>
        <w:shd w:val="clear" w:color="auto" w:fill="FFFFFF"/>
        <w:spacing w:before="0" w:beforeAutospacing="0" w:after="225" w:afterAutospacing="0" w:line="360" w:lineRule="auto"/>
        <w:ind w:firstLine="708"/>
        <w:jc w:val="both"/>
        <w:textAlignment w:val="baseline"/>
        <w:rPr>
          <w:rFonts w:ascii="Arial" w:hAnsi="Arial" w:cs="Arial"/>
          <w:color w:val="000000" w:themeColor="text1"/>
          <w:sz w:val="28"/>
          <w:szCs w:val="28"/>
        </w:rPr>
      </w:pPr>
      <w:r w:rsidRPr="00391E36">
        <w:rPr>
          <w:rFonts w:ascii="Arial" w:hAnsi="Arial" w:cs="Arial"/>
          <w:color w:val="000000" w:themeColor="text1"/>
          <w:sz w:val="28"/>
          <w:szCs w:val="28"/>
        </w:rPr>
        <w:t>Se considera abuso de confianza el que no regreses un auto a una arrendadora, pero las arrendadoras buscan que el acto se considere robo. Las empresas dedicadas a la renta de autos buscarán que en todo el país se sancione por robo a aquellas personas que no devuelvan un vehículo que les haya sido alquilado.</w:t>
      </w:r>
    </w:p>
    <w:p w14:paraId="271FDFD2" w14:textId="74ED6F32" w:rsidR="00391E36" w:rsidRPr="00391E36" w:rsidRDefault="00391E36" w:rsidP="00182C09">
      <w:pPr>
        <w:pStyle w:val="NormalWeb"/>
        <w:shd w:val="clear" w:color="auto" w:fill="FFFFFF"/>
        <w:spacing w:before="0" w:beforeAutospacing="0" w:after="225" w:afterAutospacing="0" w:line="360" w:lineRule="auto"/>
        <w:ind w:firstLine="708"/>
        <w:jc w:val="both"/>
        <w:textAlignment w:val="baseline"/>
        <w:rPr>
          <w:rFonts w:ascii="Arial" w:hAnsi="Arial" w:cs="Arial"/>
          <w:color w:val="000000" w:themeColor="text1"/>
          <w:sz w:val="28"/>
          <w:szCs w:val="28"/>
        </w:rPr>
      </w:pPr>
      <w:r w:rsidRPr="00391E36">
        <w:rPr>
          <w:rFonts w:ascii="Arial" w:hAnsi="Arial" w:cs="Arial"/>
          <w:color w:val="000000" w:themeColor="text1"/>
          <w:sz w:val="28"/>
          <w:szCs w:val="28"/>
        </w:rPr>
        <w:t xml:space="preserve">En la actualidad, solo en Sonora considera que la persona que alquiló un auto y no lo devuelve comete el delito de robo, algo que apenas fue aprobado en diciembre pasado por los legisladores de la entidad. En el resto del país, es considerado solo como abuso de confianza el hecho de que una persona no devuelva un vehículo a una </w:t>
      </w:r>
    </w:p>
    <w:p w14:paraId="0CDA55CE" w14:textId="688D4908" w:rsidR="00391E36" w:rsidRDefault="00391E36" w:rsidP="00391E36">
      <w:pPr>
        <w:pStyle w:val="NormalWeb"/>
        <w:shd w:val="clear" w:color="auto" w:fill="FFFFFF"/>
        <w:spacing w:before="0" w:beforeAutospacing="0" w:after="225" w:afterAutospacing="0" w:line="360" w:lineRule="auto"/>
        <w:jc w:val="both"/>
        <w:textAlignment w:val="baseline"/>
        <w:rPr>
          <w:rFonts w:ascii="Arial" w:hAnsi="Arial" w:cs="Arial"/>
          <w:color w:val="000000" w:themeColor="text1"/>
          <w:sz w:val="28"/>
          <w:szCs w:val="28"/>
        </w:rPr>
      </w:pPr>
      <w:r w:rsidRPr="00391E36">
        <w:rPr>
          <w:rFonts w:ascii="Arial" w:hAnsi="Arial" w:cs="Arial"/>
          <w:color w:val="000000" w:themeColor="text1"/>
          <w:sz w:val="28"/>
          <w:szCs w:val="28"/>
        </w:rPr>
        <w:t xml:space="preserve">El delito (que padecen las arrendadoras) creció exponencialmente en los últimos 3 años, </w:t>
      </w:r>
      <w:r w:rsidR="00182C09">
        <w:rPr>
          <w:rFonts w:ascii="Arial" w:hAnsi="Arial" w:cs="Arial"/>
          <w:color w:val="000000" w:themeColor="text1"/>
          <w:sz w:val="28"/>
          <w:szCs w:val="28"/>
        </w:rPr>
        <w:t>t</w:t>
      </w:r>
      <w:r w:rsidRPr="00391E36">
        <w:rPr>
          <w:rFonts w:ascii="Arial" w:hAnsi="Arial" w:cs="Arial"/>
          <w:color w:val="000000" w:themeColor="text1"/>
          <w:sz w:val="28"/>
          <w:szCs w:val="28"/>
        </w:rPr>
        <w:t>an solo en 2022, se registraron en Sonora 150 casos de autos rentados que no fueron devueltos</w:t>
      </w:r>
      <w:r w:rsidR="00182C09">
        <w:rPr>
          <w:rFonts w:ascii="Arial" w:hAnsi="Arial" w:cs="Arial"/>
          <w:color w:val="000000" w:themeColor="text1"/>
          <w:sz w:val="28"/>
          <w:szCs w:val="28"/>
        </w:rPr>
        <w:t>.</w:t>
      </w:r>
    </w:p>
    <w:p w14:paraId="014ECAC0" w14:textId="4C1348DC" w:rsidR="00391E36" w:rsidRDefault="00391E36" w:rsidP="00A80871">
      <w:pPr>
        <w:pStyle w:val="NormalWeb"/>
        <w:shd w:val="clear" w:color="auto" w:fill="FFFFFF"/>
        <w:spacing w:before="0" w:beforeAutospacing="0" w:after="225" w:afterAutospacing="0" w:line="360" w:lineRule="auto"/>
        <w:ind w:firstLine="708"/>
        <w:jc w:val="both"/>
        <w:textAlignment w:val="baseline"/>
        <w:rPr>
          <w:rFonts w:ascii="Arial" w:hAnsi="Arial" w:cs="Arial"/>
          <w:color w:val="000000" w:themeColor="text1"/>
          <w:sz w:val="28"/>
          <w:szCs w:val="28"/>
        </w:rPr>
      </w:pPr>
      <w:r>
        <w:rPr>
          <w:rFonts w:ascii="Arial" w:hAnsi="Arial" w:cs="Arial"/>
          <w:color w:val="000000" w:themeColor="text1"/>
          <w:sz w:val="28"/>
          <w:szCs w:val="28"/>
        </w:rPr>
        <w:lastRenderedPageBreak/>
        <w:t xml:space="preserve">Así mismo las cifras de las perdidas por estos daños al patrimonio de las empresas arrendadoras, superan los 150 millones de pesos en las diferentes entidades de la </w:t>
      </w:r>
      <w:r w:rsidR="00641BB8">
        <w:rPr>
          <w:rFonts w:ascii="Arial" w:hAnsi="Arial" w:cs="Arial"/>
          <w:color w:val="000000" w:themeColor="text1"/>
          <w:sz w:val="28"/>
          <w:szCs w:val="28"/>
        </w:rPr>
        <w:t>república</w:t>
      </w:r>
      <w:r>
        <w:rPr>
          <w:rFonts w:ascii="Arial" w:hAnsi="Arial" w:cs="Arial"/>
          <w:color w:val="000000" w:themeColor="text1"/>
          <w:sz w:val="28"/>
          <w:szCs w:val="28"/>
        </w:rPr>
        <w:t xml:space="preserve"> en donde se realizan este tipo de </w:t>
      </w:r>
      <w:r w:rsidR="007927FA">
        <w:rPr>
          <w:rFonts w:ascii="Arial" w:hAnsi="Arial" w:cs="Arial"/>
          <w:color w:val="000000" w:themeColor="text1"/>
          <w:sz w:val="28"/>
          <w:szCs w:val="28"/>
        </w:rPr>
        <w:t>conductas</w:t>
      </w:r>
      <w:r>
        <w:rPr>
          <w:rFonts w:ascii="Arial" w:hAnsi="Arial" w:cs="Arial"/>
          <w:color w:val="000000" w:themeColor="text1"/>
          <w:sz w:val="28"/>
          <w:szCs w:val="28"/>
        </w:rPr>
        <w:t>.</w:t>
      </w:r>
      <w:r>
        <w:rPr>
          <w:rStyle w:val="Refdenotaalpie"/>
          <w:rFonts w:ascii="Arial" w:hAnsi="Arial" w:cs="Arial"/>
          <w:color w:val="000000" w:themeColor="text1"/>
          <w:sz w:val="28"/>
          <w:szCs w:val="28"/>
        </w:rPr>
        <w:footnoteReference w:id="1"/>
      </w:r>
    </w:p>
    <w:p w14:paraId="6D23D39F" w14:textId="77777777" w:rsidR="00263057" w:rsidRDefault="00A80871" w:rsidP="00D55D3F">
      <w:pPr>
        <w:spacing w:line="360" w:lineRule="auto"/>
        <w:ind w:firstLine="708"/>
        <w:jc w:val="both"/>
        <w:rPr>
          <w:rStyle w:val="selectable-text"/>
          <w:rFonts w:ascii="Arial" w:hAnsi="Arial" w:cs="Arial"/>
          <w:sz w:val="28"/>
          <w:szCs w:val="28"/>
        </w:rPr>
      </w:pPr>
      <w:r w:rsidRPr="00F57D88">
        <w:rPr>
          <w:rStyle w:val="selectable-text"/>
          <w:rFonts w:ascii="Arial" w:hAnsi="Arial" w:cs="Arial"/>
          <w:sz w:val="28"/>
          <w:szCs w:val="28"/>
        </w:rPr>
        <w:t>El Grupo Parlamentario del Partido Acción Nacional, reafirma su compromiso inquebrantable con la garantía de la certeza jurídica para toda la ciudadanía, entendiendo</w:t>
      </w:r>
      <w:r w:rsidR="00263057">
        <w:rPr>
          <w:rStyle w:val="selectable-text"/>
          <w:rFonts w:ascii="Arial" w:hAnsi="Arial" w:cs="Arial"/>
          <w:sz w:val="28"/>
          <w:szCs w:val="28"/>
        </w:rPr>
        <w:t xml:space="preserve"> que existe una afectación muy grande a las empresas que se dedican a este giro, como a los usuarios que reciben este servicio.</w:t>
      </w:r>
    </w:p>
    <w:p w14:paraId="3E7CA591" w14:textId="7B9917D8" w:rsidR="00D55D3F" w:rsidRPr="00D55D3F" w:rsidRDefault="00263057" w:rsidP="00D55D3F">
      <w:pPr>
        <w:spacing w:line="360" w:lineRule="auto"/>
        <w:ind w:firstLine="708"/>
        <w:jc w:val="both"/>
        <w:rPr>
          <w:rFonts w:ascii="Arial" w:hAnsi="Arial" w:cs="Arial"/>
          <w:sz w:val="28"/>
          <w:szCs w:val="28"/>
        </w:rPr>
      </w:pPr>
      <w:r>
        <w:rPr>
          <w:rStyle w:val="selectable-text"/>
          <w:rFonts w:ascii="Arial" w:hAnsi="Arial" w:cs="Arial"/>
          <w:sz w:val="28"/>
          <w:szCs w:val="28"/>
        </w:rPr>
        <w:t>E</w:t>
      </w:r>
      <w:r w:rsidR="00A80871" w:rsidRPr="00F57D88">
        <w:rPr>
          <w:rStyle w:val="selectable-text"/>
          <w:rFonts w:ascii="Arial" w:hAnsi="Arial" w:cs="Arial"/>
          <w:sz w:val="28"/>
          <w:szCs w:val="28"/>
        </w:rPr>
        <w:t xml:space="preserve">sta es la base fundamental para un desarrollo equitativo y justo. Al priorizar el bien común, se escucha y atiende las necesidades de todos los sectores sociales, promoviendo un diálogo que permita construir soluciones efectivas y representativas. </w:t>
      </w:r>
    </w:p>
    <w:p w14:paraId="700C53A6" w14:textId="7B33ABEE" w:rsidR="006D660E" w:rsidRPr="006D660E" w:rsidRDefault="006D660E" w:rsidP="00391E36">
      <w:pPr>
        <w:pStyle w:val="NormalWeb"/>
        <w:shd w:val="clear" w:color="auto" w:fill="FFFFFF"/>
        <w:spacing w:before="0" w:beforeAutospacing="0" w:after="225" w:afterAutospacing="0" w:line="360" w:lineRule="auto"/>
        <w:ind w:firstLine="708"/>
        <w:jc w:val="both"/>
        <w:textAlignment w:val="baseline"/>
        <w:rPr>
          <w:rFonts w:ascii="Arial" w:hAnsi="Arial" w:cs="Arial"/>
          <w:color w:val="000000" w:themeColor="text1"/>
          <w:sz w:val="28"/>
          <w:szCs w:val="28"/>
        </w:rPr>
      </w:pPr>
      <w:r w:rsidRPr="006D660E">
        <w:rPr>
          <w:rFonts w:ascii="Arial" w:hAnsi="Arial" w:cs="Arial"/>
          <w:color w:val="000000" w:themeColor="text1"/>
          <w:sz w:val="28"/>
          <w:szCs w:val="28"/>
        </w:rPr>
        <w:t>Por lo anteriormente expuesto someto a la consideración de esta soberanía la siguiente iniciativa con carácter de</w:t>
      </w:r>
      <w:r w:rsidR="003C2AF4">
        <w:rPr>
          <w:rFonts w:ascii="Arial" w:hAnsi="Arial" w:cs="Arial"/>
          <w:color w:val="000000" w:themeColor="text1"/>
          <w:sz w:val="28"/>
          <w:szCs w:val="28"/>
        </w:rPr>
        <w:t>:</w:t>
      </w:r>
    </w:p>
    <w:p w14:paraId="6580637B" w14:textId="77777777" w:rsidR="00D55D3F" w:rsidRDefault="00D55D3F" w:rsidP="006D660E">
      <w:pPr>
        <w:pStyle w:val="NormalWeb"/>
        <w:shd w:val="clear" w:color="auto" w:fill="FFFFFF"/>
        <w:spacing w:before="0" w:beforeAutospacing="0" w:after="225" w:afterAutospacing="0" w:line="360" w:lineRule="auto"/>
        <w:ind w:firstLine="708"/>
        <w:jc w:val="center"/>
        <w:textAlignment w:val="baseline"/>
        <w:rPr>
          <w:rFonts w:ascii="Arial" w:hAnsi="Arial" w:cs="Arial"/>
          <w:b/>
          <w:bCs/>
          <w:color w:val="000000" w:themeColor="text1"/>
          <w:sz w:val="28"/>
          <w:szCs w:val="28"/>
        </w:rPr>
      </w:pPr>
    </w:p>
    <w:p w14:paraId="7AC8E405" w14:textId="49232CF4" w:rsidR="006D660E" w:rsidRPr="006D660E" w:rsidRDefault="006D660E" w:rsidP="006D660E">
      <w:pPr>
        <w:pStyle w:val="NormalWeb"/>
        <w:shd w:val="clear" w:color="auto" w:fill="FFFFFF"/>
        <w:spacing w:before="0" w:beforeAutospacing="0" w:after="225" w:afterAutospacing="0" w:line="360" w:lineRule="auto"/>
        <w:ind w:firstLine="708"/>
        <w:jc w:val="center"/>
        <w:textAlignment w:val="baseline"/>
        <w:rPr>
          <w:rFonts w:ascii="Arial" w:hAnsi="Arial" w:cs="Arial"/>
          <w:b/>
          <w:bCs/>
          <w:color w:val="000000" w:themeColor="text1"/>
          <w:sz w:val="28"/>
          <w:szCs w:val="28"/>
        </w:rPr>
      </w:pPr>
      <w:r w:rsidRPr="006D660E">
        <w:rPr>
          <w:rFonts w:ascii="Arial" w:hAnsi="Arial" w:cs="Arial"/>
          <w:b/>
          <w:bCs/>
          <w:color w:val="000000" w:themeColor="text1"/>
          <w:sz w:val="28"/>
          <w:szCs w:val="28"/>
        </w:rPr>
        <w:t>DECRETO</w:t>
      </w:r>
    </w:p>
    <w:p w14:paraId="4D73274B" w14:textId="757297A5" w:rsidR="002E1F58" w:rsidRPr="00641BB8" w:rsidRDefault="006D660E" w:rsidP="00641BB8">
      <w:pPr>
        <w:pStyle w:val="NormalWeb"/>
        <w:shd w:val="clear" w:color="auto" w:fill="FFFFFF"/>
        <w:spacing w:before="0" w:beforeAutospacing="0" w:after="225" w:afterAutospacing="0" w:line="360" w:lineRule="auto"/>
        <w:jc w:val="both"/>
        <w:textAlignment w:val="baseline"/>
        <w:rPr>
          <w:rFonts w:ascii="Arial" w:hAnsi="Arial" w:cs="Arial"/>
          <w:color w:val="000000" w:themeColor="text1"/>
          <w:sz w:val="28"/>
          <w:szCs w:val="28"/>
        </w:rPr>
      </w:pPr>
      <w:r w:rsidRPr="006D660E">
        <w:rPr>
          <w:rFonts w:ascii="Arial" w:hAnsi="Arial" w:cs="Arial"/>
          <w:b/>
          <w:bCs/>
          <w:color w:val="000000" w:themeColor="text1"/>
          <w:sz w:val="28"/>
          <w:szCs w:val="28"/>
        </w:rPr>
        <w:t>ARTICULO UNICO:</w:t>
      </w:r>
      <w:r>
        <w:rPr>
          <w:rFonts w:ascii="Arial" w:hAnsi="Arial" w:cs="Arial"/>
          <w:color w:val="000000" w:themeColor="text1"/>
          <w:sz w:val="28"/>
          <w:szCs w:val="28"/>
        </w:rPr>
        <w:t xml:space="preserve"> Se adiciona el articulo 212 </w:t>
      </w:r>
      <w:r w:rsidR="00A45F14">
        <w:rPr>
          <w:rFonts w:ascii="Arial" w:hAnsi="Arial" w:cs="Arial"/>
          <w:color w:val="000000" w:themeColor="text1"/>
          <w:sz w:val="28"/>
          <w:szCs w:val="28"/>
        </w:rPr>
        <w:t>T</w:t>
      </w:r>
      <w:r>
        <w:rPr>
          <w:rFonts w:ascii="Arial" w:hAnsi="Arial" w:cs="Arial"/>
          <w:color w:val="000000" w:themeColor="text1"/>
          <w:sz w:val="28"/>
          <w:szCs w:val="28"/>
        </w:rPr>
        <w:t xml:space="preserve">er, </w:t>
      </w:r>
      <w:r w:rsidR="00D55D3F">
        <w:rPr>
          <w:rFonts w:ascii="Arial" w:hAnsi="Arial" w:cs="Arial"/>
          <w:color w:val="000000" w:themeColor="text1"/>
          <w:sz w:val="28"/>
          <w:szCs w:val="28"/>
        </w:rPr>
        <w:t xml:space="preserve">al </w:t>
      </w:r>
      <w:r w:rsidR="00577D07">
        <w:rPr>
          <w:rFonts w:ascii="Arial" w:hAnsi="Arial" w:cs="Arial"/>
          <w:color w:val="000000" w:themeColor="text1"/>
          <w:sz w:val="28"/>
          <w:szCs w:val="28"/>
        </w:rPr>
        <w:t>Código</w:t>
      </w:r>
      <w:r>
        <w:rPr>
          <w:rFonts w:ascii="Arial" w:hAnsi="Arial" w:cs="Arial"/>
          <w:color w:val="000000" w:themeColor="text1"/>
          <w:sz w:val="28"/>
          <w:szCs w:val="28"/>
        </w:rPr>
        <w:t xml:space="preserve"> Penal del Estado de Chihuahua para quedar establecido de la siguiente manera:</w:t>
      </w:r>
    </w:p>
    <w:p w14:paraId="0F86FBC8" w14:textId="0BA574E1" w:rsidR="002E1F58" w:rsidRDefault="002E1F58" w:rsidP="002E1F58">
      <w:pPr>
        <w:jc w:val="both"/>
        <w:rPr>
          <w:rFonts w:ascii="Arial" w:hAnsi="Arial" w:cs="Arial"/>
          <w:b/>
          <w:bCs/>
          <w:sz w:val="28"/>
          <w:szCs w:val="28"/>
        </w:rPr>
      </w:pPr>
      <w:r w:rsidRPr="00EC07BA">
        <w:rPr>
          <w:rFonts w:ascii="Arial" w:hAnsi="Arial" w:cs="Arial"/>
          <w:b/>
          <w:bCs/>
          <w:sz w:val="28"/>
          <w:szCs w:val="28"/>
        </w:rPr>
        <w:t xml:space="preserve">212 </w:t>
      </w:r>
      <w:proofErr w:type="gramStart"/>
      <w:r w:rsidRPr="00EC07BA">
        <w:rPr>
          <w:rFonts w:ascii="Arial" w:hAnsi="Arial" w:cs="Arial"/>
          <w:b/>
          <w:bCs/>
          <w:sz w:val="28"/>
          <w:szCs w:val="28"/>
        </w:rPr>
        <w:t>Ter.-</w:t>
      </w:r>
      <w:proofErr w:type="gramEnd"/>
      <w:r w:rsidRPr="00EC07BA">
        <w:rPr>
          <w:rFonts w:ascii="Arial" w:hAnsi="Arial" w:cs="Arial"/>
          <w:b/>
          <w:bCs/>
          <w:sz w:val="28"/>
          <w:szCs w:val="28"/>
        </w:rPr>
        <w:t xml:space="preserve"> Se impondrán de seis a doce años de prisión, a quien habiendo </w:t>
      </w:r>
      <w:r w:rsidR="00D47E6E" w:rsidRPr="00EC07BA">
        <w:rPr>
          <w:rFonts w:ascii="Arial" w:hAnsi="Arial" w:cs="Arial"/>
          <w:b/>
          <w:bCs/>
          <w:sz w:val="28"/>
          <w:szCs w:val="28"/>
        </w:rPr>
        <w:t xml:space="preserve">suscrito </w:t>
      </w:r>
      <w:r w:rsidR="000B3914" w:rsidRPr="00EC07BA">
        <w:rPr>
          <w:rFonts w:ascii="Arial" w:hAnsi="Arial" w:cs="Arial"/>
          <w:b/>
          <w:bCs/>
          <w:sz w:val="28"/>
          <w:szCs w:val="28"/>
        </w:rPr>
        <w:t>contrato</w:t>
      </w:r>
      <w:r w:rsidR="00D47E6E" w:rsidRPr="00EC07BA">
        <w:rPr>
          <w:rFonts w:ascii="Arial" w:hAnsi="Arial" w:cs="Arial"/>
          <w:b/>
          <w:bCs/>
          <w:sz w:val="28"/>
          <w:szCs w:val="28"/>
        </w:rPr>
        <w:t xml:space="preserve"> de adhesión</w:t>
      </w:r>
      <w:r w:rsidR="000B3914" w:rsidRPr="00EC07BA">
        <w:rPr>
          <w:rFonts w:ascii="Arial" w:hAnsi="Arial" w:cs="Arial"/>
          <w:b/>
          <w:bCs/>
          <w:sz w:val="28"/>
          <w:szCs w:val="28"/>
        </w:rPr>
        <w:t xml:space="preserve"> y </w:t>
      </w:r>
      <w:r w:rsidR="00730F94" w:rsidRPr="006620F5">
        <w:rPr>
          <w:rFonts w:ascii="Arial" w:hAnsi="Arial" w:cs="Arial"/>
          <w:b/>
          <w:bCs/>
          <w:sz w:val="28"/>
          <w:szCs w:val="28"/>
        </w:rPr>
        <w:t>estando en posesión</w:t>
      </w:r>
      <w:r w:rsidR="00730F94" w:rsidRPr="00730F94">
        <w:rPr>
          <w:rFonts w:ascii="Arial" w:hAnsi="Arial" w:cs="Arial"/>
          <w:b/>
          <w:bCs/>
          <w:sz w:val="28"/>
          <w:szCs w:val="28"/>
        </w:rPr>
        <w:t xml:space="preserve"> de</w:t>
      </w:r>
      <w:r w:rsidR="00730F94">
        <w:rPr>
          <w:rFonts w:ascii="Arial" w:hAnsi="Arial" w:cs="Arial"/>
          <w:b/>
          <w:bCs/>
          <w:sz w:val="28"/>
          <w:szCs w:val="28"/>
        </w:rPr>
        <w:t xml:space="preserve"> un </w:t>
      </w:r>
      <w:r w:rsidR="006620F5">
        <w:rPr>
          <w:rFonts w:ascii="Arial" w:hAnsi="Arial" w:cs="Arial"/>
          <w:b/>
          <w:bCs/>
          <w:sz w:val="28"/>
          <w:szCs w:val="28"/>
        </w:rPr>
        <w:t>vehículo</w:t>
      </w:r>
      <w:r w:rsidR="006620F5" w:rsidRPr="00EC07BA">
        <w:rPr>
          <w:rFonts w:ascii="Arial" w:hAnsi="Arial" w:cs="Arial"/>
          <w:b/>
          <w:bCs/>
          <w:sz w:val="28"/>
          <w:szCs w:val="28"/>
        </w:rPr>
        <w:t xml:space="preserve"> de</w:t>
      </w:r>
      <w:r w:rsidR="003A6E5D" w:rsidRPr="00EC07BA">
        <w:rPr>
          <w:rFonts w:ascii="Arial" w:hAnsi="Arial" w:cs="Arial"/>
          <w:b/>
          <w:bCs/>
          <w:sz w:val="28"/>
          <w:szCs w:val="28"/>
        </w:rPr>
        <w:t xml:space="preserve"> </w:t>
      </w:r>
      <w:r w:rsidR="00706846" w:rsidRPr="00EC07BA">
        <w:rPr>
          <w:rFonts w:ascii="Arial" w:hAnsi="Arial" w:cs="Arial"/>
          <w:b/>
          <w:bCs/>
          <w:sz w:val="28"/>
          <w:szCs w:val="28"/>
        </w:rPr>
        <w:t>propulsión</w:t>
      </w:r>
      <w:r w:rsidR="003A6E5D" w:rsidRPr="00EC07BA">
        <w:rPr>
          <w:rFonts w:ascii="Arial" w:hAnsi="Arial" w:cs="Arial"/>
          <w:b/>
          <w:bCs/>
          <w:sz w:val="28"/>
          <w:szCs w:val="28"/>
        </w:rPr>
        <w:t xml:space="preserve"> mecánica</w:t>
      </w:r>
      <w:r w:rsidR="002163A2" w:rsidRPr="00EC07BA">
        <w:rPr>
          <w:rFonts w:ascii="Arial" w:hAnsi="Arial" w:cs="Arial"/>
          <w:b/>
          <w:bCs/>
          <w:sz w:val="28"/>
          <w:szCs w:val="28"/>
        </w:rPr>
        <w:t xml:space="preserve"> o </w:t>
      </w:r>
      <w:r w:rsidR="00730F94" w:rsidRPr="00EC07BA">
        <w:rPr>
          <w:rFonts w:ascii="Arial" w:hAnsi="Arial" w:cs="Arial"/>
          <w:b/>
          <w:bCs/>
          <w:sz w:val="28"/>
          <w:szCs w:val="28"/>
        </w:rPr>
        <w:t>eléctrica</w:t>
      </w:r>
      <w:r w:rsidR="003A6E5D" w:rsidRPr="00EC07BA">
        <w:rPr>
          <w:rFonts w:ascii="Arial" w:hAnsi="Arial" w:cs="Arial"/>
          <w:b/>
          <w:bCs/>
          <w:sz w:val="28"/>
          <w:szCs w:val="28"/>
        </w:rPr>
        <w:t xml:space="preserve">, </w:t>
      </w:r>
      <w:r w:rsidRPr="00EC07BA">
        <w:rPr>
          <w:rFonts w:ascii="Arial" w:hAnsi="Arial" w:cs="Arial"/>
          <w:b/>
          <w:bCs/>
          <w:sz w:val="28"/>
          <w:szCs w:val="28"/>
        </w:rPr>
        <w:t xml:space="preserve">de </w:t>
      </w:r>
      <w:r w:rsidR="00354AC3" w:rsidRPr="00EC07BA">
        <w:rPr>
          <w:rFonts w:ascii="Arial" w:hAnsi="Arial" w:cs="Arial"/>
          <w:b/>
          <w:bCs/>
          <w:sz w:val="28"/>
          <w:szCs w:val="28"/>
        </w:rPr>
        <w:t xml:space="preserve">prestación del </w:t>
      </w:r>
      <w:r w:rsidR="00354AC3" w:rsidRPr="00EC07BA">
        <w:rPr>
          <w:rFonts w:ascii="Arial" w:hAnsi="Arial" w:cs="Arial"/>
          <w:b/>
          <w:bCs/>
          <w:sz w:val="28"/>
          <w:szCs w:val="28"/>
        </w:rPr>
        <w:lastRenderedPageBreak/>
        <w:t>servicio de arrendamiento de vehículos dentro de la República Mexicana</w:t>
      </w:r>
      <w:r w:rsidR="000B3914" w:rsidRPr="00EC07BA">
        <w:rPr>
          <w:rFonts w:ascii="Arial" w:hAnsi="Arial" w:cs="Arial"/>
          <w:b/>
          <w:bCs/>
          <w:sz w:val="28"/>
          <w:szCs w:val="28"/>
        </w:rPr>
        <w:t xml:space="preserve">, </w:t>
      </w:r>
      <w:r w:rsidRPr="00EC07BA">
        <w:rPr>
          <w:rFonts w:ascii="Arial" w:hAnsi="Arial" w:cs="Arial"/>
          <w:b/>
          <w:bCs/>
          <w:sz w:val="28"/>
          <w:szCs w:val="28"/>
        </w:rPr>
        <w:t>realice algunas o varias de las siguientes conductas:</w:t>
      </w:r>
    </w:p>
    <w:p w14:paraId="24F2C292" w14:textId="77777777" w:rsidR="003153FF" w:rsidRPr="003C2AF4" w:rsidRDefault="003153FF" w:rsidP="003153FF">
      <w:pPr>
        <w:jc w:val="both"/>
        <w:rPr>
          <w:rFonts w:ascii="Arial" w:hAnsi="Arial" w:cs="Arial"/>
          <w:b/>
          <w:bCs/>
          <w:sz w:val="28"/>
          <w:szCs w:val="28"/>
        </w:rPr>
      </w:pPr>
      <w:r w:rsidRPr="003C2AF4">
        <w:rPr>
          <w:rFonts w:ascii="Arial" w:hAnsi="Arial" w:cs="Arial"/>
          <w:b/>
          <w:bCs/>
          <w:sz w:val="28"/>
          <w:szCs w:val="28"/>
        </w:rPr>
        <w:t>a) Lo desmantele o comercialice conjunta o separadamente sus partes;</w:t>
      </w:r>
    </w:p>
    <w:p w14:paraId="101F334F" w14:textId="489B4F3E" w:rsidR="003153FF" w:rsidRPr="003C2AF4" w:rsidRDefault="003153FF" w:rsidP="003153FF">
      <w:pPr>
        <w:jc w:val="both"/>
        <w:rPr>
          <w:rFonts w:ascii="Arial" w:hAnsi="Arial" w:cs="Arial"/>
          <w:b/>
          <w:bCs/>
          <w:sz w:val="28"/>
          <w:szCs w:val="28"/>
        </w:rPr>
      </w:pPr>
      <w:r w:rsidRPr="003C2AF4">
        <w:rPr>
          <w:rFonts w:ascii="Arial" w:hAnsi="Arial" w:cs="Arial"/>
          <w:b/>
          <w:bCs/>
          <w:sz w:val="28"/>
          <w:szCs w:val="28"/>
        </w:rPr>
        <w:t xml:space="preserve">b) </w:t>
      </w:r>
      <w:bookmarkStart w:id="0" w:name="_Hlk183606399"/>
      <w:r w:rsidRPr="003C2AF4">
        <w:rPr>
          <w:rFonts w:ascii="Arial" w:hAnsi="Arial" w:cs="Arial"/>
          <w:b/>
          <w:bCs/>
          <w:sz w:val="28"/>
          <w:szCs w:val="28"/>
        </w:rPr>
        <w:t>Lo enajene, trafique, permute o realice cualquier transacción de traslado de dominio respecto de un vehículo de propulsión mecánica</w:t>
      </w:r>
      <w:r w:rsidR="00D55D3F">
        <w:rPr>
          <w:rFonts w:ascii="Arial" w:hAnsi="Arial" w:cs="Arial"/>
          <w:b/>
          <w:bCs/>
          <w:sz w:val="28"/>
          <w:szCs w:val="28"/>
        </w:rPr>
        <w:t xml:space="preserve"> o </w:t>
      </w:r>
      <w:r w:rsidR="0075130C">
        <w:rPr>
          <w:rFonts w:ascii="Arial" w:hAnsi="Arial" w:cs="Arial"/>
          <w:b/>
          <w:bCs/>
          <w:sz w:val="28"/>
          <w:szCs w:val="28"/>
        </w:rPr>
        <w:t>eléctrica</w:t>
      </w:r>
      <w:r w:rsidRPr="003C2AF4">
        <w:rPr>
          <w:rFonts w:ascii="Arial" w:hAnsi="Arial" w:cs="Arial"/>
          <w:b/>
          <w:bCs/>
          <w:sz w:val="28"/>
          <w:szCs w:val="28"/>
        </w:rPr>
        <w:t xml:space="preserve"> a sabiendas de su procedencia ilícita;</w:t>
      </w:r>
      <w:bookmarkEnd w:id="0"/>
    </w:p>
    <w:p w14:paraId="18001021" w14:textId="77777777" w:rsidR="003153FF" w:rsidRPr="003C2AF4" w:rsidRDefault="003153FF" w:rsidP="003153FF">
      <w:pPr>
        <w:jc w:val="both"/>
        <w:rPr>
          <w:rFonts w:ascii="Arial" w:hAnsi="Arial" w:cs="Arial"/>
          <w:b/>
          <w:bCs/>
          <w:sz w:val="28"/>
          <w:szCs w:val="28"/>
        </w:rPr>
      </w:pPr>
      <w:r w:rsidRPr="003C2AF4">
        <w:rPr>
          <w:rFonts w:ascii="Arial" w:hAnsi="Arial" w:cs="Arial"/>
          <w:b/>
          <w:bCs/>
          <w:sz w:val="28"/>
          <w:szCs w:val="28"/>
        </w:rPr>
        <w:t>c) Altere, modifique, elabore o reproduzca, de cualquier manera, la documentación que acredite la propiedad o datos de identificación o la documentación que acredite el pago de derechos hacendarios, sin la autoridad de su propietario y/o de la autoridad competente para hacerlo;</w:t>
      </w:r>
    </w:p>
    <w:p w14:paraId="55777ED4" w14:textId="77777777" w:rsidR="003153FF" w:rsidRPr="003C2AF4" w:rsidRDefault="003153FF" w:rsidP="003153FF">
      <w:pPr>
        <w:jc w:val="both"/>
        <w:rPr>
          <w:rFonts w:ascii="Arial" w:hAnsi="Arial" w:cs="Arial"/>
          <w:b/>
          <w:bCs/>
          <w:sz w:val="28"/>
          <w:szCs w:val="28"/>
        </w:rPr>
      </w:pPr>
      <w:r w:rsidRPr="003C2AF4">
        <w:rPr>
          <w:rFonts w:ascii="Arial" w:hAnsi="Arial" w:cs="Arial"/>
          <w:b/>
          <w:bCs/>
          <w:sz w:val="28"/>
          <w:szCs w:val="28"/>
        </w:rPr>
        <w:t>d) Altere o modifique de cualquier manera la serie del vehículo o ejecute actos tendientes a ocultar su identidad original;</w:t>
      </w:r>
    </w:p>
    <w:p w14:paraId="644977BC" w14:textId="6B50A9D5" w:rsidR="003153FF" w:rsidRPr="003C2AF4" w:rsidRDefault="003153FF" w:rsidP="003153FF">
      <w:pPr>
        <w:jc w:val="both"/>
        <w:rPr>
          <w:rFonts w:ascii="Arial" w:hAnsi="Arial" w:cs="Arial"/>
          <w:b/>
          <w:bCs/>
          <w:sz w:val="28"/>
          <w:szCs w:val="28"/>
        </w:rPr>
      </w:pPr>
      <w:r w:rsidRPr="003C2AF4">
        <w:rPr>
          <w:rFonts w:ascii="Arial" w:hAnsi="Arial" w:cs="Arial"/>
          <w:b/>
          <w:bCs/>
          <w:sz w:val="28"/>
          <w:szCs w:val="28"/>
        </w:rPr>
        <w:t xml:space="preserve">e) Utilice el vehículo de propulsión mecánica </w:t>
      </w:r>
      <w:r w:rsidR="00D55D3F">
        <w:rPr>
          <w:rFonts w:ascii="Arial" w:hAnsi="Arial" w:cs="Arial"/>
          <w:b/>
          <w:bCs/>
          <w:sz w:val="28"/>
          <w:szCs w:val="28"/>
        </w:rPr>
        <w:t xml:space="preserve">o eléctrico </w:t>
      </w:r>
      <w:r w:rsidRPr="003C2AF4">
        <w:rPr>
          <w:rFonts w:ascii="Arial" w:hAnsi="Arial" w:cs="Arial"/>
          <w:b/>
          <w:bCs/>
          <w:sz w:val="28"/>
          <w:szCs w:val="28"/>
        </w:rPr>
        <w:t>en la comisión de otro u otros delitos dolosos;</w:t>
      </w:r>
    </w:p>
    <w:p w14:paraId="718356A3" w14:textId="441B0737" w:rsidR="003153FF" w:rsidRPr="003C2AF4" w:rsidRDefault="00730F94" w:rsidP="003153FF">
      <w:pPr>
        <w:jc w:val="both"/>
        <w:rPr>
          <w:rFonts w:ascii="Arial" w:hAnsi="Arial" w:cs="Arial"/>
          <w:b/>
          <w:bCs/>
          <w:sz w:val="28"/>
          <w:szCs w:val="28"/>
        </w:rPr>
      </w:pPr>
      <w:r w:rsidRPr="006620F5">
        <w:rPr>
          <w:rFonts w:ascii="Arial" w:hAnsi="Arial" w:cs="Arial"/>
          <w:b/>
          <w:bCs/>
          <w:sz w:val="28"/>
          <w:szCs w:val="28"/>
        </w:rPr>
        <w:t>Se le impondrán las mismas penas</w:t>
      </w:r>
      <w:r>
        <w:rPr>
          <w:rFonts w:ascii="Arial" w:hAnsi="Arial" w:cs="Arial"/>
          <w:b/>
          <w:bCs/>
          <w:sz w:val="28"/>
          <w:szCs w:val="28"/>
        </w:rPr>
        <w:t xml:space="preserve"> a</w:t>
      </w:r>
      <w:r w:rsidR="003153FF" w:rsidRPr="003C2AF4">
        <w:rPr>
          <w:rFonts w:ascii="Arial" w:hAnsi="Arial" w:cs="Arial"/>
          <w:b/>
          <w:bCs/>
          <w:sz w:val="28"/>
          <w:szCs w:val="28"/>
        </w:rPr>
        <w:t xml:space="preserve"> quien aporte recursos económicos o de cualquier índole para la ejecución de las actividades descritas en los incisos anteriores.</w:t>
      </w:r>
    </w:p>
    <w:p w14:paraId="7BC3280D" w14:textId="77777777" w:rsidR="003C2AF4" w:rsidRPr="00EC07BA" w:rsidRDefault="003C2AF4" w:rsidP="003C2AF4">
      <w:pPr>
        <w:spacing w:line="360" w:lineRule="auto"/>
        <w:jc w:val="center"/>
        <w:rPr>
          <w:rFonts w:ascii="Arial" w:hAnsi="Arial" w:cs="Arial"/>
          <w:b/>
          <w:bCs/>
          <w:sz w:val="28"/>
          <w:szCs w:val="28"/>
          <w:lang w:val="en-US"/>
        </w:rPr>
      </w:pPr>
      <w:r w:rsidRPr="00EC07BA">
        <w:rPr>
          <w:rFonts w:ascii="Arial" w:hAnsi="Arial" w:cs="Arial"/>
          <w:b/>
          <w:bCs/>
          <w:sz w:val="28"/>
          <w:szCs w:val="28"/>
          <w:lang w:val="en-US"/>
        </w:rPr>
        <w:t>T R A N S I T O R I OS</w:t>
      </w:r>
    </w:p>
    <w:p w14:paraId="08E4729D" w14:textId="4491FBB7" w:rsidR="003C2AF4" w:rsidRPr="00C43AD3" w:rsidRDefault="003C2AF4" w:rsidP="003C2AF4">
      <w:pPr>
        <w:spacing w:line="360" w:lineRule="auto"/>
        <w:jc w:val="both"/>
        <w:rPr>
          <w:rFonts w:ascii="Arial" w:hAnsi="Arial" w:cs="Arial"/>
          <w:b/>
          <w:bCs/>
          <w:sz w:val="28"/>
          <w:szCs w:val="28"/>
        </w:rPr>
      </w:pPr>
      <w:proofErr w:type="gramStart"/>
      <w:r>
        <w:rPr>
          <w:rFonts w:ascii="Arial" w:hAnsi="Arial" w:cs="Arial"/>
          <w:b/>
          <w:bCs/>
          <w:sz w:val="28"/>
          <w:szCs w:val="28"/>
        </w:rPr>
        <w:t>UNICO.-</w:t>
      </w:r>
      <w:proofErr w:type="gramEnd"/>
      <w:r>
        <w:rPr>
          <w:rFonts w:ascii="Arial" w:hAnsi="Arial" w:cs="Arial"/>
          <w:b/>
          <w:bCs/>
          <w:sz w:val="28"/>
          <w:szCs w:val="28"/>
        </w:rPr>
        <w:t xml:space="preserve"> </w:t>
      </w:r>
      <w:r w:rsidRPr="00C43AD3">
        <w:rPr>
          <w:rFonts w:ascii="Arial" w:hAnsi="Arial" w:cs="Arial"/>
          <w:sz w:val="28"/>
          <w:szCs w:val="28"/>
        </w:rPr>
        <w:t>El presente decreto entrará en vigor</w:t>
      </w:r>
      <w:r>
        <w:rPr>
          <w:rFonts w:ascii="Arial" w:hAnsi="Arial" w:cs="Arial"/>
          <w:sz w:val="28"/>
          <w:szCs w:val="28"/>
        </w:rPr>
        <w:t xml:space="preserve"> al día siguiente de su publicación en el Periódico Oficial del Estado.</w:t>
      </w:r>
    </w:p>
    <w:p w14:paraId="1A36277D" w14:textId="7626F1E5" w:rsidR="003C2AF4" w:rsidRPr="00C43AD3" w:rsidRDefault="003C2AF4" w:rsidP="003C2AF4">
      <w:pPr>
        <w:spacing w:line="360" w:lineRule="auto"/>
        <w:jc w:val="both"/>
        <w:rPr>
          <w:rFonts w:ascii="Arial" w:hAnsi="Arial" w:cs="Arial"/>
          <w:sz w:val="28"/>
          <w:szCs w:val="28"/>
        </w:rPr>
      </w:pPr>
      <w:proofErr w:type="gramStart"/>
      <w:r w:rsidRPr="00C43AD3">
        <w:rPr>
          <w:rFonts w:ascii="Arial" w:hAnsi="Arial" w:cs="Arial"/>
          <w:b/>
          <w:bCs/>
          <w:sz w:val="28"/>
          <w:szCs w:val="28"/>
        </w:rPr>
        <w:t>ECONÓMICO.-</w:t>
      </w:r>
      <w:proofErr w:type="gramEnd"/>
      <w:r w:rsidRPr="00C43AD3">
        <w:rPr>
          <w:rFonts w:ascii="Arial" w:hAnsi="Arial" w:cs="Arial"/>
          <w:sz w:val="28"/>
          <w:szCs w:val="28"/>
        </w:rPr>
        <w:t xml:space="preserve"> Aprobado que sea, túrnese a la Secretaria para que elabore la Minuta de Decreto en los términos correspondientes. </w:t>
      </w:r>
    </w:p>
    <w:p w14:paraId="7CB4A339" w14:textId="50B2CB1D" w:rsidR="003C2AF4" w:rsidRPr="00AD4233" w:rsidRDefault="003C2AF4" w:rsidP="003C2AF4">
      <w:pPr>
        <w:spacing w:line="360" w:lineRule="auto"/>
        <w:jc w:val="both"/>
        <w:rPr>
          <w:rFonts w:ascii="Arial" w:hAnsi="Arial" w:cs="Arial"/>
          <w:sz w:val="28"/>
          <w:szCs w:val="28"/>
        </w:rPr>
      </w:pPr>
      <w:r w:rsidRPr="00C43AD3">
        <w:rPr>
          <w:rFonts w:ascii="Arial" w:hAnsi="Arial" w:cs="Arial"/>
          <w:sz w:val="28"/>
          <w:szCs w:val="28"/>
        </w:rPr>
        <w:t xml:space="preserve">D A D O en el Recinto Oficial del Poder Legislativo, en la ciudad de Chihuahua, Chihuahua a los </w:t>
      </w:r>
      <w:r w:rsidR="00D55D3F">
        <w:rPr>
          <w:rFonts w:ascii="Arial" w:hAnsi="Arial" w:cs="Arial"/>
          <w:sz w:val="28"/>
          <w:szCs w:val="28"/>
        </w:rPr>
        <w:t>03</w:t>
      </w:r>
      <w:r w:rsidRPr="00C43AD3">
        <w:rPr>
          <w:rFonts w:ascii="Arial" w:hAnsi="Arial" w:cs="Arial"/>
          <w:sz w:val="28"/>
          <w:szCs w:val="28"/>
        </w:rPr>
        <w:t xml:space="preserve"> días del mes de </w:t>
      </w:r>
      <w:r w:rsidR="00D55D3F">
        <w:rPr>
          <w:rFonts w:ascii="Arial" w:hAnsi="Arial" w:cs="Arial"/>
          <w:sz w:val="28"/>
          <w:szCs w:val="28"/>
        </w:rPr>
        <w:t>diciembre</w:t>
      </w:r>
      <w:r w:rsidRPr="00C43AD3">
        <w:rPr>
          <w:rFonts w:ascii="Arial" w:hAnsi="Arial" w:cs="Arial"/>
          <w:sz w:val="28"/>
          <w:szCs w:val="28"/>
        </w:rPr>
        <w:t xml:space="preserve"> de 2024.</w:t>
      </w:r>
    </w:p>
    <w:p w14:paraId="38E6CBCE" w14:textId="77777777" w:rsidR="003C2AF4" w:rsidRDefault="003C2AF4" w:rsidP="003C2A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Arial" w:hAnsi="Arial" w:cs="Arial"/>
          <w:b/>
          <w:bCs/>
          <w:sz w:val="28"/>
          <w:szCs w:val="28"/>
        </w:rPr>
      </w:pPr>
      <w:r w:rsidRPr="00C43AD3">
        <w:rPr>
          <w:rFonts w:ascii="Arial" w:hAnsi="Arial" w:cs="Arial"/>
          <w:b/>
          <w:bCs/>
          <w:sz w:val="28"/>
          <w:szCs w:val="28"/>
        </w:rPr>
        <w:t>ATENTAMENTE</w:t>
      </w:r>
    </w:p>
    <w:p w14:paraId="09255F41" w14:textId="77777777" w:rsidR="003C2AF4" w:rsidRDefault="003C2AF4" w:rsidP="003C2A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Arial" w:hAnsi="Arial" w:cs="Arial"/>
          <w:b/>
          <w:bCs/>
          <w:sz w:val="28"/>
          <w:szCs w:val="28"/>
        </w:rPr>
      </w:pPr>
    </w:p>
    <w:p w14:paraId="79C3E3AD" w14:textId="77777777" w:rsidR="003C2AF4" w:rsidRPr="00C43AD3" w:rsidRDefault="003C2AF4" w:rsidP="003C2A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Arial" w:hAnsi="Arial" w:cs="Arial"/>
          <w:b/>
          <w:bCs/>
          <w:sz w:val="28"/>
          <w:szCs w:val="28"/>
        </w:rPr>
      </w:pPr>
    </w:p>
    <w:p w14:paraId="6B026459" w14:textId="77777777" w:rsidR="003C2AF4" w:rsidRPr="00C43AD3" w:rsidRDefault="003C2AF4" w:rsidP="003C2A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Arial" w:hAnsi="Arial" w:cs="Arial"/>
          <w:b/>
          <w:bCs/>
          <w:sz w:val="28"/>
          <w:szCs w:val="28"/>
        </w:rPr>
      </w:pPr>
      <w:r w:rsidRPr="00C43AD3">
        <w:rPr>
          <w:rFonts w:ascii="Arial" w:hAnsi="Arial" w:cs="Arial"/>
          <w:b/>
          <w:bCs/>
          <w:sz w:val="28"/>
          <w:szCs w:val="28"/>
        </w:rPr>
        <w:t>DIP. ARTURO ZUBIA FERNANDEZ</w:t>
      </w:r>
    </w:p>
    <w:p w14:paraId="55D097F3" w14:textId="611F5F6F" w:rsidR="003C2AF4" w:rsidRDefault="003C2AF4" w:rsidP="003C2A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Arial" w:hAnsi="Arial" w:cs="Arial"/>
          <w:b/>
          <w:bCs/>
          <w:sz w:val="28"/>
          <w:szCs w:val="28"/>
        </w:rPr>
      </w:pPr>
      <w:r w:rsidRPr="00C43AD3">
        <w:rPr>
          <w:rFonts w:ascii="Arial" w:hAnsi="Arial" w:cs="Arial"/>
          <w:b/>
          <w:bCs/>
          <w:sz w:val="28"/>
          <w:szCs w:val="28"/>
        </w:rPr>
        <w:t>EN REPRESENTACIÓN DEL GRUPO PARLAMENTARIO DE ACCIÓN NACIONAL</w:t>
      </w:r>
    </w:p>
    <w:p w14:paraId="709352F7" w14:textId="77777777" w:rsidR="003C2AF4" w:rsidRDefault="003C2AF4" w:rsidP="003C2A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Arial" w:hAnsi="Arial" w:cs="Arial"/>
          <w:b/>
          <w:bCs/>
          <w:sz w:val="28"/>
          <w:szCs w:val="28"/>
        </w:rPr>
      </w:pPr>
    </w:p>
    <w:p w14:paraId="5EE2D221" w14:textId="77777777" w:rsidR="003C2AF4" w:rsidRDefault="003C2AF4" w:rsidP="003C2A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Arial" w:hAnsi="Arial" w:cs="Arial"/>
          <w:b/>
          <w:bCs/>
          <w:sz w:val="28"/>
          <w:szCs w:val="28"/>
        </w:rPr>
      </w:pPr>
      <w:r w:rsidRPr="002E3B4B">
        <w:rPr>
          <w:rFonts w:ascii="Arial" w:hAnsi="Arial" w:cs="Arial"/>
          <w:b/>
          <w:bCs/>
          <w:noProof/>
          <w:sz w:val="25"/>
          <w:szCs w:val="25"/>
          <w:lang w:eastAsia="es-MX"/>
        </w:rPr>
        <mc:AlternateContent>
          <mc:Choice Requires="wps">
            <w:drawing>
              <wp:anchor distT="45720" distB="45720" distL="114300" distR="114300" simplePos="0" relativeHeight="251660288" behindDoc="1" locked="0" layoutInCell="1" allowOverlap="1" wp14:anchorId="05288520" wp14:editId="7E87BF17">
                <wp:simplePos x="0" y="0"/>
                <wp:positionH relativeFrom="margin">
                  <wp:posOffset>-114935</wp:posOffset>
                </wp:positionH>
                <wp:positionV relativeFrom="paragraph">
                  <wp:posOffset>8250555</wp:posOffset>
                </wp:positionV>
                <wp:extent cx="5492750" cy="463550"/>
                <wp:effectExtent l="0" t="0" r="12700" b="1270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463550"/>
                        </a:xfrm>
                        <a:prstGeom prst="rect">
                          <a:avLst/>
                        </a:prstGeom>
                        <a:solidFill>
                          <a:srgbClr val="FFFFFF"/>
                        </a:solidFill>
                        <a:ln w="9525">
                          <a:solidFill>
                            <a:srgbClr val="000000"/>
                          </a:solidFill>
                          <a:miter lim="800000"/>
                          <a:headEnd/>
                          <a:tailEnd/>
                        </a:ln>
                      </wps:spPr>
                      <wps:txbx>
                        <w:txbxContent>
                          <w:p w14:paraId="56DC483C" w14:textId="77777777" w:rsidR="003C2AF4" w:rsidRPr="00AD4233" w:rsidRDefault="003C2AF4" w:rsidP="003C2AF4">
                            <w:pPr>
                              <w:spacing w:line="360" w:lineRule="auto"/>
                              <w:ind w:right="4"/>
                              <w:jc w:val="both"/>
                              <w:rPr>
                                <w:rFonts w:ascii="Arial" w:hAnsi="Arial" w:cs="Arial"/>
                                <w:sz w:val="12"/>
                                <w:szCs w:val="12"/>
                                <w:lang w:eastAsia="es-MX"/>
                              </w:rPr>
                            </w:pPr>
                            <w:r w:rsidRPr="00464255">
                              <w:rPr>
                                <w:rFonts w:ascii="Arial" w:hAnsi="Arial" w:cs="Arial"/>
                                <w:sz w:val="14"/>
                              </w:rPr>
                              <w:t xml:space="preserve">ESTA HOJA DE FIRMAS </w:t>
                            </w:r>
                            <w:r w:rsidRPr="00AD4233">
                              <w:rPr>
                                <w:rFonts w:ascii="Arial" w:hAnsi="Arial" w:cs="Arial"/>
                                <w:sz w:val="12"/>
                                <w:szCs w:val="12"/>
                              </w:rPr>
                              <w:t xml:space="preserve">PERTENECE </w:t>
                            </w:r>
                            <w:r w:rsidRPr="00AD4233">
                              <w:rPr>
                                <w:rFonts w:ascii="Arial" w:hAnsi="Arial" w:cs="Arial"/>
                                <w:sz w:val="12"/>
                                <w:szCs w:val="12"/>
                                <w:lang w:eastAsia="es-MX"/>
                              </w:rPr>
                              <w:t xml:space="preserve">Iniciativa con carácter de Decreto, por el que se reforman </w:t>
                            </w:r>
                            <w:r w:rsidRPr="00AD4233">
                              <w:rPr>
                                <w:rFonts w:ascii="Arial" w:hAnsi="Arial" w:cs="Arial"/>
                                <w:sz w:val="12"/>
                                <w:szCs w:val="12"/>
                              </w:rPr>
                              <w:t xml:space="preserve">Ley para la Inclusión y Desarrollo de las Personas con Discapacidad en el Estado de Chihuahua </w:t>
                            </w:r>
                            <w:r w:rsidRPr="00AD4233">
                              <w:rPr>
                                <w:rFonts w:ascii="Arial" w:hAnsi="Arial" w:cs="Arial"/>
                                <w:sz w:val="12"/>
                                <w:szCs w:val="12"/>
                                <w:lang w:eastAsia="es-MX"/>
                              </w:rPr>
                              <w:t xml:space="preserve">y el Código Administrativo del Estado de Chihuahua, ambos del Estado de Chihuahua, en materia de discapacidad e inclusión. </w:t>
                            </w:r>
                          </w:p>
                          <w:p w14:paraId="5BCC0FF8" w14:textId="77777777" w:rsidR="003C2AF4" w:rsidRPr="00AD4233" w:rsidRDefault="003C2AF4" w:rsidP="003C2AF4">
                            <w:pPr>
                              <w:jc w:val="both"/>
                              <w:rPr>
                                <w:rFonts w:ascii="Arial" w:hAnsi="Arial" w:cs="Arial"/>
                                <w:sz w:val="12"/>
                                <w:szCs w:val="12"/>
                              </w:rPr>
                            </w:pPr>
                          </w:p>
                          <w:p w14:paraId="3E8D9415" w14:textId="77777777" w:rsidR="003C2AF4" w:rsidRPr="00AD4233" w:rsidRDefault="003C2AF4" w:rsidP="003C2AF4">
                            <w:pPr>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288520" id="_x0000_t202" coordsize="21600,21600" o:spt="202" path="m,l,21600r21600,l21600,xe">
                <v:stroke joinstyle="miter"/>
                <v:path gradientshapeok="t" o:connecttype="rect"/>
              </v:shapetype>
              <v:shape id="Cuadro de texto 2" o:spid="_x0000_s1026" type="#_x0000_t202" style="position:absolute;left:0;text-align:left;margin-left:-9.05pt;margin-top:649.65pt;width:432.5pt;height:36.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">
                <v:textbox>
                  <w:txbxContent>
                    <w:p w14:paraId="56DC483C" w14:textId="77777777" w:rsidR="003C2AF4" w:rsidRPr="00AD4233" w:rsidRDefault="003C2AF4" w:rsidP="003C2AF4">
                      <w:pPr>
                        <w:spacing w:line="360" w:lineRule="auto"/>
                        <w:ind w:right="4"/>
                        <w:jc w:val="both"/>
                        <w:rPr>
                          <w:rFonts w:ascii="Arial" w:hAnsi="Arial" w:cs="Arial"/>
                          <w:sz w:val="12"/>
                          <w:szCs w:val="12"/>
                          <w:lang w:eastAsia="es-MX"/>
                        </w:rPr>
                      </w:pPr>
                      <w:r w:rsidRPr="00464255">
                        <w:rPr>
                          <w:rFonts w:ascii="Arial" w:hAnsi="Arial" w:cs="Arial"/>
                          <w:sz w:val="14"/>
                        </w:rPr>
                        <w:t xml:space="preserve">ESTA HOJA DE FIRMAS </w:t>
                      </w:r>
                      <w:r w:rsidRPr="00AD4233">
                        <w:rPr>
                          <w:rFonts w:ascii="Arial" w:hAnsi="Arial" w:cs="Arial"/>
                          <w:sz w:val="12"/>
                          <w:szCs w:val="12"/>
                        </w:rPr>
                        <w:t xml:space="preserve">PERTENECE </w:t>
                      </w:r>
                      <w:r w:rsidRPr="00AD4233">
                        <w:rPr>
                          <w:rFonts w:ascii="Arial" w:hAnsi="Arial" w:cs="Arial"/>
                          <w:sz w:val="12"/>
                          <w:szCs w:val="12"/>
                          <w:lang w:eastAsia="es-MX"/>
                        </w:rPr>
                        <w:t xml:space="preserve">Iniciativa con carácter de Decreto, por el que se reforman </w:t>
                      </w:r>
                      <w:r w:rsidRPr="00AD4233">
                        <w:rPr>
                          <w:rFonts w:ascii="Arial" w:hAnsi="Arial" w:cs="Arial"/>
                          <w:sz w:val="12"/>
                          <w:szCs w:val="12"/>
                        </w:rPr>
                        <w:t xml:space="preserve">Ley para la Inclusión y Desarrollo de las Personas con Discapacidad en el Estado de Chihuahua </w:t>
                      </w:r>
                      <w:r w:rsidRPr="00AD4233">
                        <w:rPr>
                          <w:rFonts w:ascii="Arial" w:hAnsi="Arial" w:cs="Arial"/>
                          <w:sz w:val="12"/>
                          <w:szCs w:val="12"/>
                          <w:lang w:eastAsia="es-MX"/>
                        </w:rPr>
                        <w:t xml:space="preserve">y el Código Administrativo del Estado de Chihuahua, ambos del Estado de Chihuahua, en materia de discapacidad e inclusión. </w:t>
                      </w:r>
                    </w:p>
                    <w:p w14:paraId="5BCC0FF8" w14:textId="77777777" w:rsidR="003C2AF4" w:rsidRPr="00AD4233" w:rsidRDefault="003C2AF4" w:rsidP="003C2AF4">
                      <w:pPr>
                        <w:jc w:val="both"/>
                        <w:rPr>
                          <w:rFonts w:ascii="Arial" w:hAnsi="Arial" w:cs="Arial"/>
                          <w:sz w:val="12"/>
                          <w:szCs w:val="12"/>
                        </w:rPr>
                      </w:pPr>
                    </w:p>
                    <w:p w14:paraId="3E8D9415" w14:textId="77777777" w:rsidR="003C2AF4" w:rsidRPr="00AD4233" w:rsidRDefault="003C2AF4" w:rsidP="003C2AF4">
                      <w:pPr>
                        <w:rPr>
                          <w:sz w:val="12"/>
                          <w:szCs w:val="12"/>
                        </w:rPr>
                      </w:pPr>
                    </w:p>
                  </w:txbxContent>
                </v:textbox>
                <w10:wrap anchorx="margin"/>
              </v:shape>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4"/>
      </w:tblGrid>
      <w:tr w:rsidR="003C2AF4" w:rsidRPr="00114559" w14:paraId="0F2F4B3A" w14:textId="77777777" w:rsidTr="00F32D48">
        <w:tc>
          <w:tcPr>
            <w:tcW w:w="4250" w:type="dxa"/>
          </w:tcPr>
          <w:p w14:paraId="3EA41454" w14:textId="77777777" w:rsidR="003C2AF4" w:rsidRPr="00114559" w:rsidRDefault="003C2AF4" w:rsidP="00F32D48">
            <w:pPr>
              <w:autoSpaceDE w:val="0"/>
              <w:autoSpaceDN w:val="0"/>
              <w:adjustRightInd w:val="0"/>
              <w:spacing w:line="360" w:lineRule="auto"/>
              <w:jc w:val="center"/>
              <w:rPr>
                <w:rFonts w:ascii="Times New Roman" w:hAnsi="Times New Roman"/>
                <w:b/>
                <w:bCs/>
              </w:rPr>
            </w:pPr>
          </w:p>
          <w:p w14:paraId="37ACBA46" w14:textId="77777777" w:rsidR="003C2AF4" w:rsidRPr="003A7E03" w:rsidRDefault="003C2AF4" w:rsidP="00F32D48">
            <w:pPr>
              <w:jc w:val="center"/>
              <w:rPr>
                <w:rFonts w:ascii="Times New Roman" w:hAnsi="Times New Roman"/>
                <w:b/>
                <w:bCs/>
              </w:rPr>
            </w:pPr>
            <w:r w:rsidRPr="003A7E03">
              <w:rPr>
                <w:rFonts w:ascii="Times New Roman" w:hAnsi="Times New Roman"/>
                <w:b/>
                <w:bCs/>
              </w:rPr>
              <w:t xml:space="preserve">DIP. JOSÉ ALFREDO CHÁVEZ </w:t>
            </w:r>
            <w:r>
              <w:rPr>
                <w:rFonts w:ascii="Times New Roman" w:hAnsi="Times New Roman"/>
                <w:b/>
                <w:bCs/>
              </w:rPr>
              <w:t xml:space="preserve">    </w:t>
            </w:r>
            <w:r w:rsidRPr="003A7E03">
              <w:rPr>
                <w:rFonts w:ascii="Times New Roman" w:hAnsi="Times New Roman"/>
                <w:b/>
                <w:bCs/>
              </w:rPr>
              <w:t>MADRID</w:t>
            </w:r>
          </w:p>
          <w:p w14:paraId="7872EE83" w14:textId="77777777" w:rsidR="003C2AF4" w:rsidRDefault="003C2AF4" w:rsidP="00F32D48">
            <w:pPr>
              <w:autoSpaceDE w:val="0"/>
              <w:autoSpaceDN w:val="0"/>
              <w:adjustRightInd w:val="0"/>
              <w:spacing w:line="360" w:lineRule="auto"/>
              <w:jc w:val="center"/>
              <w:rPr>
                <w:rFonts w:ascii="Times New Roman" w:hAnsi="Times New Roman"/>
                <w:b/>
                <w:bCs/>
              </w:rPr>
            </w:pPr>
          </w:p>
          <w:p w14:paraId="6C3504AF" w14:textId="77777777" w:rsidR="003C2AF4" w:rsidRDefault="003C2AF4" w:rsidP="00F32D48">
            <w:pPr>
              <w:autoSpaceDE w:val="0"/>
              <w:autoSpaceDN w:val="0"/>
              <w:adjustRightInd w:val="0"/>
              <w:spacing w:line="360" w:lineRule="auto"/>
              <w:jc w:val="center"/>
              <w:rPr>
                <w:rFonts w:ascii="Times New Roman" w:hAnsi="Times New Roman"/>
                <w:b/>
                <w:bCs/>
              </w:rPr>
            </w:pPr>
          </w:p>
          <w:p w14:paraId="49019965" w14:textId="77777777" w:rsidR="003C2AF4" w:rsidRPr="00114559" w:rsidRDefault="003C2AF4" w:rsidP="00F32D48">
            <w:pPr>
              <w:autoSpaceDE w:val="0"/>
              <w:autoSpaceDN w:val="0"/>
              <w:adjustRightInd w:val="0"/>
              <w:spacing w:line="360" w:lineRule="auto"/>
              <w:rPr>
                <w:rFonts w:ascii="Times New Roman" w:hAnsi="Times New Roman"/>
                <w:b/>
                <w:bCs/>
              </w:rPr>
            </w:pPr>
          </w:p>
        </w:tc>
        <w:tc>
          <w:tcPr>
            <w:tcW w:w="4254" w:type="dxa"/>
          </w:tcPr>
          <w:p w14:paraId="5D66A037" w14:textId="77777777" w:rsidR="003C2AF4" w:rsidRDefault="003C2AF4" w:rsidP="00F32D48">
            <w:pPr>
              <w:autoSpaceDE w:val="0"/>
              <w:autoSpaceDN w:val="0"/>
              <w:adjustRightInd w:val="0"/>
              <w:spacing w:line="360" w:lineRule="auto"/>
              <w:jc w:val="center"/>
              <w:rPr>
                <w:rFonts w:ascii="Times New Roman" w:hAnsi="Times New Roman"/>
                <w:b/>
                <w:bCs/>
              </w:rPr>
            </w:pPr>
          </w:p>
          <w:p w14:paraId="451D46BB" w14:textId="77777777" w:rsidR="003C2AF4" w:rsidRPr="00114559" w:rsidRDefault="003C2AF4" w:rsidP="00F32D48">
            <w:pPr>
              <w:autoSpaceDE w:val="0"/>
              <w:autoSpaceDN w:val="0"/>
              <w:adjustRightInd w:val="0"/>
              <w:spacing w:line="360" w:lineRule="auto"/>
              <w:rPr>
                <w:rFonts w:ascii="Times New Roman" w:hAnsi="Times New Roman"/>
                <w:b/>
                <w:bCs/>
              </w:rPr>
            </w:pPr>
            <w:r w:rsidRPr="003A7E03">
              <w:rPr>
                <w:rFonts w:ascii="Times New Roman" w:hAnsi="Times New Roman"/>
                <w:b/>
                <w:bCs/>
              </w:rPr>
              <w:t>DIP. SÁUL MIRELES CORRAL</w:t>
            </w:r>
          </w:p>
        </w:tc>
      </w:tr>
      <w:tr w:rsidR="003C2AF4" w:rsidRPr="00114559" w14:paraId="2E493A3C" w14:textId="77777777" w:rsidTr="00F32D48">
        <w:tc>
          <w:tcPr>
            <w:tcW w:w="4250" w:type="dxa"/>
          </w:tcPr>
          <w:p w14:paraId="2465BB00" w14:textId="77777777" w:rsidR="003C2AF4" w:rsidRPr="00114559" w:rsidRDefault="003C2AF4" w:rsidP="00F32D48">
            <w:pPr>
              <w:autoSpaceDE w:val="0"/>
              <w:autoSpaceDN w:val="0"/>
              <w:adjustRightInd w:val="0"/>
              <w:spacing w:line="360" w:lineRule="auto"/>
              <w:rPr>
                <w:rFonts w:ascii="Times New Roman" w:hAnsi="Times New Roman"/>
                <w:b/>
                <w:bCs/>
              </w:rPr>
            </w:pPr>
          </w:p>
          <w:p w14:paraId="6DC3BB0D" w14:textId="77777777" w:rsidR="003C2AF4" w:rsidRPr="00114559" w:rsidRDefault="003C2AF4" w:rsidP="00F32D48">
            <w:pPr>
              <w:autoSpaceDE w:val="0"/>
              <w:autoSpaceDN w:val="0"/>
              <w:adjustRightInd w:val="0"/>
              <w:spacing w:line="360" w:lineRule="auto"/>
              <w:jc w:val="center"/>
              <w:rPr>
                <w:rFonts w:ascii="Times New Roman" w:hAnsi="Times New Roman"/>
                <w:b/>
                <w:bCs/>
              </w:rPr>
            </w:pPr>
            <w:r w:rsidRPr="003A7E03">
              <w:rPr>
                <w:rFonts w:ascii="Times New Roman" w:hAnsi="Times New Roman"/>
                <w:b/>
                <w:bCs/>
              </w:rPr>
              <w:t>DIP. CARLA YAMILETH RIVAS MARTINEZ</w:t>
            </w:r>
          </w:p>
        </w:tc>
        <w:tc>
          <w:tcPr>
            <w:tcW w:w="4254" w:type="dxa"/>
          </w:tcPr>
          <w:p w14:paraId="08EBC994" w14:textId="77777777" w:rsidR="003C2AF4" w:rsidRPr="00114559" w:rsidRDefault="003C2AF4" w:rsidP="00F32D48">
            <w:pPr>
              <w:autoSpaceDE w:val="0"/>
              <w:autoSpaceDN w:val="0"/>
              <w:adjustRightInd w:val="0"/>
              <w:spacing w:line="360" w:lineRule="auto"/>
              <w:rPr>
                <w:rFonts w:ascii="Times New Roman" w:hAnsi="Times New Roman"/>
                <w:b/>
                <w:bCs/>
              </w:rPr>
            </w:pPr>
          </w:p>
          <w:p w14:paraId="58A0DCF3" w14:textId="77777777" w:rsidR="003C2AF4" w:rsidRPr="00114559" w:rsidRDefault="003C2AF4" w:rsidP="00F32D48">
            <w:pPr>
              <w:autoSpaceDE w:val="0"/>
              <w:autoSpaceDN w:val="0"/>
              <w:adjustRightInd w:val="0"/>
              <w:spacing w:line="360" w:lineRule="auto"/>
              <w:jc w:val="center"/>
              <w:rPr>
                <w:rFonts w:ascii="Times New Roman" w:hAnsi="Times New Roman"/>
                <w:b/>
                <w:bCs/>
              </w:rPr>
            </w:pPr>
            <w:r w:rsidRPr="003A7E03">
              <w:rPr>
                <w:rFonts w:ascii="Times New Roman" w:hAnsi="Times New Roman"/>
                <w:b/>
                <w:bCs/>
              </w:rPr>
              <w:t>DIP. EDNA XÓCHITL CONTRERAS HERRERA.</w:t>
            </w:r>
          </w:p>
        </w:tc>
      </w:tr>
      <w:tr w:rsidR="003C2AF4" w:rsidRPr="00114559" w14:paraId="5AE124A0" w14:textId="77777777" w:rsidTr="00F32D48">
        <w:tc>
          <w:tcPr>
            <w:tcW w:w="4250" w:type="dxa"/>
          </w:tcPr>
          <w:p w14:paraId="4A4BCF1C" w14:textId="77777777" w:rsidR="003C2AF4" w:rsidRDefault="003C2AF4" w:rsidP="00F32D48">
            <w:pPr>
              <w:autoSpaceDE w:val="0"/>
              <w:autoSpaceDN w:val="0"/>
              <w:adjustRightInd w:val="0"/>
              <w:spacing w:line="360" w:lineRule="auto"/>
              <w:jc w:val="center"/>
              <w:rPr>
                <w:rFonts w:ascii="Times New Roman" w:hAnsi="Times New Roman"/>
                <w:b/>
                <w:bCs/>
              </w:rPr>
            </w:pPr>
          </w:p>
          <w:p w14:paraId="595551AB" w14:textId="77777777" w:rsidR="003C2AF4" w:rsidRDefault="003C2AF4" w:rsidP="00F32D48">
            <w:pPr>
              <w:autoSpaceDE w:val="0"/>
              <w:autoSpaceDN w:val="0"/>
              <w:adjustRightInd w:val="0"/>
              <w:spacing w:line="360" w:lineRule="auto"/>
              <w:rPr>
                <w:rFonts w:ascii="Times New Roman" w:hAnsi="Times New Roman"/>
                <w:b/>
                <w:bCs/>
              </w:rPr>
            </w:pPr>
          </w:p>
          <w:p w14:paraId="392AE78F" w14:textId="77777777" w:rsidR="003C2AF4" w:rsidRPr="00114559" w:rsidRDefault="003C2AF4" w:rsidP="00F32D48">
            <w:pPr>
              <w:autoSpaceDE w:val="0"/>
              <w:autoSpaceDN w:val="0"/>
              <w:adjustRightInd w:val="0"/>
              <w:spacing w:line="360" w:lineRule="auto"/>
              <w:jc w:val="center"/>
              <w:rPr>
                <w:rFonts w:ascii="Times New Roman" w:hAnsi="Times New Roman"/>
                <w:b/>
                <w:bCs/>
              </w:rPr>
            </w:pPr>
          </w:p>
          <w:p w14:paraId="3E023C01" w14:textId="77777777" w:rsidR="003C2AF4" w:rsidRDefault="003C2AF4" w:rsidP="00F32D48">
            <w:pPr>
              <w:autoSpaceDE w:val="0"/>
              <w:autoSpaceDN w:val="0"/>
              <w:adjustRightInd w:val="0"/>
              <w:spacing w:line="360" w:lineRule="auto"/>
              <w:rPr>
                <w:rFonts w:ascii="Times New Roman" w:hAnsi="Times New Roman"/>
                <w:b/>
                <w:bCs/>
              </w:rPr>
            </w:pPr>
          </w:p>
          <w:p w14:paraId="76C4D125" w14:textId="77777777" w:rsidR="003C2AF4" w:rsidRPr="00114559" w:rsidRDefault="003C2AF4" w:rsidP="00F32D48">
            <w:pPr>
              <w:autoSpaceDE w:val="0"/>
              <w:autoSpaceDN w:val="0"/>
              <w:adjustRightInd w:val="0"/>
              <w:spacing w:line="360" w:lineRule="auto"/>
              <w:jc w:val="center"/>
              <w:rPr>
                <w:rFonts w:ascii="Times New Roman" w:hAnsi="Times New Roman"/>
                <w:b/>
                <w:bCs/>
              </w:rPr>
            </w:pPr>
          </w:p>
          <w:p w14:paraId="77987006" w14:textId="77777777" w:rsidR="003C2AF4" w:rsidRPr="00114559" w:rsidRDefault="003C2AF4" w:rsidP="00F32D48">
            <w:pPr>
              <w:autoSpaceDE w:val="0"/>
              <w:autoSpaceDN w:val="0"/>
              <w:adjustRightInd w:val="0"/>
              <w:spacing w:line="360" w:lineRule="auto"/>
              <w:jc w:val="center"/>
              <w:rPr>
                <w:rFonts w:ascii="Times New Roman" w:hAnsi="Times New Roman"/>
                <w:b/>
                <w:bCs/>
              </w:rPr>
            </w:pPr>
            <w:r w:rsidRPr="003A7E03">
              <w:rPr>
                <w:rFonts w:ascii="Times New Roman" w:hAnsi="Times New Roman"/>
                <w:b/>
                <w:bCs/>
              </w:rPr>
              <w:t>DIP. JOCELINE VEGA VARGAS</w:t>
            </w:r>
          </w:p>
        </w:tc>
        <w:tc>
          <w:tcPr>
            <w:tcW w:w="4254" w:type="dxa"/>
          </w:tcPr>
          <w:p w14:paraId="2E0E927D" w14:textId="77777777" w:rsidR="003C2AF4" w:rsidRPr="00114559" w:rsidRDefault="003C2AF4" w:rsidP="00F32D48">
            <w:pPr>
              <w:autoSpaceDE w:val="0"/>
              <w:autoSpaceDN w:val="0"/>
              <w:adjustRightInd w:val="0"/>
              <w:spacing w:line="360" w:lineRule="auto"/>
              <w:jc w:val="center"/>
              <w:rPr>
                <w:rFonts w:ascii="Times New Roman" w:hAnsi="Times New Roman"/>
                <w:b/>
                <w:bCs/>
              </w:rPr>
            </w:pPr>
          </w:p>
          <w:p w14:paraId="00168614" w14:textId="77777777" w:rsidR="003C2AF4" w:rsidRDefault="003C2AF4" w:rsidP="00F32D48">
            <w:pPr>
              <w:autoSpaceDE w:val="0"/>
              <w:autoSpaceDN w:val="0"/>
              <w:adjustRightInd w:val="0"/>
              <w:spacing w:line="360" w:lineRule="auto"/>
              <w:rPr>
                <w:rFonts w:ascii="Times New Roman" w:hAnsi="Times New Roman"/>
                <w:b/>
                <w:bCs/>
              </w:rPr>
            </w:pPr>
          </w:p>
          <w:p w14:paraId="7B22575F" w14:textId="77777777" w:rsidR="003C2AF4" w:rsidRDefault="003C2AF4" w:rsidP="00F32D48">
            <w:pPr>
              <w:autoSpaceDE w:val="0"/>
              <w:autoSpaceDN w:val="0"/>
              <w:adjustRightInd w:val="0"/>
              <w:spacing w:line="360" w:lineRule="auto"/>
              <w:rPr>
                <w:rFonts w:ascii="Times New Roman" w:hAnsi="Times New Roman"/>
                <w:b/>
                <w:bCs/>
              </w:rPr>
            </w:pPr>
          </w:p>
          <w:p w14:paraId="6F7EDADC" w14:textId="77777777" w:rsidR="003C2AF4" w:rsidRDefault="003C2AF4" w:rsidP="00F32D48">
            <w:pPr>
              <w:autoSpaceDE w:val="0"/>
              <w:autoSpaceDN w:val="0"/>
              <w:adjustRightInd w:val="0"/>
              <w:spacing w:line="360" w:lineRule="auto"/>
              <w:rPr>
                <w:rFonts w:ascii="Times New Roman" w:hAnsi="Times New Roman"/>
                <w:b/>
                <w:bCs/>
              </w:rPr>
            </w:pPr>
          </w:p>
          <w:p w14:paraId="709F216E" w14:textId="77777777" w:rsidR="003C2AF4" w:rsidRPr="00114559" w:rsidRDefault="003C2AF4" w:rsidP="00F32D48">
            <w:pPr>
              <w:autoSpaceDE w:val="0"/>
              <w:autoSpaceDN w:val="0"/>
              <w:adjustRightInd w:val="0"/>
              <w:spacing w:line="360" w:lineRule="auto"/>
              <w:rPr>
                <w:rFonts w:ascii="Times New Roman" w:hAnsi="Times New Roman"/>
                <w:b/>
                <w:bCs/>
              </w:rPr>
            </w:pPr>
          </w:p>
          <w:p w14:paraId="23D26E60" w14:textId="77777777" w:rsidR="003C2AF4" w:rsidRPr="00114559" w:rsidRDefault="003C2AF4" w:rsidP="00F32D48">
            <w:pPr>
              <w:autoSpaceDE w:val="0"/>
              <w:autoSpaceDN w:val="0"/>
              <w:adjustRightInd w:val="0"/>
              <w:spacing w:line="360" w:lineRule="auto"/>
              <w:jc w:val="center"/>
              <w:rPr>
                <w:rFonts w:ascii="Times New Roman" w:hAnsi="Times New Roman"/>
                <w:b/>
                <w:bCs/>
              </w:rPr>
            </w:pPr>
            <w:r w:rsidRPr="003A7E03">
              <w:rPr>
                <w:rFonts w:ascii="Times New Roman" w:hAnsi="Times New Roman"/>
                <w:b/>
                <w:bCs/>
              </w:rPr>
              <w:t xml:space="preserve">DIP. NANCY JANETH FRÍAS </w:t>
            </w:r>
            <w:proofErr w:type="spellStart"/>
            <w:r w:rsidRPr="003A7E03">
              <w:rPr>
                <w:rFonts w:ascii="Times New Roman" w:hAnsi="Times New Roman"/>
                <w:b/>
                <w:bCs/>
              </w:rPr>
              <w:t>FRÍAS</w:t>
            </w:r>
            <w:proofErr w:type="spellEnd"/>
          </w:p>
        </w:tc>
      </w:tr>
      <w:tr w:rsidR="003C2AF4" w:rsidRPr="00114559" w14:paraId="1A8C1A63" w14:textId="77777777" w:rsidTr="00F32D48">
        <w:tc>
          <w:tcPr>
            <w:tcW w:w="4250" w:type="dxa"/>
          </w:tcPr>
          <w:p w14:paraId="0A470078" w14:textId="77777777" w:rsidR="003C2AF4" w:rsidRPr="00114559" w:rsidRDefault="003C2AF4" w:rsidP="00F32D48">
            <w:pPr>
              <w:autoSpaceDE w:val="0"/>
              <w:autoSpaceDN w:val="0"/>
              <w:adjustRightInd w:val="0"/>
              <w:spacing w:line="360" w:lineRule="auto"/>
              <w:rPr>
                <w:rFonts w:ascii="Times New Roman" w:hAnsi="Times New Roman"/>
                <w:b/>
                <w:bCs/>
              </w:rPr>
            </w:pPr>
          </w:p>
          <w:p w14:paraId="60E9B61C" w14:textId="77777777" w:rsidR="003C2AF4" w:rsidRDefault="003C2AF4" w:rsidP="00F32D48">
            <w:pPr>
              <w:autoSpaceDE w:val="0"/>
              <w:autoSpaceDN w:val="0"/>
              <w:adjustRightInd w:val="0"/>
              <w:spacing w:line="360" w:lineRule="auto"/>
              <w:jc w:val="center"/>
              <w:rPr>
                <w:rFonts w:ascii="Times New Roman" w:hAnsi="Times New Roman"/>
                <w:b/>
                <w:bCs/>
              </w:rPr>
            </w:pPr>
          </w:p>
          <w:p w14:paraId="00FC4B0F" w14:textId="77777777" w:rsidR="003C2AF4" w:rsidRDefault="003C2AF4" w:rsidP="00F32D48">
            <w:pPr>
              <w:autoSpaceDE w:val="0"/>
              <w:autoSpaceDN w:val="0"/>
              <w:adjustRightInd w:val="0"/>
              <w:spacing w:line="360" w:lineRule="auto"/>
              <w:rPr>
                <w:rFonts w:ascii="Times New Roman" w:hAnsi="Times New Roman"/>
                <w:b/>
                <w:bCs/>
              </w:rPr>
            </w:pPr>
          </w:p>
          <w:p w14:paraId="69D82DBA" w14:textId="77777777" w:rsidR="003C2AF4" w:rsidRPr="00114559" w:rsidRDefault="003C2AF4" w:rsidP="00F32D48">
            <w:pPr>
              <w:autoSpaceDE w:val="0"/>
              <w:autoSpaceDN w:val="0"/>
              <w:adjustRightInd w:val="0"/>
              <w:spacing w:line="360" w:lineRule="auto"/>
              <w:rPr>
                <w:rFonts w:ascii="Times New Roman" w:hAnsi="Times New Roman"/>
                <w:b/>
                <w:bCs/>
              </w:rPr>
            </w:pPr>
          </w:p>
          <w:p w14:paraId="255F2A04" w14:textId="77777777" w:rsidR="003C2AF4" w:rsidRPr="00114559" w:rsidRDefault="003C2AF4" w:rsidP="00F32D48">
            <w:pPr>
              <w:autoSpaceDE w:val="0"/>
              <w:autoSpaceDN w:val="0"/>
              <w:adjustRightInd w:val="0"/>
              <w:spacing w:line="360" w:lineRule="auto"/>
              <w:jc w:val="center"/>
              <w:rPr>
                <w:rFonts w:ascii="Times New Roman" w:hAnsi="Times New Roman"/>
                <w:b/>
                <w:bCs/>
              </w:rPr>
            </w:pPr>
          </w:p>
          <w:p w14:paraId="4EDB9A8B" w14:textId="77777777" w:rsidR="003C2AF4" w:rsidRPr="00114559" w:rsidRDefault="003C2AF4" w:rsidP="00F32D48">
            <w:pPr>
              <w:autoSpaceDE w:val="0"/>
              <w:autoSpaceDN w:val="0"/>
              <w:adjustRightInd w:val="0"/>
              <w:spacing w:line="360" w:lineRule="auto"/>
              <w:jc w:val="center"/>
              <w:rPr>
                <w:rFonts w:ascii="Times New Roman" w:hAnsi="Times New Roman"/>
                <w:b/>
                <w:bCs/>
              </w:rPr>
            </w:pPr>
            <w:r w:rsidRPr="003A7E03">
              <w:rPr>
                <w:rFonts w:ascii="Times New Roman" w:hAnsi="Times New Roman"/>
                <w:b/>
                <w:bCs/>
              </w:rPr>
              <w:t>DIP. JORGE CARLOS SOTO PRIETO</w:t>
            </w:r>
          </w:p>
        </w:tc>
        <w:tc>
          <w:tcPr>
            <w:tcW w:w="4254" w:type="dxa"/>
          </w:tcPr>
          <w:p w14:paraId="59C49E16" w14:textId="77777777" w:rsidR="003C2AF4" w:rsidRPr="00114559" w:rsidRDefault="003C2AF4" w:rsidP="00F32D48">
            <w:pPr>
              <w:autoSpaceDE w:val="0"/>
              <w:autoSpaceDN w:val="0"/>
              <w:adjustRightInd w:val="0"/>
              <w:spacing w:line="360" w:lineRule="auto"/>
              <w:rPr>
                <w:rFonts w:ascii="Times New Roman" w:hAnsi="Times New Roman"/>
                <w:b/>
                <w:bCs/>
              </w:rPr>
            </w:pPr>
          </w:p>
          <w:p w14:paraId="66F198CB" w14:textId="77777777" w:rsidR="003C2AF4" w:rsidRPr="00114559" w:rsidRDefault="003C2AF4" w:rsidP="00F32D48">
            <w:pPr>
              <w:autoSpaceDE w:val="0"/>
              <w:autoSpaceDN w:val="0"/>
              <w:adjustRightInd w:val="0"/>
              <w:spacing w:line="360" w:lineRule="auto"/>
              <w:jc w:val="center"/>
              <w:rPr>
                <w:rFonts w:ascii="Times New Roman" w:hAnsi="Times New Roman"/>
                <w:b/>
                <w:bCs/>
              </w:rPr>
            </w:pPr>
          </w:p>
          <w:p w14:paraId="5D7F85AD" w14:textId="77777777" w:rsidR="003C2AF4" w:rsidRDefault="003C2AF4" w:rsidP="00F32D48">
            <w:pPr>
              <w:autoSpaceDE w:val="0"/>
              <w:autoSpaceDN w:val="0"/>
              <w:adjustRightInd w:val="0"/>
              <w:spacing w:line="360" w:lineRule="auto"/>
              <w:jc w:val="center"/>
              <w:rPr>
                <w:rFonts w:ascii="Times New Roman" w:hAnsi="Times New Roman"/>
                <w:b/>
                <w:bCs/>
              </w:rPr>
            </w:pPr>
          </w:p>
          <w:p w14:paraId="00382733" w14:textId="77777777" w:rsidR="003C2AF4" w:rsidRDefault="003C2AF4" w:rsidP="00F32D48">
            <w:pPr>
              <w:autoSpaceDE w:val="0"/>
              <w:autoSpaceDN w:val="0"/>
              <w:adjustRightInd w:val="0"/>
              <w:spacing w:line="360" w:lineRule="auto"/>
              <w:rPr>
                <w:rFonts w:ascii="Times New Roman" w:hAnsi="Times New Roman"/>
                <w:b/>
                <w:bCs/>
              </w:rPr>
            </w:pPr>
          </w:p>
          <w:p w14:paraId="054491D8" w14:textId="77777777" w:rsidR="003C2AF4" w:rsidRPr="00114559" w:rsidRDefault="003C2AF4" w:rsidP="00F32D48">
            <w:pPr>
              <w:autoSpaceDE w:val="0"/>
              <w:autoSpaceDN w:val="0"/>
              <w:adjustRightInd w:val="0"/>
              <w:spacing w:line="360" w:lineRule="auto"/>
              <w:rPr>
                <w:rFonts w:ascii="Times New Roman" w:hAnsi="Times New Roman"/>
                <w:b/>
                <w:bCs/>
              </w:rPr>
            </w:pPr>
          </w:p>
          <w:p w14:paraId="329BB56E" w14:textId="77777777" w:rsidR="003C2AF4" w:rsidRPr="00114559" w:rsidRDefault="003C2AF4" w:rsidP="00F32D48">
            <w:pPr>
              <w:autoSpaceDE w:val="0"/>
              <w:autoSpaceDN w:val="0"/>
              <w:adjustRightInd w:val="0"/>
              <w:spacing w:line="360" w:lineRule="auto"/>
              <w:jc w:val="center"/>
              <w:rPr>
                <w:rFonts w:ascii="Times New Roman" w:hAnsi="Times New Roman"/>
                <w:b/>
                <w:bCs/>
              </w:rPr>
            </w:pPr>
            <w:r w:rsidRPr="003A7E03">
              <w:rPr>
                <w:rFonts w:ascii="Times New Roman" w:hAnsi="Times New Roman"/>
                <w:b/>
                <w:bCs/>
              </w:rPr>
              <w:t>DIP. ROBERTO MARCELINO CARREÓN HUITRÓN</w:t>
            </w:r>
          </w:p>
        </w:tc>
      </w:tr>
      <w:tr w:rsidR="003C2AF4" w:rsidRPr="00114559" w14:paraId="2F753BB1" w14:textId="77777777" w:rsidTr="00F32D48">
        <w:tc>
          <w:tcPr>
            <w:tcW w:w="4250" w:type="dxa"/>
          </w:tcPr>
          <w:p w14:paraId="0BDCF7F6" w14:textId="77777777" w:rsidR="003C2AF4" w:rsidRDefault="003C2AF4" w:rsidP="00F32D48">
            <w:pPr>
              <w:autoSpaceDE w:val="0"/>
              <w:autoSpaceDN w:val="0"/>
              <w:adjustRightInd w:val="0"/>
              <w:spacing w:line="360" w:lineRule="auto"/>
              <w:rPr>
                <w:rFonts w:ascii="Times New Roman" w:hAnsi="Times New Roman"/>
                <w:b/>
                <w:bCs/>
              </w:rPr>
            </w:pPr>
          </w:p>
          <w:p w14:paraId="372145BD" w14:textId="77777777" w:rsidR="003C2AF4" w:rsidRDefault="003C2AF4" w:rsidP="00F32D48">
            <w:pPr>
              <w:autoSpaceDE w:val="0"/>
              <w:autoSpaceDN w:val="0"/>
              <w:adjustRightInd w:val="0"/>
              <w:spacing w:line="360" w:lineRule="auto"/>
              <w:jc w:val="center"/>
              <w:rPr>
                <w:rFonts w:ascii="Times New Roman" w:hAnsi="Times New Roman"/>
                <w:b/>
                <w:bCs/>
              </w:rPr>
            </w:pPr>
          </w:p>
          <w:p w14:paraId="127D29AF" w14:textId="77777777" w:rsidR="003C2AF4" w:rsidRPr="00114559" w:rsidRDefault="003C2AF4" w:rsidP="00F32D48">
            <w:pPr>
              <w:autoSpaceDE w:val="0"/>
              <w:autoSpaceDN w:val="0"/>
              <w:adjustRightInd w:val="0"/>
              <w:spacing w:line="360" w:lineRule="auto"/>
              <w:rPr>
                <w:rFonts w:ascii="Times New Roman" w:hAnsi="Times New Roman"/>
                <w:b/>
                <w:bCs/>
              </w:rPr>
            </w:pPr>
          </w:p>
          <w:p w14:paraId="66B4DB6A" w14:textId="77777777" w:rsidR="003C2AF4" w:rsidRDefault="003C2AF4" w:rsidP="00F32D48">
            <w:pPr>
              <w:autoSpaceDE w:val="0"/>
              <w:autoSpaceDN w:val="0"/>
              <w:adjustRightInd w:val="0"/>
              <w:spacing w:line="360" w:lineRule="auto"/>
              <w:jc w:val="center"/>
              <w:rPr>
                <w:rFonts w:ascii="Times New Roman" w:hAnsi="Times New Roman"/>
                <w:b/>
                <w:bCs/>
              </w:rPr>
            </w:pPr>
            <w:r w:rsidRPr="003A7E03">
              <w:rPr>
                <w:rFonts w:ascii="Times New Roman" w:hAnsi="Times New Roman"/>
                <w:b/>
                <w:bCs/>
              </w:rPr>
              <w:t xml:space="preserve">DIP. </w:t>
            </w:r>
            <w:r>
              <w:rPr>
                <w:rFonts w:ascii="Times New Roman" w:hAnsi="Times New Roman"/>
                <w:b/>
                <w:bCs/>
              </w:rPr>
              <w:t>CARLOS ALFREDO OLSON</w:t>
            </w:r>
          </w:p>
          <w:p w14:paraId="43525E3B" w14:textId="77777777" w:rsidR="003C2AF4" w:rsidRDefault="003C2AF4" w:rsidP="00F32D48">
            <w:pPr>
              <w:autoSpaceDE w:val="0"/>
              <w:autoSpaceDN w:val="0"/>
              <w:adjustRightInd w:val="0"/>
              <w:spacing w:line="360" w:lineRule="auto"/>
              <w:jc w:val="center"/>
              <w:rPr>
                <w:rFonts w:ascii="Times New Roman" w:hAnsi="Times New Roman"/>
                <w:b/>
                <w:bCs/>
              </w:rPr>
            </w:pPr>
            <w:r>
              <w:rPr>
                <w:rFonts w:ascii="Times New Roman" w:hAnsi="Times New Roman"/>
                <w:b/>
                <w:bCs/>
              </w:rPr>
              <w:t>SAN VICENTE</w:t>
            </w:r>
          </w:p>
          <w:p w14:paraId="49F5C66A" w14:textId="0CEE6638" w:rsidR="003C2AF4" w:rsidRPr="00DC5139" w:rsidRDefault="003C2AF4" w:rsidP="00F32D48">
            <w:pPr>
              <w:rPr>
                <w:rFonts w:ascii="Times New Roman" w:hAnsi="Times New Roman"/>
              </w:rPr>
            </w:pPr>
          </w:p>
          <w:p w14:paraId="74C9A732" w14:textId="2D003917" w:rsidR="003C2AF4" w:rsidRDefault="003C2AF4" w:rsidP="00F32D48">
            <w:pPr>
              <w:rPr>
                <w:rFonts w:ascii="Times New Roman" w:hAnsi="Times New Roman"/>
              </w:rPr>
            </w:pPr>
          </w:p>
          <w:p w14:paraId="77202F6F" w14:textId="3B8994DC" w:rsidR="003C2AF4" w:rsidRPr="00DC5139" w:rsidRDefault="003C2AF4" w:rsidP="00F32D48">
            <w:pPr>
              <w:rPr>
                <w:rFonts w:ascii="Times New Roman" w:hAnsi="Times New Roman"/>
              </w:rPr>
            </w:pPr>
          </w:p>
          <w:p w14:paraId="28C8A259" w14:textId="10D1924F" w:rsidR="003C2AF4" w:rsidRPr="00DC5139" w:rsidRDefault="003C2AF4" w:rsidP="00F32D48">
            <w:pPr>
              <w:rPr>
                <w:rFonts w:ascii="Times New Roman" w:hAnsi="Times New Roman"/>
              </w:rPr>
            </w:pPr>
          </w:p>
          <w:p w14:paraId="3408EEE6" w14:textId="34DF6E00" w:rsidR="003C2AF4" w:rsidRDefault="003C2AF4" w:rsidP="00F32D48">
            <w:pPr>
              <w:rPr>
                <w:rFonts w:ascii="Times New Roman" w:hAnsi="Times New Roman"/>
                <w:b/>
                <w:bCs/>
              </w:rPr>
            </w:pPr>
          </w:p>
          <w:p w14:paraId="55C1BABB" w14:textId="5BEFCF1B" w:rsidR="003C2AF4" w:rsidRPr="00DC5139" w:rsidRDefault="003C2AF4" w:rsidP="00F32D48">
            <w:pPr>
              <w:jc w:val="center"/>
              <w:rPr>
                <w:rFonts w:ascii="Times New Roman" w:hAnsi="Times New Roman"/>
                <w:b/>
                <w:bCs/>
              </w:rPr>
            </w:pPr>
            <w:r>
              <w:rPr>
                <w:rFonts w:ascii="Times New Roman" w:hAnsi="Times New Roman"/>
                <w:b/>
                <w:bCs/>
              </w:rPr>
              <w:t xml:space="preserve">             </w:t>
            </w:r>
            <w:r w:rsidRPr="00DC5139">
              <w:rPr>
                <w:rFonts w:ascii="Times New Roman" w:hAnsi="Times New Roman"/>
                <w:b/>
                <w:bCs/>
              </w:rPr>
              <w:t>DIP. ISMAEL PÉREZ PAVÍA.</w:t>
            </w:r>
          </w:p>
        </w:tc>
        <w:tc>
          <w:tcPr>
            <w:tcW w:w="4254" w:type="dxa"/>
          </w:tcPr>
          <w:p w14:paraId="04257539" w14:textId="77777777" w:rsidR="003C2AF4" w:rsidRPr="00114559" w:rsidRDefault="003C2AF4" w:rsidP="00F32D48">
            <w:pPr>
              <w:autoSpaceDE w:val="0"/>
              <w:autoSpaceDN w:val="0"/>
              <w:adjustRightInd w:val="0"/>
              <w:spacing w:line="360" w:lineRule="auto"/>
              <w:rPr>
                <w:rFonts w:ascii="Times New Roman" w:hAnsi="Times New Roman"/>
                <w:b/>
                <w:bCs/>
              </w:rPr>
            </w:pPr>
          </w:p>
          <w:p w14:paraId="2C0EC4A7" w14:textId="77777777" w:rsidR="003C2AF4" w:rsidRDefault="003C2AF4" w:rsidP="00F32D48">
            <w:pPr>
              <w:autoSpaceDE w:val="0"/>
              <w:autoSpaceDN w:val="0"/>
              <w:adjustRightInd w:val="0"/>
              <w:spacing w:line="360" w:lineRule="auto"/>
              <w:rPr>
                <w:rFonts w:ascii="Times New Roman" w:hAnsi="Times New Roman"/>
                <w:b/>
                <w:bCs/>
              </w:rPr>
            </w:pPr>
          </w:p>
          <w:p w14:paraId="4D9B164E" w14:textId="77777777" w:rsidR="003C2AF4" w:rsidRPr="00114559" w:rsidRDefault="003C2AF4" w:rsidP="00F32D48">
            <w:pPr>
              <w:autoSpaceDE w:val="0"/>
              <w:autoSpaceDN w:val="0"/>
              <w:adjustRightInd w:val="0"/>
              <w:spacing w:line="360" w:lineRule="auto"/>
              <w:jc w:val="center"/>
              <w:rPr>
                <w:rFonts w:ascii="Times New Roman" w:hAnsi="Times New Roman"/>
                <w:b/>
                <w:bCs/>
              </w:rPr>
            </w:pPr>
          </w:p>
          <w:p w14:paraId="51B38DCB" w14:textId="77777777" w:rsidR="003C2AF4" w:rsidRDefault="003C2AF4" w:rsidP="00F32D48">
            <w:pPr>
              <w:autoSpaceDE w:val="0"/>
              <w:autoSpaceDN w:val="0"/>
              <w:adjustRightInd w:val="0"/>
              <w:spacing w:line="360" w:lineRule="auto"/>
              <w:jc w:val="center"/>
              <w:rPr>
                <w:rFonts w:ascii="Times New Roman" w:hAnsi="Times New Roman"/>
                <w:b/>
                <w:bCs/>
              </w:rPr>
            </w:pPr>
            <w:r w:rsidRPr="003A7E03">
              <w:rPr>
                <w:rFonts w:ascii="Times New Roman" w:hAnsi="Times New Roman"/>
                <w:b/>
                <w:bCs/>
              </w:rPr>
              <w:t>DIP. YESENIA GUADALUPE REYES CALZADÍAS</w:t>
            </w:r>
          </w:p>
          <w:p w14:paraId="70538E51" w14:textId="77777777" w:rsidR="003C2AF4" w:rsidRDefault="003C2AF4" w:rsidP="00F32D48">
            <w:pPr>
              <w:autoSpaceDE w:val="0"/>
              <w:autoSpaceDN w:val="0"/>
              <w:adjustRightInd w:val="0"/>
              <w:spacing w:line="360" w:lineRule="auto"/>
              <w:jc w:val="center"/>
              <w:rPr>
                <w:rFonts w:ascii="Times New Roman" w:hAnsi="Times New Roman"/>
                <w:b/>
                <w:bCs/>
              </w:rPr>
            </w:pPr>
          </w:p>
          <w:p w14:paraId="5087B701" w14:textId="77777777" w:rsidR="003C2AF4" w:rsidRDefault="003C2AF4" w:rsidP="00F32D48">
            <w:pPr>
              <w:autoSpaceDE w:val="0"/>
              <w:autoSpaceDN w:val="0"/>
              <w:adjustRightInd w:val="0"/>
              <w:spacing w:line="360" w:lineRule="auto"/>
              <w:jc w:val="center"/>
              <w:rPr>
                <w:rFonts w:ascii="Times New Roman" w:hAnsi="Times New Roman"/>
                <w:b/>
                <w:bCs/>
              </w:rPr>
            </w:pPr>
          </w:p>
          <w:p w14:paraId="01848BB1" w14:textId="77777777" w:rsidR="003C2AF4" w:rsidRDefault="003C2AF4" w:rsidP="00F32D48">
            <w:pPr>
              <w:autoSpaceDE w:val="0"/>
              <w:autoSpaceDN w:val="0"/>
              <w:adjustRightInd w:val="0"/>
              <w:spacing w:line="360" w:lineRule="auto"/>
              <w:jc w:val="center"/>
              <w:rPr>
                <w:rFonts w:ascii="Times New Roman" w:hAnsi="Times New Roman"/>
                <w:b/>
                <w:bCs/>
              </w:rPr>
            </w:pPr>
          </w:p>
          <w:p w14:paraId="54EFAF1C" w14:textId="2FBB6E51" w:rsidR="003C2AF4" w:rsidRDefault="003C2AF4" w:rsidP="00F32D48">
            <w:pPr>
              <w:autoSpaceDE w:val="0"/>
              <w:autoSpaceDN w:val="0"/>
              <w:adjustRightInd w:val="0"/>
              <w:spacing w:line="360" w:lineRule="auto"/>
              <w:jc w:val="center"/>
              <w:rPr>
                <w:rFonts w:ascii="Times New Roman" w:hAnsi="Times New Roman"/>
                <w:b/>
                <w:bCs/>
              </w:rPr>
            </w:pPr>
            <w:r w:rsidRPr="002E3B4B">
              <w:rPr>
                <w:rFonts w:ascii="Arial" w:hAnsi="Arial" w:cs="Arial"/>
                <w:b/>
                <w:bCs/>
                <w:noProof/>
                <w:sz w:val="25"/>
                <w:szCs w:val="25"/>
                <w:lang w:eastAsia="es-MX"/>
              </w:rPr>
              <mc:AlternateContent>
                <mc:Choice Requires="wps">
                  <w:drawing>
                    <wp:anchor distT="45720" distB="45720" distL="114300" distR="114300" simplePos="0" relativeHeight="251659264" behindDoc="1" locked="0" layoutInCell="1" allowOverlap="1" wp14:anchorId="38BAC47A" wp14:editId="106C7F2E">
                      <wp:simplePos x="0" y="0"/>
                      <wp:positionH relativeFrom="margin">
                        <wp:posOffset>-2526665</wp:posOffset>
                      </wp:positionH>
                      <wp:positionV relativeFrom="paragraph">
                        <wp:posOffset>365760</wp:posOffset>
                      </wp:positionV>
                      <wp:extent cx="5492750" cy="381000"/>
                      <wp:effectExtent l="0" t="0" r="12700" b="1905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381000"/>
                              </a:xfrm>
                              <a:prstGeom prst="rect">
                                <a:avLst/>
                              </a:prstGeom>
                              <a:solidFill>
                                <a:srgbClr val="FFFFFF"/>
                              </a:solidFill>
                              <a:ln w="9525">
                                <a:solidFill>
                                  <a:srgbClr val="000000"/>
                                </a:solidFill>
                                <a:miter lim="800000"/>
                                <a:headEnd/>
                                <a:tailEnd/>
                              </a:ln>
                            </wps:spPr>
                            <wps:txbx>
                              <w:txbxContent>
                                <w:p w14:paraId="797B319A" w14:textId="43E55F4B" w:rsidR="003C2AF4" w:rsidRPr="003C2AF4" w:rsidRDefault="003C2AF4" w:rsidP="003C2AF4">
                                  <w:pPr>
                                    <w:jc w:val="both"/>
                                    <w:rPr>
                                      <w:rFonts w:ascii="Arial" w:hAnsi="Arial" w:cs="Arial"/>
                                      <w:sz w:val="18"/>
                                      <w:szCs w:val="18"/>
                                    </w:rPr>
                                  </w:pPr>
                                  <w:r w:rsidRPr="008F629C">
                                    <w:rPr>
                                      <w:rFonts w:ascii="Arial" w:hAnsi="Arial" w:cs="Arial"/>
                                      <w:sz w:val="18"/>
                                      <w:szCs w:val="18"/>
                                    </w:rPr>
                                    <w:t>ESTA HOJA DE FIRMAS PERTENECE:</w:t>
                                  </w:r>
                                  <w:r w:rsidRPr="00AD4233">
                                    <w:rPr>
                                      <w:rFonts w:ascii="Arial" w:hAnsi="Arial" w:cs="Arial"/>
                                      <w:sz w:val="12"/>
                                      <w:szCs w:val="12"/>
                                    </w:rPr>
                                    <w:t xml:space="preserve"> </w:t>
                                  </w:r>
                                  <w:r w:rsidRPr="003C2AF4">
                                    <w:rPr>
                                      <w:rFonts w:ascii="Arial" w:hAnsi="Arial" w:cs="Arial"/>
                                      <w:b/>
                                      <w:bCs/>
                                      <w:sz w:val="18"/>
                                      <w:szCs w:val="18"/>
                                      <w:lang w:eastAsia="es-MX"/>
                                    </w:rPr>
                                    <w:t>Iniciativa con carácter de decreto, por el que</w:t>
                                  </w:r>
                                  <w:r w:rsidRPr="003C2AF4">
                                    <w:rPr>
                                      <w:rFonts w:ascii="Arial" w:hAnsi="Arial" w:cs="Arial"/>
                                      <w:sz w:val="18"/>
                                      <w:szCs w:val="18"/>
                                      <w:lang w:eastAsia="es-MX"/>
                                    </w:rPr>
                                    <w:t xml:space="preserve"> </w:t>
                                  </w:r>
                                  <w:r w:rsidRPr="003C2AF4">
                                    <w:rPr>
                                      <w:rFonts w:ascii="Arial" w:hAnsi="Arial" w:cs="Arial"/>
                                      <w:b/>
                                      <w:bCs/>
                                      <w:sz w:val="18"/>
                                      <w:szCs w:val="18"/>
                                      <w:lang w:eastAsia="es-MX"/>
                                    </w:rPr>
                                    <w:t xml:space="preserve">se adiciona </w:t>
                                  </w:r>
                                  <w:r w:rsidRPr="003C2AF4">
                                    <w:rPr>
                                      <w:rFonts w:ascii="Arial" w:hAnsi="Arial" w:cs="Arial"/>
                                      <w:b/>
                                      <w:bCs/>
                                      <w:sz w:val="18"/>
                                      <w:szCs w:val="18"/>
                                    </w:rPr>
                                    <w:t xml:space="preserve">artículo 212 Ter al </w:t>
                                  </w:r>
                                  <w:r w:rsidR="00577D07" w:rsidRPr="003C2AF4">
                                    <w:rPr>
                                      <w:rFonts w:ascii="Arial" w:hAnsi="Arial" w:cs="Arial"/>
                                      <w:b/>
                                      <w:bCs/>
                                      <w:sz w:val="18"/>
                                      <w:szCs w:val="18"/>
                                    </w:rPr>
                                    <w:t>Código</w:t>
                                  </w:r>
                                  <w:r w:rsidRPr="003C2AF4">
                                    <w:rPr>
                                      <w:rFonts w:ascii="Arial" w:hAnsi="Arial" w:cs="Arial"/>
                                      <w:b/>
                                      <w:bCs/>
                                      <w:sz w:val="18"/>
                                      <w:szCs w:val="18"/>
                                    </w:rPr>
                                    <w:t xml:space="preserve"> Penal del Estado de Chihuahua</w:t>
                                  </w:r>
                                </w:p>
                                <w:p w14:paraId="5C0548FE" w14:textId="062ADFF4" w:rsidR="003C2AF4" w:rsidRPr="00910E49" w:rsidRDefault="003C2AF4" w:rsidP="003C2AF4">
                                  <w:pPr>
                                    <w:jc w:val="both"/>
                                    <w:rPr>
                                      <w:rFonts w:ascii="Arial" w:hAnsi="Arial" w:cs="Arial"/>
                                      <w:sz w:val="18"/>
                                      <w:szCs w:val="18"/>
                                    </w:rPr>
                                  </w:pPr>
                                </w:p>
                                <w:p w14:paraId="51CE2525" w14:textId="77777777" w:rsidR="003C2AF4" w:rsidRPr="00910E49" w:rsidRDefault="003C2AF4" w:rsidP="003C2AF4">
                                  <w:pPr>
                                    <w:spacing w:line="360" w:lineRule="auto"/>
                                    <w:ind w:right="4"/>
                                    <w:jc w:val="both"/>
                                    <w:rPr>
                                      <w:rFonts w:ascii="Arial" w:hAnsi="Arial" w:cs="Arial"/>
                                      <w:sz w:val="12"/>
                                      <w:szCs w:val="12"/>
                                      <w:lang w:eastAsia="es-MX"/>
                                    </w:rPr>
                                  </w:pPr>
                                  <w:r w:rsidRPr="00910E49">
                                    <w:rPr>
                                      <w:rFonts w:ascii="Arial" w:hAnsi="Arial" w:cs="Arial"/>
                                      <w:sz w:val="12"/>
                                      <w:szCs w:val="12"/>
                                      <w:lang w:eastAsia="es-MX"/>
                                    </w:rPr>
                                    <w:t xml:space="preserve"> </w:t>
                                  </w:r>
                                </w:p>
                                <w:p w14:paraId="6C73D35B" w14:textId="77777777" w:rsidR="003C2AF4" w:rsidRPr="00AD4233" w:rsidRDefault="003C2AF4" w:rsidP="003C2AF4">
                                  <w:pPr>
                                    <w:jc w:val="both"/>
                                    <w:rPr>
                                      <w:rFonts w:ascii="Arial" w:hAnsi="Arial" w:cs="Arial"/>
                                      <w:sz w:val="12"/>
                                      <w:szCs w:val="12"/>
                                    </w:rPr>
                                  </w:pPr>
                                </w:p>
                                <w:p w14:paraId="32803EDF" w14:textId="77777777" w:rsidR="003C2AF4" w:rsidRPr="00AD4233" w:rsidRDefault="003C2AF4" w:rsidP="003C2AF4">
                                  <w:pPr>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AC47A" id="_x0000_s1027" type="#_x0000_t202" style="position:absolute;left:0;text-align:left;margin-left:-198.95pt;margin-top:28.8pt;width:432.5pt;height:30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">
                      <v:textbox>
                        <w:txbxContent>
                          <w:p w14:paraId="797B319A" w14:textId="43E55F4B" w:rsidR="003C2AF4" w:rsidRPr="003C2AF4" w:rsidRDefault="003C2AF4" w:rsidP="003C2AF4">
                            <w:pPr>
                              <w:jc w:val="both"/>
                              <w:rPr>
                                <w:rFonts w:ascii="Arial" w:hAnsi="Arial" w:cs="Arial"/>
                                <w:sz w:val="18"/>
                                <w:szCs w:val="18"/>
                              </w:rPr>
                            </w:pPr>
                            <w:r w:rsidRPr="008F629C">
                              <w:rPr>
                                <w:rFonts w:ascii="Arial" w:hAnsi="Arial" w:cs="Arial"/>
                                <w:sz w:val="18"/>
                                <w:szCs w:val="18"/>
                              </w:rPr>
                              <w:t>ESTA HOJA DE FIRMAS PERTENECE:</w:t>
                            </w:r>
                            <w:r w:rsidRPr="00AD4233">
                              <w:rPr>
                                <w:rFonts w:ascii="Arial" w:hAnsi="Arial" w:cs="Arial"/>
                                <w:sz w:val="12"/>
                                <w:szCs w:val="12"/>
                              </w:rPr>
                              <w:t xml:space="preserve"> </w:t>
                            </w:r>
                            <w:r w:rsidRPr="003C2AF4">
                              <w:rPr>
                                <w:rFonts w:ascii="Arial" w:hAnsi="Arial" w:cs="Arial"/>
                                <w:b/>
                                <w:bCs/>
                                <w:sz w:val="18"/>
                                <w:szCs w:val="18"/>
                                <w:lang w:eastAsia="es-MX"/>
                              </w:rPr>
                              <w:t>Iniciativa con carácter de decreto, por el que</w:t>
                            </w:r>
                            <w:r w:rsidRPr="003C2AF4">
                              <w:rPr>
                                <w:rFonts w:ascii="Arial" w:hAnsi="Arial" w:cs="Arial"/>
                                <w:sz w:val="18"/>
                                <w:szCs w:val="18"/>
                                <w:lang w:eastAsia="es-MX"/>
                              </w:rPr>
                              <w:t xml:space="preserve"> </w:t>
                            </w:r>
                            <w:r w:rsidRPr="003C2AF4">
                              <w:rPr>
                                <w:rFonts w:ascii="Arial" w:hAnsi="Arial" w:cs="Arial"/>
                                <w:b/>
                                <w:bCs/>
                                <w:sz w:val="18"/>
                                <w:szCs w:val="18"/>
                                <w:lang w:eastAsia="es-MX"/>
                              </w:rPr>
                              <w:t xml:space="preserve">se adiciona </w:t>
                            </w:r>
                            <w:r w:rsidRPr="003C2AF4">
                              <w:rPr>
                                <w:rFonts w:ascii="Arial" w:hAnsi="Arial" w:cs="Arial"/>
                                <w:b/>
                                <w:bCs/>
                                <w:sz w:val="18"/>
                                <w:szCs w:val="18"/>
                              </w:rPr>
                              <w:t xml:space="preserve">artículo 212 Ter al </w:t>
                            </w:r>
                            <w:r w:rsidR="00577D07" w:rsidRPr="003C2AF4">
                              <w:rPr>
                                <w:rFonts w:ascii="Arial" w:hAnsi="Arial" w:cs="Arial"/>
                                <w:b/>
                                <w:bCs/>
                                <w:sz w:val="18"/>
                                <w:szCs w:val="18"/>
                              </w:rPr>
                              <w:t>Código</w:t>
                            </w:r>
                            <w:r w:rsidRPr="003C2AF4">
                              <w:rPr>
                                <w:rFonts w:ascii="Arial" w:hAnsi="Arial" w:cs="Arial"/>
                                <w:b/>
                                <w:bCs/>
                                <w:sz w:val="18"/>
                                <w:szCs w:val="18"/>
                              </w:rPr>
                              <w:t xml:space="preserve"> Penal del Estado de Chihuahua</w:t>
                            </w:r>
                          </w:p>
                          <w:p w14:paraId="5C0548FE" w14:textId="062ADFF4" w:rsidR="003C2AF4" w:rsidRPr="00910E49" w:rsidRDefault="003C2AF4" w:rsidP="003C2AF4">
                            <w:pPr>
                              <w:jc w:val="both"/>
                              <w:rPr>
                                <w:rFonts w:ascii="Arial" w:hAnsi="Arial" w:cs="Arial"/>
                                <w:sz w:val="18"/>
                                <w:szCs w:val="18"/>
                              </w:rPr>
                            </w:pPr>
                          </w:p>
                          <w:p w14:paraId="51CE2525" w14:textId="77777777" w:rsidR="003C2AF4" w:rsidRPr="00910E49" w:rsidRDefault="003C2AF4" w:rsidP="003C2AF4">
                            <w:pPr>
                              <w:spacing w:line="360" w:lineRule="auto"/>
                              <w:ind w:right="4"/>
                              <w:jc w:val="both"/>
                              <w:rPr>
                                <w:rFonts w:ascii="Arial" w:hAnsi="Arial" w:cs="Arial"/>
                                <w:sz w:val="12"/>
                                <w:szCs w:val="12"/>
                                <w:lang w:eastAsia="es-MX"/>
                              </w:rPr>
                            </w:pPr>
                            <w:r w:rsidRPr="00910E49">
                              <w:rPr>
                                <w:rFonts w:ascii="Arial" w:hAnsi="Arial" w:cs="Arial"/>
                                <w:sz w:val="12"/>
                                <w:szCs w:val="12"/>
                                <w:lang w:eastAsia="es-MX"/>
                              </w:rPr>
                              <w:t xml:space="preserve"> </w:t>
                            </w:r>
                          </w:p>
                          <w:p w14:paraId="6C73D35B" w14:textId="77777777" w:rsidR="003C2AF4" w:rsidRPr="00AD4233" w:rsidRDefault="003C2AF4" w:rsidP="003C2AF4">
                            <w:pPr>
                              <w:jc w:val="both"/>
                              <w:rPr>
                                <w:rFonts w:ascii="Arial" w:hAnsi="Arial" w:cs="Arial"/>
                                <w:sz w:val="12"/>
                                <w:szCs w:val="12"/>
                              </w:rPr>
                            </w:pPr>
                          </w:p>
                          <w:p w14:paraId="32803EDF" w14:textId="77777777" w:rsidR="003C2AF4" w:rsidRPr="00AD4233" w:rsidRDefault="003C2AF4" w:rsidP="003C2AF4">
                            <w:pPr>
                              <w:rPr>
                                <w:sz w:val="12"/>
                                <w:szCs w:val="12"/>
                              </w:rPr>
                            </w:pPr>
                          </w:p>
                        </w:txbxContent>
                      </v:textbox>
                      <w10:wrap anchorx="margin"/>
                    </v:shape>
                  </w:pict>
                </mc:Fallback>
              </mc:AlternateContent>
            </w:r>
          </w:p>
          <w:p w14:paraId="0A1DACA7" w14:textId="77777777" w:rsidR="003C2AF4" w:rsidRPr="00114559" w:rsidRDefault="003C2AF4" w:rsidP="00F32D48">
            <w:pPr>
              <w:autoSpaceDE w:val="0"/>
              <w:autoSpaceDN w:val="0"/>
              <w:adjustRightInd w:val="0"/>
              <w:spacing w:line="360" w:lineRule="auto"/>
              <w:jc w:val="center"/>
              <w:rPr>
                <w:rFonts w:ascii="Times New Roman" w:hAnsi="Times New Roman"/>
                <w:b/>
                <w:bCs/>
              </w:rPr>
            </w:pPr>
          </w:p>
        </w:tc>
      </w:tr>
    </w:tbl>
    <w:p w14:paraId="3B7BED4A" w14:textId="632F7C2B" w:rsidR="003C2AF4" w:rsidRPr="003C2AF4" w:rsidRDefault="003C2AF4" w:rsidP="003C2AF4">
      <w:pPr>
        <w:rPr>
          <w:rFonts w:ascii="Arial" w:hAnsi="Arial" w:cs="Arial"/>
        </w:rPr>
      </w:pPr>
      <w:r w:rsidRPr="00114559">
        <w:rPr>
          <w:rFonts w:ascii="Times New Roman" w:hAnsi="Times New Roman" w:cs="Times New Roman"/>
          <w:b/>
          <w:bCs/>
        </w:rPr>
        <w:lastRenderedPageBreak/>
        <w:tab/>
      </w:r>
    </w:p>
    <w:p w14:paraId="4AACD46C" w14:textId="2642236A" w:rsidR="00932E58" w:rsidRDefault="00932E58"/>
    <w:p w14:paraId="0D557117" w14:textId="77777777" w:rsidR="00577D07" w:rsidRDefault="00577D07"/>
    <w:sectPr w:rsidR="00577D0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BB4C6" w14:textId="77777777" w:rsidR="00876D3E" w:rsidRDefault="00876D3E" w:rsidP="00391E36">
      <w:pPr>
        <w:spacing w:after="0" w:line="240" w:lineRule="auto"/>
      </w:pPr>
      <w:r>
        <w:separator/>
      </w:r>
    </w:p>
  </w:endnote>
  <w:endnote w:type="continuationSeparator" w:id="0">
    <w:p w14:paraId="0D70927C" w14:textId="77777777" w:rsidR="00876D3E" w:rsidRDefault="00876D3E" w:rsidP="00391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62233" w14:textId="77777777" w:rsidR="00876D3E" w:rsidRDefault="00876D3E" w:rsidP="00391E36">
      <w:pPr>
        <w:spacing w:after="0" w:line="240" w:lineRule="auto"/>
      </w:pPr>
      <w:r>
        <w:separator/>
      </w:r>
    </w:p>
  </w:footnote>
  <w:footnote w:type="continuationSeparator" w:id="0">
    <w:p w14:paraId="2F897EDC" w14:textId="77777777" w:rsidR="00876D3E" w:rsidRDefault="00876D3E" w:rsidP="00391E36">
      <w:pPr>
        <w:spacing w:after="0" w:line="240" w:lineRule="auto"/>
      </w:pPr>
      <w:r>
        <w:continuationSeparator/>
      </w:r>
    </w:p>
  </w:footnote>
  <w:footnote w:id="1">
    <w:p w14:paraId="6271CDAC" w14:textId="2393CD73" w:rsidR="00391E36" w:rsidRDefault="00391E36">
      <w:pPr>
        <w:pStyle w:val="Textonotapie"/>
      </w:pPr>
      <w:r>
        <w:rPr>
          <w:rStyle w:val="Refdenotaalpie"/>
        </w:rPr>
        <w:footnoteRef/>
      </w:r>
      <w:r>
        <w:t xml:space="preserve"> </w:t>
      </w:r>
      <w:r w:rsidRPr="00391E36">
        <w:t>https://www.eleconomista.com.mx/estados/Advierte-CCE-sobre-nueva-modalidad-de-robo-a-arrendadoras-de-auto-en-QRoo-20230824-0088.html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F2C"/>
    <w:rsid w:val="0009373A"/>
    <w:rsid w:val="000B3914"/>
    <w:rsid w:val="00182C09"/>
    <w:rsid w:val="001D3A59"/>
    <w:rsid w:val="001E6F2C"/>
    <w:rsid w:val="002163A2"/>
    <w:rsid w:val="00244838"/>
    <w:rsid w:val="00263057"/>
    <w:rsid w:val="002A1777"/>
    <w:rsid w:val="002E1F58"/>
    <w:rsid w:val="003153FF"/>
    <w:rsid w:val="003534B1"/>
    <w:rsid w:val="00354AC3"/>
    <w:rsid w:val="00391E36"/>
    <w:rsid w:val="003A6E5D"/>
    <w:rsid w:val="003C2AF4"/>
    <w:rsid w:val="004C419E"/>
    <w:rsid w:val="00526039"/>
    <w:rsid w:val="005620F7"/>
    <w:rsid w:val="00577D07"/>
    <w:rsid w:val="005F654F"/>
    <w:rsid w:val="00641BB8"/>
    <w:rsid w:val="00642129"/>
    <w:rsid w:val="006620F5"/>
    <w:rsid w:val="006D660E"/>
    <w:rsid w:val="006F044E"/>
    <w:rsid w:val="00706846"/>
    <w:rsid w:val="00730F94"/>
    <w:rsid w:val="0075130C"/>
    <w:rsid w:val="00786A3E"/>
    <w:rsid w:val="00787C24"/>
    <w:rsid w:val="007927FA"/>
    <w:rsid w:val="007C35C2"/>
    <w:rsid w:val="007F2D3A"/>
    <w:rsid w:val="0081155D"/>
    <w:rsid w:val="00876D3E"/>
    <w:rsid w:val="008841D9"/>
    <w:rsid w:val="008C7EAA"/>
    <w:rsid w:val="00932E58"/>
    <w:rsid w:val="00970F9E"/>
    <w:rsid w:val="00A45029"/>
    <w:rsid w:val="00A45F14"/>
    <w:rsid w:val="00A80871"/>
    <w:rsid w:val="00C44AB2"/>
    <w:rsid w:val="00D47E6E"/>
    <w:rsid w:val="00D55D3F"/>
    <w:rsid w:val="00DA621C"/>
    <w:rsid w:val="00E15EA3"/>
    <w:rsid w:val="00EC07BA"/>
    <w:rsid w:val="00EE48F0"/>
    <w:rsid w:val="00F814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AD178"/>
  <w15:chartTrackingRefBased/>
  <w15:docId w15:val="{B020EE2F-1E11-4E29-ACC0-AF37E156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F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91E3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electable-text">
    <w:name w:val="selectable-text"/>
    <w:basedOn w:val="Fuentedeprrafopredeter"/>
    <w:rsid w:val="00391E36"/>
  </w:style>
  <w:style w:type="paragraph" w:styleId="Textonotapie">
    <w:name w:val="footnote text"/>
    <w:basedOn w:val="Normal"/>
    <w:link w:val="TextonotapieCar"/>
    <w:uiPriority w:val="99"/>
    <w:semiHidden/>
    <w:unhideWhenUsed/>
    <w:rsid w:val="00391E3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1E36"/>
    <w:rPr>
      <w:sz w:val="20"/>
      <w:szCs w:val="20"/>
    </w:rPr>
  </w:style>
  <w:style w:type="character" w:styleId="Refdenotaalpie">
    <w:name w:val="footnote reference"/>
    <w:basedOn w:val="Fuentedeprrafopredeter"/>
    <w:uiPriority w:val="99"/>
    <w:semiHidden/>
    <w:unhideWhenUsed/>
    <w:rsid w:val="00391E36"/>
    <w:rPr>
      <w:vertAlign w:val="superscript"/>
    </w:rPr>
  </w:style>
  <w:style w:type="table" w:styleId="Tablaconcuadrcula">
    <w:name w:val="Table Grid"/>
    <w:basedOn w:val="Tablanormal"/>
    <w:uiPriority w:val="39"/>
    <w:rsid w:val="003C2AF4"/>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A621C"/>
    <w:rPr>
      <w:sz w:val="16"/>
      <w:szCs w:val="16"/>
    </w:rPr>
  </w:style>
  <w:style w:type="paragraph" w:styleId="Textocomentario">
    <w:name w:val="annotation text"/>
    <w:basedOn w:val="Normal"/>
    <w:link w:val="TextocomentarioCar"/>
    <w:uiPriority w:val="99"/>
    <w:semiHidden/>
    <w:unhideWhenUsed/>
    <w:rsid w:val="00DA62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A621C"/>
    <w:rPr>
      <w:sz w:val="20"/>
      <w:szCs w:val="20"/>
    </w:rPr>
  </w:style>
  <w:style w:type="paragraph" w:styleId="Asuntodelcomentario">
    <w:name w:val="annotation subject"/>
    <w:basedOn w:val="Textocomentario"/>
    <w:next w:val="Textocomentario"/>
    <w:link w:val="AsuntodelcomentarioCar"/>
    <w:uiPriority w:val="99"/>
    <w:semiHidden/>
    <w:unhideWhenUsed/>
    <w:rsid w:val="00DA621C"/>
    <w:rPr>
      <w:b/>
      <w:bCs/>
    </w:rPr>
  </w:style>
  <w:style w:type="character" w:customStyle="1" w:styleId="AsuntodelcomentarioCar">
    <w:name w:val="Asunto del comentario Car"/>
    <w:basedOn w:val="TextocomentarioCar"/>
    <w:link w:val="Asuntodelcomentario"/>
    <w:uiPriority w:val="99"/>
    <w:semiHidden/>
    <w:rsid w:val="00DA621C"/>
    <w:rPr>
      <w:b/>
      <w:bCs/>
      <w:sz w:val="20"/>
      <w:szCs w:val="20"/>
    </w:rPr>
  </w:style>
  <w:style w:type="paragraph" w:styleId="Textodeglobo">
    <w:name w:val="Balloon Text"/>
    <w:basedOn w:val="Normal"/>
    <w:link w:val="TextodegloboCar"/>
    <w:uiPriority w:val="99"/>
    <w:semiHidden/>
    <w:unhideWhenUsed/>
    <w:rsid w:val="00DA621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62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E5A43F8-0673-45B4-8CBE-516957A3C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974</Words>
  <Characters>5361</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congreso chihuahua</cp:lastModifiedBy>
  <cp:revision>2</cp:revision>
  <dcterms:created xsi:type="dcterms:W3CDTF">2024-12-03T20:26:00Z</dcterms:created>
  <dcterms:modified xsi:type="dcterms:W3CDTF">2024-12-03T20:26:00Z</dcterms:modified>
</cp:coreProperties>
</file>