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B971" w14:textId="77777777" w:rsidR="005A3696" w:rsidRPr="00950DB6" w:rsidRDefault="005A3696" w:rsidP="008272E9">
      <w:pPr>
        <w:spacing w:after="0" w:line="240" w:lineRule="auto"/>
        <w:jc w:val="both"/>
        <w:rPr>
          <w:rFonts w:ascii="Arial" w:hAnsi="Arial" w:cs="Arial"/>
          <w:b/>
          <w:color w:val="202124"/>
          <w:sz w:val="24"/>
          <w:szCs w:val="24"/>
          <w:shd w:val="clear" w:color="auto" w:fill="FFFFFF"/>
        </w:rPr>
      </w:pPr>
      <w:r w:rsidRPr="00950DB6">
        <w:rPr>
          <w:rFonts w:ascii="Arial" w:hAnsi="Arial" w:cs="Arial"/>
          <w:b/>
          <w:color w:val="202124"/>
          <w:sz w:val="24"/>
          <w:szCs w:val="24"/>
          <w:shd w:val="clear" w:color="auto" w:fill="FFFFFF"/>
        </w:rPr>
        <w:t>HONORABLE CONGRESO DEL ESTADO</w:t>
      </w:r>
    </w:p>
    <w:p w14:paraId="341DE850" w14:textId="77777777" w:rsidR="005A3696" w:rsidRDefault="005A3696" w:rsidP="001D1998">
      <w:pPr>
        <w:spacing w:after="0" w:line="360" w:lineRule="auto"/>
        <w:jc w:val="both"/>
        <w:rPr>
          <w:rFonts w:ascii="Arial" w:hAnsi="Arial" w:cs="Arial"/>
          <w:b/>
          <w:color w:val="202124"/>
          <w:sz w:val="24"/>
          <w:szCs w:val="24"/>
          <w:shd w:val="clear" w:color="auto" w:fill="FFFFFF"/>
        </w:rPr>
      </w:pPr>
      <w:r w:rsidRPr="00950DB6">
        <w:rPr>
          <w:rFonts w:ascii="Arial" w:hAnsi="Arial" w:cs="Arial"/>
          <w:b/>
          <w:color w:val="202124"/>
          <w:sz w:val="24"/>
          <w:szCs w:val="24"/>
          <w:shd w:val="clear" w:color="auto" w:fill="FFFFFF"/>
        </w:rPr>
        <w:t>P R E S E N T E.</w:t>
      </w:r>
    </w:p>
    <w:p w14:paraId="37B71861" w14:textId="77777777" w:rsidR="005A3696" w:rsidRPr="00A315FF" w:rsidRDefault="005A3696" w:rsidP="001D1998">
      <w:pPr>
        <w:spacing w:after="0" w:line="360" w:lineRule="auto"/>
        <w:jc w:val="both"/>
        <w:rPr>
          <w:rFonts w:ascii="Arial" w:hAnsi="Arial" w:cs="Arial"/>
          <w:b/>
          <w:color w:val="202124"/>
          <w:sz w:val="2"/>
          <w:szCs w:val="2"/>
          <w:shd w:val="clear" w:color="auto" w:fill="FFFFFF"/>
        </w:rPr>
      </w:pPr>
    </w:p>
    <w:p w14:paraId="42A47854" w14:textId="77777777" w:rsidR="008272E9" w:rsidRDefault="008272E9" w:rsidP="008272E9">
      <w:pPr>
        <w:spacing w:after="0" w:line="240" w:lineRule="auto"/>
        <w:jc w:val="both"/>
        <w:rPr>
          <w:rFonts w:ascii="Arial" w:hAnsi="Arial" w:cs="Arial"/>
          <w:color w:val="202124"/>
          <w:sz w:val="24"/>
          <w:szCs w:val="24"/>
          <w:shd w:val="clear" w:color="auto" w:fill="FFFFFF"/>
        </w:rPr>
      </w:pPr>
    </w:p>
    <w:p w14:paraId="062F16BC" w14:textId="313468C7" w:rsidR="005A3696" w:rsidRDefault="009703DC" w:rsidP="001D1998">
      <w:pPr>
        <w:spacing w:after="0" w:line="360"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Los</w:t>
      </w:r>
      <w:r w:rsidR="005A3696" w:rsidRPr="00950DB6">
        <w:rPr>
          <w:rFonts w:ascii="Arial" w:hAnsi="Arial" w:cs="Arial"/>
          <w:color w:val="202124"/>
          <w:sz w:val="24"/>
          <w:szCs w:val="24"/>
          <w:shd w:val="clear" w:color="auto" w:fill="FFFFFF"/>
        </w:rPr>
        <w:t xml:space="preserve"> suscrito</w:t>
      </w:r>
      <w:r>
        <w:rPr>
          <w:rFonts w:ascii="Arial" w:hAnsi="Arial" w:cs="Arial"/>
          <w:color w:val="202124"/>
          <w:sz w:val="24"/>
          <w:szCs w:val="24"/>
          <w:shd w:val="clear" w:color="auto" w:fill="FFFFFF"/>
        </w:rPr>
        <w:t>s</w:t>
      </w:r>
      <w:r w:rsidR="005A3696" w:rsidRPr="00950DB6">
        <w:rPr>
          <w:rFonts w:ascii="Arial" w:hAnsi="Arial" w:cs="Arial"/>
          <w:color w:val="202124"/>
          <w:sz w:val="24"/>
          <w:szCs w:val="24"/>
          <w:shd w:val="clear" w:color="auto" w:fill="FFFFFF"/>
        </w:rPr>
        <w:t xml:space="preserve"> </w:t>
      </w:r>
      <w:r w:rsidR="005A3696" w:rsidRPr="00950DB6">
        <w:rPr>
          <w:rFonts w:ascii="Arial" w:hAnsi="Arial" w:cs="Arial"/>
          <w:b/>
          <w:bCs/>
          <w:color w:val="202124"/>
          <w:sz w:val="24"/>
          <w:szCs w:val="24"/>
          <w:shd w:val="clear" w:color="auto" w:fill="FFFFFF"/>
        </w:rPr>
        <w:t>ARTURO MEDINA AGUIRRE</w:t>
      </w:r>
      <w:r>
        <w:rPr>
          <w:rFonts w:ascii="Arial" w:hAnsi="Arial" w:cs="Arial"/>
          <w:b/>
          <w:bCs/>
          <w:color w:val="202124"/>
          <w:sz w:val="24"/>
          <w:szCs w:val="24"/>
          <w:shd w:val="clear" w:color="auto" w:fill="FFFFFF"/>
        </w:rPr>
        <w:t>, GUILLERMO PATRICIO RAMÍREZ GUTIÉRREZ</w:t>
      </w:r>
      <w:r w:rsidR="005A3696" w:rsidRPr="00950DB6">
        <w:rPr>
          <w:rFonts w:ascii="Arial" w:hAnsi="Arial" w:cs="Arial"/>
          <w:b/>
          <w:color w:val="202124"/>
          <w:sz w:val="24"/>
          <w:szCs w:val="24"/>
          <w:shd w:val="clear" w:color="auto" w:fill="FFFFFF"/>
        </w:rPr>
        <w:t>,</w:t>
      </w:r>
      <w:r>
        <w:rPr>
          <w:rFonts w:ascii="Arial" w:hAnsi="Arial" w:cs="Arial"/>
          <w:b/>
          <w:color w:val="202124"/>
          <w:sz w:val="24"/>
          <w:szCs w:val="24"/>
          <w:shd w:val="clear" w:color="auto" w:fill="FFFFFF"/>
        </w:rPr>
        <w:t xml:space="preserve"> LUIS FERNANDO CHACÓN ERIVES, JOSE LUIS VILLALOBOS GARCÍA</w:t>
      </w:r>
      <w:r w:rsidR="005A3696" w:rsidRPr="00950DB6">
        <w:rPr>
          <w:rFonts w:ascii="Arial" w:hAnsi="Arial" w:cs="Arial"/>
          <w:color w:val="202124"/>
          <w:sz w:val="24"/>
          <w:szCs w:val="24"/>
          <w:shd w:val="clear" w:color="auto" w:fill="FFFFFF"/>
        </w:rPr>
        <w:t xml:space="preserve"> en </w:t>
      </w:r>
      <w:r>
        <w:rPr>
          <w:rFonts w:ascii="Arial" w:hAnsi="Arial" w:cs="Arial"/>
          <w:color w:val="202124"/>
          <w:sz w:val="24"/>
          <w:szCs w:val="24"/>
          <w:shd w:val="clear" w:color="auto" w:fill="FFFFFF"/>
        </w:rPr>
        <w:t>nuestro carácter de</w:t>
      </w:r>
      <w:r w:rsidR="005A3696" w:rsidRPr="00950DB6">
        <w:rPr>
          <w:rFonts w:ascii="Arial" w:hAnsi="Arial" w:cs="Arial"/>
          <w:color w:val="202124"/>
          <w:sz w:val="24"/>
          <w:szCs w:val="24"/>
          <w:shd w:val="clear" w:color="auto" w:fill="FFFFFF"/>
        </w:rPr>
        <w:t xml:space="preserve"> Diputado</w:t>
      </w:r>
      <w:r>
        <w:rPr>
          <w:rFonts w:ascii="Arial" w:hAnsi="Arial" w:cs="Arial"/>
          <w:color w:val="202124"/>
          <w:sz w:val="24"/>
          <w:szCs w:val="24"/>
          <w:shd w:val="clear" w:color="auto" w:fill="FFFFFF"/>
        </w:rPr>
        <w:t>s</w:t>
      </w:r>
      <w:r w:rsidR="005A3696" w:rsidRPr="00950DB6">
        <w:rPr>
          <w:rFonts w:ascii="Arial" w:hAnsi="Arial" w:cs="Arial"/>
          <w:color w:val="202124"/>
          <w:sz w:val="24"/>
          <w:szCs w:val="24"/>
          <w:shd w:val="clear" w:color="auto" w:fill="FFFFFF"/>
        </w:rPr>
        <w:t xml:space="preserve"> de la Sexagésima Octava Legislatura del H. Congreso del Estado</w:t>
      </w:r>
      <w:r>
        <w:rPr>
          <w:rFonts w:ascii="Arial" w:hAnsi="Arial" w:cs="Arial"/>
          <w:color w:val="202124"/>
          <w:sz w:val="24"/>
          <w:szCs w:val="24"/>
          <w:shd w:val="clear" w:color="auto" w:fill="FFFFFF"/>
        </w:rPr>
        <w:t xml:space="preserve"> e Integrantes del Grupo</w:t>
      </w:r>
      <w:r w:rsidR="005A3696" w:rsidRPr="00950DB6">
        <w:rPr>
          <w:rFonts w:ascii="Arial" w:hAnsi="Arial" w:cs="Arial"/>
          <w:color w:val="202124"/>
          <w:sz w:val="24"/>
          <w:szCs w:val="24"/>
          <w:shd w:val="clear" w:color="auto" w:fill="FFFFFF"/>
        </w:rPr>
        <w:t xml:space="preserve"> Parlamentario del Partido Revolucionario Institucional, con fundamento en los artículos 169 y 174 de la Ley Orgánica del Poder Legislativo; así como los artículos 2, fracción IX, 75, 76, fracción V, y 102, fracción II, del Reglamento Interior y Prácticas Parlamentarias del Poder Legislativo,</w:t>
      </w:r>
      <w:r w:rsidR="005A3696" w:rsidRPr="00950DB6">
        <w:rPr>
          <w:rFonts w:ascii="Arial" w:hAnsi="Arial" w:cs="Arial"/>
          <w:b/>
          <w:bCs/>
          <w:color w:val="202124"/>
          <w:sz w:val="24"/>
          <w:szCs w:val="24"/>
          <w:shd w:val="clear" w:color="auto" w:fill="FFFFFF"/>
        </w:rPr>
        <w:t xml:space="preserve"> </w:t>
      </w:r>
      <w:r w:rsidR="005A3696" w:rsidRPr="00950DB6">
        <w:rPr>
          <w:rFonts w:ascii="Arial" w:hAnsi="Arial" w:cs="Arial"/>
          <w:color w:val="202124"/>
          <w:sz w:val="24"/>
          <w:szCs w:val="24"/>
          <w:shd w:val="clear" w:color="auto" w:fill="FFFFFF"/>
        </w:rPr>
        <w:t xml:space="preserve">y demás relativos, acudo ante esta Honorable Asamblea Legislativa, a someter a consideración la presente </w:t>
      </w:r>
      <w:bookmarkStart w:id="0" w:name="_Hlk180490319"/>
      <w:r w:rsidR="005A3696" w:rsidRPr="00950DB6">
        <w:rPr>
          <w:rFonts w:ascii="Arial" w:hAnsi="Arial" w:cs="Arial"/>
          <w:b/>
          <w:bCs/>
          <w:color w:val="202124"/>
          <w:sz w:val="24"/>
          <w:szCs w:val="24"/>
          <w:shd w:val="clear" w:color="auto" w:fill="FFFFFF"/>
        </w:rPr>
        <w:t>PROPOSICIÓN CON CARÁCTER DE PUNTO DE ACUERDO</w:t>
      </w:r>
      <w:r w:rsidR="005A3696">
        <w:rPr>
          <w:rFonts w:ascii="Arial" w:hAnsi="Arial" w:cs="Arial"/>
          <w:b/>
          <w:bCs/>
          <w:color w:val="202124"/>
          <w:sz w:val="24"/>
          <w:szCs w:val="24"/>
          <w:shd w:val="clear" w:color="auto" w:fill="FFFFFF"/>
        </w:rPr>
        <w:t xml:space="preserve"> a efecto de </w:t>
      </w:r>
      <w:r w:rsidR="005A3696" w:rsidRPr="00950DB6">
        <w:rPr>
          <w:rFonts w:ascii="Arial" w:hAnsi="Arial" w:cs="Arial"/>
          <w:b/>
          <w:bCs/>
          <w:color w:val="202124"/>
          <w:sz w:val="24"/>
          <w:szCs w:val="24"/>
          <w:shd w:val="clear" w:color="auto" w:fill="FFFFFF"/>
        </w:rPr>
        <w:t>exhortar respetuosamente a</w:t>
      </w:r>
      <w:r w:rsidR="002B371D">
        <w:rPr>
          <w:rFonts w:ascii="Arial" w:hAnsi="Arial" w:cs="Arial"/>
          <w:b/>
          <w:bCs/>
          <w:color w:val="202124"/>
          <w:sz w:val="24"/>
          <w:szCs w:val="24"/>
          <w:shd w:val="clear" w:color="auto" w:fill="FFFFFF"/>
        </w:rPr>
        <w:t xml:space="preserve">l Gobierno Federal por conducto de la </w:t>
      </w:r>
      <w:r w:rsidR="005A3696" w:rsidRPr="00231960">
        <w:rPr>
          <w:rFonts w:ascii="Arial" w:hAnsi="Arial" w:cs="Arial"/>
          <w:b/>
          <w:bCs/>
          <w:color w:val="202124"/>
          <w:sz w:val="24"/>
          <w:szCs w:val="24"/>
          <w:shd w:val="clear" w:color="auto" w:fill="FFFFFF"/>
        </w:rPr>
        <w:t>Secretaría</w:t>
      </w:r>
      <w:r w:rsidR="002B371D">
        <w:rPr>
          <w:rFonts w:ascii="Arial" w:hAnsi="Arial" w:cs="Arial"/>
          <w:b/>
          <w:bCs/>
          <w:color w:val="202124"/>
          <w:sz w:val="24"/>
          <w:szCs w:val="24"/>
          <w:shd w:val="clear" w:color="auto" w:fill="FFFFFF"/>
        </w:rPr>
        <w:t xml:space="preserve"> de Relaciones Exteriores</w:t>
      </w:r>
      <w:r w:rsidR="008405AC">
        <w:rPr>
          <w:rFonts w:ascii="Arial" w:hAnsi="Arial" w:cs="Arial"/>
          <w:b/>
          <w:bCs/>
          <w:color w:val="202124"/>
          <w:sz w:val="24"/>
          <w:szCs w:val="24"/>
          <w:shd w:val="clear" w:color="auto" w:fill="FFFFFF"/>
        </w:rPr>
        <w:t xml:space="preserve">, </w:t>
      </w:r>
      <w:r>
        <w:rPr>
          <w:rFonts w:ascii="Arial" w:hAnsi="Arial" w:cs="Arial"/>
          <w:b/>
          <w:bCs/>
          <w:color w:val="202124"/>
          <w:sz w:val="24"/>
          <w:szCs w:val="24"/>
          <w:shd w:val="clear" w:color="auto" w:fill="FFFFFF"/>
        </w:rPr>
        <w:t>así</w:t>
      </w:r>
      <w:r w:rsidR="008405AC">
        <w:rPr>
          <w:rFonts w:ascii="Arial" w:hAnsi="Arial" w:cs="Arial"/>
          <w:b/>
          <w:bCs/>
          <w:color w:val="202124"/>
          <w:sz w:val="24"/>
          <w:szCs w:val="24"/>
          <w:shd w:val="clear" w:color="auto" w:fill="FFFFFF"/>
        </w:rPr>
        <w:t xml:space="preserve"> como al Gobierno del Estado de Chihuahua,</w:t>
      </w:r>
      <w:r w:rsidR="002B371D">
        <w:rPr>
          <w:rFonts w:ascii="Arial" w:hAnsi="Arial" w:cs="Arial"/>
          <w:b/>
          <w:bCs/>
          <w:color w:val="202124"/>
          <w:sz w:val="24"/>
          <w:szCs w:val="24"/>
          <w:shd w:val="clear" w:color="auto" w:fill="FFFFFF"/>
        </w:rPr>
        <w:t xml:space="preserve"> a que se pronuncie</w:t>
      </w:r>
      <w:r w:rsidR="008272E9">
        <w:rPr>
          <w:rFonts w:ascii="Arial" w:hAnsi="Arial" w:cs="Arial"/>
          <w:b/>
          <w:bCs/>
          <w:color w:val="202124"/>
          <w:sz w:val="24"/>
          <w:szCs w:val="24"/>
          <w:shd w:val="clear" w:color="auto" w:fill="FFFFFF"/>
        </w:rPr>
        <w:t>n</w:t>
      </w:r>
      <w:r w:rsidR="002B371D">
        <w:rPr>
          <w:rFonts w:ascii="Arial" w:hAnsi="Arial" w:cs="Arial"/>
          <w:b/>
          <w:bCs/>
          <w:color w:val="202124"/>
          <w:sz w:val="24"/>
          <w:szCs w:val="24"/>
          <w:shd w:val="clear" w:color="auto" w:fill="FFFFFF"/>
        </w:rPr>
        <w:t xml:space="preserve"> en contra del cierre de</w:t>
      </w:r>
      <w:r w:rsidR="00AC176B">
        <w:rPr>
          <w:rFonts w:ascii="Arial" w:hAnsi="Arial" w:cs="Arial"/>
          <w:b/>
          <w:bCs/>
          <w:color w:val="202124"/>
          <w:sz w:val="24"/>
          <w:szCs w:val="24"/>
          <w:shd w:val="clear" w:color="auto" w:fill="FFFFFF"/>
        </w:rPr>
        <w:t>l cruce de vehículos de carga en el Puente Internacional Córdova-Américas</w:t>
      </w:r>
      <w:r w:rsidR="002C62FF">
        <w:rPr>
          <w:rFonts w:ascii="Arial" w:hAnsi="Arial" w:cs="Arial"/>
          <w:b/>
          <w:bCs/>
          <w:color w:val="202124"/>
          <w:sz w:val="24"/>
          <w:szCs w:val="24"/>
          <w:shd w:val="clear" w:color="auto" w:fill="FFFFFF"/>
        </w:rPr>
        <w:t>, a efecto de mantener las relacionas comerciales binacionales, así como evitar mayores índices de contaminación para los vecinos del Puente Zaragoza</w:t>
      </w:r>
      <w:r w:rsidR="005A3696" w:rsidRPr="00231960">
        <w:rPr>
          <w:rFonts w:ascii="Arial" w:hAnsi="Arial" w:cs="Arial"/>
          <w:b/>
          <w:bCs/>
          <w:color w:val="202124"/>
          <w:sz w:val="24"/>
          <w:szCs w:val="24"/>
          <w:shd w:val="clear" w:color="auto" w:fill="FFFFFF"/>
        </w:rPr>
        <w:t>,</w:t>
      </w:r>
      <w:r w:rsidR="005A3696">
        <w:rPr>
          <w:rFonts w:ascii="Arial" w:hAnsi="Arial" w:cs="Arial"/>
          <w:b/>
          <w:bCs/>
          <w:color w:val="202124"/>
          <w:sz w:val="24"/>
          <w:szCs w:val="24"/>
          <w:shd w:val="clear" w:color="auto" w:fill="FFFFFF"/>
        </w:rPr>
        <w:t xml:space="preserve"> </w:t>
      </w:r>
      <w:bookmarkEnd w:id="0"/>
      <w:r w:rsidR="005A3696" w:rsidRPr="00950DB6">
        <w:rPr>
          <w:rFonts w:ascii="Arial" w:hAnsi="Arial" w:cs="Arial"/>
          <w:color w:val="202124"/>
          <w:sz w:val="24"/>
          <w:szCs w:val="24"/>
          <w:shd w:val="clear" w:color="auto" w:fill="FFFFFF"/>
        </w:rPr>
        <w:t xml:space="preserve">lo anterior bajo la siguiente: </w:t>
      </w:r>
    </w:p>
    <w:p w14:paraId="753945B7" w14:textId="77777777" w:rsidR="008272E9" w:rsidRDefault="008272E9" w:rsidP="001D1998">
      <w:pPr>
        <w:spacing w:after="0" w:line="360" w:lineRule="auto"/>
        <w:jc w:val="center"/>
        <w:rPr>
          <w:rFonts w:ascii="Arial" w:hAnsi="Arial" w:cs="Arial"/>
          <w:b/>
          <w:color w:val="202124"/>
          <w:sz w:val="24"/>
          <w:szCs w:val="24"/>
          <w:shd w:val="clear" w:color="auto" w:fill="FFFFFF"/>
        </w:rPr>
      </w:pPr>
    </w:p>
    <w:p w14:paraId="1EEBF40B" w14:textId="77777777" w:rsidR="008272E9" w:rsidRDefault="001D1998" w:rsidP="008272E9">
      <w:pPr>
        <w:spacing w:after="0" w:line="360" w:lineRule="auto"/>
        <w:jc w:val="center"/>
        <w:rPr>
          <w:rFonts w:ascii="Arial" w:hAnsi="Arial" w:cs="Arial"/>
          <w:b/>
          <w:color w:val="202124"/>
          <w:sz w:val="24"/>
          <w:szCs w:val="24"/>
          <w:shd w:val="clear" w:color="auto" w:fill="FFFFFF"/>
        </w:rPr>
      </w:pPr>
      <w:r w:rsidRPr="00950DB6">
        <w:rPr>
          <w:rFonts w:ascii="Arial" w:hAnsi="Arial" w:cs="Arial"/>
          <w:b/>
          <w:color w:val="202124"/>
          <w:sz w:val="24"/>
          <w:szCs w:val="24"/>
          <w:shd w:val="clear" w:color="auto" w:fill="FFFFFF"/>
        </w:rPr>
        <w:t>EXPOSICIÓN DE MOTIVOS</w:t>
      </w:r>
    </w:p>
    <w:p w14:paraId="19813F25" w14:textId="77777777" w:rsidR="008272E9" w:rsidRDefault="008272E9" w:rsidP="008272E9">
      <w:pPr>
        <w:spacing w:after="0" w:line="360" w:lineRule="auto"/>
        <w:jc w:val="center"/>
        <w:rPr>
          <w:rFonts w:ascii="Arial" w:hAnsi="Arial" w:cs="Arial"/>
          <w:b/>
          <w:color w:val="202124"/>
          <w:sz w:val="24"/>
          <w:szCs w:val="24"/>
          <w:shd w:val="clear" w:color="auto" w:fill="FFFFFF"/>
        </w:rPr>
      </w:pPr>
    </w:p>
    <w:p w14:paraId="185AE91D" w14:textId="0E6034F4" w:rsidR="001A4971" w:rsidRDefault="001A4971" w:rsidP="008272E9">
      <w:pPr>
        <w:spacing w:after="0" w:line="360" w:lineRule="auto"/>
        <w:jc w:val="both"/>
        <w:rPr>
          <w:rFonts w:ascii="Arial" w:hAnsi="Arial" w:cs="Arial"/>
          <w:sz w:val="24"/>
          <w:szCs w:val="24"/>
        </w:rPr>
      </w:pPr>
      <w:r w:rsidRPr="001D1998">
        <w:rPr>
          <w:rFonts w:ascii="Arial" w:hAnsi="Arial" w:cs="Arial"/>
          <w:sz w:val="24"/>
          <w:szCs w:val="24"/>
        </w:rPr>
        <w:t>El 20 de septiembre del presente año, la oficina de Servicios Generales de El Paso anunci</w:t>
      </w:r>
      <w:r w:rsidR="006F5AB8">
        <w:rPr>
          <w:rFonts w:ascii="Arial" w:hAnsi="Arial" w:cs="Arial"/>
          <w:sz w:val="24"/>
          <w:szCs w:val="24"/>
        </w:rPr>
        <w:t>ó</w:t>
      </w:r>
      <w:r w:rsidRPr="001D1998">
        <w:rPr>
          <w:rFonts w:ascii="Arial" w:hAnsi="Arial" w:cs="Arial"/>
          <w:sz w:val="24"/>
          <w:szCs w:val="24"/>
        </w:rPr>
        <w:t xml:space="preserve"> la publicación del borrador de la Declaración de Impacto Ambiental para el proyecto de modernización del Cruce Fronterizo Córdova-Américas también </w:t>
      </w:r>
      <w:r w:rsidRPr="001D1998">
        <w:rPr>
          <w:rFonts w:ascii="Arial" w:hAnsi="Arial" w:cs="Arial"/>
          <w:sz w:val="24"/>
          <w:szCs w:val="24"/>
        </w:rPr>
        <w:lastRenderedPageBreak/>
        <w:t>conocido como “Puente Libre”, donde se analizan los posibles impactos sociales, económicos y ambientales del proyecto.</w:t>
      </w:r>
      <w:r w:rsidR="005C152E">
        <w:rPr>
          <w:rStyle w:val="Refdenotaalpie"/>
          <w:rFonts w:ascii="Arial" w:hAnsi="Arial" w:cs="Arial"/>
          <w:sz w:val="24"/>
          <w:szCs w:val="24"/>
        </w:rPr>
        <w:footnoteReference w:id="1"/>
      </w:r>
    </w:p>
    <w:p w14:paraId="1BDC2532" w14:textId="77777777" w:rsidR="008272E9" w:rsidRPr="001D1998" w:rsidRDefault="008272E9" w:rsidP="008272E9">
      <w:pPr>
        <w:spacing w:after="0" w:line="360" w:lineRule="auto"/>
        <w:jc w:val="both"/>
        <w:rPr>
          <w:rFonts w:ascii="Arial" w:hAnsi="Arial" w:cs="Arial"/>
          <w:sz w:val="24"/>
          <w:szCs w:val="24"/>
        </w:rPr>
      </w:pPr>
    </w:p>
    <w:p w14:paraId="5908CE92" w14:textId="3363F04C" w:rsidR="001D5300" w:rsidRPr="001D1998" w:rsidRDefault="001A4971" w:rsidP="001D1998">
      <w:pPr>
        <w:spacing w:line="360" w:lineRule="auto"/>
        <w:jc w:val="both"/>
        <w:rPr>
          <w:rFonts w:ascii="Arial" w:hAnsi="Arial" w:cs="Arial"/>
          <w:sz w:val="24"/>
          <w:szCs w:val="24"/>
        </w:rPr>
      </w:pPr>
      <w:r w:rsidRPr="001D1998">
        <w:rPr>
          <w:rFonts w:ascii="Arial" w:hAnsi="Arial" w:cs="Arial"/>
          <w:sz w:val="24"/>
          <w:szCs w:val="24"/>
        </w:rPr>
        <w:t xml:space="preserve">En dicho documento se consideran tres alternativas; </w:t>
      </w:r>
      <w:r w:rsidRPr="001D1998">
        <w:rPr>
          <w:rFonts w:ascii="Arial" w:hAnsi="Arial" w:cs="Arial"/>
          <w:b/>
          <w:bCs/>
          <w:sz w:val="24"/>
          <w:szCs w:val="24"/>
        </w:rPr>
        <w:t>la alternativa 1A</w:t>
      </w:r>
      <w:r w:rsidRPr="001D1998">
        <w:rPr>
          <w:rFonts w:ascii="Arial" w:hAnsi="Arial" w:cs="Arial"/>
          <w:sz w:val="24"/>
          <w:szCs w:val="24"/>
        </w:rPr>
        <w:t xml:space="preserve"> consiste en la modernización de varios niveles del puente que permite el </w:t>
      </w:r>
      <w:r w:rsidR="001D5300" w:rsidRPr="001D1998">
        <w:rPr>
          <w:rFonts w:ascii="Arial" w:hAnsi="Arial" w:cs="Arial"/>
          <w:sz w:val="24"/>
          <w:szCs w:val="24"/>
        </w:rPr>
        <w:t>tránsito</w:t>
      </w:r>
      <w:r w:rsidRPr="001D1998">
        <w:rPr>
          <w:rFonts w:ascii="Arial" w:hAnsi="Arial" w:cs="Arial"/>
          <w:sz w:val="24"/>
          <w:szCs w:val="24"/>
        </w:rPr>
        <w:t xml:space="preserve"> de peatones, vehículos no comerciales y vehículos de carga comercial. </w:t>
      </w:r>
      <w:r w:rsidRPr="001D1998">
        <w:rPr>
          <w:rFonts w:ascii="Arial" w:hAnsi="Arial" w:cs="Arial"/>
          <w:b/>
          <w:bCs/>
          <w:sz w:val="24"/>
          <w:szCs w:val="24"/>
        </w:rPr>
        <w:t>La alternativa 4</w:t>
      </w:r>
      <w:r w:rsidRPr="001D1998">
        <w:rPr>
          <w:rFonts w:ascii="Arial" w:hAnsi="Arial" w:cs="Arial"/>
          <w:sz w:val="24"/>
          <w:szCs w:val="24"/>
        </w:rPr>
        <w:t xml:space="preserve"> que permita el tránsito de peatones y vehículos no comerciales, con la eliminación del tráfico de carga comercial en </w:t>
      </w:r>
      <w:r w:rsidR="001D5300" w:rsidRPr="001D1998">
        <w:rPr>
          <w:rFonts w:ascii="Arial" w:hAnsi="Arial" w:cs="Arial"/>
          <w:sz w:val="24"/>
          <w:szCs w:val="24"/>
        </w:rPr>
        <w:t>ambas direcciones</w:t>
      </w:r>
      <w:r w:rsidRPr="001D1998">
        <w:rPr>
          <w:rFonts w:ascii="Arial" w:hAnsi="Arial" w:cs="Arial"/>
          <w:sz w:val="24"/>
          <w:szCs w:val="24"/>
        </w:rPr>
        <w:t>.</w:t>
      </w:r>
      <w:r w:rsidR="001D5300" w:rsidRPr="001D1998">
        <w:rPr>
          <w:rFonts w:ascii="Arial" w:hAnsi="Arial" w:cs="Arial"/>
          <w:sz w:val="24"/>
          <w:szCs w:val="24"/>
        </w:rPr>
        <w:t xml:space="preserve"> y otra alternativa considerada como </w:t>
      </w:r>
      <w:r w:rsidR="001D5300" w:rsidRPr="001D1998">
        <w:rPr>
          <w:rFonts w:ascii="Arial" w:hAnsi="Arial" w:cs="Arial"/>
          <w:b/>
          <w:bCs/>
          <w:sz w:val="24"/>
          <w:szCs w:val="24"/>
        </w:rPr>
        <w:t>ninguna acción</w:t>
      </w:r>
      <w:r w:rsidR="001D5300" w:rsidRPr="001D1998">
        <w:rPr>
          <w:rFonts w:ascii="Arial" w:hAnsi="Arial" w:cs="Arial"/>
          <w:sz w:val="24"/>
          <w:szCs w:val="24"/>
        </w:rPr>
        <w:t>, es decir, sin realizar ninguna modernización en dicho cruce fronterizo.</w:t>
      </w:r>
      <w:r w:rsidR="005C152E">
        <w:rPr>
          <w:rStyle w:val="Refdenotaalpie"/>
          <w:rFonts w:ascii="Arial" w:hAnsi="Arial" w:cs="Arial"/>
          <w:sz w:val="24"/>
          <w:szCs w:val="24"/>
        </w:rPr>
        <w:footnoteReference w:id="2"/>
      </w:r>
    </w:p>
    <w:p w14:paraId="79F9B76C" w14:textId="331E27D9" w:rsidR="001A4971" w:rsidRDefault="001D5300" w:rsidP="001D1998">
      <w:pPr>
        <w:spacing w:line="360" w:lineRule="auto"/>
        <w:jc w:val="both"/>
        <w:rPr>
          <w:rFonts w:ascii="Arial" w:hAnsi="Arial" w:cs="Arial"/>
          <w:sz w:val="24"/>
          <w:szCs w:val="24"/>
        </w:rPr>
      </w:pPr>
      <w:r w:rsidRPr="001D1998">
        <w:rPr>
          <w:rFonts w:ascii="Arial" w:hAnsi="Arial" w:cs="Arial"/>
          <w:sz w:val="24"/>
          <w:szCs w:val="24"/>
        </w:rPr>
        <w:t>Esta oficina de Servicios Generales ha abierto las opiniones para que per</w:t>
      </w:r>
      <w:r w:rsidR="00A746F4" w:rsidRPr="001D1998">
        <w:rPr>
          <w:rFonts w:ascii="Arial" w:hAnsi="Arial" w:cs="Arial"/>
          <w:sz w:val="24"/>
          <w:szCs w:val="24"/>
        </w:rPr>
        <w:t>s</w:t>
      </w:r>
      <w:r w:rsidRPr="001D1998">
        <w:rPr>
          <w:rFonts w:ascii="Arial" w:hAnsi="Arial" w:cs="Arial"/>
          <w:sz w:val="24"/>
          <w:szCs w:val="24"/>
        </w:rPr>
        <w:t>onas, organizaciones o autoridades puedan emitir sus comentarios a fin de tomar la mejor decisión</w:t>
      </w:r>
      <w:r w:rsidR="00A746F4" w:rsidRPr="001D1998">
        <w:rPr>
          <w:rFonts w:ascii="Arial" w:hAnsi="Arial" w:cs="Arial"/>
          <w:sz w:val="24"/>
          <w:szCs w:val="24"/>
        </w:rPr>
        <w:t>,</w:t>
      </w:r>
      <w:r w:rsidRPr="001D1998">
        <w:rPr>
          <w:rFonts w:ascii="Arial" w:hAnsi="Arial" w:cs="Arial"/>
          <w:sz w:val="24"/>
          <w:szCs w:val="24"/>
        </w:rPr>
        <w:t xml:space="preserve"> sin dejar de lado las afectaciones que esto pueda provocar, dando como plazo para recibir dichos comentarios el día </w:t>
      </w:r>
      <w:r w:rsidRPr="001D1998">
        <w:rPr>
          <w:rFonts w:ascii="Arial" w:hAnsi="Arial" w:cs="Arial"/>
          <w:b/>
          <w:bCs/>
          <w:sz w:val="24"/>
          <w:szCs w:val="24"/>
        </w:rPr>
        <w:t>4 de noviembre</w:t>
      </w:r>
      <w:r w:rsidR="009231A2" w:rsidRPr="001D1998">
        <w:rPr>
          <w:rFonts w:ascii="Arial" w:hAnsi="Arial" w:cs="Arial"/>
          <w:b/>
          <w:bCs/>
          <w:sz w:val="24"/>
          <w:szCs w:val="24"/>
        </w:rPr>
        <w:t xml:space="preserve"> del presente año </w:t>
      </w:r>
      <w:r w:rsidR="009231A2" w:rsidRPr="001D1998">
        <w:rPr>
          <w:rFonts w:ascii="Arial" w:hAnsi="Arial" w:cs="Arial"/>
          <w:sz w:val="24"/>
          <w:szCs w:val="24"/>
        </w:rPr>
        <w:t>y de ser seleccionada</w:t>
      </w:r>
      <w:r w:rsidR="009231A2" w:rsidRPr="001D1998">
        <w:rPr>
          <w:rFonts w:ascii="Arial" w:hAnsi="Arial" w:cs="Arial"/>
          <w:b/>
          <w:bCs/>
          <w:sz w:val="24"/>
          <w:szCs w:val="24"/>
        </w:rPr>
        <w:t xml:space="preserve"> </w:t>
      </w:r>
      <w:r w:rsidR="009231A2" w:rsidRPr="001D1998">
        <w:rPr>
          <w:rFonts w:ascii="Arial" w:hAnsi="Arial" w:cs="Arial"/>
          <w:sz w:val="24"/>
          <w:szCs w:val="24"/>
        </w:rPr>
        <w:t>una alternativa de acción, se prevé que la construcción comience a fines de 2026 y que esté prácticamente terminada a fines de 2029</w:t>
      </w:r>
      <w:r w:rsidR="00A746F4" w:rsidRPr="001D1998">
        <w:rPr>
          <w:rFonts w:ascii="Arial" w:hAnsi="Arial" w:cs="Arial"/>
          <w:sz w:val="24"/>
          <w:szCs w:val="24"/>
        </w:rPr>
        <w:t>.</w:t>
      </w:r>
    </w:p>
    <w:p w14:paraId="1913CECC" w14:textId="42085E08" w:rsidR="008405AC" w:rsidRPr="001D1998" w:rsidRDefault="008405AC" w:rsidP="001D1998">
      <w:pPr>
        <w:spacing w:line="360" w:lineRule="auto"/>
        <w:jc w:val="both"/>
        <w:rPr>
          <w:rFonts w:ascii="Arial" w:hAnsi="Arial" w:cs="Arial"/>
          <w:sz w:val="24"/>
          <w:szCs w:val="24"/>
        </w:rPr>
      </w:pPr>
      <w:r>
        <w:rPr>
          <w:rFonts w:ascii="Arial" w:hAnsi="Arial" w:cs="Arial"/>
          <w:sz w:val="24"/>
          <w:szCs w:val="24"/>
        </w:rPr>
        <w:t>Al respecto se hay pronunciado diversos organismos empresariales como CANACINTRA y el Consejo Coordinador Empresarial CCE, así como organizaciones de transportistas, quienes han evaluado el riesgo económico y ambiental del cierre de tráfico comercial entre los dos países</w:t>
      </w:r>
      <w:r w:rsidR="008272E9">
        <w:rPr>
          <w:rFonts w:ascii="Arial" w:hAnsi="Arial" w:cs="Arial"/>
          <w:sz w:val="24"/>
          <w:szCs w:val="24"/>
        </w:rPr>
        <w:t>.</w:t>
      </w:r>
    </w:p>
    <w:p w14:paraId="17960D94" w14:textId="560C3C56" w:rsidR="001D5300" w:rsidRDefault="001D5300" w:rsidP="001D1998">
      <w:pPr>
        <w:spacing w:line="360" w:lineRule="auto"/>
        <w:jc w:val="both"/>
        <w:rPr>
          <w:rFonts w:ascii="Arial" w:hAnsi="Arial" w:cs="Arial"/>
          <w:sz w:val="24"/>
          <w:szCs w:val="24"/>
        </w:rPr>
      </w:pPr>
      <w:r w:rsidRPr="001D1998">
        <w:rPr>
          <w:rFonts w:ascii="Arial" w:hAnsi="Arial" w:cs="Arial"/>
          <w:sz w:val="24"/>
          <w:szCs w:val="24"/>
        </w:rPr>
        <w:lastRenderedPageBreak/>
        <w:t xml:space="preserve">Actualmente, la oficina de Servicios Generales tiene identificada </w:t>
      </w:r>
      <w:r w:rsidRPr="001D1998">
        <w:rPr>
          <w:rFonts w:ascii="Arial" w:hAnsi="Arial" w:cs="Arial"/>
          <w:b/>
          <w:bCs/>
          <w:sz w:val="24"/>
          <w:szCs w:val="24"/>
        </w:rPr>
        <w:t>la Alternativa 4</w:t>
      </w:r>
      <w:r w:rsidRPr="001D1998">
        <w:rPr>
          <w:rFonts w:ascii="Arial" w:hAnsi="Arial" w:cs="Arial"/>
          <w:sz w:val="24"/>
          <w:szCs w:val="24"/>
        </w:rPr>
        <w:t xml:space="preserve"> como la opción más benéfica, que cumple con los requisitos del Gobierno Estadounidense, sin </w:t>
      </w:r>
      <w:r w:rsidR="00A746F4" w:rsidRPr="001D1998">
        <w:rPr>
          <w:rFonts w:ascii="Arial" w:hAnsi="Arial" w:cs="Arial"/>
          <w:sz w:val="24"/>
          <w:szCs w:val="24"/>
        </w:rPr>
        <w:t>embargo,</w:t>
      </w:r>
      <w:r w:rsidRPr="001D1998">
        <w:rPr>
          <w:rFonts w:ascii="Arial" w:hAnsi="Arial" w:cs="Arial"/>
          <w:sz w:val="24"/>
          <w:szCs w:val="24"/>
        </w:rPr>
        <w:t xml:space="preserve"> es necesario </w:t>
      </w:r>
      <w:r w:rsidR="0080520D" w:rsidRPr="001D1998">
        <w:rPr>
          <w:rFonts w:ascii="Arial" w:hAnsi="Arial" w:cs="Arial"/>
          <w:sz w:val="24"/>
          <w:szCs w:val="24"/>
        </w:rPr>
        <w:t xml:space="preserve">resaltar que dichos beneficios no pueden ser los mismos del lado mexicano, donde se concentran miles de camiones de carga en largas filas de espera, de hasta 20 horas para cruzar los productos. </w:t>
      </w:r>
    </w:p>
    <w:p w14:paraId="2E738A82" w14:textId="77777777" w:rsidR="008272E9" w:rsidRPr="008272E9" w:rsidRDefault="008272E9" w:rsidP="001D1998">
      <w:pPr>
        <w:spacing w:line="360" w:lineRule="auto"/>
        <w:jc w:val="both"/>
        <w:rPr>
          <w:rFonts w:ascii="Arial" w:hAnsi="Arial" w:cs="Arial"/>
          <w:sz w:val="2"/>
          <w:szCs w:val="2"/>
        </w:rPr>
      </w:pPr>
    </w:p>
    <w:p w14:paraId="69D53676" w14:textId="219559D9" w:rsidR="0023673B" w:rsidRDefault="00CD2026" w:rsidP="001D1998">
      <w:pPr>
        <w:spacing w:line="360" w:lineRule="auto"/>
        <w:jc w:val="both"/>
        <w:rPr>
          <w:rFonts w:ascii="Arial" w:hAnsi="Arial" w:cs="Arial"/>
          <w:sz w:val="24"/>
          <w:szCs w:val="24"/>
        </w:rPr>
      </w:pPr>
      <w:r w:rsidRPr="001D1998">
        <w:rPr>
          <w:rFonts w:ascii="Arial" w:hAnsi="Arial" w:cs="Arial"/>
          <w:sz w:val="24"/>
          <w:szCs w:val="24"/>
        </w:rPr>
        <w:t xml:space="preserve">Aunado a lo anterior, el cierre comercial del cruce Córdova-Américas representa un detrimento en el </w:t>
      </w:r>
      <w:r w:rsidR="0033177C" w:rsidRPr="001D1998">
        <w:rPr>
          <w:rFonts w:ascii="Arial" w:hAnsi="Arial" w:cs="Arial"/>
          <w:sz w:val="24"/>
          <w:szCs w:val="24"/>
        </w:rPr>
        <w:t>desarrollo</w:t>
      </w:r>
      <w:r w:rsidRPr="001D1998">
        <w:rPr>
          <w:rFonts w:ascii="Arial" w:hAnsi="Arial" w:cs="Arial"/>
          <w:sz w:val="24"/>
          <w:szCs w:val="24"/>
        </w:rPr>
        <w:t xml:space="preserve"> comercial y el crecimiento económico de los dos países</w:t>
      </w:r>
      <w:r w:rsidR="00701D05" w:rsidRPr="001D1998">
        <w:rPr>
          <w:rFonts w:ascii="Arial" w:hAnsi="Arial" w:cs="Arial"/>
          <w:sz w:val="24"/>
          <w:szCs w:val="24"/>
        </w:rPr>
        <w:t xml:space="preserve"> pues, al ser el único cruce internacional libre de peaje en toda la frontera de Estados Unidos y México</w:t>
      </w:r>
      <w:r w:rsidR="00C463D9" w:rsidRPr="001D1998">
        <w:rPr>
          <w:rFonts w:ascii="Arial" w:hAnsi="Arial" w:cs="Arial"/>
          <w:sz w:val="24"/>
          <w:szCs w:val="24"/>
        </w:rPr>
        <w:t>,</w:t>
      </w:r>
      <w:r w:rsidR="00701D05" w:rsidRPr="001D1998">
        <w:rPr>
          <w:rFonts w:ascii="Arial" w:hAnsi="Arial" w:cs="Arial"/>
          <w:sz w:val="24"/>
          <w:szCs w:val="24"/>
        </w:rPr>
        <w:t xml:space="preserve"> es una</w:t>
      </w:r>
      <w:r w:rsidR="00BE68F5" w:rsidRPr="001D1998">
        <w:rPr>
          <w:rFonts w:ascii="Arial" w:hAnsi="Arial" w:cs="Arial"/>
          <w:sz w:val="24"/>
          <w:szCs w:val="24"/>
        </w:rPr>
        <w:t xml:space="preserve"> arteria </w:t>
      </w:r>
      <w:r w:rsidR="0029157D" w:rsidRPr="001D1998">
        <w:rPr>
          <w:rFonts w:ascii="Arial" w:hAnsi="Arial" w:cs="Arial"/>
          <w:sz w:val="24"/>
          <w:szCs w:val="24"/>
        </w:rPr>
        <w:t>para el cruce de mercancías, así como para la industria manufacturera que ha sido ejemplo de la cooperación comercial binacional</w:t>
      </w:r>
      <w:r w:rsidR="00C463D9" w:rsidRPr="001D1998">
        <w:rPr>
          <w:rFonts w:ascii="Arial" w:hAnsi="Arial" w:cs="Arial"/>
          <w:sz w:val="24"/>
          <w:szCs w:val="24"/>
        </w:rPr>
        <w:t xml:space="preserve"> y empleo para miles de juarenses.</w:t>
      </w:r>
      <w:r w:rsidR="0017612A" w:rsidRPr="001D1998">
        <w:rPr>
          <w:rFonts w:ascii="Arial" w:hAnsi="Arial" w:cs="Arial"/>
          <w:sz w:val="24"/>
          <w:szCs w:val="24"/>
        </w:rPr>
        <w:t xml:space="preserve"> En </w:t>
      </w:r>
      <w:r w:rsidR="00451C98" w:rsidRPr="001D1998">
        <w:rPr>
          <w:rFonts w:ascii="Arial" w:hAnsi="Arial" w:cs="Arial"/>
          <w:sz w:val="24"/>
          <w:szCs w:val="24"/>
        </w:rPr>
        <w:t xml:space="preserve">el programa IMMEX de </w:t>
      </w:r>
      <w:r w:rsidR="0017612A" w:rsidRPr="001D1998">
        <w:rPr>
          <w:rFonts w:ascii="Arial" w:hAnsi="Arial" w:cs="Arial"/>
          <w:sz w:val="24"/>
          <w:szCs w:val="24"/>
        </w:rPr>
        <w:t>Ciudad Juárez actualmente existen 318 empresas afiliada</w:t>
      </w:r>
      <w:r w:rsidR="00451C98" w:rsidRPr="001D1998">
        <w:rPr>
          <w:rFonts w:ascii="Arial" w:hAnsi="Arial" w:cs="Arial"/>
          <w:sz w:val="24"/>
          <w:szCs w:val="24"/>
        </w:rPr>
        <w:t>s</w:t>
      </w:r>
      <w:r w:rsidR="0017612A" w:rsidRPr="001D1998">
        <w:rPr>
          <w:rFonts w:ascii="Arial" w:hAnsi="Arial" w:cs="Arial"/>
          <w:sz w:val="24"/>
          <w:szCs w:val="24"/>
        </w:rPr>
        <w:t>, de las cuales 117 son de capital estadounidense</w:t>
      </w:r>
      <w:r w:rsidR="00B85FED" w:rsidRPr="001D1998">
        <w:rPr>
          <w:rFonts w:ascii="Arial" w:hAnsi="Arial" w:cs="Arial"/>
          <w:sz w:val="24"/>
          <w:szCs w:val="24"/>
        </w:rPr>
        <w:t>, mismas que</w:t>
      </w:r>
      <w:r w:rsidR="0017612A" w:rsidRPr="001D1998">
        <w:rPr>
          <w:rFonts w:ascii="Arial" w:hAnsi="Arial" w:cs="Arial"/>
          <w:sz w:val="24"/>
          <w:szCs w:val="24"/>
        </w:rPr>
        <w:t xml:space="preserve"> enfrentarían</w:t>
      </w:r>
      <w:r w:rsidR="00B85FED" w:rsidRPr="001D1998">
        <w:rPr>
          <w:rFonts w:ascii="Arial" w:hAnsi="Arial" w:cs="Arial"/>
          <w:sz w:val="24"/>
          <w:szCs w:val="24"/>
        </w:rPr>
        <w:t xml:space="preserve"> grandes</w:t>
      </w:r>
      <w:r w:rsidR="0017612A" w:rsidRPr="001D1998">
        <w:rPr>
          <w:rFonts w:ascii="Arial" w:hAnsi="Arial" w:cs="Arial"/>
          <w:sz w:val="24"/>
          <w:szCs w:val="24"/>
        </w:rPr>
        <w:t xml:space="preserve"> pérdidas</w:t>
      </w:r>
      <w:r w:rsidR="00B85FED" w:rsidRPr="001D1998">
        <w:rPr>
          <w:rFonts w:ascii="Arial" w:hAnsi="Arial" w:cs="Arial"/>
          <w:sz w:val="24"/>
          <w:szCs w:val="24"/>
        </w:rPr>
        <w:t xml:space="preserve"> económicas debido al incremento </w:t>
      </w:r>
      <w:r w:rsidR="00CA5010" w:rsidRPr="001D1998">
        <w:rPr>
          <w:rFonts w:ascii="Arial" w:hAnsi="Arial" w:cs="Arial"/>
          <w:sz w:val="24"/>
          <w:szCs w:val="24"/>
        </w:rPr>
        <w:t xml:space="preserve">de servicios </w:t>
      </w:r>
      <w:r w:rsidR="00B85FED" w:rsidRPr="001D1998">
        <w:rPr>
          <w:rFonts w:ascii="Arial" w:hAnsi="Arial" w:cs="Arial"/>
          <w:sz w:val="24"/>
          <w:szCs w:val="24"/>
        </w:rPr>
        <w:t>logístico</w:t>
      </w:r>
      <w:r w:rsidR="00CA5010" w:rsidRPr="001D1998">
        <w:rPr>
          <w:rFonts w:ascii="Arial" w:hAnsi="Arial" w:cs="Arial"/>
          <w:sz w:val="24"/>
          <w:szCs w:val="24"/>
        </w:rPr>
        <w:t xml:space="preserve">s por </w:t>
      </w:r>
      <w:r w:rsidR="0017612A" w:rsidRPr="001D1998">
        <w:rPr>
          <w:rFonts w:ascii="Arial" w:hAnsi="Arial" w:cs="Arial"/>
          <w:sz w:val="24"/>
          <w:szCs w:val="24"/>
        </w:rPr>
        <w:t>costo adicional</w:t>
      </w:r>
      <w:r w:rsidR="00CA5010" w:rsidRPr="001D1998">
        <w:rPr>
          <w:rFonts w:ascii="Arial" w:hAnsi="Arial" w:cs="Arial"/>
          <w:sz w:val="24"/>
          <w:szCs w:val="24"/>
        </w:rPr>
        <w:t xml:space="preserve"> que representa </w:t>
      </w:r>
      <w:r w:rsidR="0017612A" w:rsidRPr="001D1998">
        <w:rPr>
          <w:rFonts w:ascii="Arial" w:hAnsi="Arial" w:cs="Arial"/>
          <w:sz w:val="24"/>
          <w:szCs w:val="24"/>
        </w:rPr>
        <w:t>el desvío de los embarques</w:t>
      </w:r>
      <w:r w:rsidR="00CA5010" w:rsidRPr="001D1998">
        <w:rPr>
          <w:rFonts w:ascii="Arial" w:hAnsi="Arial" w:cs="Arial"/>
          <w:sz w:val="24"/>
          <w:szCs w:val="24"/>
        </w:rPr>
        <w:t xml:space="preserve"> a los puentes de</w:t>
      </w:r>
      <w:r w:rsidR="0017612A" w:rsidRPr="001D1998">
        <w:rPr>
          <w:rFonts w:ascii="Arial" w:hAnsi="Arial" w:cs="Arial"/>
          <w:sz w:val="24"/>
          <w:szCs w:val="24"/>
        </w:rPr>
        <w:t xml:space="preserve"> San Jerónimo</w:t>
      </w:r>
      <w:r w:rsidR="00CA5010" w:rsidRPr="001D1998">
        <w:rPr>
          <w:rFonts w:ascii="Arial" w:hAnsi="Arial" w:cs="Arial"/>
          <w:sz w:val="24"/>
          <w:szCs w:val="24"/>
        </w:rPr>
        <w:t>,</w:t>
      </w:r>
      <w:r w:rsidR="0017612A" w:rsidRPr="001D1998">
        <w:rPr>
          <w:rFonts w:ascii="Arial" w:hAnsi="Arial" w:cs="Arial"/>
          <w:sz w:val="24"/>
          <w:szCs w:val="24"/>
        </w:rPr>
        <w:t xml:space="preserve"> Santa Teresa y </w:t>
      </w:r>
      <w:r w:rsidR="00CA5010" w:rsidRPr="001D1998">
        <w:rPr>
          <w:rFonts w:ascii="Arial" w:hAnsi="Arial" w:cs="Arial"/>
          <w:sz w:val="24"/>
          <w:szCs w:val="24"/>
        </w:rPr>
        <w:t>Guadalupe</w:t>
      </w:r>
      <w:r w:rsidR="004C486E" w:rsidRPr="001D1998">
        <w:rPr>
          <w:rFonts w:ascii="Arial" w:hAnsi="Arial" w:cs="Arial"/>
          <w:sz w:val="24"/>
          <w:szCs w:val="24"/>
        </w:rPr>
        <w:t>,</w:t>
      </w:r>
      <w:r w:rsidR="00CA5010" w:rsidRPr="001D1998">
        <w:rPr>
          <w:rFonts w:ascii="Arial" w:hAnsi="Arial" w:cs="Arial"/>
          <w:sz w:val="24"/>
          <w:szCs w:val="24"/>
        </w:rPr>
        <w:t xml:space="preserve"> </w:t>
      </w:r>
      <w:r w:rsidR="0017612A" w:rsidRPr="001D1998">
        <w:rPr>
          <w:rFonts w:ascii="Arial" w:hAnsi="Arial" w:cs="Arial"/>
          <w:sz w:val="24"/>
          <w:szCs w:val="24"/>
        </w:rPr>
        <w:t>Marcelino Serna</w:t>
      </w:r>
      <w:r w:rsidR="00CA5010" w:rsidRPr="001D1998">
        <w:rPr>
          <w:rFonts w:ascii="Arial" w:hAnsi="Arial" w:cs="Arial"/>
          <w:sz w:val="24"/>
          <w:szCs w:val="24"/>
        </w:rPr>
        <w:t xml:space="preserve"> mejor conocido como “T</w:t>
      </w:r>
      <w:r w:rsidR="0017612A" w:rsidRPr="001D1998">
        <w:rPr>
          <w:rFonts w:ascii="Arial" w:hAnsi="Arial" w:cs="Arial"/>
          <w:sz w:val="24"/>
          <w:szCs w:val="24"/>
        </w:rPr>
        <w:t>ornillo</w:t>
      </w:r>
      <w:r w:rsidR="00EB750F" w:rsidRPr="001D1998">
        <w:rPr>
          <w:rFonts w:ascii="Arial" w:hAnsi="Arial" w:cs="Arial"/>
          <w:sz w:val="24"/>
          <w:szCs w:val="24"/>
        </w:rPr>
        <w:t>-Guadalupe</w:t>
      </w:r>
      <w:r w:rsidR="00CA5010" w:rsidRPr="001D1998">
        <w:rPr>
          <w:rFonts w:ascii="Arial" w:hAnsi="Arial" w:cs="Arial"/>
          <w:sz w:val="24"/>
          <w:szCs w:val="24"/>
        </w:rPr>
        <w:t>”</w:t>
      </w:r>
      <w:r w:rsidR="004C486E" w:rsidRPr="001D1998">
        <w:rPr>
          <w:rFonts w:ascii="Arial" w:hAnsi="Arial" w:cs="Arial"/>
          <w:sz w:val="24"/>
          <w:szCs w:val="24"/>
        </w:rPr>
        <w:t xml:space="preserve"> y</w:t>
      </w:r>
      <w:r w:rsidR="00BA1AEE" w:rsidRPr="001D1998">
        <w:rPr>
          <w:rFonts w:ascii="Arial" w:hAnsi="Arial" w:cs="Arial"/>
          <w:sz w:val="24"/>
          <w:szCs w:val="24"/>
        </w:rPr>
        <w:t xml:space="preserve"> </w:t>
      </w:r>
      <w:r w:rsidR="00FB515B" w:rsidRPr="001D1998">
        <w:rPr>
          <w:rFonts w:ascii="Arial" w:hAnsi="Arial" w:cs="Arial"/>
          <w:sz w:val="24"/>
          <w:szCs w:val="24"/>
        </w:rPr>
        <w:t>debido a la proximidad al puente</w:t>
      </w:r>
      <w:r w:rsidR="004C486E" w:rsidRPr="001D1998">
        <w:rPr>
          <w:rFonts w:ascii="Arial" w:hAnsi="Arial" w:cs="Arial"/>
          <w:sz w:val="24"/>
          <w:szCs w:val="24"/>
        </w:rPr>
        <w:t xml:space="preserve"> Zaragoza-</w:t>
      </w:r>
      <w:proofErr w:type="spellStart"/>
      <w:r w:rsidR="004C486E" w:rsidRPr="001D1998">
        <w:rPr>
          <w:rFonts w:ascii="Arial" w:hAnsi="Arial" w:cs="Arial"/>
          <w:sz w:val="24"/>
          <w:szCs w:val="24"/>
        </w:rPr>
        <w:t>Ysleta</w:t>
      </w:r>
      <w:proofErr w:type="spellEnd"/>
      <w:r w:rsidR="004C486E" w:rsidRPr="001D1998">
        <w:rPr>
          <w:rFonts w:ascii="Arial" w:hAnsi="Arial" w:cs="Arial"/>
          <w:sz w:val="24"/>
          <w:szCs w:val="24"/>
        </w:rPr>
        <w:t xml:space="preserve">, que actualmente opera </w:t>
      </w:r>
      <w:r w:rsidR="006F5AB8">
        <w:rPr>
          <w:rFonts w:ascii="Arial" w:hAnsi="Arial" w:cs="Arial"/>
          <w:sz w:val="24"/>
          <w:szCs w:val="24"/>
        </w:rPr>
        <w:t xml:space="preserve">prácticamente a su </w:t>
      </w:r>
      <w:r w:rsidR="004C486E" w:rsidRPr="001D1998">
        <w:rPr>
          <w:rFonts w:ascii="Arial" w:hAnsi="Arial" w:cs="Arial"/>
          <w:sz w:val="24"/>
          <w:szCs w:val="24"/>
        </w:rPr>
        <w:t>máxima capacidad</w:t>
      </w:r>
      <w:r w:rsidR="00CF0BFD" w:rsidRPr="001D1998">
        <w:rPr>
          <w:rFonts w:ascii="Arial" w:hAnsi="Arial" w:cs="Arial"/>
          <w:sz w:val="24"/>
          <w:szCs w:val="24"/>
        </w:rPr>
        <w:t xml:space="preserve">, por lo </w:t>
      </w:r>
      <w:r w:rsidR="00CF0BFD" w:rsidRPr="004E782B">
        <w:rPr>
          <w:rFonts w:ascii="Arial" w:hAnsi="Arial" w:cs="Arial"/>
          <w:sz w:val="24"/>
          <w:szCs w:val="24"/>
        </w:rPr>
        <w:t>que aumentar</w:t>
      </w:r>
      <w:r w:rsidR="00CF0BFD" w:rsidRPr="001D1998">
        <w:rPr>
          <w:rFonts w:ascii="Arial" w:hAnsi="Arial" w:cs="Arial"/>
          <w:sz w:val="24"/>
          <w:szCs w:val="24"/>
        </w:rPr>
        <w:t xml:space="preserve"> </w:t>
      </w:r>
      <w:r w:rsidR="008C74B2" w:rsidRPr="001D1998">
        <w:rPr>
          <w:rFonts w:ascii="Arial" w:hAnsi="Arial" w:cs="Arial"/>
          <w:sz w:val="24"/>
          <w:szCs w:val="24"/>
        </w:rPr>
        <w:t>tráfico</w:t>
      </w:r>
      <w:r w:rsidR="00CF0BFD" w:rsidRPr="001D1998">
        <w:rPr>
          <w:rFonts w:ascii="Arial" w:hAnsi="Arial" w:cs="Arial"/>
          <w:sz w:val="24"/>
          <w:szCs w:val="24"/>
        </w:rPr>
        <w:t xml:space="preserve"> comercial</w:t>
      </w:r>
      <w:r w:rsidR="004E782B">
        <w:rPr>
          <w:rFonts w:ascii="Arial" w:hAnsi="Arial" w:cs="Arial"/>
          <w:sz w:val="24"/>
          <w:szCs w:val="24"/>
        </w:rPr>
        <w:t xml:space="preserve"> en éste último representaría un inminente</w:t>
      </w:r>
      <w:r w:rsidR="00CF0BFD" w:rsidRPr="001D1998">
        <w:rPr>
          <w:rFonts w:ascii="Arial" w:hAnsi="Arial" w:cs="Arial"/>
          <w:sz w:val="24"/>
          <w:szCs w:val="24"/>
        </w:rPr>
        <w:t xml:space="preserve"> </w:t>
      </w:r>
      <w:r w:rsidR="001847C7" w:rsidRPr="001D1998">
        <w:rPr>
          <w:rFonts w:ascii="Arial" w:hAnsi="Arial" w:cs="Arial"/>
          <w:sz w:val="24"/>
          <w:szCs w:val="24"/>
        </w:rPr>
        <w:t>colaps</w:t>
      </w:r>
      <w:r w:rsidR="004E782B">
        <w:rPr>
          <w:rFonts w:ascii="Arial" w:hAnsi="Arial" w:cs="Arial"/>
          <w:sz w:val="24"/>
          <w:szCs w:val="24"/>
        </w:rPr>
        <w:t>o</w:t>
      </w:r>
      <w:r w:rsidR="0023673B" w:rsidRPr="001D1998">
        <w:rPr>
          <w:rFonts w:ascii="Arial" w:hAnsi="Arial" w:cs="Arial"/>
          <w:sz w:val="24"/>
          <w:szCs w:val="24"/>
        </w:rPr>
        <w:t xml:space="preserve">, sin dejar de lado las emisiones de </w:t>
      </w:r>
      <w:r w:rsidR="008C74B2" w:rsidRPr="001D1998">
        <w:rPr>
          <w:rFonts w:ascii="Arial" w:hAnsi="Arial" w:cs="Arial"/>
          <w:sz w:val="24"/>
          <w:szCs w:val="24"/>
        </w:rPr>
        <w:t>carbono de</w:t>
      </w:r>
      <w:r w:rsidR="0023673B" w:rsidRPr="001D1998">
        <w:rPr>
          <w:rFonts w:ascii="Arial" w:hAnsi="Arial" w:cs="Arial"/>
          <w:sz w:val="24"/>
          <w:szCs w:val="24"/>
        </w:rPr>
        <w:t xml:space="preserve"> los </w:t>
      </w:r>
      <w:r w:rsidR="008C74B2" w:rsidRPr="001D1998">
        <w:rPr>
          <w:rFonts w:ascii="Arial" w:hAnsi="Arial" w:cs="Arial"/>
          <w:sz w:val="24"/>
          <w:szCs w:val="24"/>
        </w:rPr>
        <w:t>tráileres</w:t>
      </w:r>
      <w:r w:rsidR="0023673B" w:rsidRPr="001D1998">
        <w:rPr>
          <w:rFonts w:ascii="Arial" w:hAnsi="Arial" w:cs="Arial"/>
          <w:sz w:val="24"/>
          <w:szCs w:val="24"/>
        </w:rPr>
        <w:t xml:space="preserve"> y vehículos de carga que afectarían, por sus largas filas de espera, </w:t>
      </w:r>
      <w:r w:rsidR="00A27EFB" w:rsidRPr="001D1998">
        <w:rPr>
          <w:rFonts w:ascii="Arial" w:hAnsi="Arial" w:cs="Arial"/>
          <w:sz w:val="24"/>
          <w:szCs w:val="24"/>
        </w:rPr>
        <w:t>a los fraccionamientos y casa habitación que lo rodean</w:t>
      </w:r>
      <w:r w:rsidR="008C74B2" w:rsidRPr="001D1998">
        <w:rPr>
          <w:rFonts w:ascii="Arial" w:hAnsi="Arial" w:cs="Arial"/>
          <w:sz w:val="24"/>
          <w:szCs w:val="24"/>
        </w:rPr>
        <w:t xml:space="preserve"> y que ya se ven afectados por el constante tráfico que provoca el cruce. </w:t>
      </w:r>
    </w:p>
    <w:p w14:paraId="79A48B48" w14:textId="77777777" w:rsidR="008272E9" w:rsidRDefault="008272E9" w:rsidP="001D1998">
      <w:pPr>
        <w:spacing w:line="360" w:lineRule="auto"/>
        <w:jc w:val="both"/>
        <w:rPr>
          <w:rFonts w:ascii="Arial" w:hAnsi="Arial" w:cs="Arial"/>
          <w:sz w:val="24"/>
          <w:szCs w:val="24"/>
        </w:rPr>
      </w:pPr>
    </w:p>
    <w:p w14:paraId="58D1FF2A" w14:textId="388044DD" w:rsidR="004B7738" w:rsidRDefault="00112240" w:rsidP="001D1998">
      <w:pPr>
        <w:spacing w:line="360" w:lineRule="auto"/>
        <w:jc w:val="both"/>
        <w:rPr>
          <w:rFonts w:ascii="Arial" w:hAnsi="Arial" w:cs="Arial"/>
          <w:sz w:val="24"/>
          <w:szCs w:val="24"/>
        </w:rPr>
      </w:pPr>
      <w:r>
        <w:rPr>
          <w:rFonts w:ascii="Arial" w:hAnsi="Arial" w:cs="Arial"/>
          <w:sz w:val="24"/>
          <w:szCs w:val="24"/>
        </w:rPr>
        <w:lastRenderedPageBreak/>
        <w:t>Entendemos que el impacto ambiental para</w:t>
      </w:r>
      <w:r w:rsidR="009F3C99">
        <w:rPr>
          <w:rFonts w:ascii="Arial" w:hAnsi="Arial" w:cs="Arial"/>
          <w:sz w:val="24"/>
          <w:szCs w:val="24"/>
        </w:rPr>
        <w:t xml:space="preserve"> la zona residencial aledaña al parque El Chamizal, cerca</w:t>
      </w:r>
      <w:r>
        <w:rPr>
          <w:rFonts w:ascii="Arial" w:hAnsi="Arial" w:cs="Arial"/>
          <w:sz w:val="24"/>
          <w:szCs w:val="24"/>
        </w:rPr>
        <w:t xml:space="preserve"> </w:t>
      </w:r>
      <w:r w:rsidR="009F3C99">
        <w:rPr>
          <w:rFonts w:ascii="Arial" w:hAnsi="Arial" w:cs="Arial"/>
          <w:sz w:val="24"/>
          <w:szCs w:val="24"/>
        </w:rPr>
        <w:t>d</w:t>
      </w:r>
      <w:r>
        <w:rPr>
          <w:rFonts w:ascii="Arial" w:hAnsi="Arial" w:cs="Arial"/>
          <w:sz w:val="24"/>
          <w:szCs w:val="24"/>
        </w:rPr>
        <w:t xml:space="preserve">el puente libre </w:t>
      </w:r>
      <w:r w:rsidR="00402BAB">
        <w:rPr>
          <w:rFonts w:ascii="Arial" w:hAnsi="Arial" w:cs="Arial"/>
          <w:sz w:val="24"/>
          <w:szCs w:val="24"/>
        </w:rPr>
        <w:t xml:space="preserve">puede </w:t>
      </w:r>
      <w:r w:rsidR="00984017">
        <w:rPr>
          <w:rFonts w:ascii="Arial" w:hAnsi="Arial" w:cs="Arial"/>
          <w:sz w:val="24"/>
          <w:szCs w:val="24"/>
        </w:rPr>
        <w:t xml:space="preserve">ser </w:t>
      </w:r>
      <w:r w:rsidR="009F3C99">
        <w:rPr>
          <w:rFonts w:ascii="Arial" w:hAnsi="Arial" w:cs="Arial"/>
          <w:sz w:val="24"/>
          <w:szCs w:val="24"/>
        </w:rPr>
        <w:t>benéfico</w:t>
      </w:r>
      <w:r w:rsidR="00984017">
        <w:rPr>
          <w:rFonts w:ascii="Arial" w:hAnsi="Arial" w:cs="Arial"/>
          <w:sz w:val="24"/>
          <w:szCs w:val="24"/>
        </w:rPr>
        <w:t xml:space="preserve">, pero nadie </w:t>
      </w:r>
      <w:r w:rsidR="009F3C99">
        <w:rPr>
          <w:rFonts w:ascii="Arial" w:hAnsi="Arial" w:cs="Arial"/>
          <w:sz w:val="24"/>
          <w:szCs w:val="24"/>
        </w:rPr>
        <w:t>está</w:t>
      </w:r>
      <w:r w:rsidR="00984017">
        <w:rPr>
          <w:rFonts w:ascii="Arial" w:hAnsi="Arial" w:cs="Arial"/>
          <w:sz w:val="24"/>
          <w:szCs w:val="24"/>
        </w:rPr>
        <w:t xml:space="preserve"> hablando de la afectación </w:t>
      </w:r>
      <w:r w:rsidR="009F3C99">
        <w:rPr>
          <w:rFonts w:ascii="Arial" w:hAnsi="Arial" w:cs="Arial"/>
          <w:sz w:val="24"/>
          <w:szCs w:val="24"/>
        </w:rPr>
        <w:t>a</w:t>
      </w:r>
      <w:r w:rsidR="00984017">
        <w:rPr>
          <w:rFonts w:ascii="Arial" w:hAnsi="Arial" w:cs="Arial"/>
          <w:sz w:val="24"/>
          <w:szCs w:val="24"/>
        </w:rPr>
        <w:t xml:space="preserve"> la zona residencial de Zaragoza,</w:t>
      </w:r>
      <w:r w:rsidR="004B7738">
        <w:rPr>
          <w:rFonts w:ascii="Arial" w:hAnsi="Arial" w:cs="Arial"/>
          <w:sz w:val="24"/>
          <w:szCs w:val="24"/>
        </w:rPr>
        <w:t xml:space="preserve"> en donde las casas habitación están muy cerca del puente y</w:t>
      </w:r>
      <w:r w:rsidR="00984017">
        <w:rPr>
          <w:rFonts w:ascii="Arial" w:hAnsi="Arial" w:cs="Arial"/>
          <w:sz w:val="24"/>
          <w:szCs w:val="24"/>
        </w:rPr>
        <w:t xml:space="preserve"> no es la solución desviar el </w:t>
      </w:r>
      <w:r w:rsidR="006F5AB8">
        <w:rPr>
          <w:rFonts w:ascii="Arial" w:hAnsi="Arial" w:cs="Arial"/>
          <w:sz w:val="24"/>
          <w:szCs w:val="24"/>
        </w:rPr>
        <w:t>tráfico</w:t>
      </w:r>
      <w:r w:rsidR="00984017">
        <w:rPr>
          <w:rFonts w:ascii="Arial" w:hAnsi="Arial" w:cs="Arial"/>
          <w:sz w:val="24"/>
          <w:szCs w:val="24"/>
        </w:rPr>
        <w:t xml:space="preserve"> </w:t>
      </w:r>
      <w:r w:rsidR="00402BAB">
        <w:rPr>
          <w:rFonts w:ascii="Arial" w:hAnsi="Arial" w:cs="Arial"/>
          <w:sz w:val="24"/>
          <w:szCs w:val="24"/>
        </w:rPr>
        <w:t>de un lugar para contaminar otro igual de importante.</w:t>
      </w:r>
    </w:p>
    <w:p w14:paraId="2BDEA7EE" w14:textId="77777777" w:rsidR="008272E9" w:rsidRPr="008272E9" w:rsidRDefault="008272E9" w:rsidP="001D1998">
      <w:pPr>
        <w:spacing w:line="360" w:lineRule="auto"/>
        <w:jc w:val="both"/>
        <w:rPr>
          <w:rFonts w:ascii="Arial" w:hAnsi="Arial" w:cs="Arial"/>
          <w:sz w:val="2"/>
          <w:szCs w:val="2"/>
        </w:rPr>
      </w:pPr>
    </w:p>
    <w:p w14:paraId="11F9E27F" w14:textId="17DD208B" w:rsidR="004B7738" w:rsidRDefault="004B7738" w:rsidP="001D1998">
      <w:pPr>
        <w:spacing w:line="360" w:lineRule="auto"/>
        <w:jc w:val="both"/>
        <w:rPr>
          <w:rFonts w:ascii="Arial" w:hAnsi="Arial" w:cs="Arial"/>
          <w:sz w:val="24"/>
          <w:szCs w:val="24"/>
        </w:rPr>
      </w:pPr>
      <w:r w:rsidRPr="001D1998">
        <w:rPr>
          <w:rFonts w:ascii="Arial" w:hAnsi="Arial" w:cs="Arial"/>
          <w:sz w:val="24"/>
          <w:szCs w:val="24"/>
        </w:rPr>
        <w:t>La preparación de la Declaración de Impacto Ambiental de esta obra de modernización debe corresponder a lo estipulado en el tratado “La Paz” firmado en 1983 por Estados Unidos y México, donde se establecen los acuerdos para proteger, conservar y mejorar las condiciones ambientales de la frontera, tanto del lado americano como mexicano</w:t>
      </w:r>
      <w:r w:rsidR="00664A5B">
        <w:rPr>
          <w:rFonts w:ascii="Arial" w:hAnsi="Arial" w:cs="Arial"/>
          <w:sz w:val="24"/>
          <w:szCs w:val="24"/>
        </w:rPr>
        <w:t>, por lo que una decisión de este tamaño debe involucrar al Gobierno Mexicano para que se pronuncia al respecto.</w:t>
      </w:r>
    </w:p>
    <w:p w14:paraId="19362820" w14:textId="77777777" w:rsidR="008272E9" w:rsidRPr="008272E9" w:rsidRDefault="008272E9" w:rsidP="001D1998">
      <w:pPr>
        <w:spacing w:line="360" w:lineRule="auto"/>
        <w:jc w:val="both"/>
        <w:rPr>
          <w:rFonts w:ascii="Arial" w:hAnsi="Arial" w:cs="Arial"/>
          <w:sz w:val="2"/>
          <w:szCs w:val="2"/>
        </w:rPr>
      </w:pPr>
    </w:p>
    <w:p w14:paraId="00ADDA53" w14:textId="4DAE0CDF" w:rsidR="008D31CD" w:rsidRDefault="00693394" w:rsidP="001D1998">
      <w:pPr>
        <w:spacing w:line="360" w:lineRule="auto"/>
        <w:jc w:val="both"/>
        <w:rPr>
          <w:rFonts w:ascii="Arial" w:hAnsi="Arial" w:cs="Arial"/>
          <w:sz w:val="24"/>
          <w:szCs w:val="24"/>
        </w:rPr>
      </w:pPr>
      <w:r>
        <w:rPr>
          <w:rFonts w:ascii="Arial" w:hAnsi="Arial" w:cs="Arial"/>
          <w:sz w:val="24"/>
          <w:szCs w:val="24"/>
        </w:rPr>
        <w:t xml:space="preserve">Siempre estaremos a favor de preservar el comercio y </w:t>
      </w:r>
      <w:r w:rsidR="00995A1F">
        <w:rPr>
          <w:rFonts w:ascii="Arial" w:hAnsi="Arial" w:cs="Arial"/>
          <w:sz w:val="24"/>
          <w:szCs w:val="24"/>
        </w:rPr>
        <w:t>la detonación económica de nuestro estado</w:t>
      </w:r>
      <w:r w:rsidR="00193232">
        <w:rPr>
          <w:rFonts w:ascii="Arial" w:hAnsi="Arial" w:cs="Arial"/>
          <w:sz w:val="24"/>
          <w:szCs w:val="24"/>
        </w:rPr>
        <w:t xml:space="preserve"> y de promover la competitividad de las exportaciones, </w:t>
      </w:r>
      <w:r w:rsidR="009B64AF">
        <w:rPr>
          <w:rFonts w:ascii="Arial" w:hAnsi="Arial" w:cs="Arial"/>
          <w:sz w:val="24"/>
          <w:szCs w:val="24"/>
        </w:rPr>
        <w:t>por es</w:t>
      </w:r>
      <w:r w:rsidR="00465E90">
        <w:rPr>
          <w:rFonts w:ascii="Arial" w:hAnsi="Arial" w:cs="Arial"/>
          <w:sz w:val="24"/>
          <w:szCs w:val="24"/>
        </w:rPr>
        <w:t xml:space="preserve">o la importancia de evaluar todos los factores que </w:t>
      </w:r>
      <w:r w:rsidR="005745D8">
        <w:rPr>
          <w:rFonts w:ascii="Arial" w:hAnsi="Arial" w:cs="Arial"/>
          <w:sz w:val="24"/>
          <w:szCs w:val="24"/>
        </w:rPr>
        <w:t xml:space="preserve">se ven involucrados. </w:t>
      </w:r>
      <w:r w:rsidR="008405AC">
        <w:rPr>
          <w:rFonts w:ascii="Arial" w:hAnsi="Arial" w:cs="Arial"/>
          <w:sz w:val="24"/>
          <w:szCs w:val="24"/>
        </w:rPr>
        <w:t>I</w:t>
      </w:r>
      <w:r w:rsidR="0080520D" w:rsidRPr="001D1998">
        <w:rPr>
          <w:rFonts w:ascii="Arial" w:hAnsi="Arial" w:cs="Arial"/>
          <w:sz w:val="24"/>
          <w:szCs w:val="24"/>
        </w:rPr>
        <w:t>ncluso el Ayuntamiento del municipio de Juárez envío la respectiva carta la dirección de Servicios Generales</w:t>
      </w:r>
      <w:r w:rsidR="00F50DDC">
        <w:rPr>
          <w:rFonts w:ascii="Arial" w:hAnsi="Arial" w:cs="Arial"/>
          <w:sz w:val="24"/>
          <w:szCs w:val="24"/>
        </w:rPr>
        <w:t xml:space="preserve"> para emitir su opinión respecto al cierre, sin </w:t>
      </w:r>
      <w:r w:rsidR="00E959E5">
        <w:rPr>
          <w:rFonts w:ascii="Arial" w:hAnsi="Arial" w:cs="Arial"/>
          <w:sz w:val="24"/>
          <w:szCs w:val="24"/>
        </w:rPr>
        <w:t>embargo,</w:t>
      </w:r>
      <w:r w:rsidR="00F50DDC">
        <w:rPr>
          <w:rFonts w:ascii="Arial" w:hAnsi="Arial" w:cs="Arial"/>
          <w:sz w:val="24"/>
          <w:szCs w:val="24"/>
        </w:rPr>
        <w:t xml:space="preserve"> consideramos que es el Gobierno Federal, por Conducto de la Secretar</w:t>
      </w:r>
      <w:r w:rsidR="008864B4">
        <w:rPr>
          <w:rFonts w:ascii="Arial" w:hAnsi="Arial" w:cs="Arial"/>
          <w:sz w:val="24"/>
          <w:szCs w:val="24"/>
        </w:rPr>
        <w:t>í</w:t>
      </w:r>
      <w:r w:rsidR="00F50DDC">
        <w:rPr>
          <w:rFonts w:ascii="Arial" w:hAnsi="Arial" w:cs="Arial"/>
          <w:sz w:val="24"/>
          <w:szCs w:val="24"/>
        </w:rPr>
        <w:t xml:space="preserve">a de Relaciones Exteriores quien debe </w:t>
      </w:r>
      <w:r w:rsidR="00B960EA">
        <w:rPr>
          <w:rFonts w:ascii="Arial" w:hAnsi="Arial" w:cs="Arial"/>
          <w:sz w:val="24"/>
          <w:szCs w:val="24"/>
        </w:rPr>
        <w:t xml:space="preserve">buscar se evite el cierre definitivo de los vehículos de </w:t>
      </w:r>
      <w:r>
        <w:rPr>
          <w:rFonts w:ascii="Arial" w:hAnsi="Arial" w:cs="Arial"/>
          <w:sz w:val="24"/>
          <w:szCs w:val="24"/>
        </w:rPr>
        <w:t>carga</w:t>
      </w:r>
      <w:r w:rsidR="00B960EA">
        <w:rPr>
          <w:rFonts w:ascii="Arial" w:hAnsi="Arial" w:cs="Arial"/>
          <w:sz w:val="24"/>
          <w:szCs w:val="24"/>
        </w:rPr>
        <w:t xml:space="preserve"> y se afecte económica, social y ecológicamente a </w:t>
      </w:r>
      <w:r>
        <w:rPr>
          <w:rFonts w:ascii="Arial" w:hAnsi="Arial" w:cs="Arial"/>
          <w:sz w:val="24"/>
          <w:szCs w:val="24"/>
        </w:rPr>
        <w:t>dicha frontera</w:t>
      </w:r>
      <w:r w:rsidR="008405AC">
        <w:rPr>
          <w:rFonts w:ascii="Arial" w:hAnsi="Arial" w:cs="Arial"/>
          <w:sz w:val="24"/>
          <w:szCs w:val="24"/>
        </w:rPr>
        <w:t>, respaldado por el Gobierno del Estado de Chihuahua.</w:t>
      </w:r>
    </w:p>
    <w:p w14:paraId="29309829" w14:textId="77777777" w:rsidR="008272E9" w:rsidRPr="001D1998" w:rsidRDefault="008272E9" w:rsidP="001D1998">
      <w:pPr>
        <w:spacing w:line="360" w:lineRule="auto"/>
        <w:jc w:val="both"/>
        <w:rPr>
          <w:rFonts w:ascii="Arial" w:hAnsi="Arial" w:cs="Arial"/>
          <w:sz w:val="24"/>
          <w:szCs w:val="24"/>
        </w:rPr>
      </w:pPr>
    </w:p>
    <w:p w14:paraId="35BFE09D" w14:textId="10DAE935" w:rsidR="008D31CD" w:rsidRDefault="002214CF" w:rsidP="001D1998">
      <w:pPr>
        <w:spacing w:line="360" w:lineRule="auto"/>
        <w:jc w:val="both"/>
        <w:rPr>
          <w:rFonts w:ascii="Arial" w:hAnsi="Arial" w:cs="Arial"/>
          <w:sz w:val="24"/>
          <w:szCs w:val="24"/>
        </w:rPr>
      </w:pPr>
      <w:r>
        <w:rPr>
          <w:rFonts w:ascii="Arial" w:hAnsi="Arial" w:cs="Arial"/>
          <w:sz w:val="24"/>
          <w:szCs w:val="24"/>
        </w:rPr>
        <w:t>Por lo anteriormente expuesto, someto a consideración de esta H. Soberanía el siguiente:</w:t>
      </w:r>
    </w:p>
    <w:p w14:paraId="7A6E7B1F" w14:textId="4929CD07" w:rsidR="002214CF" w:rsidRDefault="002214CF" w:rsidP="004E782B">
      <w:pPr>
        <w:jc w:val="center"/>
        <w:rPr>
          <w:rFonts w:ascii="Arial" w:hAnsi="Arial" w:cs="Arial"/>
          <w:b/>
          <w:bCs/>
          <w:sz w:val="24"/>
          <w:szCs w:val="24"/>
          <w:shd w:val="clear" w:color="auto" w:fill="FFFFFF"/>
        </w:rPr>
      </w:pPr>
      <w:r w:rsidRPr="00950DB6">
        <w:rPr>
          <w:rFonts w:ascii="Arial" w:hAnsi="Arial" w:cs="Arial"/>
          <w:b/>
          <w:bCs/>
          <w:sz w:val="24"/>
          <w:szCs w:val="24"/>
          <w:shd w:val="clear" w:color="auto" w:fill="FFFFFF"/>
        </w:rPr>
        <w:lastRenderedPageBreak/>
        <w:t>PROPOSICIÓN DE PUNTO DE ACUERDO</w:t>
      </w:r>
    </w:p>
    <w:p w14:paraId="02C76B42" w14:textId="77777777" w:rsidR="002214CF" w:rsidRPr="00E25C81" w:rsidRDefault="002214CF" w:rsidP="004E782B">
      <w:pPr>
        <w:spacing w:after="0" w:line="360" w:lineRule="auto"/>
        <w:rPr>
          <w:rFonts w:ascii="Arial" w:hAnsi="Arial" w:cs="Arial"/>
          <w:b/>
          <w:bCs/>
          <w:sz w:val="12"/>
          <w:szCs w:val="12"/>
          <w:shd w:val="clear" w:color="auto" w:fill="FFFFFF"/>
        </w:rPr>
      </w:pPr>
    </w:p>
    <w:p w14:paraId="376A7A59" w14:textId="562F1384" w:rsidR="002214CF" w:rsidRDefault="002214CF" w:rsidP="002214CF">
      <w:pPr>
        <w:spacing w:after="0" w:line="360" w:lineRule="auto"/>
        <w:jc w:val="both"/>
        <w:rPr>
          <w:rFonts w:ascii="Arial" w:hAnsi="Arial" w:cs="Arial"/>
          <w:sz w:val="24"/>
          <w:szCs w:val="24"/>
          <w:shd w:val="clear" w:color="auto" w:fill="FFFFFF"/>
        </w:rPr>
      </w:pPr>
      <w:r>
        <w:rPr>
          <w:rFonts w:ascii="Arial" w:hAnsi="Arial" w:cs="Arial"/>
          <w:b/>
          <w:sz w:val="24"/>
          <w:szCs w:val="24"/>
          <w:shd w:val="clear" w:color="auto" w:fill="FFFFFF"/>
        </w:rPr>
        <w:t>PRIMERO</w:t>
      </w:r>
      <w:r w:rsidRPr="00950DB6">
        <w:rPr>
          <w:rFonts w:ascii="Arial" w:hAnsi="Arial" w:cs="Arial"/>
          <w:b/>
          <w:sz w:val="24"/>
          <w:szCs w:val="24"/>
          <w:shd w:val="clear" w:color="auto" w:fill="FFFFFF"/>
        </w:rPr>
        <w:t xml:space="preserve">. </w:t>
      </w:r>
      <w:r>
        <w:rPr>
          <w:rFonts w:ascii="Arial" w:hAnsi="Arial" w:cs="Arial"/>
          <w:b/>
          <w:sz w:val="24"/>
          <w:szCs w:val="24"/>
          <w:shd w:val="clear" w:color="auto" w:fill="FFFFFF"/>
        </w:rPr>
        <w:t>–</w:t>
      </w:r>
      <w:r w:rsidRPr="00950DB6">
        <w:rPr>
          <w:rFonts w:ascii="Arial" w:hAnsi="Arial" w:cs="Arial"/>
          <w:sz w:val="24"/>
          <w:szCs w:val="24"/>
          <w:shd w:val="clear" w:color="auto" w:fill="FFFFFF"/>
        </w:rPr>
        <w:t xml:space="preserve"> </w:t>
      </w:r>
      <w:r>
        <w:rPr>
          <w:rFonts w:ascii="Arial" w:hAnsi="Arial" w:cs="Arial"/>
          <w:sz w:val="24"/>
          <w:szCs w:val="24"/>
          <w:shd w:val="clear" w:color="auto" w:fill="FFFFFF"/>
        </w:rPr>
        <w:t>La Sexagésima Octava Legislatura del H. Congreso del Estado</w:t>
      </w:r>
      <w:r w:rsidRPr="00950DB6">
        <w:rPr>
          <w:rFonts w:ascii="Arial" w:hAnsi="Arial" w:cs="Arial"/>
          <w:sz w:val="24"/>
          <w:szCs w:val="24"/>
          <w:shd w:val="clear" w:color="auto" w:fill="FFFFFF"/>
        </w:rPr>
        <w:t xml:space="preserve"> </w:t>
      </w:r>
      <w:r>
        <w:rPr>
          <w:rFonts w:ascii="Arial" w:hAnsi="Arial" w:cs="Arial"/>
          <w:sz w:val="24"/>
          <w:szCs w:val="24"/>
          <w:shd w:val="clear" w:color="auto" w:fill="FFFFFF"/>
        </w:rPr>
        <w:t xml:space="preserve">de Chihuahua, </w:t>
      </w:r>
      <w:r w:rsidRPr="00950DB6">
        <w:rPr>
          <w:rFonts w:ascii="Arial" w:hAnsi="Arial" w:cs="Arial"/>
          <w:sz w:val="24"/>
          <w:szCs w:val="24"/>
          <w:shd w:val="clear" w:color="auto" w:fill="FFFFFF"/>
        </w:rPr>
        <w:t xml:space="preserve">exhorta </w:t>
      </w:r>
      <w:r w:rsidRPr="00A315FF">
        <w:rPr>
          <w:rFonts w:ascii="Arial" w:hAnsi="Arial" w:cs="Arial"/>
          <w:color w:val="202124"/>
          <w:sz w:val="24"/>
          <w:szCs w:val="24"/>
          <w:shd w:val="clear" w:color="auto" w:fill="FFFFFF"/>
        </w:rPr>
        <w:t>respetuosamente a</w:t>
      </w:r>
      <w:r>
        <w:rPr>
          <w:rFonts w:ascii="Arial" w:hAnsi="Arial" w:cs="Arial"/>
          <w:color w:val="202124"/>
          <w:sz w:val="24"/>
          <w:szCs w:val="24"/>
          <w:shd w:val="clear" w:color="auto" w:fill="FFFFFF"/>
        </w:rPr>
        <w:t>l Gobierno Federal, por conducto de la</w:t>
      </w:r>
      <w:r w:rsidRPr="00A315FF">
        <w:rPr>
          <w:rFonts w:ascii="Arial" w:hAnsi="Arial" w:cs="Arial"/>
          <w:color w:val="202124"/>
          <w:sz w:val="24"/>
          <w:szCs w:val="24"/>
          <w:shd w:val="clear" w:color="auto" w:fill="FFFFFF"/>
        </w:rPr>
        <w:t xml:space="preserve"> Secretaría de </w:t>
      </w:r>
      <w:r>
        <w:rPr>
          <w:rFonts w:ascii="Arial" w:hAnsi="Arial" w:cs="Arial"/>
          <w:color w:val="202124"/>
          <w:sz w:val="24"/>
          <w:szCs w:val="24"/>
          <w:shd w:val="clear" w:color="auto" w:fill="FFFFFF"/>
        </w:rPr>
        <w:t xml:space="preserve">Relaciones Exteriores a que </w:t>
      </w:r>
      <w:r w:rsidR="009D4D02">
        <w:rPr>
          <w:rFonts w:ascii="Arial" w:hAnsi="Arial" w:cs="Arial"/>
          <w:color w:val="202124"/>
          <w:sz w:val="24"/>
          <w:szCs w:val="24"/>
          <w:shd w:val="clear" w:color="auto" w:fill="FFFFFF"/>
        </w:rPr>
        <w:t>se pronuncie en contra</w:t>
      </w:r>
      <w:r w:rsidR="008405AC" w:rsidRPr="008405AC">
        <w:rPr>
          <w:rFonts w:ascii="Arial" w:hAnsi="Arial" w:cs="Arial"/>
          <w:b/>
          <w:bCs/>
          <w:color w:val="202124"/>
          <w:sz w:val="24"/>
          <w:szCs w:val="24"/>
          <w:shd w:val="clear" w:color="auto" w:fill="FFFFFF"/>
        </w:rPr>
        <w:t xml:space="preserve"> </w:t>
      </w:r>
      <w:r w:rsidR="008405AC">
        <w:rPr>
          <w:rFonts w:ascii="Arial" w:hAnsi="Arial" w:cs="Arial"/>
          <w:b/>
          <w:bCs/>
          <w:color w:val="202124"/>
          <w:sz w:val="24"/>
          <w:szCs w:val="24"/>
          <w:shd w:val="clear" w:color="auto" w:fill="FFFFFF"/>
        </w:rPr>
        <w:t>del cierre definitivo del cruce de vehículos de carga en el Puente Internacional Córdova-Américas</w:t>
      </w:r>
      <w:r w:rsidR="009D4D02">
        <w:rPr>
          <w:rFonts w:ascii="Arial" w:hAnsi="Arial" w:cs="Arial"/>
          <w:color w:val="202124"/>
          <w:sz w:val="24"/>
          <w:szCs w:val="24"/>
          <w:shd w:val="clear" w:color="auto" w:fill="FFFFFF"/>
        </w:rPr>
        <w:t xml:space="preserve"> de</w:t>
      </w:r>
      <w:r w:rsidR="008405AC">
        <w:rPr>
          <w:rFonts w:ascii="Arial" w:hAnsi="Arial" w:cs="Arial"/>
          <w:color w:val="202124"/>
          <w:sz w:val="24"/>
          <w:szCs w:val="24"/>
          <w:shd w:val="clear" w:color="auto" w:fill="FFFFFF"/>
        </w:rPr>
        <w:t xml:space="preserve"> acuerdo a lo establecido en</w:t>
      </w:r>
      <w:r w:rsidR="009D4D02">
        <w:rPr>
          <w:rFonts w:ascii="Arial" w:hAnsi="Arial" w:cs="Arial"/>
          <w:color w:val="202124"/>
          <w:sz w:val="24"/>
          <w:szCs w:val="24"/>
          <w:shd w:val="clear" w:color="auto" w:fill="FFFFFF"/>
        </w:rPr>
        <w:t xml:space="preserve"> la </w:t>
      </w:r>
      <w:r w:rsidR="004C0A77">
        <w:rPr>
          <w:rFonts w:ascii="Arial" w:hAnsi="Arial" w:cs="Arial"/>
          <w:color w:val="202124"/>
          <w:sz w:val="24"/>
          <w:szCs w:val="24"/>
          <w:shd w:val="clear" w:color="auto" w:fill="FFFFFF"/>
        </w:rPr>
        <w:t>“</w:t>
      </w:r>
      <w:r w:rsidR="009D4D02">
        <w:rPr>
          <w:rFonts w:ascii="Arial" w:hAnsi="Arial" w:cs="Arial"/>
          <w:color w:val="202124"/>
          <w:sz w:val="24"/>
          <w:szCs w:val="24"/>
          <w:shd w:val="clear" w:color="auto" w:fill="FFFFFF"/>
        </w:rPr>
        <w:t>Alternativa 4</w:t>
      </w:r>
      <w:r w:rsidR="004C0A77">
        <w:rPr>
          <w:rFonts w:ascii="Arial" w:hAnsi="Arial" w:cs="Arial"/>
          <w:color w:val="202124"/>
          <w:sz w:val="24"/>
          <w:szCs w:val="24"/>
          <w:shd w:val="clear" w:color="auto" w:fill="FFFFFF"/>
        </w:rPr>
        <w:t>”</w:t>
      </w:r>
      <w:r w:rsidR="009D4D02">
        <w:rPr>
          <w:rFonts w:ascii="Arial" w:hAnsi="Arial" w:cs="Arial"/>
          <w:color w:val="202124"/>
          <w:sz w:val="24"/>
          <w:szCs w:val="24"/>
          <w:shd w:val="clear" w:color="auto" w:fill="FFFFFF"/>
        </w:rPr>
        <w:t xml:space="preserve"> del Borrador de la Declaración de </w:t>
      </w:r>
      <w:r w:rsidR="004C0A77">
        <w:rPr>
          <w:rFonts w:ascii="Arial" w:hAnsi="Arial" w:cs="Arial"/>
          <w:color w:val="202124"/>
          <w:sz w:val="24"/>
          <w:szCs w:val="24"/>
          <w:shd w:val="clear" w:color="auto" w:fill="FFFFFF"/>
        </w:rPr>
        <w:t>I</w:t>
      </w:r>
      <w:r w:rsidR="009D4D02">
        <w:rPr>
          <w:rFonts w:ascii="Arial" w:hAnsi="Arial" w:cs="Arial"/>
          <w:color w:val="202124"/>
          <w:sz w:val="24"/>
          <w:szCs w:val="24"/>
          <w:shd w:val="clear" w:color="auto" w:fill="FFFFFF"/>
        </w:rPr>
        <w:t xml:space="preserve">mpacto Ambiental, publicado por la Oficina de Servicios Generales de la Ciudad de El Paso, </w:t>
      </w:r>
      <w:r w:rsidR="00E3190C">
        <w:rPr>
          <w:rFonts w:ascii="Arial" w:hAnsi="Arial" w:cs="Arial"/>
          <w:color w:val="202124"/>
          <w:sz w:val="24"/>
          <w:szCs w:val="24"/>
          <w:shd w:val="clear" w:color="auto" w:fill="FFFFFF"/>
        </w:rPr>
        <w:t xml:space="preserve">lo anterior a efecto de evitar una afectación </w:t>
      </w:r>
      <w:r w:rsidR="004C0A77">
        <w:rPr>
          <w:rFonts w:ascii="Arial" w:hAnsi="Arial" w:cs="Arial"/>
          <w:color w:val="202124"/>
          <w:sz w:val="24"/>
          <w:szCs w:val="24"/>
          <w:shd w:val="clear" w:color="auto" w:fill="FFFFFF"/>
        </w:rPr>
        <w:t>económica</w:t>
      </w:r>
      <w:r w:rsidR="00E3190C">
        <w:rPr>
          <w:rFonts w:ascii="Arial" w:hAnsi="Arial" w:cs="Arial"/>
          <w:color w:val="202124"/>
          <w:sz w:val="24"/>
          <w:szCs w:val="24"/>
          <w:shd w:val="clear" w:color="auto" w:fill="FFFFFF"/>
        </w:rPr>
        <w:t xml:space="preserve"> </w:t>
      </w:r>
      <w:r w:rsidR="008405AC">
        <w:rPr>
          <w:rFonts w:ascii="Arial" w:hAnsi="Arial" w:cs="Arial"/>
          <w:color w:val="202124"/>
          <w:sz w:val="24"/>
          <w:szCs w:val="24"/>
          <w:shd w:val="clear" w:color="auto" w:fill="FFFFFF"/>
        </w:rPr>
        <w:t>en</w:t>
      </w:r>
      <w:r w:rsidR="00112240">
        <w:rPr>
          <w:rFonts w:ascii="Arial" w:hAnsi="Arial" w:cs="Arial"/>
          <w:color w:val="202124"/>
          <w:sz w:val="24"/>
          <w:szCs w:val="24"/>
          <w:shd w:val="clear" w:color="auto" w:fill="FFFFFF"/>
        </w:rPr>
        <w:t xml:space="preserve"> </w:t>
      </w:r>
      <w:r w:rsidR="00AA1218">
        <w:rPr>
          <w:rFonts w:ascii="Arial" w:hAnsi="Arial" w:cs="Arial"/>
          <w:color w:val="202124"/>
          <w:sz w:val="24"/>
          <w:szCs w:val="24"/>
          <w:shd w:val="clear" w:color="auto" w:fill="FFFFFF"/>
        </w:rPr>
        <w:t>la relación comercial entre México y Estados Unidos</w:t>
      </w:r>
      <w:r w:rsidR="008405AC">
        <w:rPr>
          <w:rFonts w:ascii="Arial" w:hAnsi="Arial" w:cs="Arial"/>
          <w:color w:val="202124"/>
          <w:sz w:val="24"/>
          <w:szCs w:val="24"/>
          <w:shd w:val="clear" w:color="auto" w:fill="FFFFFF"/>
        </w:rPr>
        <w:t xml:space="preserve">, </w:t>
      </w:r>
      <w:r w:rsidR="008405AC">
        <w:rPr>
          <w:rFonts w:ascii="Arial" w:hAnsi="Arial" w:cs="Arial"/>
          <w:b/>
          <w:bCs/>
          <w:color w:val="202124"/>
          <w:sz w:val="24"/>
          <w:szCs w:val="24"/>
          <w:shd w:val="clear" w:color="auto" w:fill="FFFFFF"/>
        </w:rPr>
        <w:t>, así como evitar mayores índices de contaminación para los vecinos del Puente Zaragoza</w:t>
      </w:r>
      <w:r w:rsidR="00112240">
        <w:rPr>
          <w:rFonts w:ascii="Arial" w:hAnsi="Arial" w:cs="Arial"/>
          <w:color w:val="202124"/>
          <w:sz w:val="24"/>
          <w:szCs w:val="24"/>
          <w:shd w:val="clear" w:color="auto" w:fill="FFFFFF"/>
        </w:rPr>
        <w:t>.</w:t>
      </w:r>
    </w:p>
    <w:p w14:paraId="0AE48B18" w14:textId="490D6B49" w:rsidR="002214CF" w:rsidRDefault="00D908B2" w:rsidP="002214CF">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p>
    <w:p w14:paraId="7CB8CB44" w14:textId="77777777" w:rsidR="002214CF" w:rsidRPr="00A315FF" w:rsidRDefault="002214CF" w:rsidP="002214CF">
      <w:pPr>
        <w:spacing w:after="0" w:line="360" w:lineRule="auto"/>
        <w:jc w:val="both"/>
        <w:rPr>
          <w:rFonts w:ascii="Arial" w:hAnsi="Arial" w:cs="Arial"/>
          <w:sz w:val="4"/>
          <w:szCs w:val="4"/>
          <w:shd w:val="clear" w:color="auto" w:fill="FFFFFF"/>
        </w:rPr>
      </w:pPr>
    </w:p>
    <w:p w14:paraId="52DEF774" w14:textId="0E3232D4" w:rsidR="008405AC" w:rsidRDefault="00AA1218" w:rsidP="008405AC">
      <w:pPr>
        <w:spacing w:after="0" w:line="360" w:lineRule="auto"/>
        <w:jc w:val="both"/>
        <w:rPr>
          <w:rFonts w:ascii="Arial" w:hAnsi="Arial" w:cs="Arial"/>
          <w:sz w:val="24"/>
          <w:szCs w:val="24"/>
          <w:shd w:val="clear" w:color="auto" w:fill="FFFFFF"/>
        </w:rPr>
      </w:pPr>
      <w:r>
        <w:rPr>
          <w:rFonts w:ascii="Arial" w:hAnsi="Arial" w:cs="Arial"/>
          <w:b/>
          <w:sz w:val="24"/>
          <w:szCs w:val="24"/>
          <w:shd w:val="clear" w:color="auto" w:fill="FFFFFF"/>
        </w:rPr>
        <w:t>SEGUNDO</w:t>
      </w:r>
      <w:r w:rsidRPr="00950DB6">
        <w:rPr>
          <w:rFonts w:ascii="Arial" w:hAnsi="Arial" w:cs="Arial"/>
          <w:b/>
          <w:sz w:val="24"/>
          <w:szCs w:val="24"/>
          <w:shd w:val="clear" w:color="auto" w:fill="FFFFFF"/>
        </w:rPr>
        <w:t>.</w:t>
      </w:r>
      <w:r>
        <w:rPr>
          <w:rFonts w:ascii="Arial" w:hAnsi="Arial" w:cs="Arial"/>
          <w:b/>
          <w:sz w:val="24"/>
          <w:szCs w:val="24"/>
          <w:shd w:val="clear" w:color="auto" w:fill="FFFFFF"/>
        </w:rPr>
        <w:t xml:space="preserve"> –</w:t>
      </w:r>
      <w:r w:rsidR="008405AC">
        <w:rPr>
          <w:rFonts w:ascii="Arial" w:hAnsi="Arial" w:cs="Arial"/>
          <w:b/>
          <w:sz w:val="24"/>
          <w:szCs w:val="24"/>
          <w:shd w:val="clear" w:color="auto" w:fill="FFFFFF"/>
        </w:rPr>
        <w:t xml:space="preserve"> </w:t>
      </w:r>
      <w:r w:rsidR="008405AC">
        <w:rPr>
          <w:rFonts w:ascii="Arial" w:hAnsi="Arial" w:cs="Arial"/>
          <w:sz w:val="24"/>
          <w:szCs w:val="24"/>
          <w:shd w:val="clear" w:color="auto" w:fill="FFFFFF"/>
        </w:rPr>
        <w:t>La Sexagésima Octava Legislatura del H. Congreso del Estado</w:t>
      </w:r>
      <w:r w:rsidR="008405AC" w:rsidRPr="00950DB6">
        <w:rPr>
          <w:rFonts w:ascii="Arial" w:hAnsi="Arial" w:cs="Arial"/>
          <w:sz w:val="24"/>
          <w:szCs w:val="24"/>
          <w:shd w:val="clear" w:color="auto" w:fill="FFFFFF"/>
        </w:rPr>
        <w:t xml:space="preserve"> </w:t>
      </w:r>
      <w:r w:rsidR="008405AC">
        <w:rPr>
          <w:rFonts w:ascii="Arial" w:hAnsi="Arial" w:cs="Arial"/>
          <w:sz w:val="24"/>
          <w:szCs w:val="24"/>
          <w:shd w:val="clear" w:color="auto" w:fill="FFFFFF"/>
        </w:rPr>
        <w:t xml:space="preserve">de Chihuahua, </w:t>
      </w:r>
      <w:r w:rsidR="008405AC" w:rsidRPr="00950DB6">
        <w:rPr>
          <w:rFonts w:ascii="Arial" w:hAnsi="Arial" w:cs="Arial"/>
          <w:sz w:val="24"/>
          <w:szCs w:val="24"/>
          <w:shd w:val="clear" w:color="auto" w:fill="FFFFFF"/>
        </w:rPr>
        <w:t xml:space="preserve">exhorta </w:t>
      </w:r>
      <w:r w:rsidR="008405AC" w:rsidRPr="00A315FF">
        <w:rPr>
          <w:rFonts w:ascii="Arial" w:hAnsi="Arial" w:cs="Arial"/>
          <w:color w:val="202124"/>
          <w:sz w:val="24"/>
          <w:szCs w:val="24"/>
          <w:shd w:val="clear" w:color="auto" w:fill="FFFFFF"/>
        </w:rPr>
        <w:t>respetuosamente a</w:t>
      </w:r>
      <w:r w:rsidR="008405AC">
        <w:rPr>
          <w:rFonts w:ascii="Arial" w:hAnsi="Arial" w:cs="Arial"/>
          <w:color w:val="202124"/>
          <w:sz w:val="24"/>
          <w:szCs w:val="24"/>
          <w:shd w:val="clear" w:color="auto" w:fill="FFFFFF"/>
        </w:rPr>
        <w:t>l Gobierno del Estado de Chihuahua a que se pronuncie en contra</w:t>
      </w:r>
      <w:r w:rsidR="008405AC" w:rsidRPr="008405AC">
        <w:rPr>
          <w:rFonts w:ascii="Arial" w:hAnsi="Arial" w:cs="Arial"/>
          <w:b/>
          <w:bCs/>
          <w:color w:val="202124"/>
          <w:sz w:val="24"/>
          <w:szCs w:val="24"/>
          <w:shd w:val="clear" w:color="auto" w:fill="FFFFFF"/>
        </w:rPr>
        <w:t xml:space="preserve"> </w:t>
      </w:r>
      <w:r w:rsidR="008405AC">
        <w:rPr>
          <w:rFonts w:ascii="Arial" w:hAnsi="Arial" w:cs="Arial"/>
          <w:b/>
          <w:bCs/>
          <w:color w:val="202124"/>
          <w:sz w:val="24"/>
          <w:szCs w:val="24"/>
          <w:shd w:val="clear" w:color="auto" w:fill="FFFFFF"/>
        </w:rPr>
        <w:t>del cierre definitivo del cruce de vehículos de carga en el Puente Internacional Córdova-Américas</w:t>
      </w:r>
      <w:r w:rsidR="008405AC">
        <w:rPr>
          <w:rFonts w:ascii="Arial" w:hAnsi="Arial" w:cs="Arial"/>
          <w:color w:val="202124"/>
          <w:sz w:val="24"/>
          <w:szCs w:val="24"/>
          <w:shd w:val="clear" w:color="auto" w:fill="FFFFFF"/>
        </w:rPr>
        <w:t xml:space="preserve"> de acuerdo a lo establecido en la “Alternativa 4” del Borrador de la Declaración de Impacto Ambiental, publicado por la Oficina de Servicios Generales de la Ciudad de El Paso, lo anterior a efecto de evitar una afectación económica en la relación comercial entre México y Estados Unidos, </w:t>
      </w:r>
      <w:r w:rsidR="008405AC">
        <w:rPr>
          <w:rFonts w:ascii="Arial" w:hAnsi="Arial" w:cs="Arial"/>
          <w:b/>
          <w:bCs/>
          <w:color w:val="202124"/>
          <w:sz w:val="24"/>
          <w:szCs w:val="24"/>
          <w:shd w:val="clear" w:color="auto" w:fill="FFFFFF"/>
        </w:rPr>
        <w:t>, así como evitar mayores índices de contaminación para los vecinos del Puente Zaragoza</w:t>
      </w:r>
      <w:r w:rsidR="008405AC">
        <w:rPr>
          <w:rFonts w:ascii="Arial" w:hAnsi="Arial" w:cs="Arial"/>
          <w:color w:val="202124"/>
          <w:sz w:val="24"/>
          <w:szCs w:val="24"/>
          <w:shd w:val="clear" w:color="auto" w:fill="FFFFFF"/>
        </w:rPr>
        <w:t>.</w:t>
      </w:r>
    </w:p>
    <w:p w14:paraId="5CC4AA22" w14:textId="77777777" w:rsidR="00E959E5" w:rsidRPr="00E959E5" w:rsidRDefault="00E959E5" w:rsidP="002214CF">
      <w:pPr>
        <w:spacing w:after="0" w:line="360" w:lineRule="auto"/>
        <w:jc w:val="both"/>
        <w:rPr>
          <w:rFonts w:ascii="Arial" w:hAnsi="Arial" w:cs="Arial"/>
          <w:sz w:val="24"/>
          <w:szCs w:val="24"/>
          <w:shd w:val="clear" w:color="auto" w:fill="FFFFFF"/>
        </w:rPr>
      </w:pPr>
    </w:p>
    <w:p w14:paraId="7A0D73A6" w14:textId="77777777" w:rsidR="002214CF" w:rsidRPr="00A315FF" w:rsidRDefault="002214CF" w:rsidP="002214CF">
      <w:pPr>
        <w:spacing w:after="0" w:line="360" w:lineRule="auto"/>
        <w:jc w:val="both"/>
        <w:rPr>
          <w:rFonts w:ascii="Arial" w:hAnsi="Arial" w:cs="Arial"/>
          <w:color w:val="202124"/>
          <w:sz w:val="2"/>
          <w:szCs w:val="2"/>
          <w:shd w:val="clear" w:color="auto" w:fill="FFFFFF"/>
        </w:rPr>
      </w:pPr>
    </w:p>
    <w:p w14:paraId="23575D7B" w14:textId="63AB654D" w:rsidR="002214CF" w:rsidRPr="00950DB6" w:rsidRDefault="002214CF" w:rsidP="002214CF">
      <w:pPr>
        <w:spacing w:line="360" w:lineRule="auto"/>
        <w:jc w:val="both"/>
        <w:rPr>
          <w:rFonts w:ascii="Arial" w:hAnsi="Arial" w:cs="Arial"/>
          <w:sz w:val="24"/>
          <w:szCs w:val="24"/>
        </w:rPr>
      </w:pPr>
      <w:r w:rsidRPr="00950DB6">
        <w:rPr>
          <w:rFonts w:ascii="Arial" w:hAnsi="Arial" w:cs="Arial"/>
          <w:b/>
          <w:sz w:val="24"/>
          <w:szCs w:val="24"/>
        </w:rPr>
        <w:t>Económico.</w:t>
      </w:r>
      <w:r w:rsidRPr="00950DB6">
        <w:rPr>
          <w:rFonts w:ascii="Arial" w:hAnsi="Arial" w:cs="Arial"/>
          <w:sz w:val="24"/>
          <w:szCs w:val="24"/>
        </w:rPr>
        <w:t xml:space="preserve"> Aprobado que sea, remítase copia del presente a la Secretaría para que elabore la minuta de Acuerdo en los términos que correspondan.</w:t>
      </w:r>
    </w:p>
    <w:p w14:paraId="69A9F798" w14:textId="6081CEB8" w:rsidR="002214CF" w:rsidRDefault="002214CF" w:rsidP="002214CF">
      <w:pPr>
        <w:spacing w:line="240" w:lineRule="auto"/>
        <w:jc w:val="both"/>
        <w:rPr>
          <w:rFonts w:ascii="Arial" w:hAnsi="Arial" w:cs="Arial"/>
          <w:sz w:val="24"/>
          <w:szCs w:val="24"/>
        </w:rPr>
      </w:pPr>
      <w:r w:rsidRPr="00950DB6">
        <w:rPr>
          <w:rFonts w:ascii="Arial" w:hAnsi="Arial" w:cs="Arial"/>
          <w:b/>
          <w:bCs/>
          <w:sz w:val="24"/>
          <w:szCs w:val="24"/>
        </w:rPr>
        <w:t>D A D O</w:t>
      </w:r>
      <w:r w:rsidRPr="00950DB6">
        <w:rPr>
          <w:rFonts w:ascii="Arial" w:hAnsi="Arial" w:cs="Arial"/>
          <w:sz w:val="24"/>
          <w:szCs w:val="24"/>
        </w:rPr>
        <w:t xml:space="preserve"> en el </w:t>
      </w:r>
      <w:r w:rsidR="008272E9">
        <w:rPr>
          <w:rFonts w:ascii="Arial" w:hAnsi="Arial" w:cs="Arial"/>
          <w:sz w:val="24"/>
          <w:szCs w:val="24"/>
        </w:rPr>
        <w:t>S</w:t>
      </w:r>
      <w:r w:rsidRPr="00950DB6">
        <w:rPr>
          <w:rFonts w:ascii="Arial" w:hAnsi="Arial" w:cs="Arial"/>
          <w:sz w:val="24"/>
          <w:szCs w:val="24"/>
        </w:rPr>
        <w:t xml:space="preserve">alón de Sesiones de la Sede del Poder Legislativo a los </w:t>
      </w:r>
      <w:r w:rsidR="004B7738">
        <w:rPr>
          <w:rFonts w:ascii="Arial" w:hAnsi="Arial" w:cs="Arial"/>
          <w:sz w:val="24"/>
          <w:szCs w:val="24"/>
        </w:rPr>
        <w:t>22</w:t>
      </w:r>
      <w:r w:rsidRPr="00950DB6">
        <w:rPr>
          <w:rFonts w:ascii="Arial" w:hAnsi="Arial" w:cs="Arial"/>
          <w:sz w:val="24"/>
          <w:szCs w:val="24"/>
        </w:rPr>
        <w:t xml:space="preserve"> días del mes de </w:t>
      </w:r>
      <w:r>
        <w:rPr>
          <w:rFonts w:ascii="Arial" w:hAnsi="Arial" w:cs="Arial"/>
          <w:sz w:val="24"/>
          <w:szCs w:val="24"/>
        </w:rPr>
        <w:t>octubre</w:t>
      </w:r>
      <w:r w:rsidRPr="00950DB6">
        <w:rPr>
          <w:rFonts w:ascii="Arial" w:hAnsi="Arial" w:cs="Arial"/>
          <w:sz w:val="24"/>
          <w:szCs w:val="24"/>
        </w:rPr>
        <w:t xml:space="preserve"> del año </w:t>
      </w:r>
      <w:r>
        <w:rPr>
          <w:rFonts w:ascii="Arial" w:hAnsi="Arial" w:cs="Arial"/>
          <w:sz w:val="24"/>
          <w:szCs w:val="24"/>
        </w:rPr>
        <w:t>2024</w:t>
      </w:r>
      <w:r w:rsidRPr="00950DB6">
        <w:rPr>
          <w:rFonts w:ascii="Arial" w:hAnsi="Arial" w:cs="Arial"/>
          <w:sz w:val="24"/>
          <w:szCs w:val="24"/>
        </w:rPr>
        <w:t>.</w:t>
      </w:r>
    </w:p>
    <w:p w14:paraId="75121043" w14:textId="77777777" w:rsidR="00E959E5" w:rsidRDefault="00E959E5" w:rsidP="002214CF">
      <w:pPr>
        <w:spacing w:line="240" w:lineRule="auto"/>
        <w:jc w:val="both"/>
        <w:rPr>
          <w:rFonts w:ascii="Arial" w:hAnsi="Arial" w:cs="Arial"/>
          <w:sz w:val="24"/>
          <w:szCs w:val="24"/>
        </w:rPr>
      </w:pPr>
    </w:p>
    <w:p w14:paraId="388C8019" w14:textId="1AF41242" w:rsidR="002214CF" w:rsidRPr="008272E9" w:rsidRDefault="002214CF" w:rsidP="002214CF">
      <w:pPr>
        <w:spacing w:line="360" w:lineRule="auto"/>
        <w:jc w:val="center"/>
        <w:rPr>
          <w:rFonts w:ascii="Times New Roman" w:hAnsi="Times New Roman" w:cs="Times New Roman"/>
          <w:b/>
        </w:rPr>
      </w:pPr>
      <w:r w:rsidRPr="008272E9">
        <w:rPr>
          <w:rFonts w:ascii="Times New Roman" w:hAnsi="Times New Roman" w:cs="Times New Roman"/>
          <w:b/>
        </w:rPr>
        <w:t>A T E N T A M E N T E</w:t>
      </w:r>
    </w:p>
    <w:p w14:paraId="206D2EA4" w14:textId="05FCBF69" w:rsidR="008272E9" w:rsidRDefault="008272E9" w:rsidP="002214CF">
      <w:pPr>
        <w:spacing w:line="360" w:lineRule="auto"/>
        <w:jc w:val="center"/>
        <w:rPr>
          <w:rFonts w:ascii="Arial" w:hAnsi="Arial" w:cs="Arial"/>
          <w:b/>
          <w:sz w:val="24"/>
          <w:szCs w:val="24"/>
        </w:rPr>
      </w:pPr>
    </w:p>
    <w:p w14:paraId="4C47D757" w14:textId="7B1D0748" w:rsidR="008272E9" w:rsidRDefault="008272E9" w:rsidP="002214CF">
      <w:pPr>
        <w:spacing w:line="360" w:lineRule="auto"/>
        <w:jc w:val="center"/>
        <w:rPr>
          <w:rFonts w:ascii="Arial" w:hAnsi="Arial" w:cs="Arial"/>
          <w:b/>
          <w:sz w:val="24"/>
          <w:szCs w:val="24"/>
        </w:rPr>
      </w:pPr>
    </w:p>
    <w:p w14:paraId="23AD5DD4" w14:textId="77777777" w:rsidR="008272E9" w:rsidRDefault="008272E9" w:rsidP="002214CF">
      <w:pPr>
        <w:spacing w:line="360" w:lineRule="auto"/>
        <w:jc w:val="center"/>
        <w:rPr>
          <w:rFonts w:ascii="Arial" w:hAnsi="Arial" w:cs="Arial"/>
          <w:b/>
          <w:sz w:val="24"/>
          <w:szCs w:val="24"/>
        </w:rPr>
      </w:pPr>
    </w:p>
    <w:p w14:paraId="0184A68F" w14:textId="77777777" w:rsidR="008272E9" w:rsidRPr="00BA01C3" w:rsidRDefault="008272E9" w:rsidP="008272E9">
      <w:pPr>
        <w:autoSpaceDE w:val="0"/>
        <w:autoSpaceDN w:val="0"/>
        <w:adjustRightInd w:val="0"/>
        <w:spacing w:line="360" w:lineRule="auto"/>
        <w:ind w:left="-1134" w:right="-1085" w:firstLine="141"/>
        <w:jc w:val="center"/>
        <w:rPr>
          <w:rFonts w:ascii="Times New Roman" w:hAnsi="Times New Roman" w:cs="Times New Roman"/>
          <w:b/>
          <w:bCs/>
          <w:color w:val="000000"/>
        </w:rPr>
      </w:pPr>
      <w:r w:rsidRPr="00BA01C3">
        <w:rPr>
          <w:rFonts w:ascii="Times New Roman" w:hAnsi="Times New Roman" w:cs="Times New Roman"/>
          <w:b/>
          <w:bCs/>
          <w:color w:val="000000"/>
        </w:rPr>
        <w:t>DIP. GUILLERMO PATRICIO RAMÍREZ GUTIÉRREZ             DIP. ROBERTO ARTURO MEDINA AGUIRRE</w:t>
      </w:r>
    </w:p>
    <w:p w14:paraId="58F65B58" w14:textId="4CF54D7B" w:rsidR="008272E9" w:rsidRDefault="008272E9" w:rsidP="008272E9">
      <w:pPr>
        <w:autoSpaceDE w:val="0"/>
        <w:autoSpaceDN w:val="0"/>
        <w:adjustRightInd w:val="0"/>
        <w:spacing w:line="360" w:lineRule="auto"/>
        <w:jc w:val="center"/>
        <w:rPr>
          <w:rFonts w:ascii="Times New Roman" w:hAnsi="Times New Roman" w:cs="Times New Roman"/>
          <w:b/>
          <w:bCs/>
          <w:color w:val="000000"/>
        </w:rPr>
      </w:pPr>
    </w:p>
    <w:p w14:paraId="79AA3BC0" w14:textId="12C32D50" w:rsidR="008272E9" w:rsidRDefault="008272E9" w:rsidP="008272E9">
      <w:pPr>
        <w:autoSpaceDE w:val="0"/>
        <w:autoSpaceDN w:val="0"/>
        <w:adjustRightInd w:val="0"/>
        <w:spacing w:line="360" w:lineRule="auto"/>
        <w:jc w:val="center"/>
        <w:rPr>
          <w:rFonts w:ascii="Times New Roman" w:hAnsi="Times New Roman" w:cs="Times New Roman"/>
          <w:b/>
          <w:bCs/>
          <w:color w:val="000000"/>
        </w:rPr>
      </w:pPr>
    </w:p>
    <w:p w14:paraId="64AE1394" w14:textId="77777777" w:rsidR="008272E9" w:rsidRPr="00BA01C3" w:rsidRDefault="008272E9" w:rsidP="008272E9">
      <w:pPr>
        <w:autoSpaceDE w:val="0"/>
        <w:autoSpaceDN w:val="0"/>
        <w:adjustRightInd w:val="0"/>
        <w:spacing w:line="360" w:lineRule="auto"/>
        <w:jc w:val="center"/>
        <w:rPr>
          <w:rFonts w:ascii="Times New Roman" w:hAnsi="Times New Roman" w:cs="Times New Roman"/>
          <w:b/>
          <w:bCs/>
          <w:color w:val="000000"/>
        </w:rPr>
      </w:pPr>
    </w:p>
    <w:p w14:paraId="7E1B1CED" w14:textId="77777777" w:rsidR="008272E9" w:rsidRPr="00BA01C3" w:rsidRDefault="008272E9" w:rsidP="008272E9">
      <w:pPr>
        <w:autoSpaceDE w:val="0"/>
        <w:autoSpaceDN w:val="0"/>
        <w:adjustRightInd w:val="0"/>
        <w:spacing w:line="360" w:lineRule="auto"/>
        <w:ind w:left="-1134" w:right="-1085" w:firstLine="141"/>
        <w:jc w:val="center"/>
        <w:rPr>
          <w:rFonts w:ascii="Times New Roman" w:hAnsi="Times New Roman" w:cs="Times New Roman"/>
          <w:b/>
          <w:bCs/>
          <w:color w:val="000000"/>
        </w:rPr>
      </w:pPr>
    </w:p>
    <w:p w14:paraId="7131B338" w14:textId="77777777" w:rsidR="008272E9" w:rsidRPr="00BA01C3" w:rsidRDefault="008272E9" w:rsidP="008272E9">
      <w:pPr>
        <w:autoSpaceDE w:val="0"/>
        <w:autoSpaceDN w:val="0"/>
        <w:adjustRightInd w:val="0"/>
        <w:spacing w:line="360" w:lineRule="auto"/>
        <w:ind w:left="-1134" w:right="-1085" w:firstLine="141"/>
        <w:jc w:val="center"/>
        <w:rPr>
          <w:rFonts w:ascii="Times New Roman" w:hAnsi="Times New Roman" w:cs="Times New Roman"/>
          <w:b/>
          <w:bCs/>
          <w:color w:val="000000"/>
        </w:rPr>
      </w:pPr>
      <w:r w:rsidRPr="00BA01C3">
        <w:rPr>
          <w:rFonts w:ascii="Times New Roman" w:hAnsi="Times New Roman" w:cs="Times New Roman"/>
          <w:b/>
          <w:bCs/>
          <w:color w:val="000000"/>
        </w:rPr>
        <w:t xml:space="preserve">DIP. LUIS FERNANDO CHACÓN ERIVES                     </w:t>
      </w:r>
      <w:r>
        <w:rPr>
          <w:rFonts w:ascii="Times New Roman" w:hAnsi="Times New Roman" w:cs="Times New Roman"/>
          <w:b/>
          <w:bCs/>
          <w:color w:val="000000"/>
        </w:rPr>
        <w:t xml:space="preserve">             </w:t>
      </w:r>
      <w:r w:rsidRPr="00BA01C3">
        <w:rPr>
          <w:rFonts w:ascii="Times New Roman" w:hAnsi="Times New Roman" w:cs="Times New Roman"/>
          <w:b/>
          <w:bCs/>
          <w:color w:val="000000"/>
        </w:rPr>
        <w:t xml:space="preserve">  DIP. JOSÉ LUIS VILLALOBOS GARCÍA</w:t>
      </w:r>
    </w:p>
    <w:p w14:paraId="672B41B5" w14:textId="77777777" w:rsidR="008272E9" w:rsidRDefault="008272E9" w:rsidP="002214CF">
      <w:pPr>
        <w:spacing w:line="360" w:lineRule="auto"/>
        <w:jc w:val="center"/>
        <w:rPr>
          <w:rFonts w:ascii="Arial" w:hAnsi="Arial" w:cs="Arial"/>
          <w:b/>
          <w:sz w:val="24"/>
          <w:szCs w:val="24"/>
        </w:rPr>
      </w:pPr>
    </w:p>
    <w:p w14:paraId="011B1EEB" w14:textId="0AD0B3E3" w:rsidR="002214CF" w:rsidRDefault="002214CF" w:rsidP="002214CF">
      <w:pPr>
        <w:spacing w:line="360" w:lineRule="auto"/>
        <w:jc w:val="center"/>
        <w:rPr>
          <w:rFonts w:ascii="Arial" w:hAnsi="Arial" w:cs="Arial"/>
          <w:b/>
          <w:sz w:val="24"/>
          <w:szCs w:val="24"/>
        </w:rPr>
      </w:pPr>
    </w:p>
    <w:p w14:paraId="0391D13A" w14:textId="0C1455AC" w:rsidR="008272E9" w:rsidRDefault="008272E9" w:rsidP="002214CF">
      <w:pPr>
        <w:spacing w:line="360" w:lineRule="auto"/>
        <w:jc w:val="center"/>
        <w:rPr>
          <w:rFonts w:ascii="Arial" w:hAnsi="Arial" w:cs="Arial"/>
          <w:b/>
          <w:sz w:val="24"/>
          <w:szCs w:val="24"/>
        </w:rPr>
      </w:pPr>
    </w:p>
    <w:p w14:paraId="0327526C" w14:textId="1691AFC9" w:rsidR="008272E9" w:rsidRDefault="008272E9" w:rsidP="002214CF">
      <w:pPr>
        <w:spacing w:line="360" w:lineRule="auto"/>
        <w:jc w:val="center"/>
        <w:rPr>
          <w:rFonts w:ascii="Arial" w:hAnsi="Arial" w:cs="Arial"/>
          <w:b/>
          <w:sz w:val="24"/>
          <w:szCs w:val="24"/>
        </w:rPr>
      </w:pPr>
    </w:p>
    <w:p w14:paraId="6E116E7D" w14:textId="2DC8924B" w:rsidR="008272E9" w:rsidRDefault="008272E9" w:rsidP="002214CF">
      <w:pPr>
        <w:spacing w:line="360" w:lineRule="auto"/>
        <w:jc w:val="center"/>
        <w:rPr>
          <w:rFonts w:ascii="Arial" w:hAnsi="Arial" w:cs="Arial"/>
          <w:b/>
          <w:sz w:val="24"/>
          <w:szCs w:val="24"/>
        </w:rPr>
      </w:pPr>
    </w:p>
    <w:p w14:paraId="02A11BD8" w14:textId="77777777" w:rsidR="008272E9" w:rsidRDefault="008272E9" w:rsidP="002214CF">
      <w:pPr>
        <w:spacing w:line="360" w:lineRule="auto"/>
        <w:jc w:val="center"/>
        <w:rPr>
          <w:rFonts w:ascii="Arial" w:hAnsi="Arial" w:cs="Arial"/>
          <w:b/>
          <w:sz w:val="24"/>
          <w:szCs w:val="24"/>
        </w:rPr>
      </w:pPr>
    </w:p>
    <w:p w14:paraId="5F96716C" w14:textId="793F0D30" w:rsidR="002214CF" w:rsidRPr="008272E9" w:rsidRDefault="008272E9" w:rsidP="008272E9">
      <w:pPr>
        <w:spacing w:line="240" w:lineRule="auto"/>
        <w:jc w:val="both"/>
        <w:rPr>
          <w:rFonts w:ascii="Arial" w:hAnsi="Arial" w:cs="Arial"/>
          <w:bCs/>
          <w:sz w:val="16"/>
          <w:szCs w:val="16"/>
        </w:rPr>
      </w:pPr>
      <w:r w:rsidRPr="008272E9">
        <w:rPr>
          <w:rFonts w:ascii="Arial" w:hAnsi="Arial" w:cs="Arial"/>
          <w:bCs/>
          <w:sz w:val="16"/>
          <w:szCs w:val="16"/>
        </w:rPr>
        <w:t xml:space="preserve">La presente hoja de firmas corresponde a la </w:t>
      </w:r>
      <w:r w:rsidRPr="008272E9">
        <w:rPr>
          <w:rFonts w:ascii="Arial" w:hAnsi="Arial" w:cs="Arial"/>
          <w:bCs/>
          <w:color w:val="202124"/>
          <w:sz w:val="16"/>
          <w:szCs w:val="16"/>
          <w:shd w:val="clear" w:color="auto" w:fill="FFFFFF"/>
        </w:rPr>
        <w:t>PROPOSICIÓN CON CARÁCTER DE PUNTO DE ACUERDO a efecto de exhortar respetuosamente al Gobierno Federal por conducto de la Secretaría de Relaciones Exteriores, así como al Gobierno del Estado de Chihuahua, a que se pronuncien en contra del cierre del cruce de vehículos de carga en el Puente Internacional Córdova-Américas, a efecto de mantener las relacionas comerciales binacionales, así como evitar mayores índices de contaminación para los vecinos del Puente Zaragoza</w:t>
      </w:r>
      <w:r>
        <w:rPr>
          <w:rFonts w:ascii="Arial" w:hAnsi="Arial" w:cs="Arial"/>
          <w:bCs/>
          <w:color w:val="202124"/>
          <w:sz w:val="16"/>
          <w:szCs w:val="16"/>
          <w:shd w:val="clear" w:color="auto" w:fill="FFFFFF"/>
        </w:rPr>
        <w:t>.</w:t>
      </w:r>
    </w:p>
    <w:sectPr w:rsidR="002214CF" w:rsidRPr="008272E9" w:rsidSect="008864B4">
      <w:headerReference w:type="default" r:id="rId8"/>
      <w:footerReference w:type="default" r:id="rId9"/>
      <w:pgSz w:w="12240" w:h="15840"/>
      <w:pgMar w:top="382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C1D60" w14:textId="77777777" w:rsidR="002F34EE" w:rsidRDefault="002F34EE" w:rsidP="00CB0986">
      <w:pPr>
        <w:spacing w:after="0" w:line="240" w:lineRule="auto"/>
      </w:pPr>
      <w:r>
        <w:separator/>
      </w:r>
    </w:p>
  </w:endnote>
  <w:endnote w:type="continuationSeparator" w:id="0">
    <w:p w14:paraId="71935800" w14:textId="77777777" w:rsidR="002F34EE" w:rsidRDefault="002F34EE" w:rsidP="00CB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101542"/>
      <w:docPartObj>
        <w:docPartGallery w:val="Page Numbers (Bottom of Page)"/>
        <w:docPartUnique/>
      </w:docPartObj>
    </w:sdtPr>
    <w:sdtContent>
      <w:p w14:paraId="59B74DEF" w14:textId="700D7D4F" w:rsidR="006F5AB8" w:rsidRDefault="006F5AB8">
        <w:pPr>
          <w:pStyle w:val="Piedepgina"/>
          <w:jc w:val="right"/>
        </w:pPr>
        <w:r>
          <w:fldChar w:fldCharType="begin"/>
        </w:r>
        <w:r>
          <w:instrText>PAGE   \* MERGEFORMAT</w:instrText>
        </w:r>
        <w:r>
          <w:fldChar w:fldCharType="separate"/>
        </w:r>
        <w:r>
          <w:rPr>
            <w:lang w:val="es-ES"/>
          </w:rPr>
          <w:t>2</w:t>
        </w:r>
        <w:r>
          <w:fldChar w:fldCharType="end"/>
        </w:r>
      </w:p>
    </w:sdtContent>
  </w:sdt>
  <w:p w14:paraId="1C8A6230" w14:textId="77777777" w:rsidR="006F5AB8" w:rsidRDefault="006F5A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2A7D5" w14:textId="77777777" w:rsidR="002F34EE" w:rsidRDefault="002F34EE" w:rsidP="00CB0986">
      <w:pPr>
        <w:spacing w:after="0" w:line="240" w:lineRule="auto"/>
      </w:pPr>
      <w:r>
        <w:separator/>
      </w:r>
    </w:p>
  </w:footnote>
  <w:footnote w:type="continuationSeparator" w:id="0">
    <w:p w14:paraId="300BDCC3" w14:textId="77777777" w:rsidR="002F34EE" w:rsidRDefault="002F34EE" w:rsidP="00CB0986">
      <w:pPr>
        <w:spacing w:after="0" w:line="240" w:lineRule="auto"/>
      </w:pPr>
      <w:r>
        <w:continuationSeparator/>
      </w:r>
    </w:p>
  </w:footnote>
  <w:footnote w:id="1">
    <w:p w14:paraId="26FFDB37" w14:textId="03FAF4DB" w:rsidR="005C152E" w:rsidRDefault="005C152E">
      <w:pPr>
        <w:pStyle w:val="Textonotapie"/>
      </w:pPr>
      <w:r>
        <w:rPr>
          <w:rStyle w:val="Refdenotaalpie"/>
        </w:rPr>
        <w:footnoteRef/>
      </w:r>
      <w:r>
        <w:t xml:space="preserve"> </w:t>
      </w:r>
      <w:hyperlink r:id="rId1" w:history="1">
        <w:r w:rsidRPr="00BD4291">
          <w:rPr>
            <w:rStyle w:val="Hipervnculo"/>
          </w:rPr>
          <w:t>https://www.gsa.gov/about-us/gsa-regions/region-7-greater-southwest/region-7-newsroom/greater-southwest-feature-stories-and-news-release/gsa-releases-draft-eis-for-the-bridge-of-the-america-port-project-in-el-paso-09202024</w:t>
        </w:r>
      </w:hyperlink>
    </w:p>
    <w:p w14:paraId="0FF8395E" w14:textId="77777777" w:rsidR="005C152E" w:rsidRDefault="005C152E">
      <w:pPr>
        <w:pStyle w:val="Textonotapie"/>
      </w:pPr>
    </w:p>
  </w:footnote>
  <w:footnote w:id="2">
    <w:p w14:paraId="39B88098" w14:textId="7C09026F" w:rsidR="005C152E" w:rsidRDefault="005C152E">
      <w:pPr>
        <w:pStyle w:val="Textonotapie"/>
      </w:pPr>
      <w:r>
        <w:rPr>
          <w:rStyle w:val="Refdenotaalpie"/>
        </w:rPr>
        <w:footnoteRef/>
      </w:r>
      <w:r>
        <w:t xml:space="preserve"> </w:t>
      </w:r>
      <w:hyperlink r:id="rId2" w:history="1">
        <w:r w:rsidRPr="00BD4291">
          <w:rPr>
            <w:rStyle w:val="Hipervnculo"/>
          </w:rPr>
          <w:t>https://www.gsa.gov/system/files/BOTA%20Draft%20EIS.pdf</w:t>
        </w:r>
      </w:hyperlink>
    </w:p>
    <w:p w14:paraId="41B4C902" w14:textId="77777777" w:rsidR="005C152E" w:rsidRDefault="005C152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8A6B" w14:textId="77777777" w:rsidR="00CB0986" w:rsidRDefault="00CB0986" w:rsidP="00CB0986">
    <w:pPr>
      <w:spacing w:after="0" w:line="240" w:lineRule="auto"/>
      <w:jc w:val="right"/>
      <w:rPr>
        <w:sz w:val="24"/>
        <w:szCs w:val="24"/>
      </w:rPr>
    </w:pPr>
    <w:r w:rsidRPr="00F47F3A">
      <w:rPr>
        <w:sz w:val="24"/>
        <w:szCs w:val="24"/>
      </w:rPr>
      <w:t>"202</w:t>
    </w:r>
    <w:r>
      <w:rPr>
        <w:sz w:val="24"/>
        <w:szCs w:val="24"/>
      </w:rPr>
      <w:t>4</w:t>
    </w:r>
    <w:r w:rsidRPr="00F47F3A">
      <w:rPr>
        <w:sz w:val="24"/>
        <w:szCs w:val="24"/>
      </w:rPr>
      <w:t xml:space="preserve">, </w:t>
    </w:r>
    <w:r>
      <w:rPr>
        <w:sz w:val="24"/>
        <w:szCs w:val="24"/>
      </w:rPr>
      <w:t>Año del Bicentenario de la Fundación del Estado de Chihuahua</w:t>
    </w:r>
    <w:r w:rsidRPr="00F47F3A">
      <w:rPr>
        <w:sz w:val="24"/>
        <w:szCs w:val="24"/>
      </w:rPr>
      <w:t>”</w:t>
    </w:r>
  </w:p>
  <w:p w14:paraId="6A794648" w14:textId="77777777" w:rsidR="00FF3F4C" w:rsidRDefault="00FF3F4C" w:rsidP="00CB0986">
    <w:pPr>
      <w:spacing w:after="0" w:line="240" w:lineRule="auto"/>
      <w:jc w:val="right"/>
      <w:rPr>
        <w:sz w:val="24"/>
        <w:szCs w:val="24"/>
      </w:rPr>
    </w:pPr>
  </w:p>
  <w:p w14:paraId="3B10A0BD" w14:textId="77777777" w:rsidR="00FF3F4C" w:rsidRDefault="00FF3F4C" w:rsidP="00FF3F4C">
    <w:pPr>
      <w:pStyle w:val="Encabezado"/>
      <w:jc w:val="right"/>
    </w:pPr>
    <w:r>
      <w:rPr>
        <w:rFonts w:ascii="Edwardian Script ITC" w:hAnsi="Edwardian Script ITC"/>
        <w:b/>
        <w:sz w:val="44"/>
      </w:rPr>
      <w:t xml:space="preserve">Diputado Arturo Medina Aguirre </w:t>
    </w:r>
  </w:p>
  <w:p w14:paraId="475DA080" w14:textId="77777777" w:rsidR="00FF3F4C" w:rsidRPr="00F47F3A" w:rsidRDefault="00FF3F4C" w:rsidP="00CB0986">
    <w:pPr>
      <w:spacing w:after="0" w:line="240" w:lineRule="auto"/>
      <w:jc w:val="right"/>
      <w:rPr>
        <w:sz w:val="24"/>
        <w:szCs w:val="24"/>
      </w:rPr>
    </w:pPr>
  </w:p>
  <w:p w14:paraId="6F7EEAB1" w14:textId="77777777" w:rsidR="00CB0986" w:rsidRDefault="00CB09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41491"/>
    <w:multiLevelType w:val="multilevel"/>
    <w:tmpl w:val="CE900370"/>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imes New Roman" w:hAnsi="Apto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3105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97"/>
    <w:rsid w:val="000A3FC4"/>
    <w:rsid w:val="000F0624"/>
    <w:rsid w:val="00112240"/>
    <w:rsid w:val="0017612A"/>
    <w:rsid w:val="001847C7"/>
    <w:rsid w:val="00193232"/>
    <w:rsid w:val="001A4971"/>
    <w:rsid w:val="001D1998"/>
    <w:rsid w:val="001D5300"/>
    <w:rsid w:val="002214CF"/>
    <w:rsid w:val="0023673B"/>
    <w:rsid w:val="0029157D"/>
    <w:rsid w:val="002A0F50"/>
    <w:rsid w:val="002B371D"/>
    <w:rsid w:val="002C62FF"/>
    <w:rsid w:val="002F34EE"/>
    <w:rsid w:val="0033177C"/>
    <w:rsid w:val="00402BAB"/>
    <w:rsid w:val="00451C98"/>
    <w:rsid w:val="00465E90"/>
    <w:rsid w:val="004B7738"/>
    <w:rsid w:val="004C0A77"/>
    <w:rsid w:val="004C486E"/>
    <w:rsid w:val="004E782B"/>
    <w:rsid w:val="005612D7"/>
    <w:rsid w:val="005745D8"/>
    <w:rsid w:val="00586AB8"/>
    <w:rsid w:val="00597EE5"/>
    <w:rsid w:val="005A1A97"/>
    <w:rsid w:val="005A3696"/>
    <w:rsid w:val="005C152E"/>
    <w:rsid w:val="00664A5B"/>
    <w:rsid w:val="00693394"/>
    <w:rsid w:val="006D2BB2"/>
    <w:rsid w:val="006F5AB8"/>
    <w:rsid w:val="00701D05"/>
    <w:rsid w:val="007B64FB"/>
    <w:rsid w:val="007C165B"/>
    <w:rsid w:val="0080520D"/>
    <w:rsid w:val="008272E9"/>
    <w:rsid w:val="008405AC"/>
    <w:rsid w:val="008774B3"/>
    <w:rsid w:val="008864B4"/>
    <w:rsid w:val="008C74B2"/>
    <w:rsid w:val="008D31CD"/>
    <w:rsid w:val="009231A2"/>
    <w:rsid w:val="009703DC"/>
    <w:rsid w:val="00984017"/>
    <w:rsid w:val="00995A1F"/>
    <w:rsid w:val="009B64AF"/>
    <w:rsid w:val="009D4D02"/>
    <w:rsid w:val="009D6945"/>
    <w:rsid w:val="009F3C99"/>
    <w:rsid w:val="00A27EFB"/>
    <w:rsid w:val="00A746F4"/>
    <w:rsid w:val="00A8532E"/>
    <w:rsid w:val="00AA1218"/>
    <w:rsid w:val="00AC176B"/>
    <w:rsid w:val="00B85FED"/>
    <w:rsid w:val="00B960EA"/>
    <w:rsid w:val="00BA1AEE"/>
    <w:rsid w:val="00BC5D8E"/>
    <w:rsid w:val="00BE68F5"/>
    <w:rsid w:val="00C463D9"/>
    <w:rsid w:val="00CA5010"/>
    <w:rsid w:val="00CB0986"/>
    <w:rsid w:val="00CD0293"/>
    <w:rsid w:val="00CD2026"/>
    <w:rsid w:val="00CF0BFD"/>
    <w:rsid w:val="00D82AF4"/>
    <w:rsid w:val="00D908B2"/>
    <w:rsid w:val="00DC7ECB"/>
    <w:rsid w:val="00E3190C"/>
    <w:rsid w:val="00E959E5"/>
    <w:rsid w:val="00EB750F"/>
    <w:rsid w:val="00EB7874"/>
    <w:rsid w:val="00EC78FF"/>
    <w:rsid w:val="00F15D90"/>
    <w:rsid w:val="00F50DDC"/>
    <w:rsid w:val="00F8501B"/>
    <w:rsid w:val="00FB515B"/>
    <w:rsid w:val="00FF3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A72C"/>
  <w15:chartTrackingRefBased/>
  <w15:docId w15:val="{49321C19-3067-4F4C-9D5E-22A5E723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49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B09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986"/>
  </w:style>
  <w:style w:type="paragraph" w:styleId="Piedepgina">
    <w:name w:val="footer"/>
    <w:basedOn w:val="Normal"/>
    <w:link w:val="PiedepginaCar"/>
    <w:uiPriority w:val="99"/>
    <w:unhideWhenUsed/>
    <w:rsid w:val="00CB09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986"/>
  </w:style>
  <w:style w:type="paragraph" w:styleId="Textonotapie">
    <w:name w:val="footnote text"/>
    <w:basedOn w:val="Normal"/>
    <w:link w:val="TextonotapieCar"/>
    <w:uiPriority w:val="99"/>
    <w:semiHidden/>
    <w:unhideWhenUsed/>
    <w:rsid w:val="005C15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52E"/>
    <w:rPr>
      <w:sz w:val="20"/>
      <w:szCs w:val="20"/>
    </w:rPr>
  </w:style>
  <w:style w:type="character" w:styleId="Refdenotaalpie">
    <w:name w:val="footnote reference"/>
    <w:basedOn w:val="Fuentedeprrafopredeter"/>
    <w:uiPriority w:val="99"/>
    <w:semiHidden/>
    <w:unhideWhenUsed/>
    <w:rsid w:val="005C152E"/>
    <w:rPr>
      <w:vertAlign w:val="superscript"/>
    </w:rPr>
  </w:style>
  <w:style w:type="character" w:styleId="Hipervnculo">
    <w:name w:val="Hyperlink"/>
    <w:basedOn w:val="Fuentedeprrafopredeter"/>
    <w:uiPriority w:val="99"/>
    <w:unhideWhenUsed/>
    <w:rsid w:val="005C152E"/>
    <w:rPr>
      <w:color w:val="0563C1" w:themeColor="hyperlink"/>
      <w:u w:val="single"/>
    </w:rPr>
  </w:style>
  <w:style w:type="character" w:styleId="Mencinsinresolver">
    <w:name w:val="Unresolved Mention"/>
    <w:basedOn w:val="Fuentedeprrafopredeter"/>
    <w:uiPriority w:val="99"/>
    <w:semiHidden/>
    <w:unhideWhenUsed/>
    <w:rsid w:val="005C152E"/>
    <w:rPr>
      <w:color w:val="605E5C"/>
      <w:shd w:val="clear" w:color="auto" w:fill="E1DFDD"/>
    </w:rPr>
  </w:style>
  <w:style w:type="character" w:styleId="Hipervnculovisitado">
    <w:name w:val="FollowedHyperlink"/>
    <w:basedOn w:val="Fuentedeprrafopredeter"/>
    <w:uiPriority w:val="99"/>
    <w:semiHidden/>
    <w:unhideWhenUsed/>
    <w:rsid w:val="005C152E"/>
    <w:rPr>
      <w:color w:val="954F72" w:themeColor="followedHyperlink"/>
      <w:u w:val="single"/>
    </w:rPr>
  </w:style>
  <w:style w:type="table" w:styleId="Tablaconcuadrcula">
    <w:name w:val="Table Grid"/>
    <w:basedOn w:val="Tablanormal"/>
    <w:uiPriority w:val="39"/>
    <w:rsid w:val="00970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sa.gov/system/files/BOTA%20Draft%20EIS.pdf" TargetMode="External"/><Relationship Id="rId1" Type="http://schemas.openxmlformats.org/officeDocument/2006/relationships/hyperlink" Target="https://www.gsa.gov/about-us/gsa-regions/region-7-greater-southwest/region-7-newsroom/greater-southwest-feature-stories-and-news-release/gsa-releases-draft-eis-for-the-bridge-of-the-america-port-project-in-el-paso-092020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34D6-F189-4323-9AB4-482615FE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1307</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congreso chihuahua</cp:lastModifiedBy>
  <cp:revision>2</cp:revision>
  <cp:lastPrinted>2024-10-22T16:03:00Z</cp:lastPrinted>
  <dcterms:created xsi:type="dcterms:W3CDTF">2024-10-22T16:19:00Z</dcterms:created>
  <dcterms:modified xsi:type="dcterms:W3CDTF">2024-10-22T16:19:00Z</dcterms:modified>
</cp:coreProperties>
</file>