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087E" w14:textId="77777777" w:rsidR="00D81B31" w:rsidRPr="0042524C" w:rsidRDefault="00D81B31" w:rsidP="00D81B31">
      <w:pPr>
        <w:jc w:val="both"/>
        <w:rPr>
          <w:rFonts w:ascii="Century Gothic" w:hAnsi="Century Gothic" w:cstheme="majorHAnsi"/>
          <w:b/>
          <w:sz w:val="24"/>
          <w:szCs w:val="24"/>
        </w:rPr>
      </w:pPr>
      <w:r w:rsidRPr="0042524C">
        <w:rPr>
          <w:rFonts w:ascii="Century Gothic" w:hAnsi="Century Gothic" w:cstheme="majorHAnsi"/>
          <w:b/>
          <w:sz w:val="24"/>
          <w:szCs w:val="24"/>
        </w:rPr>
        <w:t>H. CONGRESO DEL ESTADO DE CHIHUAHUA.</w:t>
      </w:r>
    </w:p>
    <w:p w14:paraId="5B6BCE52" w14:textId="77777777" w:rsidR="00D81B31" w:rsidRPr="0042524C" w:rsidRDefault="00D81B31" w:rsidP="00D81B31">
      <w:pPr>
        <w:jc w:val="both"/>
        <w:rPr>
          <w:rFonts w:ascii="Century Gothic" w:hAnsi="Century Gothic" w:cstheme="majorHAnsi"/>
          <w:b/>
          <w:sz w:val="24"/>
          <w:szCs w:val="24"/>
        </w:rPr>
      </w:pPr>
      <w:r w:rsidRPr="0042524C">
        <w:rPr>
          <w:rFonts w:ascii="Century Gothic" w:hAnsi="Century Gothic" w:cstheme="majorHAnsi"/>
          <w:b/>
          <w:sz w:val="24"/>
          <w:szCs w:val="24"/>
        </w:rPr>
        <w:t xml:space="preserve">P R E S E N T E. </w:t>
      </w:r>
    </w:p>
    <w:p w14:paraId="51D70611" w14:textId="77777777" w:rsidR="00D81B31" w:rsidRPr="0042524C" w:rsidRDefault="00D81B31" w:rsidP="00D81B31">
      <w:pPr>
        <w:jc w:val="both"/>
        <w:rPr>
          <w:rFonts w:ascii="Century Gothic" w:hAnsi="Century Gothic" w:cstheme="majorHAnsi"/>
          <w:b/>
          <w:sz w:val="24"/>
          <w:szCs w:val="24"/>
          <w:lang w:val="es-ES_tradnl"/>
        </w:rPr>
      </w:pPr>
    </w:p>
    <w:p w14:paraId="33B21323" w14:textId="215A20C5" w:rsidR="00D81B31" w:rsidRDefault="008354D7" w:rsidP="003355B0">
      <w:pPr>
        <w:autoSpaceDE w:val="0"/>
        <w:autoSpaceDN w:val="0"/>
        <w:adjustRightInd w:val="0"/>
        <w:spacing w:line="360" w:lineRule="auto"/>
        <w:jc w:val="both"/>
        <w:rPr>
          <w:rFonts w:ascii="Century Gothic" w:hAnsi="Century Gothic" w:cstheme="majorHAnsi"/>
          <w:bCs/>
          <w:sz w:val="24"/>
          <w:szCs w:val="24"/>
        </w:rPr>
      </w:pPr>
      <w:r>
        <w:rPr>
          <w:rFonts w:ascii="Century Gothic" w:hAnsi="Century Gothic" w:cstheme="majorHAnsi"/>
          <w:sz w:val="24"/>
          <w:szCs w:val="24"/>
        </w:rPr>
        <w:t>Quienes suscribimos</w:t>
      </w:r>
      <w:r w:rsidR="00D81B31" w:rsidRPr="0042524C">
        <w:rPr>
          <w:rFonts w:ascii="Century Gothic" w:hAnsi="Century Gothic" w:cstheme="majorHAnsi"/>
          <w:sz w:val="24"/>
          <w:szCs w:val="24"/>
        </w:rPr>
        <w:t xml:space="preserve">, </w:t>
      </w:r>
      <w:r w:rsidR="00D81B31" w:rsidRPr="0042524C">
        <w:rPr>
          <w:rFonts w:ascii="Century Gothic" w:hAnsi="Century Gothic" w:cstheme="majorHAnsi"/>
          <w:b/>
          <w:bCs/>
          <w:sz w:val="24"/>
          <w:szCs w:val="24"/>
        </w:rPr>
        <w:t>Benjamín Carrera Chávez</w:t>
      </w:r>
      <w:r w:rsidR="005748C4">
        <w:rPr>
          <w:rFonts w:ascii="Century Gothic" w:hAnsi="Century Gothic" w:cstheme="majorHAnsi"/>
          <w:b/>
          <w:bCs/>
          <w:sz w:val="24"/>
          <w:szCs w:val="24"/>
        </w:rPr>
        <w:t xml:space="preserve"> y Ro</w:t>
      </w:r>
      <w:r>
        <w:rPr>
          <w:rFonts w:ascii="Century Gothic" w:hAnsi="Century Gothic" w:cstheme="majorHAnsi"/>
          <w:b/>
          <w:bCs/>
          <w:sz w:val="24"/>
          <w:szCs w:val="24"/>
        </w:rPr>
        <w:t>sana Díaz Reyes,</w:t>
      </w:r>
      <w:r w:rsidR="00D81B31" w:rsidRPr="0042524C">
        <w:rPr>
          <w:rFonts w:ascii="Century Gothic" w:hAnsi="Century Gothic" w:cstheme="majorHAnsi"/>
          <w:b/>
          <w:bCs/>
          <w:sz w:val="24"/>
          <w:szCs w:val="24"/>
        </w:rPr>
        <w:t xml:space="preserve"> </w:t>
      </w:r>
      <w:r w:rsidR="00D81B31" w:rsidRPr="0042524C">
        <w:rPr>
          <w:rFonts w:ascii="Century Gothic" w:eastAsia="Times New Roman" w:hAnsi="Century Gothic" w:cstheme="majorHAnsi"/>
          <w:bCs/>
          <w:sz w:val="24"/>
          <w:szCs w:val="24"/>
        </w:rPr>
        <w:t xml:space="preserve">en </w:t>
      </w:r>
      <w:r>
        <w:rPr>
          <w:rFonts w:ascii="Century Gothic" w:eastAsia="Times New Roman" w:hAnsi="Century Gothic" w:cstheme="majorHAnsi"/>
          <w:bCs/>
          <w:sz w:val="24"/>
          <w:szCs w:val="24"/>
        </w:rPr>
        <w:t xml:space="preserve">nuestro </w:t>
      </w:r>
      <w:r w:rsidR="00D81B31" w:rsidRPr="0042524C">
        <w:rPr>
          <w:rFonts w:ascii="Century Gothic" w:eastAsia="Times New Roman" w:hAnsi="Century Gothic" w:cstheme="majorHAnsi"/>
          <w:bCs/>
          <w:sz w:val="24"/>
          <w:szCs w:val="24"/>
        </w:rPr>
        <w:t>carácter de Diputado</w:t>
      </w:r>
      <w:r>
        <w:rPr>
          <w:rFonts w:ascii="Century Gothic" w:eastAsia="Times New Roman" w:hAnsi="Century Gothic" w:cstheme="majorHAnsi"/>
          <w:bCs/>
          <w:sz w:val="24"/>
          <w:szCs w:val="24"/>
        </w:rPr>
        <w:t>s</w:t>
      </w:r>
      <w:r w:rsidR="00D81B31" w:rsidRPr="0042524C">
        <w:rPr>
          <w:rFonts w:ascii="Century Gothic" w:eastAsia="Times New Roman" w:hAnsi="Century Gothic" w:cstheme="majorHAnsi"/>
          <w:bCs/>
          <w:sz w:val="24"/>
          <w:szCs w:val="24"/>
        </w:rPr>
        <w:t xml:space="preserve"> de la</w:t>
      </w:r>
      <w:r w:rsidR="00D81B31" w:rsidRPr="0042524C">
        <w:rPr>
          <w:rFonts w:ascii="Century Gothic" w:eastAsia="Times New Roman" w:hAnsi="Century Gothic" w:cstheme="majorHAnsi"/>
          <w:sz w:val="24"/>
          <w:szCs w:val="24"/>
        </w:rPr>
        <w:t xml:space="preserve"> </w:t>
      </w:r>
      <w:r w:rsidR="00D81B31" w:rsidRPr="0042524C">
        <w:rPr>
          <w:rFonts w:ascii="Century Gothic" w:hAnsi="Century Gothic" w:cstheme="majorHAnsi"/>
          <w:sz w:val="24"/>
          <w:szCs w:val="24"/>
        </w:rPr>
        <w:t>Sexagésima Séptima Legislatura del Honorable Congreso del Estado de Chihuahua y como integrante</w:t>
      </w:r>
      <w:r>
        <w:rPr>
          <w:rFonts w:ascii="Century Gothic" w:hAnsi="Century Gothic" w:cstheme="majorHAnsi"/>
          <w:sz w:val="24"/>
          <w:szCs w:val="24"/>
        </w:rPr>
        <w:t>s</w:t>
      </w:r>
      <w:r w:rsidR="00D81B31" w:rsidRPr="0042524C">
        <w:rPr>
          <w:rFonts w:ascii="Century Gothic" w:hAnsi="Century Gothic" w:cstheme="majorHAnsi"/>
          <w:sz w:val="24"/>
          <w:szCs w:val="24"/>
        </w:rPr>
        <w:t xml:space="preserve"> del Grupo Parlamentario de Morena, con fundamento en lo dispuesto en los artículos167 fracción I, 169 y 174, de la Ley Orgánica del Poder Legislativo; así como los numerales 75 y 76 del Reglamento Interior de Prácticas Parlamentarias del Poder Legislativo, todos ordenamientos del Estado de Chihuahua, acud</w:t>
      </w:r>
      <w:r>
        <w:rPr>
          <w:rFonts w:ascii="Century Gothic" w:hAnsi="Century Gothic" w:cstheme="majorHAnsi"/>
          <w:sz w:val="24"/>
          <w:szCs w:val="24"/>
        </w:rPr>
        <w:t>imos</w:t>
      </w:r>
      <w:r w:rsidR="00D81B31" w:rsidRPr="0042524C">
        <w:rPr>
          <w:rFonts w:ascii="Century Gothic" w:hAnsi="Century Gothic" w:cstheme="majorHAnsi"/>
          <w:sz w:val="24"/>
          <w:szCs w:val="24"/>
        </w:rPr>
        <w:t xml:space="preserve"> ante esta Honorable Asamblea Legislativa, a fin de someter a consideración del Pleno el siguiente proyecto con carácter de </w:t>
      </w:r>
      <w:r w:rsidR="00D81B31" w:rsidRPr="0042524C">
        <w:rPr>
          <w:rFonts w:ascii="Century Gothic" w:hAnsi="Century Gothic" w:cstheme="majorHAnsi"/>
          <w:b/>
          <w:sz w:val="24"/>
          <w:szCs w:val="24"/>
        </w:rPr>
        <w:t>DECRETO</w:t>
      </w:r>
      <w:r w:rsidR="003355B0">
        <w:rPr>
          <w:rFonts w:ascii="Century Gothic" w:hAnsi="Century Gothic" w:cs="Arial"/>
          <w:b/>
          <w:bCs/>
          <w:sz w:val="24"/>
          <w:szCs w:val="24"/>
        </w:rPr>
        <w:t xml:space="preserve">, </w:t>
      </w:r>
      <w:r w:rsidR="003355B0">
        <w:rPr>
          <w:rFonts w:ascii="Century Gothic" w:hAnsi="Century Gothic" w:cs="Arial"/>
          <w:sz w:val="24"/>
          <w:szCs w:val="24"/>
        </w:rPr>
        <w:t>de conformidad con la</w:t>
      </w:r>
      <w:r w:rsidR="00D81B31" w:rsidRPr="0042524C">
        <w:rPr>
          <w:rFonts w:ascii="Century Gothic" w:hAnsi="Century Gothic" w:cstheme="majorHAnsi"/>
          <w:bCs/>
          <w:sz w:val="24"/>
          <w:szCs w:val="24"/>
        </w:rPr>
        <w:t xml:space="preserve"> siguiente:</w:t>
      </w:r>
      <w:r w:rsidR="009A3A98" w:rsidRPr="0042524C">
        <w:rPr>
          <w:rFonts w:ascii="Century Gothic" w:hAnsi="Century Gothic" w:cstheme="majorHAnsi"/>
          <w:bCs/>
          <w:sz w:val="24"/>
          <w:szCs w:val="24"/>
        </w:rPr>
        <w:tab/>
      </w:r>
    </w:p>
    <w:p w14:paraId="19A7F239" w14:textId="77777777" w:rsidR="00AF5A6E" w:rsidRPr="003355B0" w:rsidRDefault="00AF5A6E" w:rsidP="003355B0">
      <w:pPr>
        <w:autoSpaceDE w:val="0"/>
        <w:autoSpaceDN w:val="0"/>
        <w:adjustRightInd w:val="0"/>
        <w:spacing w:line="360" w:lineRule="auto"/>
        <w:jc w:val="both"/>
        <w:rPr>
          <w:rFonts w:ascii="Century Gothic" w:hAnsi="Century Gothic" w:cs="Arial"/>
          <w:sz w:val="24"/>
          <w:szCs w:val="24"/>
        </w:rPr>
      </w:pPr>
    </w:p>
    <w:p w14:paraId="5194E567" w14:textId="099437B7" w:rsidR="00D81B31" w:rsidRDefault="00D81B31" w:rsidP="00D81B31">
      <w:pPr>
        <w:autoSpaceDE w:val="0"/>
        <w:autoSpaceDN w:val="0"/>
        <w:adjustRightInd w:val="0"/>
        <w:jc w:val="center"/>
        <w:rPr>
          <w:rFonts w:ascii="Century Gothic" w:eastAsia="Times New Roman" w:hAnsi="Century Gothic" w:cstheme="majorHAnsi"/>
          <w:b/>
          <w:sz w:val="24"/>
          <w:szCs w:val="24"/>
        </w:rPr>
      </w:pPr>
      <w:r w:rsidRPr="0042524C">
        <w:rPr>
          <w:rFonts w:ascii="Century Gothic" w:eastAsia="Times New Roman" w:hAnsi="Century Gothic" w:cstheme="majorHAnsi"/>
          <w:b/>
          <w:sz w:val="24"/>
          <w:szCs w:val="24"/>
        </w:rPr>
        <w:t>EXPOSICIÓN DE MOTIVOS</w:t>
      </w:r>
      <w:r w:rsidR="003355B0">
        <w:rPr>
          <w:rFonts w:ascii="Century Gothic" w:eastAsia="Times New Roman" w:hAnsi="Century Gothic" w:cstheme="majorHAnsi"/>
          <w:b/>
          <w:sz w:val="24"/>
          <w:szCs w:val="24"/>
        </w:rPr>
        <w:t>.</w:t>
      </w:r>
    </w:p>
    <w:p w14:paraId="162A1F74" w14:textId="77777777" w:rsidR="003426F3" w:rsidRDefault="003426F3" w:rsidP="00D81B31">
      <w:pPr>
        <w:autoSpaceDE w:val="0"/>
        <w:autoSpaceDN w:val="0"/>
        <w:adjustRightInd w:val="0"/>
        <w:jc w:val="center"/>
        <w:rPr>
          <w:rFonts w:ascii="Century Gothic" w:eastAsia="Times New Roman" w:hAnsi="Century Gothic" w:cstheme="majorHAnsi"/>
          <w:b/>
          <w:sz w:val="24"/>
          <w:szCs w:val="24"/>
        </w:rPr>
      </w:pPr>
    </w:p>
    <w:p w14:paraId="456F5EC7" w14:textId="343F54F2" w:rsidR="004C0386" w:rsidRDefault="003426F3" w:rsidP="003426F3">
      <w:pPr>
        <w:autoSpaceDE w:val="0"/>
        <w:autoSpaceDN w:val="0"/>
        <w:adjustRightInd w:val="0"/>
        <w:spacing w:line="360" w:lineRule="auto"/>
        <w:jc w:val="both"/>
        <w:rPr>
          <w:rFonts w:ascii="Century Gothic" w:eastAsia="Times New Roman" w:hAnsi="Century Gothic" w:cstheme="majorHAnsi"/>
          <w:bCs/>
          <w:sz w:val="24"/>
          <w:szCs w:val="24"/>
        </w:rPr>
      </w:pPr>
      <w:r>
        <w:rPr>
          <w:rFonts w:ascii="Century Gothic" w:eastAsia="Times New Roman" w:hAnsi="Century Gothic" w:cstheme="majorHAnsi"/>
          <w:bCs/>
          <w:sz w:val="24"/>
          <w:szCs w:val="24"/>
        </w:rPr>
        <w:t>Nuestro estado y sus condiciones climáticas representan un desafío no solo para la población, sino para cualquier gobierno, dado que son necesarias acciones para mitigar los efectos adversos del clima: el 40% del territorio chihuahuense es muy seco, el 33% del estado presenta clima seco y semi seco, mientras que en 24% del territorio, el clima es templado subhúmedo.</w:t>
      </w:r>
    </w:p>
    <w:p w14:paraId="7CAA99A8" w14:textId="77777777" w:rsidR="00AF5A6E" w:rsidRDefault="00AF5A6E" w:rsidP="003426F3">
      <w:pPr>
        <w:autoSpaceDE w:val="0"/>
        <w:autoSpaceDN w:val="0"/>
        <w:adjustRightInd w:val="0"/>
        <w:spacing w:line="360" w:lineRule="auto"/>
        <w:jc w:val="both"/>
        <w:rPr>
          <w:rFonts w:ascii="Century Gothic" w:eastAsia="Times New Roman" w:hAnsi="Century Gothic" w:cstheme="majorHAnsi"/>
          <w:bCs/>
          <w:sz w:val="24"/>
          <w:szCs w:val="24"/>
        </w:rPr>
      </w:pPr>
    </w:p>
    <w:p w14:paraId="09D432E6" w14:textId="3D9B948E" w:rsidR="00FF41A4" w:rsidRDefault="003426F3" w:rsidP="003426F3">
      <w:pPr>
        <w:autoSpaceDE w:val="0"/>
        <w:autoSpaceDN w:val="0"/>
        <w:adjustRightInd w:val="0"/>
        <w:spacing w:line="360" w:lineRule="auto"/>
        <w:jc w:val="both"/>
        <w:rPr>
          <w:rFonts w:ascii="Century Gothic" w:eastAsia="Times New Roman" w:hAnsi="Century Gothic" w:cstheme="majorHAnsi"/>
          <w:bCs/>
          <w:sz w:val="24"/>
          <w:szCs w:val="24"/>
        </w:rPr>
      </w:pPr>
      <w:r>
        <w:rPr>
          <w:rFonts w:ascii="Century Gothic" w:eastAsia="Times New Roman" w:hAnsi="Century Gothic" w:cstheme="majorHAnsi"/>
          <w:bCs/>
          <w:sz w:val="24"/>
          <w:szCs w:val="24"/>
        </w:rPr>
        <w:t xml:space="preserve">Aunado a las ya de por sí adversas condiciones, hemos de decir que los fenómenos naturales que se han venido presentando a consecuencia de la </w:t>
      </w:r>
      <w:r>
        <w:rPr>
          <w:rFonts w:ascii="Century Gothic" w:eastAsia="Times New Roman" w:hAnsi="Century Gothic" w:cstheme="majorHAnsi"/>
          <w:bCs/>
          <w:sz w:val="24"/>
          <w:szCs w:val="24"/>
        </w:rPr>
        <w:lastRenderedPageBreak/>
        <w:t xml:space="preserve">degradación ambiental, nos colocan en un grado mayor de vulnerabilidad; si a lo </w:t>
      </w:r>
      <w:r w:rsidR="00AF5A6E">
        <w:rPr>
          <w:rFonts w:ascii="Century Gothic" w:eastAsia="Times New Roman" w:hAnsi="Century Gothic" w:cstheme="majorHAnsi"/>
          <w:bCs/>
          <w:sz w:val="24"/>
          <w:szCs w:val="24"/>
        </w:rPr>
        <w:t>anterior</w:t>
      </w:r>
      <w:r>
        <w:rPr>
          <w:rFonts w:ascii="Century Gothic" w:eastAsia="Times New Roman" w:hAnsi="Century Gothic" w:cstheme="majorHAnsi"/>
          <w:bCs/>
          <w:sz w:val="24"/>
          <w:szCs w:val="24"/>
        </w:rPr>
        <w:t xml:space="preserve"> sumamos </w:t>
      </w:r>
      <w:r w:rsidR="00AF5A6E">
        <w:rPr>
          <w:rFonts w:ascii="Century Gothic" w:eastAsia="Times New Roman" w:hAnsi="Century Gothic" w:cstheme="majorHAnsi"/>
          <w:bCs/>
          <w:sz w:val="24"/>
          <w:szCs w:val="24"/>
        </w:rPr>
        <w:t xml:space="preserve">la deforestación, incendios forestales, procesos de producción insostenibles, urbanización descontrolada y la construcción de infraestructura sin perspectiva de conservación medioambiental, tenemos como resultado un compromiso ineludible de </w:t>
      </w:r>
      <w:r w:rsidR="00FF41A4">
        <w:rPr>
          <w:rFonts w:ascii="Century Gothic" w:eastAsia="Times New Roman" w:hAnsi="Century Gothic" w:cstheme="majorHAnsi"/>
          <w:bCs/>
          <w:sz w:val="24"/>
          <w:szCs w:val="24"/>
        </w:rPr>
        <w:t>abordar  a través de acciones urgentes.</w:t>
      </w:r>
    </w:p>
    <w:p w14:paraId="66F351B1" w14:textId="3215F5B2" w:rsidR="00EB3A46" w:rsidRDefault="00FF41A4" w:rsidP="00EE3F52">
      <w:pPr>
        <w:autoSpaceDE w:val="0"/>
        <w:autoSpaceDN w:val="0"/>
        <w:adjustRightInd w:val="0"/>
        <w:spacing w:line="360" w:lineRule="auto"/>
        <w:jc w:val="both"/>
        <w:rPr>
          <w:rFonts w:ascii="Century Gothic" w:eastAsia="Times New Roman" w:hAnsi="Century Gothic" w:cstheme="majorHAnsi"/>
          <w:bCs/>
          <w:sz w:val="24"/>
          <w:szCs w:val="24"/>
        </w:rPr>
      </w:pPr>
      <w:r>
        <w:rPr>
          <w:rFonts w:ascii="Century Gothic" w:eastAsia="Times New Roman" w:hAnsi="Century Gothic" w:cstheme="majorHAnsi"/>
          <w:bCs/>
          <w:sz w:val="24"/>
          <w:szCs w:val="24"/>
        </w:rPr>
        <w:t>En ese orden de ideas, es ya conocido que l</w:t>
      </w:r>
      <w:r w:rsidRPr="00EE3F52">
        <w:rPr>
          <w:rFonts w:ascii="Century Gothic" w:eastAsia="Times New Roman" w:hAnsi="Century Gothic" w:cstheme="majorHAnsi"/>
          <w:bCs/>
          <w:sz w:val="24"/>
          <w:szCs w:val="24"/>
        </w:rPr>
        <w:t>a vegetación ayuda a reducir la erosión del suelo causada por el viento y el agua, una función vital en regiones donde el suelo es particularmente frágil</w:t>
      </w:r>
      <w:r>
        <w:rPr>
          <w:rFonts w:ascii="Century Gothic" w:eastAsia="Times New Roman" w:hAnsi="Century Gothic" w:cstheme="majorHAnsi"/>
          <w:bCs/>
          <w:sz w:val="24"/>
          <w:szCs w:val="24"/>
        </w:rPr>
        <w:t>, por lo que el aumento en l</w:t>
      </w:r>
      <w:r w:rsidR="00EE3F52" w:rsidRPr="00EE3F52">
        <w:rPr>
          <w:rFonts w:ascii="Century Gothic" w:eastAsia="Times New Roman" w:hAnsi="Century Gothic" w:cstheme="majorHAnsi"/>
          <w:bCs/>
          <w:sz w:val="24"/>
          <w:szCs w:val="24"/>
        </w:rPr>
        <w:t xml:space="preserve">a cobertura vegetal desempeña un papel crucial en zonas desérticas y semiáridas como el estado de Chihuahua, donde las condiciones climáticas extremas y la escasez de precipitaciones plantean desafíos significativos para el medio ambiente y la calidad de vida de sus habitantes. </w:t>
      </w:r>
    </w:p>
    <w:p w14:paraId="3AA24B48" w14:textId="149EE760" w:rsidR="00EB3A46" w:rsidRDefault="00FF41A4" w:rsidP="00EE3F52">
      <w:pPr>
        <w:autoSpaceDE w:val="0"/>
        <w:autoSpaceDN w:val="0"/>
        <w:adjustRightInd w:val="0"/>
        <w:spacing w:line="360" w:lineRule="auto"/>
        <w:jc w:val="both"/>
        <w:rPr>
          <w:rFonts w:ascii="Century Gothic" w:eastAsia="Times New Roman" w:hAnsi="Century Gothic" w:cstheme="majorHAnsi"/>
          <w:bCs/>
          <w:sz w:val="24"/>
          <w:szCs w:val="24"/>
        </w:rPr>
      </w:pPr>
      <w:r w:rsidRPr="00EE3F52">
        <w:rPr>
          <w:rFonts w:ascii="Century Gothic" w:eastAsia="Times New Roman" w:hAnsi="Century Gothic" w:cstheme="majorHAnsi"/>
          <w:bCs/>
          <w:sz w:val="24"/>
          <w:szCs w:val="24"/>
        </w:rPr>
        <w:t>A</w:t>
      </w:r>
      <w:r>
        <w:rPr>
          <w:rFonts w:ascii="Century Gothic" w:eastAsia="Times New Roman" w:hAnsi="Century Gothic" w:cstheme="majorHAnsi"/>
          <w:bCs/>
          <w:sz w:val="24"/>
          <w:szCs w:val="24"/>
        </w:rPr>
        <w:t xml:space="preserve">unado a lo anterior, </w:t>
      </w:r>
      <w:r w:rsidRPr="00EE3F52">
        <w:rPr>
          <w:rFonts w:ascii="Century Gothic" w:eastAsia="Times New Roman" w:hAnsi="Century Gothic" w:cstheme="majorHAnsi"/>
          <w:bCs/>
          <w:sz w:val="24"/>
          <w:szCs w:val="24"/>
        </w:rPr>
        <w:t xml:space="preserve">la vegetación mejora la calidad del aire al absorber dióxido de carbono y liberar oxígeno, un beneficio especialmente importante en áreas urbanas con altos niveles de contaminación atmosférica. </w:t>
      </w:r>
    </w:p>
    <w:p w14:paraId="7E63DF53" w14:textId="7F2ED74E" w:rsidR="00EE3F52" w:rsidRDefault="00EE3F52" w:rsidP="00EE3F52">
      <w:pPr>
        <w:autoSpaceDE w:val="0"/>
        <w:autoSpaceDN w:val="0"/>
        <w:adjustRightInd w:val="0"/>
        <w:spacing w:line="360" w:lineRule="auto"/>
        <w:jc w:val="both"/>
        <w:rPr>
          <w:rFonts w:ascii="Century Gothic" w:eastAsia="Times New Roman" w:hAnsi="Century Gothic" w:cstheme="majorHAnsi"/>
          <w:bCs/>
          <w:sz w:val="24"/>
          <w:szCs w:val="24"/>
        </w:rPr>
      </w:pPr>
      <w:r>
        <w:rPr>
          <w:rFonts w:ascii="Century Gothic" w:eastAsia="Times New Roman" w:hAnsi="Century Gothic" w:cstheme="majorHAnsi"/>
          <w:bCs/>
          <w:sz w:val="24"/>
          <w:szCs w:val="24"/>
        </w:rPr>
        <w:t>Por otra parte, l</w:t>
      </w:r>
      <w:r w:rsidRPr="00EE3F52">
        <w:rPr>
          <w:rFonts w:ascii="Century Gothic" w:eastAsia="Times New Roman" w:hAnsi="Century Gothic" w:cstheme="majorHAnsi"/>
          <w:bCs/>
          <w:sz w:val="24"/>
          <w:szCs w:val="24"/>
        </w:rPr>
        <w:t>a regulación del clima es otro beneficio clave, ya que las plantas proporcionan sombra, enfrían el aire en climas cálidos y contribuyen a mantener la humedad ambiental</w:t>
      </w:r>
      <w:r>
        <w:rPr>
          <w:rFonts w:ascii="Century Gothic" w:eastAsia="Times New Roman" w:hAnsi="Century Gothic" w:cstheme="majorHAnsi"/>
          <w:bCs/>
          <w:sz w:val="24"/>
          <w:szCs w:val="24"/>
        </w:rPr>
        <w:t>, mientras que l</w:t>
      </w:r>
      <w:r w:rsidRPr="00EE3F52">
        <w:rPr>
          <w:rFonts w:ascii="Century Gothic" w:eastAsia="Times New Roman" w:hAnsi="Century Gothic" w:cstheme="majorHAnsi"/>
          <w:bCs/>
          <w:sz w:val="24"/>
          <w:szCs w:val="24"/>
        </w:rPr>
        <w:t>a vegetación también conserva el agua al reducir la evaporación del suelo, interceptando la lluvia y minimizando la pérdida de agua en la atmósfera.</w:t>
      </w:r>
    </w:p>
    <w:p w14:paraId="4306B67C" w14:textId="77777777" w:rsidR="00EB3A46" w:rsidRPr="00EE3F52" w:rsidRDefault="00EB3A46" w:rsidP="00EE3F52">
      <w:pPr>
        <w:autoSpaceDE w:val="0"/>
        <w:autoSpaceDN w:val="0"/>
        <w:adjustRightInd w:val="0"/>
        <w:spacing w:line="360" w:lineRule="auto"/>
        <w:jc w:val="both"/>
        <w:rPr>
          <w:rFonts w:ascii="Century Gothic" w:eastAsia="Times New Roman" w:hAnsi="Century Gothic" w:cstheme="majorHAnsi"/>
          <w:bCs/>
          <w:sz w:val="24"/>
          <w:szCs w:val="24"/>
        </w:rPr>
      </w:pPr>
    </w:p>
    <w:p w14:paraId="7D20C2B0" w14:textId="2F1F14E9" w:rsidR="00EB3A46" w:rsidRDefault="00EE3F52" w:rsidP="00EE3F52">
      <w:pPr>
        <w:autoSpaceDE w:val="0"/>
        <w:autoSpaceDN w:val="0"/>
        <w:adjustRightInd w:val="0"/>
        <w:spacing w:line="360" w:lineRule="auto"/>
        <w:jc w:val="both"/>
        <w:rPr>
          <w:rFonts w:ascii="Century Gothic" w:eastAsia="Times New Roman" w:hAnsi="Century Gothic" w:cstheme="majorHAnsi"/>
          <w:bCs/>
          <w:sz w:val="24"/>
          <w:szCs w:val="24"/>
        </w:rPr>
      </w:pPr>
      <w:r w:rsidRPr="00EE3F52">
        <w:rPr>
          <w:rFonts w:ascii="Century Gothic" w:eastAsia="Times New Roman" w:hAnsi="Century Gothic" w:cstheme="majorHAnsi"/>
          <w:bCs/>
          <w:sz w:val="24"/>
          <w:szCs w:val="24"/>
        </w:rPr>
        <w:lastRenderedPageBreak/>
        <w:t xml:space="preserve">En Chihuahua, la necesidad de una cobertura vegetal adecuada es particularmente crítica debido a su clima seco y caliente, caracterizado por precipitaciones escasas y una alta tasa de evaporación. Aunque existen regulaciones como la Ley Forestal del Estado de Chihuahua que promueven la conservación de la vegetación en predios forestales, es imperativo extender estas normas a las áreas urbanas y a las nuevas construcciones. </w:t>
      </w:r>
    </w:p>
    <w:p w14:paraId="487B10C6" w14:textId="5671E99D" w:rsidR="00AF5A6E" w:rsidRDefault="00EE3F52" w:rsidP="00EE3F52">
      <w:pPr>
        <w:autoSpaceDE w:val="0"/>
        <w:autoSpaceDN w:val="0"/>
        <w:adjustRightInd w:val="0"/>
        <w:spacing w:line="360" w:lineRule="auto"/>
        <w:jc w:val="both"/>
        <w:rPr>
          <w:rFonts w:ascii="Century Gothic" w:eastAsia="Times New Roman" w:hAnsi="Century Gothic" w:cstheme="majorHAnsi"/>
          <w:bCs/>
          <w:sz w:val="24"/>
          <w:szCs w:val="24"/>
        </w:rPr>
      </w:pPr>
      <w:r w:rsidRPr="00EE3F52">
        <w:rPr>
          <w:rFonts w:ascii="Century Gothic" w:eastAsia="Times New Roman" w:hAnsi="Century Gothic" w:cstheme="majorHAnsi"/>
          <w:bCs/>
          <w:sz w:val="24"/>
          <w:szCs w:val="24"/>
        </w:rPr>
        <w:t>La inclusión de especies nativas adaptadas al clima local, como el mezquite, la lechuguilla, el ocotillo y la gobernadora, puede ser una estrategia efectiva para garantizar una cobertura vegetal sostenible y resiliente.</w:t>
      </w:r>
    </w:p>
    <w:p w14:paraId="678A33BC" w14:textId="77777777" w:rsidR="004C0386" w:rsidRDefault="00EB3A46" w:rsidP="00EB3A46">
      <w:pPr>
        <w:autoSpaceDE w:val="0"/>
        <w:autoSpaceDN w:val="0"/>
        <w:adjustRightInd w:val="0"/>
        <w:spacing w:line="360" w:lineRule="auto"/>
        <w:jc w:val="both"/>
        <w:rPr>
          <w:rFonts w:ascii="Century Gothic" w:eastAsia="Times New Roman" w:hAnsi="Century Gothic" w:cstheme="majorHAnsi"/>
          <w:bCs/>
          <w:sz w:val="24"/>
          <w:szCs w:val="24"/>
        </w:rPr>
      </w:pPr>
      <w:r>
        <w:rPr>
          <w:rFonts w:ascii="Century Gothic" w:eastAsia="Times New Roman" w:hAnsi="Century Gothic" w:cstheme="majorHAnsi"/>
          <w:bCs/>
          <w:sz w:val="24"/>
          <w:szCs w:val="24"/>
        </w:rPr>
        <w:t>Hemos de decir que l</w:t>
      </w:r>
      <w:r w:rsidRPr="00EB3A46">
        <w:rPr>
          <w:rFonts w:ascii="Century Gothic" w:eastAsia="Times New Roman" w:hAnsi="Century Gothic" w:cstheme="majorHAnsi"/>
          <w:bCs/>
          <w:sz w:val="24"/>
          <w:szCs w:val="24"/>
        </w:rPr>
        <w:t xml:space="preserve">a promoción de la cobertura vegetal en zonas desérticas ha sido abordada exitosamente en diversas legislaciones tanto </w:t>
      </w:r>
      <w:r>
        <w:rPr>
          <w:rFonts w:ascii="Century Gothic" w:eastAsia="Times New Roman" w:hAnsi="Century Gothic" w:cstheme="majorHAnsi"/>
          <w:bCs/>
          <w:sz w:val="24"/>
          <w:szCs w:val="24"/>
        </w:rPr>
        <w:t>de</w:t>
      </w:r>
      <w:r w:rsidRPr="00EB3A46">
        <w:rPr>
          <w:rFonts w:ascii="Century Gothic" w:eastAsia="Times New Roman" w:hAnsi="Century Gothic" w:cstheme="majorHAnsi"/>
          <w:bCs/>
          <w:sz w:val="24"/>
          <w:szCs w:val="24"/>
        </w:rPr>
        <w:t xml:space="preserve"> Estados Unidos como en </w:t>
      </w:r>
      <w:r>
        <w:rPr>
          <w:rFonts w:ascii="Century Gothic" w:eastAsia="Times New Roman" w:hAnsi="Century Gothic" w:cstheme="majorHAnsi"/>
          <w:bCs/>
          <w:sz w:val="24"/>
          <w:szCs w:val="24"/>
        </w:rPr>
        <w:t xml:space="preserve">el caso de </w:t>
      </w:r>
      <w:r w:rsidRPr="00EB3A46">
        <w:rPr>
          <w:rFonts w:ascii="Century Gothic" w:eastAsia="Times New Roman" w:hAnsi="Century Gothic" w:cstheme="majorHAnsi"/>
          <w:bCs/>
          <w:sz w:val="24"/>
          <w:szCs w:val="24"/>
        </w:rPr>
        <w:t xml:space="preserve">México. </w:t>
      </w:r>
      <w:r>
        <w:rPr>
          <w:rFonts w:ascii="Century Gothic" w:eastAsia="Times New Roman" w:hAnsi="Century Gothic" w:cstheme="majorHAnsi"/>
          <w:bCs/>
          <w:sz w:val="24"/>
          <w:szCs w:val="24"/>
        </w:rPr>
        <w:t>Por mencionar algunos ejemplos, e</w:t>
      </w:r>
      <w:r w:rsidRPr="00EB3A46">
        <w:rPr>
          <w:rFonts w:ascii="Century Gothic" w:eastAsia="Times New Roman" w:hAnsi="Century Gothic" w:cstheme="majorHAnsi"/>
          <w:bCs/>
          <w:sz w:val="24"/>
          <w:szCs w:val="24"/>
        </w:rPr>
        <w:t xml:space="preserve">n ciudades desérticas de Estados Unidos, como Phoenix, Arizona y Las Vegas, Nevada, existen regulaciones estrictas que requieren la inclusión de áreas verdes y plantas nativas en nuevas construcciones. </w:t>
      </w:r>
    </w:p>
    <w:p w14:paraId="4F083ED8" w14:textId="4F7430EC" w:rsidR="004C0386" w:rsidRDefault="004C0386" w:rsidP="00EB3A46">
      <w:pPr>
        <w:autoSpaceDE w:val="0"/>
        <w:autoSpaceDN w:val="0"/>
        <w:adjustRightInd w:val="0"/>
        <w:spacing w:line="360" w:lineRule="auto"/>
        <w:jc w:val="both"/>
        <w:rPr>
          <w:rFonts w:ascii="Century Gothic" w:eastAsia="Times New Roman" w:hAnsi="Century Gothic" w:cstheme="majorHAnsi"/>
          <w:bCs/>
          <w:sz w:val="24"/>
          <w:szCs w:val="24"/>
        </w:rPr>
      </w:pPr>
      <w:r>
        <w:rPr>
          <w:rFonts w:ascii="Century Gothic" w:eastAsia="Times New Roman" w:hAnsi="Century Gothic" w:cstheme="majorHAnsi"/>
          <w:bCs/>
          <w:sz w:val="24"/>
          <w:szCs w:val="24"/>
        </w:rPr>
        <w:t>En cualquier caso, e</w:t>
      </w:r>
      <w:r w:rsidR="00EB3A46" w:rsidRPr="00EB3A46">
        <w:rPr>
          <w:rFonts w:ascii="Century Gothic" w:eastAsia="Times New Roman" w:hAnsi="Century Gothic" w:cstheme="majorHAnsi"/>
          <w:bCs/>
          <w:sz w:val="24"/>
          <w:szCs w:val="24"/>
        </w:rPr>
        <w:t xml:space="preserve">stas normativas </w:t>
      </w:r>
      <w:r>
        <w:rPr>
          <w:rFonts w:ascii="Century Gothic" w:eastAsia="Times New Roman" w:hAnsi="Century Gothic" w:cstheme="majorHAnsi"/>
          <w:bCs/>
          <w:sz w:val="24"/>
          <w:szCs w:val="24"/>
        </w:rPr>
        <w:t>surgen de una necesidad urgente por</w:t>
      </w:r>
      <w:r w:rsidR="00EB3A46" w:rsidRPr="00EB3A46">
        <w:rPr>
          <w:rFonts w:ascii="Century Gothic" w:eastAsia="Times New Roman" w:hAnsi="Century Gothic" w:cstheme="majorHAnsi"/>
          <w:bCs/>
          <w:sz w:val="24"/>
          <w:szCs w:val="24"/>
        </w:rPr>
        <w:t xml:space="preserve"> mitigar los efectos del calor extremo, conservar el agua</w:t>
      </w:r>
      <w:r>
        <w:rPr>
          <w:rFonts w:ascii="Century Gothic" w:eastAsia="Times New Roman" w:hAnsi="Century Gothic" w:cstheme="majorHAnsi"/>
          <w:bCs/>
          <w:sz w:val="24"/>
          <w:szCs w:val="24"/>
        </w:rPr>
        <w:t xml:space="preserve"> aumentando además su captación, </w:t>
      </w:r>
      <w:r w:rsidRPr="00EB3A46">
        <w:rPr>
          <w:rFonts w:ascii="Century Gothic" w:eastAsia="Times New Roman" w:hAnsi="Century Gothic" w:cstheme="majorHAnsi"/>
          <w:bCs/>
          <w:sz w:val="24"/>
          <w:szCs w:val="24"/>
        </w:rPr>
        <w:t>mejorando</w:t>
      </w:r>
      <w:r>
        <w:rPr>
          <w:rFonts w:ascii="Century Gothic" w:eastAsia="Times New Roman" w:hAnsi="Century Gothic" w:cstheme="majorHAnsi"/>
          <w:bCs/>
          <w:sz w:val="24"/>
          <w:szCs w:val="24"/>
        </w:rPr>
        <w:t xml:space="preserve"> además</w:t>
      </w:r>
      <w:r w:rsidR="00EB3A46" w:rsidRPr="00EB3A46">
        <w:rPr>
          <w:rFonts w:ascii="Century Gothic" w:eastAsia="Times New Roman" w:hAnsi="Century Gothic" w:cstheme="majorHAnsi"/>
          <w:bCs/>
          <w:sz w:val="24"/>
          <w:szCs w:val="24"/>
        </w:rPr>
        <w:t xml:space="preserve"> la calidad del aire, lo que ha llevado a la implementación de proyectos de paisajismo sostenible y a la utilización de plantas adaptadas al clima desértico.</w:t>
      </w:r>
    </w:p>
    <w:p w14:paraId="055F0660" w14:textId="26FE729B" w:rsidR="00EB3A46" w:rsidRPr="00EB3A46" w:rsidRDefault="004C0386" w:rsidP="00EB3A46">
      <w:pPr>
        <w:autoSpaceDE w:val="0"/>
        <w:autoSpaceDN w:val="0"/>
        <w:adjustRightInd w:val="0"/>
        <w:spacing w:line="360" w:lineRule="auto"/>
        <w:jc w:val="both"/>
        <w:rPr>
          <w:rFonts w:ascii="Century Gothic" w:eastAsia="Times New Roman" w:hAnsi="Century Gothic" w:cstheme="majorHAnsi"/>
          <w:bCs/>
          <w:sz w:val="24"/>
          <w:szCs w:val="24"/>
        </w:rPr>
      </w:pPr>
      <w:r>
        <w:rPr>
          <w:rFonts w:ascii="Century Gothic" w:eastAsia="Times New Roman" w:hAnsi="Century Gothic" w:cstheme="majorHAnsi"/>
          <w:bCs/>
          <w:sz w:val="24"/>
          <w:szCs w:val="24"/>
        </w:rPr>
        <w:t xml:space="preserve">Uno de los ejemplos de mayor relevancia en este caso, es el </w:t>
      </w:r>
      <w:r w:rsidRPr="00EB3A46">
        <w:rPr>
          <w:rFonts w:ascii="Century Gothic" w:eastAsia="Times New Roman" w:hAnsi="Century Gothic" w:cstheme="majorHAnsi"/>
          <w:bCs/>
          <w:sz w:val="24"/>
          <w:szCs w:val="24"/>
        </w:rPr>
        <w:t>programa</w:t>
      </w:r>
      <w:r w:rsidR="00EB3A46" w:rsidRPr="00EB3A46">
        <w:rPr>
          <w:rFonts w:ascii="Century Gothic" w:eastAsia="Times New Roman" w:hAnsi="Century Gothic" w:cstheme="majorHAnsi"/>
          <w:bCs/>
          <w:sz w:val="24"/>
          <w:szCs w:val="24"/>
        </w:rPr>
        <w:t xml:space="preserve"> </w:t>
      </w:r>
      <w:r>
        <w:rPr>
          <w:rFonts w:ascii="Century Gothic" w:eastAsia="Times New Roman" w:hAnsi="Century Gothic" w:cstheme="majorHAnsi"/>
          <w:bCs/>
          <w:sz w:val="24"/>
          <w:szCs w:val="24"/>
        </w:rPr>
        <w:t>conocido como</w:t>
      </w:r>
      <w:r w:rsidR="00EB3A46" w:rsidRPr="00EB3A46">
        <w:rPr>
          <w:rFonts w:ascii="Century Gothic" w:eastAsia="Times New Roman" w:hAnsi="Century Gothic" w:cstheme="majorHAnsi"/>
          <w:bCs/>
          <w:sz w:val="24"/>
          <w:szCs w:val="24"/>
        </w:rPr>
        <w:t xml:space="preserve"> “</w:t>
      </w:r>
      <w:proofErr w:type="spellStart"/>
      <w:r w:rsidR="00EB3A46" w:rsidRPr="004C0386">
        <w:rPr>
          <w:rFonts w:ascii="Century Gothic" w:eastAsia="Times New Roman" w:hAnsi="Century Gothic" w:cstheme="majorHAnsi"/>
          <w:bCs/>
          <w:i/>
          <w:iCs/>
          <w:sz w:val="24"/>
          <w:szCs w:val="24"/>
        </w:rPr>
        <w:t>Desert</w:t>
      </w:r>
      <w:proofErr w:type="spellEnd"/>
      <w:r w:rsidR="00EB3A46" w:rsidRPr="004C0386">
        <w:rPr>
          <w:rFonts w:ascii="Century Gothic" w:eastAsia="Times New Roman" w:hAnsi="Century Gothic" w:cstheme="majorHAnsi"/>
          <w:bCs/>
          <w:i/>
          <w:iCs/>
          <w:sz w:val="24"/>
          <w:szCs w:val="24"/>
        </w:rPr>
        <w:t xml:space="preserve"> </w:t>
      </w:r>
      <w:proofErr w:type="spellStart"/>
      <w:r w:rsidR="00EB3A46" w:rsidRPr="004C0386">
        <w:rPr>
          <w:rFonts w:ascii="Century Gothic" w:eastAsia="Times New Roman" w:hAnsi="Century Gothic" w:cstheme="majorHAnsi"/>
          <w:bCs/>
          <w:i/>
          <w:iCs/>
          <w:sz w:val="24"/>
          <w:szCs w:val="24"/>
        </w:rPr>
        <w:t>Landscaping</w:t>
      </w:r>
      <w:proofErr w:type="spellEnd"/>
      <w:r w:rsidR="00EB3A46" w:rsidRPr="00EB3A46">
        <w:rPr>
          <w:rFonts w:ascii="Century Gothic" w:eastAsia="Times New Roman" w:hAnsi="Century Gothic" w:cstheme="majorHAnsi"/>
          <w:bCs/>
          <w:sz w:val="24"/>
          <w:szCs w:val="24"/>
        </w:rPr>
        <w:t xml:space="preserve">” </w:t>
      </w:r>
      <w:r>
        <w:rPr>
          <w:rFonts w:ascii="Century Gothic" w:eastAsia="Times New Roman" w:hAnsi="Century Gothic" w:cstheme="majorHAnsi"/>
          <w:bCs/>
          <w:sz w:val="24"/>
          <w:szCs w:val="24"/>
        </w:rPr>
        <w:t xml:space="preserve">implementado en Phoenix, Arizona, por medio del cual se </w:t>
      </w:r>
      <w:r w:rsidR="00EB3A46" w:rsidRPr="00EB3A46">
        <w:rPr>
          <w:rFonts w:ascii="Century Gothic" w:eastAsia="Times New Roman" w:hAnsi="Century Gothic" w:cstheme="majorHAnsi"/>
          <w:bCs/>
          <w:sz w:val="24"/>
          <w:szCs w:val="24"/>
        </w:rPr>
        <w:t xml:space="preserve">incentiva a los desarrolladores a utilizar vegetación </w:t>
      </w:r>
      <w:r w:rsidR="00EB3A46" w:rsidRPr="00EB3A46">
        <w:rPr>
          <w:rFonts w:ascii="Century Gothic" w:eastAsia="Times New Roman" w:hAnsi="Century Gothic" w:cstheme="majorHAnsi"/>
          <w:bCs/>
          <w:sz w:val="24"/>
          <w:szCs w:val="24"/>
        </w:rPr>
        <w:lastRenderedPageBreak/>
        <w:t>nativa que requiere menos agua y proporciona beneficios ambientales significativos.</w:t>
      </w:r>
    </w:p>
    <w:p w14:paraId="3BAF1D6F" w14:textId="77777777" w:rsidR="004C0386" w:rsidRDefault="00EB3A46" w:rsidP="00EB3A46">
      <w:pPr>
        <w:autoSpaceDE w:val="0"/>
        <w:autoSpaceDN w:val="0"/>
        <w:adjustRightInd w:val="0"/>
        <w:spacing w:line="360" w:lineRule="auto"/>
        <w:jc w:val="both"/>
        <w:rPr>
          <w:rFonts w:ascii="Century Gothic" w:eastAsia="Times New Roman" w:hAnsi="Century Gothic" w:cstheme="majorHAnsi"/>
          <w:bCs/>
          <w:sz w:val="24"/>
          <w:szCs w:val="24"/>
        </w:rPr>
      </w:pPr>
      <w:r w:rsidRPr="00EB3A46">
        <w:rPr>
          <w:rFonts w:ascii="Century Gothic" w:eastAsia="Times New Roman" w:hAnsi="Century Gothic" w:cstheme="majorHAnsi"/>
          <w:bCs/>
          <w:sz w:val="24"/>
          <w:szCs w:val="24"/>
        </w:rPr>
        <w:t xml:space="preserve">En </w:t>
      </w:r>
      <w:r w:rsidR="004C0386">
        <w:rPr>
          <w:rFonts w:ascii="Century Gothic" w:eastAsia="Times New Roman" w:hAnsi="Century Gothic" w:cstheme="majorHAnsi"/>
          <w:bCs/>
          <w:sz w:val="24"/>
          <w:szCs w:val="24"/>
        </w:rPr>
        <w:t xml:space="preserve">el caso de </w:t>
      </w:r>
      <w:r w:rsidRPr="00EB3A46">
        <w:rPr>
          <w:rFonts w:ascii="Century Gothic" w:eastAsia="Times New Roman" w:hAnsi="Century Gothic" w:cstheme="majorHAnsi"/>
          <w:bCs/>
          <w:sz w:val="24"/>
          <w:szCs w:val="24"/>
        </w:rPr>
        <w:t>México, la Ley General del Equilibrio Ecológico y la Protección al Ambiente establece directrices para la conservación y restauración de la vegetación, promoviendo prácticas sostenibles en el uso del suelo</w:t>
      </w:r>
      <w:r w:rsidR="004C0386">
        <w:rPr>
          <w:rFonts w:ascii="Century Gothic" w:eastAsia="Times New Roman" w:hAnsi="Century Gothic" w:cstheme="majorHAnsi"/>
          <w:bCs/>
          <w:sz w:val="24"/>
          <w:szCs w:val="24"/>
        </w:rPr>
        <w:t>, a</w:t>
      </w:r>
      <w:r w:rsidRPr="00EB3A46">
        <w:rPr>
          <w:rFonts w:ascii="Century Gothic" w:eastAsia="Times New Roman" w:hAnsi="Century Gothic" w:cstheme="majorHAnsi"/>
          <w:bCs/>
          <w:sz w:val="24"/>
          <w:szCs w:val="24"/>
        </w:rPr>
        <w:t>demás</w:t>
      </w:r>
      <w:r w:rsidR="004C0386">
        <w:rPr>
          <w:rFonts w:ascii="Century Gothic" w:eastAsia="Times New Roman" w:hAnsi="Century Gothic" w:cstheme="majorHAnsi"/>
          <w:bCs/>
          <w:sz w:val="24"/>
          <w:szCs w:val="24"/>
        </w:rPr>
        <w:t xml:space="preserve"> de</w:t>
      </w:r>
      <w:r w:rsidRPr="00EB3A46">
        <w:rPr>
          <w:rFonts w:ascii="Century Gothic" w:eastAsia="Times New Roman" w:hAnsi="Century Gothic" w:cstheme="majorHAnsi"/>
          <w:bCs/>
          <w:sz w:val="24"/>
          <w:szCs w:val="24"/>
        </w:rPr>
        <w:t xml:space="preserve"> la Ley General de Desarrollo Forestal Sustentable</w:t>
      </w:r>
      <w:r w:rsidR="004C0386">
        <w:rPr>
          <w:rFonts w:ascii="Century Gothic" w:eastAsia="Times New Roman" w:hAnsi="Century Gothic" w:cstheme="majorHAnsi"/>
          <w:bCs/>
          <w:sz w:val="24"/>
          <w:szCs w:val="24"/>
        </w:rPr>
        <w:t xml:space="preserve"> que</w:t>
      </w:r>
      <w:r w:rsidRPr="00EB3A46">
        <w:rPr>
          <w:rFonts w:ascii="Century Gothic" w:eastAsia="Times New Roman" w:hAnsi="Century Gothic" w:cstheme="majorHAnsi"/>
          <w:bCs/>
          <w:sz w:val="24"/>
          <w:szCs w:val="24"/>
        </w:rPr>
        <w:t xml:space="preserve"> fomenta la conservación de los ecosistemas forestales y la reforestación con especies nativas. </w:t>
      </w:r>
    </w:p>
    <w:p w14:paraId="54194D07" w14:textId="48090BC2" w:rsidR="00EB3A46" w:rsidRPr="00EB3A46" w:rsidRDefault="00EB3A46" w:rsidP="00EB3A46">
      <w:pPr>
        <w:autoSpaceDE w:val="0"/>
        <w:autoSpaceDN w:val="0"/>
        <w:adjustRightInd w:val="0"/>
        <w:spacing w:line="360" w:lineRule="auto"/>
        <w:jc w:val="both"/>
        <w:rPr>
          <w:rFonts w:ascii="Century Gothic" w:eastAsia="Times New Roman" w:hAnsi="Century Gothic" w:cstheme="majorHAnsi"/>
          <w:bCs/>
          <w:sz w:val="24"/>
          <w:szCs w:val="24"/>
        </w:rPr>
      </w:pPr>
      <w:r w:rsidRPr="00EB3A46">
        <w:rPr>
          <w:rFonts w:ascii="Century Gothic" w:eastAsia="Times New Roman" w:hAnsi="Century Gothic" w:cstheme="majorHAnsi"/>
          <w:bCs/>
          <w:sz w:val="24"/>
          <w:szCs w:val="24"/>
        </w:rPr>
        <w:t>En el contexto de Chihuahua, la Ley Forestal del Estado de Chihuahua y el Programa Estatal de Reforestación son instrumentos claves que ya promueven la conservación de la cobertura vegetal en áreas forestales y rurales, pero aún falta extender estas prácticas a las zonas urbanas y de nuevas construcciones.</w:t>
      </w:r>
    </w:p>
    <w:p w14:paraId="034312BC" w14:textId="77777777" w:rsidR="004C0386" w:rsidRDefault="004C0386" w:rsidP="00EB3A46">
      <w:pPr>
        <w:autoSpaceDE w:val="0"/>
        <w:autoSpaceDN w:val="0"/>
        <w:adjustRightInd w:val="0"/>
        <w:spacing w:line="360" w:lineRule="auto"/>
        <w:jc w:val="both"/>
        <w:rPr>
          <w:rFonts w:ascii="Century Gothic" w:eastAsia="Times New Roman" w:hAnsi="Century Gothic" w:cstheme="majorHAnsi"/>
          <w:bCs/>
          <w:sz w:val="24"/>
          <w:szCs w:val="24"/>
        </w:rPr>
      </w:pPr>
      <w:r>
        <w:rPr>
          <w:rFonts w:ascii="Century Gothic" w:eastAsia="Times New Roman" w:hAnsi="Century Gothic" w:cstheme="majorHAnsi"/>
          <w:bCs/>
          <w:sz w:val="24"/>
          <w:szCs w:val="24"/>
        </w:rPr>
        <w:t>Consideramos entonces que l</w:t>
      </w:r>
      <w:r w:rsidR="00EB3A46" w:rsidRPr="00EB3A46">
        <w:rPr>
          <w:rFonts w:ascii="Century Gothic" w:eastAsia="Times New Roman" w:hAnsi="Century Gothic" w:cstheme="majorHAnsi"/>
          <w:bCs/>
          <w:sz w:val="24"/>
          <w:szCs w:val="24"/>
        </w:rPr>
        <w:t xml:space="preserve">a integración </w:t>
      </w:r>
      <w:r w:rsidRPr="00EB3A46">
        <w:rPr>
          <w:rFonts w:ascii="Century Gothic" w:eastAsia="Times New Roman" w:hAnsi="Century Gothic" w:cstheme="majorHAnsi"/>
          <w:bCs/>
          <w:sz w:val="24"/>
          <w:szCs w:val="24"/>
        </w:rPr>
        <w:t xml:space="preserve">en </w:t>
      </w:r>
      <w:r>
        <w:rPr>
          <w:rFonts w:ascii="Century Gothic" w:eastAsia="Times New Roman" w:hAnsi="Century Gothic" w:cstheme="majorHAnsi"/>
          <w:bCs/>
          <w:sz w:val="24"/>
          <w:szCs w:val="24"/>
        </w:rPr>
        <w:t>la legislación estatal</w:t>
      </w:r>
      <w:r w:rsidRPr="00EB3A46">
        <w:rPr>
          <w:rFonts w:ascii="Century Gothic" w:eastAsia="Times New Roman" w:hAnsi="Century Gothic" w:cstheme="majorHAnsi"/>
          <w:bCs/>
          <w:sz w:val="24"/>
          <w:szCs w:val="24"/>
        </w:rPr>
        <w:t xml:space="preserve"> </w:t>
      </w:r>
      <w:r w:rsidR="00EB3A46" w:rsidRPr="00EB3A46">
        <w:rPr>
          <w:rFonts w:ascii="Century Gothic" w:eastAsia="Times New Roman" w:hAnsi="Century Gothic" w:cstheme="majorHAnsi"/>
          <w:bCs/>
          <w:sz w:val="24"/>
          <w:szCs w:val="24"/>
        </w:rPr>
        <w:t xml:space="preserve">de </w:t>
      </w:r>
      <w:r>
        <w:rPr>
          <w:rFonts w:ascii="Century Gothic" w:eastAsia="Times New Roman" w:hAnsi="Century Gothic" w:cstheme="majorHAnsi"/>
          <w:bCs/>
          <w:sz w:val="24"/>
          <w:szCs w:val="24"/>
        </w:rPr>
        <w:t xml:space="preserve">los mismos </w:t>
      </w:r>
      <w:r w:rsidR="00EB3A46" w:rsidRPr="00EB3A46">
        <w:rPr>
          <w:rFonts w:ascii="Century Gothic" w:eastAsia="Times New Roman" w:hAnsi="Century Gothic" w:cstheme="majorHAnsi"/>
          <w:bCs/>
          <w:sz w:val="24"/>
          <w:szCs w:val="24"/>
        </w:rPr>
        <w:t>principios</w:t>
      </w:r>
      <w:r>
        <w:rPr>
          <w:rFonts w:ascii="Century Gothic" w:eastAsia="Times New Roman" w:hAnsi="Century Gothic" w:cstheme="majorHAnsi"/>
          <w:bCs/>
          <w:sz w:val="24"/>
          <w:szCs w:val="24"/>
        </w:rPr>
        <w:t xml:space="preserve"> que han dado pie al surgimiento de lo anteriormente ejemplificado, </w:t>
      </w:r>
      <w:r w:rsidR="00EB3A46" w:rsidRPr="00EB3A46">
        <w:rPr>
          <w:rFonts w:ascii="Century Gothic" w:eastAsia="Times New Roman" w:hAnsi="Century Gothic" w:cstheme="majorHAnsi"/>
          <w:bCs/>
          <w:sz w:val="24"/>
          <w:szCs w:val="24"/>
        </w:rPr>
        <w:t xml:space="preserve">puede </w:t>
      </w:r>
      <w:r>
        <w:rPr>
          <w:rFonts w:ascii="Century Gothic" w:eastAsia="Times New Roman" w:hAnsi="Century Gothic" w:cstheme="majorHAnsi"/>
          <w:bCs/>
          <w:sz w:val="24"/>
          <w:szCs w:val="24"/>
        </w:rPr>
        <w:t>ser de gran beneficio para la población, dadas</w:t>
      </w:r>
      <w:r w:rsidR="00EB3A46" w:rsidRPr="00EB3A46">
        <w:rPr>
          <w:rFonts w:ascii="Century Gothic" w:eastAsia="Times New Roman" w:hAnsi="Century Gothic" w:cstheme="majorHAnsi"/>
          <w:bCs/>
          <w:sz w:val="24"/>
          <w:szCs w:val="24"/>
        </w:rPr>
        <w:t xml:space="preserve"> las experiencias de ciudades desérticas en Estados Unidos, </w:t>
      </w:r>
      <w:r>
        <w:rPr>
          <w:rFonts w:ascii="Century Gothic" w:eastAsia="Times New Roman" w:hAnsi="Century Gothic" w:cstheme="majorHAnsi"/>
          <w:bCs/>
          <w:sz w:val="24"/>
          <w:szCs w:val="24"/>
        </w:rPr>
        <w:t xml:space="preserve">que se han </w:t>
      </w:r>
      <w:r w:rsidR="00EB3A46" w:rsidRPr="00EB3A46">
        <w:rPr>
          <w:rFonts w:ascii="Century Gothic" w:eastAsia="Times New Roman" w:hAnsi="Century Gothic" w:cstheme="majorHAnsi"/>
          <w:bCs/>
          <w:sz w:val="24"/>
          <w:szCs w:val="24"/>
        </w:rPr>
        <w:t>adapt</w:t>
      </w:r>
      <w:r>
        <w:rPr>
          <w:rFonts w:ascii="Century Gothic" w:eastAsia="Times New Roman" w:hAnsi="Century Gothic" w:cstheme="majorHAnsi"/>
          <w:bCs/>
          <w:sz w:val="24"/>
          <w:szCs w:val="24"/>
        </w:rPr>
        <w:t>ado</w:t>
      </w:r>
      <w:r w:rsidR="00EB3A46" w:rsidRPr="00EB3A46">
        <w:rPr>
          <w:rFonts w:ascii="Century Gothic" w:eastAsia="Times New Roman" w:hAnsi="Century Gothic" w:cstheme="majorHAnsi"/>
          <w:bCs/>
          <w:sz w:val="24"/>
          <w:szCs w:val="24"/>
        </w:rPr>
        <w:t xml:space="preserve"> a las realidades locales.</w:t>
      </w:r>
    </w:p>
    <w:p w14:paraId="556D47E6" w14:textId="77777777" w:rsidR="004C0386" w:rsidRDefault="004C0386" w:rsidP="00EB3A46">
      <w:pPr>
        <w:autoSpaceDE w:val="0"/>
        <w:autoSpaceDN w:val="0"/>
        <w:adjustRightInd w:val="0"/>
        <w:spacing w:line="360" w:lineRule="auto"/>
        <w:jc w:val="both"/>
        <w:rPr>
          <w:rFonts w:ascii="Century Gothic" w:eastAsia="Times New Roman" w:hAnsi="Century Gothic" w:cstheme="majorHAnsi"/>
          <w:bCs/>
          <w:sz w:val="24"/>
          <w:szCs w:val="24"/>
        </w:rPr>
      </w:pPr>
      <w:r>
        <w:rPr>
          <w:rFonts w:ascii="Century Gothic" w:eastAsia="Times New Roman" w:hAnsi="Century Gothic" w:cstheme="majorHAnsi"/>
          <w:bCs/>
          <w:sz w:val="24"/>
          <w:szCs w:val="24"/>
        </w:rPr>
        <w:t xml:space="preserve">Se vuelve necesario entonces regular a través de los instrumentos legales con los que contamos lo respectivo a la </w:t>
      </w:r>
      <w:r w:rsidR="00EB3A46" w:rsidRPr="00EB3A46">
        <w:rPr>
          <w:rFonts w:ascii="Century Gothic" w:eastAsia="Times New Roman" w:hAnsi="Century Gothic" w:cstheme="majorHAnsi"/>
          <w:bCs/>
          <w:sz w:val="24"/>
          <w:szCs w:val="24"/>
        </w:rPr>
        <w:t>cobertura vegetal en todas las construcciones</w:t>
      </w:r>
      <w:r>
        <w:rPr>
          <w:rFonts w:ascii="Century Gothic" w:eastAsia="Times New Roman" w:hAnsi="Century Gothic" w:cstheme="majorHAnsi"/>
          <w:bCs/>
          <w:sz w:val="24"/>
          <w:szCs w:val="24"/>
        </w:rPr>
        <w:t xml:space="preserve">, lo que traería como resultado </w:t>
      </w:r>
      <w:r w:rsidR="00EB3A46" w:rsidRPr="00EB3A46">
        <w:rPr>
          <w:rFonts w:ascii="Century Gothic" w:eastAsia="Times New Roman" w:hAnsi="Century Gothic" w:cstheme="majorHAnsi"/>
          <w:bCs/>
          <w:sz w:val="24"/>
          <w:szCs w:val="24"/>
        </w:rPr>
        <w:t>no solo estar alineado</w:t>
      </w:r>
      <w:r>
        <w:rPr>
          <w:rFonts w:ascii="Century Gothic" w:eastAsia="Times New Roman" w:hAnsi="Century Gothic" w:cstheme="majorHAnsi"/>
          <w:bCs/>
          <w:sz w:val="24"/>
          <w:szCs w:val="24"/>
        </w:rPr>
        <w:t>s</w:t>
      </w:r>
      <w:r w:rsidR="00EB3A46" w:rsidRPr="00EB3A46">
        <w:rPr>
          <w:rFonts w:ascii="Century Gothic" w:eastAsia="Times New Roman" w:hAnsi="Century Gothic" w:cstheme="majorHAnsi"/>
          <w:bCs/>
          <w:sz w:val="24"/>
          <w:szCs w:val="24"/>
        </w:rPr>
        <w:t xml:space="preserve"> con las mejores prácticas internacionales, sino que también reforzaría el cumplimiento de las leyes y reglamentos nacionales existentes.</w:t>
      </w:r>
    </w:p>
    <w:p w14:paraId="30E8BD46" w14:textId="0BC94F8C" w:rsidR="00EB3A46" w:rsidRDefault="004C0386" w:rsidP="00EB3A46">
      <w:pPr>
        <w:autoSpaceDE w:val="0"/>
        <w:autoSpaceDN w:val="0"/>
        <w:adjustRightInd w:val="0"/>
        <w:spacing w:line="360" w:lineRule="auto"/>
        <w:jc w:val="both"/>
        <w:rPr>
          <w:rFonts w:ascii="Century Gothic" w:eastAsia="Times New Roman" w:hAnsi="Century Gothic" w:cstheme="majorHAnsi"/>
          <w:bCs/>
          <w:sz w:val="24"/>
          <w:szCs w:val="24"/>
        </w:rPr>
      </w:pPr>
      <w:r>
        <w:rPr>
          <w:rFonts w:ascii="Century Gothic" w:eastAsia="Times New Roman" w:hAnsi="Century Gothic" w:cstheme="majorHAnsi"/>
          <w:bCs/>
          <w:sz w:val="24"/>
          <w:szCs w:val="24"/>
        </w:rPr>
        <w:lastRenderedPageBreak/>
        <w:t>Sin duda consideramos que e</w:t>
      </w:r>
      <w:r w:rsidR="00EB3A46" w:rsidRPr="00EB3A46">
        <w:rPr>
          <w:rFonts w:ascii="Century Gothic" w:eastAsia="Times New Roman" w:hAnsi="Century Gothic" w:cstheme="majorHAnsi"/>
          <w:bCs/>
          <w:sz w:val="24"/>
          <w:szCs w:val="24"/>
        </w:rPr>
        <w:t>ste enfoque holístico contribuiría a la sostenibilidad ambiental y al bienestar de las comunidades en Chihuahua, asegurando que el desarrollo urbano se realice de manera responsable y beneficiosa para todos los habitantes del estado.</w:t>
      </w:r>
    </w:p>
    <w:p w14:paraId="49C8772C" w14:textId="415D3952" w:rsidR="00EB3A46" w:rsidRDefault="00EB3A46" w:rsidP="00EB3A46">
      <w:pPr>
        <w:autoSpaceDE w:val="0"/>
        <w:autoSpaceDN w:val="0"/>
        <w:adjustRightInd w:val="0"/>
        <w:spacing w:line="360" w:lineRule="auto"/>
        <w:jc w:val="both"/>
        <w:rPr>
          <w:rFonts w:ascii="Century Gothic" w:eastAsia="Times New Roman" w:hAnsi="Century Gothic" w:cstheme="majorHAnsi"/>
          <w:bCs/>
          <w:sz w:val="24"/>
          <w:szCs w:val="24"/>
        </w:rPr>
      </w:pPr>
      <w:r>
        <w:rPr>
          <w:rFonts w:ascii="Century Gothic" w:eastAsia="Times New Roman" w:hAnsi="Century Gothic" w:cstheme="majorHAnsi"/>
          <w:bCs/>
          <w:sz w:val="24"/>
          <w:szCs w:val="24"/>
        </w:rPr>
        <w:t>E</w:t>
      </w:r>
      <w:r w:rsidR="004C0386">
        <w:rPr>
          <w:rFonts w:ascii="Century Gothic" w:eastAsia="Times New Roman" w:hAnsi="Century Gothic" w:cstheme="majorHAnsi"/>
          <w:bCs/>
          <w:sz w:val="24"/>
          <w:szCs w:val="24"/>
        </w:rPr>
        <w:t>s por lo anterior que refrendamos la importancia de</w:t>
      </w:r>
      <w:r w:rsidRPr="00EE3F52">
        <w:rPr>
          <w:rFonts w:ascii="Century Gothic" w:eastAsia="Times New Roman" w:hAnsi="Century Gothic" w:cstheme="majorHAnsi"/>
          <w:bCs/>
          <w:sz w:val="24"/>
          <w:szCs w:val="24"/>
        </w:rPr>
        <w:t xml:space="preserve"> implementación de </w:t>
      </w:r>
      <w:r>
        <w:rPr>
          <w:rFonts w:ascii="Century Gothic" w:eastAsia="Times New Roman" w:hAnsi="Century Gothic" w:cstheme="majorHAnsi"/>
          <w:bCs/>
          <w:sz w:val="24"/>
          <w:szCs w:val="24"/>
        </w:rPr>
        <w:t xml:space="preserve">normativa a nivel </w:t>
      </w:r>
      <w:r w:rsidRPr="00EE3F52">
        <w:rPr>
          <w:rFonts w:ascii="Century Gothic" w:eastAsia="Times New Roman" w:hAnsi="Century Gothic" w:cstheme="majorHAnsi"/>
          <w:bCs/>
          <w:sz w:val="24"/>
          <w:szCs w:val="24"/>
        </w:rPr>
        <w:t>estatal que establezca la presencia obligatoria de áreas verdes y cobertura vegetal en todas las construcciones en Chihuahua</w:t>
      </w:r>
      <w:r>
        <w:rPr>
          <w:rFonts w:ascii="Century Gothic" w:eastAsia="Times New Roman" w:hAnsi="Century Gothic" w:cstheme="majorHAnsi"/>
          <w:bCs/>
          <w:sz w:val="24"/>
          <w:szCs w:val="24"/>
        </w:rPr>
        <w:t xml:space="preserve">, </w:t>
      </w:r>
      <w:r w:rsidR="004C0386">
        <w:rPr>
          <w:rFonts w:ascii="Century Gothic" w:eastAsia="Times New Roman" w:hAnsi="Century Gothic" w:cstheme="majorHAnsi"/>
          <w:bCs/>
          <w:sz w:val="24"/>
          <w:szCs w:val="24"/>
        </w:rPr>
        <w:t>como</w:t>
      </w:r>
      <w:r w:rsidRPr="00EE3F52">
        <w:rPr>
          <w:rFonts w:ascii="Century Gothic" w:eastAsia="Times New Roman" w:hAnsi="Century Gothic" w:cstheme="majorHAnsi"/>
          <w:bCs/>
          <w:sz w:val="24"/>
          <w:szCs w:val="24"/>
        </w:rPr>
        <w:t xml:space="preserve"> una medida necesaria para proteger el suelo, conservar el agua, mejorar la calidad del aire y regular el clima. </w:t>
      </w:r>
    </w:p>
    <w:p w14:paraId="204D1FC4" w14:textId="0B262D9F" w:rsidR="00EB3A46" w:rsidRPr="00EE3F52" w:rsidRDefault="00EB3A46" w:rsidP="00EB3A46">
      <w:pPr>
        <w:autoSpaceDE w:val="0"/>
        <w:autoSpaceDN w:val="0"/>
        <w:adjustRightInd w:val="0"/>
        <w:spacing w:line="360" w:lineRule="auto"/>
        <w:jc w:val="both"/>
        <w:rPr>
          <w:rFonts w:ascii="Century Gothic" w:eastAsia="Times New Roman" w:hAnsi="Century Gothic" w:cstheme="majorHAnsi"/>
          <w:bCs/>
          <w:sz w:val="24"/>
          <w:szCs w:val="24"/>
        </w:rPr>
      </w:pPr>
      <w:r>
        <w:rPr>
          <w:rFonts w:ascii="Century Gothic" w:eastAsia="Times New Roman" w:hAnsi="Century Gothic" w:cstheme="majorHAnsi"/>
          <w:bCs/>
          <w:sz w:val="24"/>
          <w:szCs w:val="24"/>
        </w:rPr>
        <w:t xml:space="preserve">A través de la presente propuesta se busca </w:t>
      </w:r>
      <w:r w:rsidRPr="00EE3F52">
        <w:rPr>
          <w:rFonts w:ascii="Century Gothic" w:eastAsia="Times New Roman" w:hAnsi="Century Gothic" w:cstheme="majorHAnsi"/>
          <w:bCs/>
          <w:sz w:val="24"/>
          <w:szCs w:val="24"/>
        </w:rPr>
        <w:t xml:space="preserve">no solo contribuir a la sostenibilidad ambiental, sino también </w:t>
      </w:r>
      <w:r>
        <w:rPr>
          <w:rFonts w:ascii="Century Gothic" w:eastAsia="Times New Roman" w:hAnsi="Century Gothic" w:cstheme="majorHAnsi"/>
          <w:bCs/>
          <w:sz w:val="24"/>
          <w:szCs w:val="24"/>
        </w:rPr>
        <w:t xml:space="preserve">a la </w:t>
      </w:r>
      <w:r w:rsidRPr="00EE3F52">
        <w:rPr>
          <w:rFonts w:ascii="Century Gothic" w:eastAsia="Times New Roman" w:hAnsi="Century Gothic" w:cstheme="majorHAnsi"/>
          <w:bCs/>
          <w:sz w:val="24"/>
          <w:szCs w:val="24"/>
        </w:rPr>
        <w:t>mejora</w:t>
      </w:r>
      <w:r>
        <w:rPr>
          <w:rFonts w:ascii="Century Gothic" w:eastAsia="Times New Roman" w:hAnsi="Century Gothic" w:cstheme="majorHAnsi"/>
          <w:bCs/>
          <w:sz w:val="24"/>
          <w:szCs w:val="24"/>
        </w:rPr>
        <w:t xml:space="preserve"> paisajística </w:t>
      </w:r>
      <w:r w:rsidRPr="00EE3F52">
        <w:rPr>
          <w:rFonts w:ascii="Century Gothic" w:eastAsia="Times New Roman" w:hAnsi="Century Gothic" w:cstheme="majorHAnsi"/>
          <w:bCs/>
          <w:sz w:val="24"/>
          <w:szCs w:val="24"/>
        </w:rPr>
        <w:t>y la calidad de vida en las comunidades urbanas y rurales del estado</w:t>
      </w:r>
      <w:r>
        <w:rPr>
          <w:rFonts w:ascii="Century Gothic" w:eastAsia="Times New Roman" w:hAnsi="Century Gothic" w:cstheme="majorHAnsi"/>
          <w:bCs/>
          <w:sz w:val="24"/>
          <w:szCs w:val="24"/>
        </w:rPr>
        <w:t>, mediante l</w:t>
      </w:r>
      <w:r w:rsidRPr="00EE3F52">
        <w:rPr>
          <w:rFonts w:ascii="Century Gothic" w:eastAsia="Times New Roman" w:hAnsi="Century Gothic" w:cstheme="majorHAnsi"/>
          <w:bCs/>
          <w:sz w:val="24"/>
          <w:szCs w:val="24"/>
        </w:rPr>
        <w:t>a adopción normativa</w:t>
      </w:r>
      <w:r>
        <w:rPr>
          <w:rFonts w:ascii="Century Gothic" w:eastAsia="Times New Roman" w:hAnsi="Century Gothic" w:cstheme="majorHAnsi"/>
          <w:bCs/>
          <w:sz w:val="24"/>
          <w:szCs w:val="24"/>
        </w:rPr>
        <w:t xml:space="preserve">s que </w:t>
      </w:r>
      <w:r w:rsidRPr="00EE3F52">
        <w:rPr>
          <w:rFonts w:ascii="Century Gothic" w:eastAsia="Times New Roman" w:hAnsi="Century Gothic" w:cstheme="majorHAnsi"/>
          <w:bCs/>
          <w:sz w:val="24"/>
          <w:szCs w:val="24"/>
        </w:rPr>
        <w:t>refleja</w:t>
      </w:r>
      <w:r>
        <w:rPr>
          <w:rFonts w:ascii="Century Gothic" w:eastAsia="Times New Roman" w:hAnsi="Century Gothic" w:cstheme="majorHAnsi"/>
          <w:bCs/>
          <w:sz w:val="24"/>
          <w:szCs w:val="24"/>
        </w:rPr>
        <w:t>n</w:t>
      </w:r>
      <w:r w:rsidRPr="00EE3F52">
        <w:rPr>
          <w:rFonts w:ascii="Century Gothic" w:eastAsia="Times New Roman" w:hAnsi="Century Gothic" w:cstheme="majorHAnsi"/>
          <w:bCs/>
          <w:sz w:val="24"/>
          <w:szCs w:val="24"/>
        </w:rPr>
        <w:t xml:space="preserve"> un compromiso firme con la conservación del medio ambiente y el bienestar de l</w:t>
      </w:r>
      <w:r>
        <w:rPr>
          <w:rFonts w:ascii="Century Gothic" w:eastAsia="Times New Roman" w:hAnsi="Century Gothic" w:cstheme="majorHAnsi"/>
          <w:bCs/>
          <w:sz w:val="24"/>
          <w:szCs w:val="24"/>
        </w:rPr>
        <w:t>a</w:t>
      </w:r>
      <w:r w:rsidRPr="00EE3F52">
        <w:rPr>
          <w:rFonts w:ascii="Century Gothic" w:eastAsia="Times New Roman" w:hAnsi="Century Gothic" w:cstheme="majorHAnsi"/>
          <w:bCs/>
          <w:sz w:val="24"/>
          <w:szCs w:val="24"/>
        </w:rPr>
        <w:t xml:space="preserve"> ciudadan</w:t>
      </w:r>
      <w:r>
        <w:rPr>
          <w:rFonts w:ascii="Century Gothic" w:eastAsia="Times New Roman" w:hAnsi="Century Gothic" w:cstheme="majorHAnsi"/>
          <w:bCs/>
          <w:sz w:val="24"/>
          <w:szCs w:val="24"/>
        </w:rPr>
        <w:t>ía</w:t>
      </w:r>
      <w:r w:rsidRPr="00EE3F52">
        <w:rPr>
          <w:rFonts w:ascii="Century Gothic" w:eastAsia="Times New Roman" w:hAnsi="Century Gothic" w:cstheme="majorHAnsi"/>
          <w:bCs/>
          <w:sz w:val="24"/>
          <w:szCs w:val="24"/>
        </w:rPr>
        <w:t xml:space="preserve">, </w:t>
      </w:r>
      <w:r>
        <w:rPr>
          <w:rFonts w:ascii="Century Gothic" w:eastAsia="Times New Roman" w:hAnsi="Century Gothic" w:cstheme="majorHAnsi"/>
          <w:bCs/>
          <w:sz w:val="24"/>
          <w:szCs w:val="24"/>
        </w:rPr>
        <w:t>asegurando</w:t>
      </w:r>
      <w:r w:rsidRPr="00EE3F52">
        <w:rPr>
          <w:rFonts w:ascii="Century Gothic" w:eastAsia="Times New Roman" w:hAnsi="Century Gothic" w:cstheme="majorHAnsi"/>
          <w:bCs/>
          <w:sz w:val="24"/>
          <w:szCs w:val="24"/>
        </w:rPr>
        <w:t xml:space="preserve"> un entorno más saludable y sostenible para las futuras generaciones.</w:t>
      </w:r>
    </w:p>
    <w:p w14:paraId="1130AA81" w14:textId="77777777" w:rsidR="00EE3F52" w:rsidRDefault="00EE3F52" w:rsidP="00EE3F52">
      <w:pPr>
        <w:autoSpaceDE w:val="0"/>
        <w:autoSpaceDN w:val="0"/>
        <w:adjustRightInd w:val="0"/>
        <w:jc w:val="both"/>
        <w:rPr>
          <w:rFonts w:ascii="Century Gothic" w:eastAsia="Times New Roman" w:hAnsi="Century Gothic" w:cstheme="majorHAnsi"/>
          <w:b/>
          <w:sz w:val="24"/>
          <w:szCs w:val="24"/>
        </w:rPr>
      </w:pPr>
    </w:p>
    <w:p w14:paraId="6CBAEEF4" w14:textId="3A4610A3" w:rsidR="00D81B31" w:rsidRPr="0042524C" w:rsidRDefault="004F2004" w:rsidP="004F2004">
      <w:pPr>
        <w:autoSpaceDE w:val="0"/>
        <w:autoSpaceDN w:val="0"/>
        <w:adjustRightInd w:val="0"/>
        <w:spacing w:line="360" w:lineRule="auto"/>
        <w:jc w:val="both"/>
        <w:rPr>
          <w:rFonts w:ascii="Century Gothic" w:eastAsia="Times New Roman" w:hAnsi="Century Gothic" w:cstheme="majorHAnsi"/>
          <w:bCs/>
          <w:sz w:val="24"/>
          <w:szCs w:val="24"/>
          <w:lang w:val="es-ES_tradnl"/>
        </w:rPr>
      </w:pPr>
      <w:r w:rsidRPr="0042524C">
        <w:rPr>
          <w:rFonts w:ascii="Century Gothic" w:eastAsia="Times New Roman" w:hAnsi="Century Gothic" w:cstheme="majorHAnsi"/>
          <w:bCs/>
          <w:sz w:val="24"/>
          <w:szCs w:val="24"/>
          <w:lang w:val="es-ES_tradnl"/>
        </w:rPr>
        <w:t>Por lo anteriormente expuesto, sometemos a consideración de</w:t>
      </w:r>
      <w:r w:rsidR="00EE3F52">
        <w:rPr>
          <w:rFonts w:ascii="Century Gothic" w:eastAsia="Times New Roman" w:hAnsi="Century Gothic" w:cstheme="majorHAnsi"/>
          <w:bCs/>
          <w:sz w:val="24"/>
          <w:szCs w:val="24"/>
          <w:lang w:val="es-ES_tradnl"/>
        </w:rPr>
        <w:t xml:space="preserve"> la Diputación Permanente del H. Congreso del Estado, el</w:t>
      </w:r>
      <w:r w:rsidRPr="0042524C">
        <w:rPr>
          <w:rFonts w:ascii="Century Gothic" w:eastAsia="Times New Roman" w:hAnsi="Century Gothic" w:cstheme="majorHAnsi"/>
          <w:bCs/>
          <w:sz w:val="24"/>
          <w:szCs w:val="24"/>
          <w:lang w:val="es-ES_tradnl"/>
        </w:rPr>
        <w:t xml:space="preserve"> presente proyecto con carácter de:</w:t>
      </w:r>
    </w:p>
    <w:p w14:paraId="5A6E0AAA" w14:textId="77777777" w:rsidR="00D81B31" w:rsidRPr="0042524C" w:rsidRDefault="00D81B31" w:rsidP="00D81B31">
      <w:pPr>
        <w:spacing w:after="0" w:line="360" w:lineRule="auto"/>
        <w:jc w:val="center"/>
        <w:rPr>
          <w:rFonts w:ascii="Century Gothic" w:hAnsi="Century Gothic" w:cs="Arial"/>
          <w:b/>
          <w:sz w:val="24"/>
          <w:szCs w:val="24"/>
        </w:rPr>
      </w:pPr>
      <w:r w:rsidRPr="0042524C">
        <w:rPr>
          <w:rFonts w:ascii="Century Gothic" w:hAnsi="Century Gothic" w:cs="Arial"/>
          <w:b/>
          <w:sz w:val="24"/>
          <w:szCs w:val="24"/>
        </w:rPr>
        <w:t>D E C R E T O:</w:t>
      </w:r>
    </w:p>
    <w:p w14:paraId="4A9BF7B2" w14:textId="77777777" w:rsidR="00D81B31" w:rsidRPr="0042524C" w:rsidRDefault="00D81B31" w:rsidP="00D81B31">
      <w:pPr>
        <w:spacing w:after="0" w:line="360" w:lineRule="auto"/>
        <w:jc w:val="center"/>
        <w:rPr>
          <w:rFonts w:ascii="Century Gothic" w:hAnsi="Century Gothic" w:cs="Arial"/>
          <w:b/>
          <w:sz w:val="24"/>
          <w:szCs w:val="24"/>
        </w:rPr>
      </w:pPr>
    </w:p>
    <w:p w14:paraId="5C7A3CA2" w14:textId="122B1D5A" w:rsidR="00D81B31" w:rsidRDefault="00D81B31" w:rsidP="00D81B31">
      <w:pPr>
        <w:spacing w:after="0" w:line="360" w:lineRule="auto"/>
        <w:jc w:val="both"/>
        <w:rPr>
          <w:rFonts w:ascii="Century Gothic" w:hAnsi="Century Gothic" w:cs="Arial"/>
          <w:sz w:val="24"/>
          <w:szCs w:val="24"/>
        </w:rPr>
      </w:pPr>
      <w:r w:rsidRPr="0042524C">
        <w:rPr>
          <w:rFonts w:ascii="Century Gothic" w:hAnsi="Century Gothic" w:cs="Arial"/>
          <w:b/>
          <w:sz w:val="24"/>
          <w:szCs w:val="24"/>
        </w:rPr>
        <w:t xml:space="preserve">ÚNICO. </w:t>
      </w:r>
      <w:r w:rsidRPr="0042524C">
        <w:rPr>
          <w:rFonts w:ascii="Century Gothic" w:hAnsi="Century Gothic" w:cs="Arial"/>
          <w:sz w:val="24"/>
          <w:szCs w:val="24"/>
        </w:rPr>
        <w:t xml:space="preserve">Se </w:t>
      </w:r>
      <w:r w:rsidR="00343C25">
        <w:rPr>
          <w:rFonts w:ascii="Century Gothic" w:hAnsi="Century Gothic" w:cs="Arial"/>
          <w:sz w:val="24"/>
          <w:szCs w:val="24"/>
        </w:rPr>
        <w:t>adiciona</w:t>
      </w:r>
      <w:r w:rsidR="0063474F">
        <w:rPr>
          <w:rFonts w:ascii="Century Gothic" w:hAnsi="Century Gothic" w:cs="Arial"/>
          <w:sz w:val="24"/>
          <w:szCs w:val="24"/>
        </w:rPr>
        <w:t xml:space="preserve"> un artículo 39 bis a la Ley de Equilibrio Ecológico y Protección al Ambiente del Estado de Chihuahua, </w:t>
      </w:r>
      <w:r w:rsidRPr="0042524C">
        <w:rPr>
          <w:rFonts w:ascii="Century Gothic" w:hAnsi="Century Gothic" w:cs="Arial"/>
          <w:sz w:val="24"/>
          <w:szCs w:val="24"/>
        </w:rPr>
        <w:t>para quedar redactado</w:t>
      </w:r>
      <w:r w:rsidR="0063474F">
        <w:rPr>
          <w:rFonts w:ascii="Century Gothic" w:hAnsi="Century Gothic" w:cs="Arial"/>
          <w:sz w:val="24"/>
          <w:szCs w:val="24"/>
        </w:rPr>
        <w:t xml:space="preserve"> </w:t>
      </w:r>
      <w:r w:rsidRPr="0042524C">
        <w:rPr>
          <w:rFonts w:ascii="Century Gothic" w:hAnsi="Century Gothic" w:cs="Arial"/>
          <w:sz w:val="24"/>
          <w:szCs w:val="24"/>
        </w:rPr>
        <w:t>de la siguiente manera:</w:t>
      </w:r>
    </w:p>
    <w:p w14:paraId="1B11D2CD" w14:textId="15D0B26E" w:rsidR="0063474F" w:rsidRDefault="0063474F" w:rsidP="00D81B31">
      <w:pPr>
        <w:spacing w:after="0" w:line="360" w:lineRule="auto"/>
        <w:jc w:val="both"/>
        <w:rPr>
          <w:rFonts w:ascii="Century Gothic" w:hAnsi="Century Gothic" w:cs="Arial"/>
          <w:sz w:val="24"/>
          <w:szCs w:val="24"/>
        </w:rPr>
      </w:pPr>
    </w:p>
    <w:p w14:paraId="46D5A11D" w14:textId="77777777" w:rsidR="0063474F" w:rsidRPr="0063474F" w:rsidRDefault="0063474F" w:rsidP="0063474F">
      <w:pPr>
        <w:spacing w:after="0" w:line="360" w:lineRule="auto"/>
        <w:jc w:val="center"/>
        <w:rPr>
          <w:rFonts w:ascii="Century Gothic" w:hAnsi="Century Gothic" w:cs="Arial"/>
          <w:b/>
          <w:bCs/>
          <w:sz w:val="24"/>
          <w:szCs w:val="24"/>
        </w:rPr>
      </w:pPr>
      <w:r w:rsidRPr="0063474F">
        <w:rPr>
          <w:rFonts w:ascii="Century Gothic" w:hAnsi="Century Gothic" w:cs="Arial"/>
          <w:b/>
          <w:bCs/>
          <w:sz w:val="24"/>
          <w:szCs w:val="24"/>
        </w:rPr>
        <w:t>SECCIÓN IV</w:t>
      </w:r>
    </w:p>
    <w:p w14:paraId="0259E308" w14:textId="0C92B2AD" w:rsidR="0063474F" w:rsidRPr="0063474F" w:rsidRDefault="0063474F" w:rsidP="0063474F">
      <w:pPr>
        <w:spacing w:after="0" w:line="360" w:lineRule="auto"/>
        <w:jc w:val="center"/>
        <w:rPr>
          <w:rFonts w:ascii="Century Gothic" w:hAnsi="Century Gothic" w:cs="Arial"/>
          <w:b/>
          <w:bCs/>
          <w:sz w:val="24"/>
          <w:szCs w:val="24"/>
        </w:rPr>
      </w:pPr>
      <w:r w:rsidRPr="0063474F">
        <w:rPr>
          <w:rFonts w:ascii="Century Gothic" w:hAnsi="Century Gothic" w:cs="Arial"/>
          <w:b/>
          <w:bCs/>
          <w:sz w:val="24"/>
          <w:szCs w:val="24"/>
        </w:rPr>
        <w:t>REGULACIÓN AMBIENTAL DE LOS ASENTAMIENTOS HUMANOS</w:t>
      </w:r>
    </w:p>
    <w:p w14:paraId="0E634A6E" w14:textId="77777777" w:rsidR="0063474F" w:rsidRDefault="0063474F" w:rsidP="00D81B31">
      <w:pPr>
        <w:spacing w:after="0" w:line="360" w:lineRule="auto"/>
        <w:jc w:val="both"/>
        <w:rPr>
          <w:rFonts w:ascii="Century Gothic" w:hAnsi="Century Gothic" w:cs="Arial"/>
          <w:b/>
          <w:bCs/>
          <w:sz w:val="24"/>
          <w:szCs w:val="24"/>
        </w:rPr>
      </w:pPr>
    </w:p>
    <w:p w14:paraId="7C486BBA" w14:textId="2F6BF19F" w:rsidR="0063474F" w:rsidRPr="00EE3F52" w:rsidRDefault="0063474F" w:rsidP="00EE3F52">
      <w:pPr>
        <w:spacing w:line="360" w:lineRule="auto"/>
        <w:jc w:val="both"/>
        <w:rPr>
          <w:rFonts w:ascii="Century Gothic" w:hAnsi="Century Gothic"/>
          <w:b/>
          <w:bCs/>
          <w:sz w:val="24"/>
          <w:szCs w:val="24"/>
        </w:rPr>
      </w:pPr>
      <w:r w:rsidRPr="00EE3F52">
        <w:rPr>
          <w:rFonts w:ascii="Century Gothic" w:hAnsi="Century Gothic" w:cs="Arial"/>
          <w:b/>
          <w:bCs/>
          <w:sz w:val="24"/>
          <w:szCs w:val="24"/>
        </w:rPr>
        <w:t xml:space="preserve">Artículo 39 bis.  </w:t>
      </w:r>
      <w:r w:rsidRPr="00EE3F52">
        <w:rPr>
          <w:rFonts w:ascii="Century Gothic" w:hAnsi="Century Gothic"/>
          <w:b/>
          <w:bCs/>
          <w:sz w:val="24"/>
          <w:szCs w:val="24"/>
        </w:rPr>
        <w:t>Toda nueva construcción</w:t>
      </w:r>
      <w:r w:rsidR="00EE3F52" w:rsidRPr="00EE3F52">
        <w:rPr>
          <w:rFonts w:ascii="Century Gothic" w:hAnsi="Century Gothic"/>
          <w:b/>
          <w:bCs/>
          <w:sz w:val="24"/>
          <w:szCs w:val="24"/>
        </w:rPr>
        <w:t xml:space="preserve"> </w:t>
      </w:r>
      <w:r w:rsidRPr="00EE3F52">
        <w:rPr>
          <w:rFonts w:ascii="Century Gothic" w:hAnsi="Century Gothic"/>
          <w:b/>
          <w:bCs/>
          <w:sz w:val="24"/>
          <w:szCs w:val="24"/>
        </w:rPr>
        <w:t>deberá incluir una cobertura vegetal mínima del 20% del área total del terreno.</w:t>
      </w:r>
    </w:p>
    <w:p w14:paraId="6427F766" w14:textId="205CCAF6" w:rsidR="0063474F" w:rsidRPr="00EE3F52" w:rsidRDefault="0063474F" w:rsidP="00EE3F52">
      <w:pPr>
        <w:spacing w:line="360" w:lineRule="auto"/>
        <w:jc w:val="both"/>
        <w:rPr>
          <w:rFonts w:ascii="Century Gothic" w:hAnsi="Century Gothic"/>
          <w:b/>
          <w:bCs/>
          <w:sz w:val="24"/>
          <w:szCs w:val="24"/>
        </w:rPr>
      </w:pPr>
      <w:r w:rsidRPr="00EE3F52">
        <w:rPr>
          <w:rFonts w:ascii="Century Gothic" w:hAnsi="Century Gothic"/>
          <w:b/>
          <w:bCs/>
          <w:sz w:val="24"/>
          <w:szCs w:val="24"/>
        </w:rPr>
        <w:t>Dentro de esta cobertura vegetal, deberá plantarse al menos un árbol por cada 20 metros cuadrados</w:t>
      </w:r>
      <w:r w:rsidR="00EE3F52" w:rsidRPr="00EE3F52">
        <w:rPr>
          <w:rFonts w:ascii="Century Gothic" w:hAnsi="Century Gothic"/>
          <w:b/>
          <w:bCs/>
          <w:sz w:val="24"/>
          <w:szCs w:val="24"/>
        </w:rPr>
        <w:t>, utilizando para tal fin</w:t>
      </w:r>
      <w:r w:rsidRPr="00EE3F52">
        <w:rPr>
          <w:rFonts w:ascii="Century Gothic" w:hAnsi="Century Gothic"/>
          <w:b/>
          <w:bCs/>
          <w:sz w:val="24"/>
          <w:szCs w:val="24"/>
        </w:rPr>
        <w:t xml:space="preserve"> especies endémicas de la región</w:t>
      </w:r>
      <w:r w:rsidR="00EE3F52" w:rsidRPr="00EE3F52">
        <w:rPr>
          <w:rFonts w:ascii="Century Gothic" w:hAnsi="Century Gothic"/>
          <w:b/>
          <w:bCs/>
          <w:sz w:val="24"/>
          <w:szCs w:val="24"/>
        </w:rPr>
        <w:t xml:space="preserve"> </w:t>
      </w:r>
      <w:r w:rsidRPr="00EE3F52">
        <w:rPr>
          <w:rFonts w:ascii="Century Gothic" w:hAnsi="Century Gothic"/>
          <w:b/>
          <w:bCs/>
          <w:sz w:val="24"/>
          <w:szCs w:val="24"/>
        </w:rPr>
        <w:t>de bajo consumo de agua.</w:t>
      </w:r>
    </w:p>
    <w:p w14:paraId="7B31501B" w14:textId="78C2097E" w:rsidR="00EE3F52" w:rsidRDefault="00EE3F52" w:rsidP="00EE3F52">
      <w:pPr>
        <w:spacing w:line="360" w:lineRule="auto"/>
        <w:jc w:val="both"/>
        <w:rPr>
          <w:rFonts w:ascii="Century Gothic" w:hAnsi="Century Gothic"/>
          <w:b/>
          <w:bCs/>
          <w:sz w:val="24"/>
          <w:szCs w:val="24"/>
        </w:rPr>
      </w:pPr>
      <w:r w:rsidRPr="00EE3F52">
        <w:rPr>
          <w:rFonts w:ascii="Century Gothic" w:hAnsi="Century Gothic"/>
          <w:b/>
          <w:bCs/>
          <w:sz w:val="24"/>
          <w:szCs w:val="24"/>
        </w:rPr>
        <w:t>Los propietarios deberán contar con un plan de mantenimiento que incluya estrategias de riego sostenible, podas regulares y protección de las especies vegetales contra plagas y enfermedades.</w:t>
      </w:r>
    </w:p>
    <w:p w14:paraId="3DE61C51" w14:textId="27FF5C47" w:rsidR="009D6605" w:rsidRPr="00EE3F52" w:rsidRDefault="00EE3F52" w:rsidP="00EE3F52">
      <w:pPr>
        <w:spacing w:line="360" w:lineRule="auto"/>
        <w:jc w:val="both"/>
        <w:rPr>
          <w:rFonts w:ascii="Century Gothic" w:hAnsi="Century Gothic"/>
          <w:b/>
          <w:bCs/>
          <w:sz w:val="24"/>
          <w:szCs w:val="24"/>
        </w:rPr>
      </w:pPr>
      <w:r>
        <w:rPr>
          <w:rFonts w:ascii="Century Gothic" w:hAnsi="Century Gothic"/>
          <w:b/>
          <w:bCs/>
          <w:sz w:val="24"/>
          <w:szCs w:val="24"/>
        </w:rPr>
        <w:t>A fin de facilitar el cumplimiento de la presente disposición, las autoridades competentes deberán privilegiar otorgar incentivos y facilidades ya sea de manera directa o a través de la celebración de convenios de colaboración con autoridades de distintos órdenes o bien con organizaciones de la sociedad civil.</w:t>
      </w:r>
    </w:p>
    <w:p w14:paraId="1CBC73CE" w14:textId="77777777" w:rsidR="00D81B31" w:rsidRPr="0042524C" w:rsidRDefault="00D81B31" w:rsidP="00D81B31">
      <w:pPr>
        <w:spacing w:after="0" w:line="360" w:lineRule="auto"/>
        <w:contextualSpacing/>
        <w:jc w:val="center"/>
        <w:rPr>
          <w:rFonts w:ascii="Century Gothic" w:hAnsi="Century Gothic" w:cs="Arial"/>
          <w:b/>
          <w:sz w:val="24"/>
          <w:szCs w:val="24"/>
          <w:shd w:val="clear" w:color="auto" w:fill="FFFFFF"/>
        </w:rPr>
      </w:pPr>
      <w:r w:rsidRPr="0042524C">
        <w:rPr>
          <w:rFonts w:ascii="Century Gothic" w:hAnsi="Century Gothic" w:cs="Arial"/>
          <w:b/>
          <w:sz w:val="24"/>
          <w:szCs w:val="24"/>
          <w:shd w:val="clear" w:color="auto" w:fill="FFFFFF"/>
        </w:rPr>
        <w:t>T R A N S I T O R I O S:</w:t>
      </w:r>
    </w:p>
    <w:p w14:paraId="04B373FD" w14:textId="77777777" w:rsidR="00D81B31" w:rsidRPr="0042524C" w:rsidRDefault="00D81B31" w:rsidP="00D81B31">
      <w:pPr>
        <w:spacing w:after="0" w:line="360" w:lineRule="auto"/>
        <w:jc w:val="both"/>
        <w:rPr>
          <w:rFonts w:ascii="Century Gothic" w:eastAsia="MS Mincho" w:hAnsi="Century Gothic" w:cs="Arial"/>
          <w:sz w:val="24"/>
          <w:szCs w:val="24"/>
          <w:lang w:eastAsia="es-ES"/>
        </w:rPr>
      </w:pPr>
    </w:p>
    <w:p w14:paraId="32E24EEC" w14:textId="0443E54D" w:rsidR="00FF41A4" w:rsidRDefault="00C65B56" w:rsidP="00FF41A4">
      <w:pPr>
        <w:spacing w:line="360" w:lineRule="auto"/>
        <w:ind w:right="-142"/>
        <w:jc w:val="both"/>
        <w:rPr>
          <w:rFonts w:ascii="Century Gothic" w:eastAsia="Calibri" w:hAnsi="Century Gothic" w:cs="Arial"/>
          <w:sz w:val="24"/>
          <w:szCs w:val="24"/>
          <w:lang w:eastAsia="es-MX"/>
        </w:rPr>
      </w:pPr>
      <w:r>
        <w:rPr>
          <w:rFonts w:ascii="Century Gothic" w:eastAsia="Calibri" w:hAnsi="Century Gothic" w:cs="Arial"/>
          <w:b/>
          <w:sz w:val="24"/>
          <w:szCs w:val="24"/>
          <w:lang w:eastAsia="es-MX"/>
        </w:rPr>
        <w:t>PRIMERO</w:t>
      </w:r>
      <w:r w:rsidR="00FF41A4" w:rsidRPr="0063143B">
        <w:rPr>
          <w:rFonts w:ascii="Century Gothic" w:eastAsia="Calibri" w:hAnsi="Century Gothic" w:cs="Arial"/>
          <w:b/>
          <w:sz w:val="24"/>
          <w:szCs w:val="24"/>
          <w:lang w:eastAsia="es-MX"/>
        </w:rPr>
        <w:t>.</w:t>
      </w:r>
      <w:r w:rsidR="00FF41A4" w:rsidRPr="0063143B">
        <w:rPr>
          <w:rFonts w:ascii="Century Gothic" w:eastAsia="Calibri" w:hAnsi="Century Gothic" w:cs="Arial"/>
          <w:sz w:val="24"/>
          <w:szCs w:val="24"/>
          <w:lang w:eastAsia="es-MX"/>
        </w:rPr>
        <w:t xml:space="preserve"> El presente Decreto entrará en vigor </w:t>
      </w:r>
      <w:r w:rsidR="00FF41A4">
        <w:rPr>
          <w:rFonts w:ascii="Century Gothic" w:eastAsia="Calibri" w:hAnsi="Century Gothic" w:cs="Arial"/>
          <w:sz w:val="24"/>
          <w:szCs w:val="24"/>
          <w:lang w:eastAsia="es-MX"/>
        </w:rPr>
        <w:t xml:space="preserve">a los </w:t>
      </w:r>
      <w:r>
        <w:rPr>
          <w:rFonts w:ascii="Century Gothic" w:eastAsia="Calibri" w:hAnsi="Century Gothic" w:cs="Arial"/>
          <w:sz w:val="24"/>
          <w:szCs w:val="24"/>
          <w:lang w:eastAsia="es-MX"/>
        </w:rPr>
        <w:t>9</w:t>
      </w:r>
      <w:r w:rsidR="00FF41A4">
        <w:rPr>
          <w:rFonts w:ascii="Century Gothic" w:eastAsia="Calibri" w:hAnsi="Century Gothic" w:cs="Arial"/>
          <w:sz w:val="24"/>
          <w:szCs w:val="24"/>
          <w:lang w:eastAsia="es-MX"/>
        </w:rPr>
        <w:t>0</w:t>
      </w:r>
      <w:r w:rsidR="00FF41A4" w:rsidRPr="0063143B">
        <w:rPr>
          <w:rFonts w:ascii="Century Gothic" w:eastAsia="Calibri" w:hAnsi="Century Gothic" w:cs="Arial"/>
          <w:sz w:val="24"/>
          <w:szCs w:val="24"/>
          <w:lang w:eastAsia="es-MX"/>
        </w:rPr>
        <w:t xml:space="preserve"> días posteriores a su publicación en el Periódico Oficial del Estado</w:t>
      </w:r>
      <w:r>
        <w:rPr>
          <w:rFonts w:ascii="Century Gothic" w:eastAsia="Calibri" w:hAnsi="Century Gothic" w:cs="Arial"/>
          <w:sz w:val="24"/>
          <w:szCs w:val="24"/>
          <w:lang w:eastAsia="es-MX"/>
        </w:rPr>
        <w:t>.</w:t>
      </w:r>
    </w:p>
    <w:p w14:paraId="0C86AEAE" w14:textId="1DDF187A" w:rsidR="00360A78" w:rsidRDefault="00C65B56" w:rsidP="00C65B56">
      <w:pPr>
        <w:spacing w:line="360" w:lineRule="auto"/>
        <w:ind w:right="-142"/>
        <w:jc w:val="both"/>
        <w:rPr>
          <w:rFonts w:ascii="Century Gothic" w:eastAsia="Calibri" w:hAnsi="Century Gothic" w:cs="Arial"/>
          <w:sz w:val="24"/>
          <w:szCs w:val="24"/>
          <w:lang w:eastAsia="es-MX"/>
        </w:rPr>
      </w:pPr>
      <w:r w:rsidRPr="00C65B56">
        <w:rPr>
          <w:rFonts w:ascii="Century Gothic" w:eastAsia="Calibri" w:hAnsi="Century Gothic" w:cs="Arial"/>
          <w:b/>
          <w:bCs/>
          <w:sz w:val="24"/>
          <w:szCs w:val="24"/>
          <w:lang w:eastAsia="es-MX"/>
        </w:rPr>
        <w:t>SEGUNDO.</w:t>
      </w:r>
      <w:r>
        <w:rPr>
          <w:rFonts w:ascii="Century Gothic" w:eastAsia="Calibri" w:hAnsi="Century Gothic" w:cs="Arial"/>
          <w:sz w:val="24"/>
          <w:szCs w:val="24"/>
          <w:lang w:eastAsia="es-MX"/>
        </w:rPr>
        <w:t xml:space="preserve"> Previo a la entrada en vigor del presente decreto, la Secretaría de Desarrollo Urbano y Ecología del Estado de Chihuahua, llevará a cabo las acciones necesarias para informar a las personas desarrolladoras acerca de </w:t>
      </w:r>
      <w:r>
        <w:rPr>
          <w:rFonts w:ascii="Century Gothic" w:eastAsia="Calibri" w:hAnsi="Century Gothic" w:cs="Arial"/>
          <w:sz w:val="24"/>
          <w:szCs w:val="24"/>
          <w:lang w:eastAsia="es-MX"/>
        </w:rPr>
        <w:lastRenderedPageBreak/>
        <w:t>las medidas a adoptar, y de igual forma, para la planeación y desarrollo incentivos y convenios de colaboración que promuevan y faciliten el cumplimiento de este decreto.</w:t>
      </w:r>
    </w:p>
    <w:p w14:paraId="12BACCFA" w14:textId="77777777" w:rsidR="00C65B56" w:rsidRPr="00C65B56" w:rsidRDefault="00C65B56" w:rsidP="00C65B56">
      <w:pPr>
        <w:spacing w:line="360" w:lineRule="auto"/>
        <w:ind w:right="-142"/>
        <w:jc w:val="both"/>
        <w:rPr>
          <w:rFonts w:ascii="Century Gothic" w:eastAsia="Calibri" w:hAnsi="Century Gothic" w:cs="Arial"/>
          <w:sz w:val="24"/>
          <w:szCs w:val="24"/>
          <w:lang w:eastAsia="es-MX"/>
        </w:rPr>
      </w:pPr>
    </w:p>
    <w:p w14:paraId="0DDAB89A" w14:textId="6D574A17" w:rsidR="00D81B31" w:rsidRPr="0042524C" w:rsidRDefault="000D2D5F" w:rsidP="00D81B31">
      <w:pPr>
        <w:spacing w:after="0" w:line="360" w:lineRule="auto"/>
        <w:jc w:val="both"/>
        <w:rPr>
          <w:rFonts w:ascii="Century Gothic" w:eastAsia="MS Mincho" w:hAnsi="Century Gothic" w:cs="Arial"/>
          <w:b/>
          <w:sz w:val="24"/>
          <w:szCs w:val="24"/>
          <w:lang w:eastAsia="es-ES"/>
        </w:rPr>
      </w:pPr>
      <w:r w:rsidRPr="0042524C">
        <w:rPr>
          <w:rFonts w:ascii="Century Gothic" w:eastAsia="MS Mincho" w:hAnsi="Century Gothic" w:cs="Arial"/>
          <w:b/>
          <w:sz w:val="24"/>
          <w:szCs w:val="24"/>
          <w:lang w:eastAsia="es-ES"/>
        </w:rPr>
        <w:t>ECONÓMICO. -</w:t>
      </w:r>
      <w:r w:rsidR="00D81B31" w:rsidRPr="0042524C">
        <w:rPr>
          <w:rFonts w:ascii="Century Gothic" w:eastAsia="MS Mincho" w:hAnsi="Century Gothic" w:cs="Arial"/>
          <w:b/>
          <w:sz w:val="24"/>
          <w:szCs w:val="24"/>
          <w:lang w:eastAsia="es-ES"/>
        </w:rPr>
        <w:t xml:space="preserve"> </w:t>
      </w:r>
      <w:r w:rsidR="00D81B31" w:rsidRPr="0042524C">
        <w:rPr>
          <w:rFonts w:ascii="Century Gothic" w:eastAsia="MS Mincho" w:hAnsi="Century Gothic" w:cs="Arial"/>
          <w:sz w:val="24"/>
          <w:szCs w:val="24"/>
          <w:lang w:eastAsia="es-ES"/>
        </w:rPr>
        <w:t>Aprobado que sea, túrnese a la Secretaría de Asuntos Legislativos y Jurídicos para que elabore la minuta de Decreto en los términos correspondientes.</w:t>
      </w:r>
    </w:p>
    <w:p w14:paraId="1AE89203" w14:textId="77777777" w:rsidR="00D81B31" w:rsidRPr="0042524C" w:rsidRDefault="00D81B31" w:rsidP="00D81B31">
      <w:pPr>
        <w:spacing w:after="0" w:line="360" w:lineRule="auto"/>
        <w:jc w:val="both"/>
        <w:rPr>
          <w:rFonts w:ascii="Century Gothic" w:eastAsia="MS Mincho" w:hAnsi="Century Gothic" w:cs="Arial"/>
          <w:b/>
          <w:sz w:val="24"/>
          <w:szCs w:val="24"/>
          <w:lang w:eastAsia="es-ES"/>
        </w:rPr>
      </w:pPr>
    </w:p>
    <w:p w14:paraId="67363B0E" w14:textId="3F3CB44E" w:rsidR="00D81B31" w:rsidRPr="0042524C" w:rsidRDefault="00D81B31" w:rsidP="00D81B31">
      <w:pPr>
        <w:spacing w:after="0" w:line="360" w:lineRule="auto"/>
        <w:contextualSpacing/>
        <w:jc w:val="both"/>
        <w:rPr>
          <w:rFonts w:ascii="Century Gothic" w:hAnsi="Century Gothic" w:cs="Arial"/>
          <w:sz w:val="24"/>
          <w:szCs w:val="24"/>
        </w:rPr>
      </w:pPr>
      <w:r w:rsidRPr="0042524C">
        <w:rPr>
          <w:rFonts w:ascii="Century Gothic" w:hAnsi="Century Gothic" w:cs="Arial"/>
          <w:b/>
          <w:sz w:val="24"/>
          <w:szCs w:val="24"/>
        </w:rPr>
        <w:t>D A D O</w:t>
      </w:r>
      <w:r w:rsidRPr="0042524C">
        <w:rPr>
          <w:rFonts w:ascii="Century Gothic" w:hAnsi="Century Gothic" w:cs="Arial"/>
          <w:sz w:val="24"/>
          <w:szCs w:val="24"/>
        </w:rPr>
        <w:t xml:space="preserve"> en </w:t>
      </w:r>
      <w:r w:rsidR="00EE3F52">
        <w:rPr>
          <w:rFonts w:ascii="Century Gothic" w:hAnsi="Century Gothic" w:cs="Arial"/>
          <w:sz w:val="24"/>
          <w:szCs w:val="24"/>
        </w:rPr>
        <w:t>la sede de sesiones de la Diputación Permanente</w:t>
      </w:r>
      <w:r w:rsidRPr="0042524C">
        <w:rPr>
          <w:rFonts w:ascii="Century Gothic" w:hAnsi="Century Gothic" w:cs="Arial"/>
          <w:sz w:val="24"/>
          <w:szCs w:val="24"/>
        </w:rPr>
        <w:t xml:space="preserve"> del Poder Legislativo</w:t>
      </w:r>
      <w:r w:rsidR="00EE3F52">
        <w:rPr>
          <w:rFonts w:ascii="Century Gothic" w:hAnsi="Century Gothic" w:cs="Arial"/>
          <w:sz w:val="24"/>
          <w:szCs w:val="24"/>
        </w:rPr>
        <w:t>,</w:t>
      </w:r>
      <w:r w:rsidRPr="0042524C">
        <w:rPr>
          <w:rFonts w:ascii="Century Gothic" w:hAnsi="Century Gothic" w:cs="Arial"/>
          <w:sz w:val="24"/>
          <w:szCs w:val="24"/>
        </w:rPr>
        <w:t xml:space="preserve"> en la Ciudad de Chihuahua, Chih., a los </w:t>
      </w:r>
      <w:r w:rsidR="00EE3F52">
        <w:rPr>
          <w:rFonts w:ascii="Century Gothic" w:hAnsi="Century Gothic" w:cs="Arial"/>
          <w:bCs/>
          <w:sz w:val="24"/>
          <w:szCs w:val="24"/>
        </w:rPr>
        <w:t>21</w:t>
      </w:r>
      <w:r w:rsidR="000D2D5F" w:rsidRPr="0042524C">
        <w:rPr>
          <w:rFonts w:ascii="Century Gothic" w:hAnsi="Century Gothic" w:cs="Arial"/>
          <w:bCs/>
          <w:sz w:val="24"/>
          <w:szCs w:val="24"/>
        </w:rPr>
        <w:t xml:space="preserve"> </w:t>
      </w:r>
      <w:r w:rsidR="000D2D5F" w:rsidRPr="0042524C">
        <w:rPr>
          <w:rFonts w:ascii="Century Gothic" w:hAnsi="Century Gothic" w:cs="Arial"/>
          <w:sz w:val="24"/>
          <w:szCs w:val="24"/>
        </w:rPr>
        <w:t>días</w:t>
      </w:r>
      <w:r w:rsidRPr="0042524C">
        <w:rPr>
          <w:rFonts w:ascii="Century Gothic" w:hAnsi="Century Gothic" w:cs="Arial"/>
          <w:sz w:val="24"/>
          <w:szCs w:val="24"/>
        </w:rPr>
        <w:t xml:space="preserve"> del mes de </w:t>
      </w:r>
      <w:r w:rsidR="00EE3F52">
        <w:rPr>
          <w:rFonts w:ascii="Century Gothic" w:hAnsi="Century Gothic" w:cs="Arial"/>
          <w:sz w:val="24"/>
          <w:szCs w:val="24"/>
        </w:rPr>
        <w:t>junio</w:t>
      </w:r>
      <w:r w:rsidRPr="0042524C">
        <w:rPr>
          <w:rFonts w:ascii="Century Gothic" w:hAnsi="Century Gothic" w:cs="Arial"/>
          <w:b/>
          <w:sz w:val="24"/>
          <w:szCs w:val="24"/>
        </w:rPr>
        <w:t xml:space="preserve"> </w:t>
      </w:r>
      <w:r w:rsidRPr="0042524C">
        <w:rPr>
          <w:rFonts w:ascii="Century Gothic" w:hAnsi="Century Gothic" w:cs="Arial"/>
          <w:sz w:val="24"/>
          <w:szCs w:val="24"/>
        </w:rPr>
        <w:t>del año dos mil veint</w:t>
      </w:r>
      <w:r w:rsidR="000D2D5F">
        <w:rPr>
          <w:rFonts w:ascii="Century Gothic" w:hAnsi="Century Gothic" w:cs="Arial"/>
          <w:sz w:val="24"/>
          <w:szCs w:val="24"/>
        </w:rPr>
        <w:t>icuatro</w:t>
      </w:r>
      <w:r w:rsidRPr="0042524C">
        <w:rPr>
          <w:rFonts w:ascii="Century Gothic" w:hAnsi="Century Gothic" w:cs="Arial"/>
          <w:sz w:val="24"/>
          <w:szCs w:val="24"/>
        </w:rPr>
        <w:t xml:space="preserve">. </w:t>
      </w:r>
    </w:p>
    <w:p w14:paraId="26846A3E" w14:textId="77777777" w:rsidR="00D81B31" w:rsidRPr="0042524C" w:rsidRDefault="00D81B31" w:rsidP="00D81B31">
      <w:pPr>
        <w:spacing w:after="0" w:line="360" w:lineRule="auto"/>
        <w:contextualSpacing/>
        <w:jc w:val="both"/>
        <w:rPr>
          <w:rFonts w:ascii="Century Gothic" w:hAnsi="Century Gothic" w:cs="Arial"/>
          <w:sz w:val="24"/>
          <w:szCs w:val="24"/>
        </w:rPr>
      </w:pPr>
    </w:p>
    <w:p w14:paraId="40ECA46A" w14:textId="7C8020EA" w:rsidR="00D81B31" w:rsidRDefault="00D81B31" w:rsidP="00D81B31">
      <w:pPr>
        <w:jc w:val="center"/>
        <w:rPr>
          <w:rFonts w:ascii="Century Gothic" w:hAnsi="Century Gothic" w:cs="Times New Roman"/>
          <w:b/>
          <w:bCs/>
          <w:color w:val="000000"/>
          <w:sz w:val="24"/>
          <w:szCs w:val="24"/>
        </w:rPr>
      </w:pPr>
      <w:r w:rsidRPr="0042524C">
        <w:rPr>
          <w:rFonts w:ascii="Century Gothic" w:hAnsi="Century Gothic" w:cs="Times New Roman"/>
          <w:b/>
          <w:bCs/>
          <w:color w:val="000000"/>
          <w:sz w:val="24"/>
          <w:szCs w:val="24"/>
        </w:rPr>
        <w:t>ATENTAMENTE,</w:t>
      </w:r>
    </w:p>
    <w:p w14:paraId="5A7BA932" w14:textId="5516BB34" w:rsidR="000D2D5F" w:rsidRDefault="000D2D5F" w:rsidP="00D81B31">
      <w:pPr>
        <w:jc w:val="center"/>
        <w:rPr>
          <w:rFonts w:ascii="Century Gothic" w:hAnsi="Century Gothic" w:cs="Times New Roman"/>
          <w:b/>
          <w:bCs/>
          <w:color w:val="000000"/>
          <w:sz w:val="24"/>
          <w:szCs w:val="24"/>
        </w:rPr>
      </w:pPr>
    </w:p>
    <w:p w14:paraId="6418A423" w14:textId="205DC249" w:rsidR="000D2D5F" w:rsidRDefault="000D2D5F" w:rsidP="00D81B31">
      <w:pPr>
        <w:jc w:val="center"/>
        <w:rPr>
          <w:rFonts w:ascii="Century Gothic" w:hAnsi="Century Gothic" w:cs="Times New Roman"/>
          <w:b/>
          <w:bCs/>
          <w:color w:val="000000"/>
          <w:sz w:val="24"/>
          <w:szCs w:val="24"/>
        </w:rPr>
      </w:pPr>
    </w:p>
    <w:p w14:paraId="47F32FC1" w14:textId="0DB18474" w:rsidR="000D2D5F" w:rsidRPr="0042524C" w:rsidRDefault="000D2D5F" w:rsidP="000D2D5F">
      <w:pPr>
        <w:jc w:val="both"/>
        <w:rPr>
          <w:rFonts w:ascii="Century Gothic" w:hAnsi="Century Gothic" w:cs="Times New Roman"/>
          <w:b/>
          <w:bCs/>
          <w:color w:val="000000"/>
          <w:sz w:val="24"/>
          <w:szCs w:val="24"/>
        </w:rPr>
      </w:pPr>
      <w:r>
        <w:rPr>
          <w:rFonts w:ascii="Century Gothic" w:hAnsi="Century Gothic" w:cs="Times New Roman"/>
          <w:b/>
          <w:bCs/>
          <w:color w:val="000000"/>
          <w:sz w:val="24"/>
          <w:szCs w:val="24"/>
        </w:rPr>
        <w:t>DIP. BENJAMÍN CARRERA CHÁVEZ.</w:t>
      </w:r>
      <w:r>
        <w:rPr>
          <w:rFonts w:ascii="Century Gothic" w:hAnsi="Century Gothic" w:cs="Times New Roman"/>
          <w:b/>
          <w:bCs/>
          <w:color w:val="000000"/>
          <w:sz w:val="24"/>
          <w:szCs w:val="24"/>
        </w:rPr>
        <w:tab/>
      </w:r>
      <w:r>
        <w:rPr>
          <w:rFonts w:ascii="Century Gothic" w:hAnsi="Century Gothic" w:cs="Times New Roman"/>
          <w:b/>
          <w:bCs/>
          <w:color w:val="000000"/>
          <w:sz w:val="24"/>
          <w:szCs w:val="24"/>
        </w:rPr>
        <w:tab/>
      </w:r>
      <w:r>
        <w:rPr>
          <w:rFonts w:ascii="Century Gothic" w:hAnsi="Century Gothic" w:cs="Times New Roman"/>
          <w:b/>
          <w:bCs/>
          <w:color w:val="000000"/>
          <w:sz w:val="24"/>
          <w:szCs w:val="24"/>
        </w:rPr>
        <w:tab/>
        <w:t>DIP. ROSANA DÍAZ REYES.</w:t>
      </w:r>
    </w:p>
    <w:p w14:paraId="43B213BC" w14:textId="77777777" w:rsidR="00D81B31" w:rsidRPr="0042524C" w:rsidRDefault="00D81B31" w:rsidP="00D81B31">
      <w:pPr>
        <w:spacing w:after="240"/>
        <w:rPr>
          <w:rFonts w:ascii="Century Gothic" w:eastAsia="Times New Roman" w:hAnsi="Century Gothic" w:cs="Times New Roman"/>
          <w:sz w:val="24"/>
          <w:szCs w:val="24"/>
        </w:rPr>
      </w:pPr>
    </w:p>
    <w:p w14:paraId="21ABFE26" w14:textId="77777777" w:rsidR="00D81B31" w:rsidRPr="0042524C" w:rsidRDefault="00D81B31" w:rsidP="00D81B31">
      <w:pPr>
        <w:spacing w:after="240"/>
        <w:rPr>
          <w:rFonts w:ascii="Century Gothic" w:eastAsia="Times New Roman" w:hAnsi="Century Gothic" w:cs="Times New Roman"/>
          <w:sz w:val="24"/>
          <w:szCs w:val="24"/>
        </w:rPr>
      </w:pPr>
      <w:r w:rsidRPr="0042524C">
        <w:rPr>
          <w:rFonts w:ascii="Century Gothic" w:eastAsia="Times New Roman" w:hAnsi="Century Gothic" w:cs="Times New Roman"/>
          <w:sz w:val="24"/>
          <w:szCs w:val="24"/>
        </w:rPr>
        <w:br/>
      </w:r>
    </w:p>
    <w:p w14:paraId="31902214" w14:textId="6C8F0792" w:rsidR="00D81B31" w:rsidRDefault="00D55177" w:rsidP="00D55177">
      <w:pPr>
        <w:jc w:val="both"/>
        <w:rPr>
          <w:rFonts w:ascii="Century Gothic" w:hAnsi="Century Gothic" w:cs="Arial"/>
          <w:b/>
          <w:bCs/>
          <w:i/>
          <w:sz w:val="20"/>
          <w:szCs w:val="20"/>
        </w:rPr>
      </w:pPr>
      <w:r w:rsidRPr="00D55177">
        <w:rPr>
          <w:rFonts w:ascii="Century Gothic" w:hAnsi="Century Gothic"/>
          <w:i/>
          <w:sz w:val="20"/>
          <w:szCs w:val="20"/>
        </w:rPr>
        <w:t xml:space="preserve">La presente hoja de firmas corresponde a la iniciativa </w:t>
      </w:r>
      <w:r w:rsidRPr="00D55177">
        <w:rPr>
          <w:rFonts w:ascii="Century Gothic" w:hAnsi="Century Gothic" w:cstheme="majorHAnsi"/>
          <w:i/>
          <w:sz w:val="20"/>
          <w:szCs w:val="20"/>
        </w:rPr>
        <w:t xml:space="preserve">con carácter de </w:t>
      </w:r>
      <w:r w:rsidRPr="00D55177">
        <w:rPr>
          <w:rFonts w:ascii="Century Gothic" w:hAnsi="Century Gothic" w:cstheme="majorHAnsi"/>
          <w:b/>
          <w:i/>
          <w:sz w:val="20"/>
          <w:szCs w:val="20"/>
        </w:rPr>
        <w:t>DECRETO</w:t>
      </w:r>
      <w:r w:rsidRPr="00D55177">
        <w:rPr>
          <w:rFonts w:ascii="Century Gothic" w:hAnsi="Century Gothic" w:cs="Arial"/>
          <w:b/>
          <w:bCs/>
          <w:i/>
          <w:sz w:val="20"/>
          <w:szCs w:val="20"/>
        </w:rPr>
        <w:t xml:space="preserve"> </w:t>
      </w:r>
      <w:r w:rsidRPr="00D55177">
        <w:rPr>
          <w:rFonts w:ascii="Century Gothic" w:hAnsi="Century Gothic" w:cs="Arial"/>
          <w:bCs/>
          <w:i/>
          <w:sz w:val="20"/>
          <w:szCs w:val="20"/>
        </w:rPr>
        <w:t>a fin de</w:t>
      </w:r>
      <w:r w:rsidRPr="00D55177">
        <w:rPr>
          <w:rFonts w:ascii="Century Gothic" w:hAnsi="Century Gothic" w:cs="Arial"/>
          <w:b/>
          <w:bCs/>
          <w:i/>
          <w:sz w:val="20"/>
          <w:szCs w:val="20"/>
        </w:rPr>
        <w:t xml:space="preserve"> </w:t>
      </w:r>
      <w:r w:rsidRPr="00D55177">
        <w:rPr>
          <w:rFonts w:ascii="Century Gothic" w:hAnsi="Century Gothic" w:cs="Arial"/>
          <w:bCs/>
          <w:i/>
          <w:sz w:val="20"/>
          <w:szCs w:val="20"/>
        </w:rPr>
        <w:t>ADICIONAR</w:t>
      </w:r>
      <w:r w:rsidR="00714173">
        <w:rPr>
          <w:rFonts w:ascii="Century Gothic" w:hAnsi="Century Gothic" w:cs="Arial"/>
          <w:bCs/>
          <w:i/>
          <w:sz w:val="20"/>
          <w:szCs w:val="20"/>
        </w:rPr>
        <w:t xml:space="preserve"> </w:t>
      </w:r>
      <w:r w:rsidR="00EE3F52">
        <w:rPr>
          <w:rFonts w:ascii="Century Gothic" w:hAnsi="Century Gothic" w:cs="Arial"/>
          <w:bCs/>
          <w:i/>
          <w:sz w:val="20"/>
          <w:szCs w:val="20"/>
        </w:rPr>
        <w:t>un artículo 39 bis a la Ley de Equilibrio Ecológico y Protección al Ambiente</w:t>
      </w:r>
      <w:r w:rsidRPr="00D55177">
        <w:rPr>
          <w:rFonts w:ascii="Century Gothic" w:hAnsi="Century Gothic" w:cs="Arial"/>
          <w:bCs/>
          <w:i/>
          <w:sz w:val="20"/>
          <w:szCs w:val="20"/>
        </w:rPr>
        <w:t xml:space="preserve"> del Estado de Chihuahua en materia de</w:t>
      </w:r>
      <w:r w:rsidRPr="00D55177">
        <w:rPr>
          <w:rFonts w:ascii="Century Gothic" w:hAnsi="Century Gothic" w:cs="Arial"/>
          <w:b/>
          <w:bCs/>
          <w:i/>
          <w:sz w:val="20"/>
          <w:szCs w:val="20"/>
        </w:rPr>
        <w:t xml:space="preserve"> </w:t>
      </w:r>
      <w:r w:rsidR="00EE3F52">
        <w:rPr>
          <w:rFonts w:ascii="Century Gothic" w:hAnsi="Century Gothic" w:cs="Arial"/>
          <w:b/>
          <w:bCs/>
          <w:i/>
          <w:sz w:val="20"/>
          <w:szCs w:val="20"/>
        </w:rPr>
        <w:t>cobertura vegetal mínima en construcciones.</w:t>
      </w:r>
    </w:p>
    <w:p w14:paraId="75E68D24" w14:textId="28C19B83" w:rsidR="000D2D5F" w:rsidRDefault="000D2D5F" w:rsidP="00D55177">
      <w:pPr>
        <w:jc w:val="both"/>
        <w:rPr>
          <w:rFonts w:ascii="Century Gothic" w:hAnsi="Century Gothic" w:cs="Arial"/>
          <w:b/>
          <w:bCs/>
          <w:i/>
          <w:sz w:val="20"/>
          <w:szCs w:val="20"/>
        </w:rPr>
      </w:pPr>
    </w:p>
    <w:p w14:paraId="2677A6C4" w14:textId="57456D31" w:rsidR="000D2D5F" w:rsidRDefault="000D2D5F" w:rsidP="00D55177">
      <w:pPr>
        <w:jc w:val="both"/>
        <w:rPr>
          <w:rFonts w:ascii="Century Gothic" w:hAnsi="Century Gothic" w:cs="Arial"/>
          <w:b/>
          <w:bCs/>
          <w:i/>
          <w:sz w:val="20"/>
          <w:szCs w:val="20"/>
        </w:rPr>
      </w:pPr>
    </w:p>
    <w:p w14:paraId="1D7ACF4A" w14:textId="77777777" w:rsidR="000D2D5F" w:rsidRPr="00D55177" w:rsidRDefault="000D2D5F" w:rsidP="00D55177">
      <w:pPr>
        <w:jc w:val="both"/>
        <w:rPr>
          <w:rFonts w:ascii="Century Gothic" w:hAnsi="Century Gothic"/>
          <w:i/>
          <w:sz w:val="20"/>
          <w:szCs w:val="20"/>
        </w:rPr>
      </w:pPr>
    </w:p>
    <w:sectPr w:rsidR="000D2D5F" w:rsidRPr="00D55177" w:rsidSect="000649C2">
      <w:headerReference w:type="default" r:id="rId8"/>
      <w:pgSz w:w="12240" w:h="15840"/>
      <w:pgMar w:top="3119" w:right="1701" w:bottom="1418" w:left="1701" w:header="425" w:footer="38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AE2F" w14:textId="77777777" w:rsidR="001D365C" w:rsidRDefault="001D365C" w:rsidP="00D81B31">
      <w:pPr>
        <w:spacing w:after="0" w:line="240" w:lineRule="auto"/>
      </w:pPr>
      <w:r>
        <w:separator/>
      </w:r>
    </w:p>
  </w:endnote>
  <w:endnote w:type="continuationSeparator" w:id="0">
    <w:p w14:paraId="128AE9C7" w14:textId="77777777" w:rsidR="001D365C" w:rsidRDefault="001D365C" w:rsidP="00D8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FD74E" w14:textId="77777777" w:rsidR="001D365C" w:rsidRDefault="001D365C" w:rsidP="00D81B31">
      <w:pPr>
        <w:spacing w:after="0" w:line="240" w:lineRule="auto"/>
      </w:pPr>
      <w:r>
        <w:separator/>
      </w:r>
    </w:p>
  </w:footnote>
  <w:footnote w:type="continuationSeparator" w:id="0">
    <w:p w14:paraId="3D499F06" w14:textId="77777777" w:rsidR="001D365C" w:rsidRDefault="001D365C" w:rsidP="00D8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CFC1" w14:textId="1BB6651A" w:rsidR="00D81B31" w:rsidRPr="008354D7" w:rsidRDefault="00D81B31" w:rsidP="008354D7">
    <w:pPr>
      <w:jc w:val="right"/>
      <w:rPr>
        <w:rFonts w:ascii="Agency FB" w:eastAsia="Times New Roman" w:hAnsi="Agency FB"/>
        <w:color w:val="000000"/>
        <w:sz w:val="28"/>
        <w:szCs w:val="28"/>
        <w:lang w:eastAsia="es-MX"/>
      </w:rPr>
    </w:pPr>
    <w:r w:rsidRPr="008354D7">
      <w:rPr>
        <w:rFonts w:ascii="Agency FB" w:eastAsia="Times New Roman" w:hAnsi="Agency FB"/>
        <w:color w:val="000000"/>
        <w:sz w:val="28"/>
        <w:szCs w:val="28"/>
        <w:lang w:eastAsia="es-MX"/>
      </w:rPr>
      <w:t>“202</w:t>
    </w:r>
    <w:r w:rsidR="008354D7" w:rsidRPr="008354D7">
      <w:rPr>
        <w:rFonts w:ascii="Agency FB" w:eastAsia="Times New Roman" w:hAnsi="Agency FB"/>
        <w:color w:val="000000"/>
        <w:sz w:val="28"/>
        <w:szCs w:val="28"/>
        <w:lang w:eastAsia="es-MX"/>
      </w:rPr>
      <w:t>4</w:t>
    </w:r>
    <w:r w:rsidRPr="008354D7">
      <w:rPr>
        <w:rFonts w:ascii="Agency FB" w:eastAsia="Times New Roman" w:hAnsi="Agency FB"/>
        <w:color w:val="000000"/>
        <w:sz w:val="28"/>
        <w:szCs w:val="28"/>
        <w:lang w:eastAsia="es-MX"/>
      </w:rPr>
      <w:t xml:space="preserve">, Año del </w:t>
    </w:r>
    <w:r w:rsidR="008354D7" w:rsidRPr="008354D7">
      <w:rPr>
        <w:rFonts w:ascii="Agency FB" w:eastAsia="Times New Roman" w:hAnsi="Agency FB"/>
        <w:color w:val="000000"/>
        <w:sz w:val="28"/>
        <w:szCs w:val="28"/>
        <w:lang w:eastAsia="es-MX"/>
      </w:rPr>
      <w:t>Bic</w:t>
    </w:r>
    <w:r w:rsidRPr="008354D7">
      <w:rPr>
        <w:rFonts w:ascii="Agency FB" w:eastAsia="Times New Roman" w:hAnsi="Agency FB"/>
        <w:color w:val="000000"/>
        <w:sz w:val="28"/>
        <w:szCs w:val="28"/>
        <w:lang w:eastAsia="es-MX"/>
      </w:rPr>
      <w:t>entenario de la</w:t>
    </w:r>
    <w:r w:rsidR="008354D7" w:rsidRPr="008354D7">
      <w:rPr>
        <w:rFonts w:ascii="Agency FB" w:eastAsia="Times New Roman" w:hAnsi="Agency FB"/>
        <w:color w:val="000000"/>
        <w:sz w:val="28"/>
        <w:szCs w:val="28"/>
        <w:lang w:eastAsia="es-MX"/>
      </w:rPr>
      <w:t xml:space="preserve"> Fundación del Estado de </w:t>
    </w:r>
    <w:r w:rsidRPr="008354D7">
      <w:rPr>
        <w:rFonts w:ascii="Agency FB" w:eastAsia="Times New Roman" w:hAnsi="Agency FB"/>
        <w:color w:val="000000"/>
        <w:sz w:val="28"/>
        <w:szCs w:val="28"/>
        <w:lang w:eastAsia="es-MX"/>
      </w:rPr>
      <w:t>Chihuahua”</w:t>
    </w:r>
  </w:p>
  <w:p w14:paraId="46E6DC41" w14:textId="77777777" w:rsidR="00D81B31" w:rsidRDefault="00D81B31" w:rsidP="00D81B31">
    <w:pPr>
      <w:pStyle w:val="Encabezado"/>
      <w:jc w:val="right"/>
    </w:pPr>
    <w:r w:rsidRPr="004964F5">
      <w:rPr>
        <w:rFonts w:eastAsia="Times New Roman"/>
        <w:color w:val="000000"/>
        <w:bdr w:val="none" w:sz="0" w:space="0" w:color="auto" w:frame="1"/>
        <w:lang w:eastAsia="es-MX"/>
      </w:rPr>
      <w:fldChar w:fldCharType="begin"/>
    </w:r>
    <w:r w:rsidRPr="004964F5">
      <w:rPr>
        <w:rFonts w:eastAsia="Times New Roman"/>
        <w:color w:val="000000"/>
        <w:bdr w:val="none" w:sz="0" w:space="0" w:color="auto" w:frame="1"/>
        <w:lang w:eastAsia="es-MX"/>
      </w:rPr>
      <w:instrText xml:space="preserve"> INCLUDEPICTURE "https://lh4.googleusercontent.com/fMqYI0bbZ0D6NgE-Ks1dl6HfIqCADYc8WEOwgmwkZj9cSnYzHC0QLMXWR7S8GL8r4gYgaukzVtNSPTbUUWKqBj1DeYZveL9g12XSPOughoqfS77AiMgzWvl0C5oioNT36nQ9qM45s-Uz6Kmo2U76YLtoB0lCiLZwvnNxT-IHKjxDcpz8xyIBrYjfpfR2THj7gTWgZczr7Q" \* MERGEFORMATINET </w:instrText>
    </w:r>
    <w:r w:rsidRPr="004964F5">
      <w:rPr>
        <w:rFonts w:eastAsia="Times New Roman"/>
        <w:color w:val="000000"/>
        <w:bdr w:val="none" w:sz="0" w:space="0" w:color="auto" w:frame="1"/>
        <w:lang w:eastAsia="es-MX"/>
      </w:rPr>
      <w:fldChar w:fldCharType="separate"/>
    </w:r>
    <w:r w:rsidRPr="004964F5">
      <w:rPr>
        <w:rFonts w:eastAsia="Times New Roman"/>
        <w:noProof/>
        <w:color w:val="000000"/>
        <w:bdr w:val="none" w:sz="0" w:space="0" w:color="auto" w:frame="1"/>
        <w:lang w:eastAsia="es-MX"/>
      </w:rPr>
      <w:drawing>
        <wp:inline distT="0" distB="0" distL="0" distR="0" wp14:anchorId="7EED8392" wp14:editId="78DD85BA">
          <wp:extent cx="1053465" cy="20256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465" cy="202565"/>
                  </a:xfrm>
                  <a:prstGeom prst="rect">
                    <a:avLst/>
                  </a:prstGeom>
                  <a:noFill/>
                  <a:ln>
                    <a:noFill/>
                  </a:ln>
                </pic:spPr>
              </pic:pic>
            </a:graphicData>
          </a:graphic>
        </wp:inline>
      </w:drawing>
    </w:r>
    <w:r w:rsidRPr="004964F5">
      <w:rPr>
        <w:rFonts w:eastAsia="Times New Roman"/>
        <w:color w:val="000000"/>
        <w:bdr w:val="none" w:sz="0" w:space="0" w:color="auto" w:frame="1"/>
        <w:lang w:eastAsia="es-MX"/>
      </w:rPr>
      <w:fldChar w:fldCharType="end"/>
    </w:r>
  </w:p>
  <w:p w14:paraId="219C8BD9" w14:textId="77777777" w:rsidR="00D81B31" w:rsidRDefault="00D81B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20A"/>
    <w:multiLevelType w:val="hybridMultilevel"/>
    <w:tmpl w:val="373E8E9A"/>
    <w:lvl w:ilvl="0" w:tplc="63C8635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162129"/>
    <w:multiLevelType w:val="hybridMultilevel"/>
    <w:tmpl w:val="A490D24C"/>
    <w:lvl w:ilvl="0" w:tplc="30022924">
      <w:start w:val="1"/>
      <w:numFmt w:val="bullet"/>
      <w:lvlText w:val="-"/>
      <w:lvlJc w:val="left"/>
      <w:pPr>
        <w:tabs>
          <w:tab w:val="num" w:pos="720"/>
        </w:tabs>
        <w:ind w:left="720" w:hanging="360"/>
      </w:pPr>
      <w:rPr>
        <w:rFonts w:ascii="Times New Roman" w:hAnsi="Times New Roman" w:hint="default"/>
      </w:rPr>
    </w:lvl>
    <w:lvl w:ilvl="1" w:tplc="A260BDB4" w:tentative="1">
      <w:start w:val="1"/>
      <w:numFmt w:val="bullet"/>
      <w:lvlText w:val="-"/>
      <w:lvlJc w:val="left"/>
      <w:pPr>
        <w:tabs>
          <w:tab w:val="num" w:pos="1440"/>
        </w:tabs>
        <w:ind w:left="1440" w:hanging="360"/>
      </w:pPr>
      <w:rPr>
        <w:rFonts w:ascii="Times New Roman" w:hAnsi="Times New Roman" w:hint="default"/>
      </w:rPr>
    </w:lvl>
    <w:lvl w:ilvl="2" w:tplc="2ED28CB6" w:tentative="1">
      <w:start w:val="1"/>
      <w:numFmt w:val="bullet"/>
      <w:lvlText w:val="-"/>
      <w:lvlJc w:val="left"/>
      <w:pPr>
        <w:tabs>
          <w:tab w:val="num" w:pos="2160"/>
        </w:tabs>
        <w:ind w:left="2160" w:hanging="360"/>
      </w:pPr>
      <w:rPr>
        <w:rFonts w:ascii="Times New Roman" w:hAnsi="Times New Roman" w:hint="default"/>
      </w:rPr>
    </w:lvl>
    <w:lvl w:ilvl="3" w:tplc="AB42B658" w:tentative="1">
      <w:start w:val="1"/>
      <w:numFmt w:val="bullet"/>
      <w:lvlText w:val="-"/>
      <w:lvlJc w:val="left"/>
      <w:pPr>
        <w:tabs>
          <w:tab w:val="num" w:pos="2880"/>
        </w:tabs>
        <w:ind w:left="2880" w:hanging="360"/>
      </w:pPr>
      <w:rPr>
        <w:rFonts w:ascii="Times New Roman" w:hAnsi="Times New Roman" w:hint="default"/>
      </w:rPr>
    </w:lvl>
    <w:lvl w:ilvl="4" w:tplc="FC2CE456" w:tentative="1">
      <w:start w:val="1"/>
      <w:numFmt w:val="bullet"/>
      <w:lvlText w:val="-"/>
      <w:lvlJc w:val="left"/>
      <w:pPr>
        <w:tabs>
          <w:tab w:val="num" w:pos="3600"/>
        </w:tabs>
        <w:ind w:left="3600" w:hanging="360"/>
      </w:pPr>
      <w:rPr>
        <w:rFonts w:ascii="Times New Roman" w:hAnsi="Times New Roman" w:hint="default"/>
      </w:rPr>
    </w:lvl>
    <w:lvl w:ilvl="5" w:tplc="3286C8B0" w:tentative="1">
      <w:start w:val="1"/>
      <w:numFmt w:val="bullet"/>
      <w:lvlText w:val="-"/>
      <w:lvlJc w:val="left"/>
      <w:pPr>
        <w:tabs>
          <w:tab w:val="num" w:pos="4320"/>
        </w:tabs>
        <w:ind w:left="4320" w:hanging="360"/>
      </w:pPr>
      <w:rPr>
        <w:rFonts w:ascii="Times New Roman" w:hAnsi="Times New Roman" w:hint="default"/>
      </w:rPr>
    </w:lvl>
    <w:lvl w:ilvl="6" w:tplc="7A6ACF7A" w:tentative="1">
      <w:start w:val="1"/>
      <w:numFmt w:val="bullet"/>
      <w:lvlText w:val="-"/>
      <w:lvlJc w:val="left"/>
      <w:pPr>
        <w:tabs>
          <w:tab w:val="num" w:pos="5040"/>
        </w:tabs>
        <w:ind w:left="5040" w:hanging="360"/>
      </w:pPr>
      <w:rPr>
        <w:rFonts w:ascii="Times New Roman" w:hAnsi="Times New Roman" w:hint="default"/>
      </w:rPr>
    </w:lvl>
    <w:lvl w:ilvl="7" w:tplc="35E852EE" w:tentative="1">
      <w:start w:val="1"/>
      <w:numFmt w:val="bullet"/>
      <w:lvlText w:val="-"/>
      <w:lvlJc w:val="left"/>
      <w:pPr>
        <w:tabs>
          <w:tab w:val="num" w:pos="5760"/>
        </w:tabs>
        <w:ind w:left="5760" w:hanging="360"/>
      </w:pPr>
      <w:rPr>
        <w:rFonts w:ascii="Times New Roman" w:hAnsi="Times New Roman" w:hint="default"/>
      </w:rPr>
    </w:lvl>
    <w:lvl w:ilvl="8" w:tplc="0CB872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0D24746"/>
    <w:multiLevelType w:val="multilevel"/>
    <w:tmpl w:val="F780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771BA"/>
    <w:multiLevelType w:val="hybridMultilevel"/>
    <w:tmpl w:val="861A3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547527"/>
    <w:multiLevelType w:val="multilevel"/>
    <w:tmpl w:val="57A8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4343B1"/>
    <w:multiLevelType w:val="hybridMultilevel"/>
    <w:tmpl w:val="289EC04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3E83C6A"/>
    <w:multiLevelType w:val="multilevel"/>
    <w:tmpl w:val="FBBA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727CCA"/>
    <w:multiLevelType w:val="multilevel"/>
    <w:tmpl w:val="530E9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E74D73"/>
    <w:multiLevelType w:val="hybridMultilevel"/>
    <w:tmpl w:val="1A188A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67256F"/>
    <w:multiLevelType w:val="hybridMultilevel"/>
    <w:tmpl w:val="E8328B70"/>
    <w:lvl w:ilvl="0" w:tplc="3224190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633A7973"/>
    <w:multiLevelType w:val="hybridMultilevel"/>
    <w:tmpl w:val="8CB69E2E"/>
    <w:lvl w:ilvl="0" w:tplc="ACB671D6">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0"/>
  </w:num>
  <w:num w:numId="2">
    <w:abstractNumId w:val="9"/>
  </w:num>
  <w:num w:numId="3">
    <w:abstractNumId w:val="2"/>
  </w:num>
  <w:num w:numId="4">
    <w:abstractNumId w:val="8"/>
  </w:num>
  <w:num w:numId="5">
    <w:abstractNumId w:val="1"/>
  </w:num>
  <w:num w:numId="6">
    <w:abstractNumId w:val="3"/>
  </w:num>
  <w:num w:numId="7">
    <w:abstractNumId w:val="0"/>
  </w:num>
  <w:num w:numId="8">
    <w:abstractNumId w:val="5"/>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D4"/>
    <w:rsid w:val="00016835"/>
    <w:rsid w:val="000649C2"/>
    <w:rsid w:val="000D2D5F"/>
    <w:rsid w:val="0015673D"/>
    <w:rsid w:val="00174F21"/>
    <w:rsid w:val="001D365C"/>
    <w:rsid w:val="001E0C99"/>
    <w:rsid w:val="002609F0"/>
    <w:rsid w:val="002936AE"/>
    <w:rsid w:val="002C41F1"/>
    <w:rsid w:val="002D75C7"/>
    <w:rsid w:val="002E6B5E"/>
    <w:rsid w:val="0032403B"/>
    <w:rsid w:val="003355B0"/>
    <w:rsid w:val="003426F3"/>
    <w:rsid w:val="00343C25"/>
    <w:rsid w:val="00345C42"/>
    <w:rsid w:val="00360A78"/>
    <w:rsid w:val="003E34C9"/>
    <w:rsid w:val="0042524C"/>
    <w:rsid w:val="004265A6"/>
    <w:rsid w:val="00467DB6"/>
    <w:rsid w:val="004C0386"/>
    <w:rsid w:val="004E71AE"/>
    <w:rsid w:val="004F2004"/>
    <w:rsid w:val="00530C9E"/>
    <w:rsid w:val="005748C4"/>
    <w:rsid w:val="005F1236"/>
    <w:rsid w:val="0063474F"/>
    <w:rsid w:val="006B4318"/>
    <w:rsid w:val="006D38E5"/>
    <w:rsid w:val="006F37A6"/>
    <w:rsid w:val="00714173"/>
    <w:rsid w:val="00730705"/>
    <w:rsid w:val="00760A5C"/>
    <w:rsid w:val="00792423"/>
    <w:rsid w:val="007A110E"/>
    <w:rsid w:val="00816BC7"/>
    <w:rsid w:val="008354D7"/>
    <w:rsid w:val="0084456B"/>
    <w:rsid w:val="00853CCF"/>
    <w:rsid w:val="008A0C62"/>
    <w:rsid w:val="00940AA3"/>
    <w:rsid w:val="00944731"/>
    <w:rsid w:val="009665EE"/>
    <w:rsid w:val="009766EB"/>
    <w:rsid w:val="009A3A98"/>
    <w:rsid w:val="009C6B1E"/>
    <w:rsid w:val="009D6605"/>
    <w:rsid w:val="00AA1A6E"/>
    <w:rsid w:val="00AF5A6E"/>
    <w:rsid w:val="00B55338"/>
    <w:rsid w:val="00B67697"/>
    <w:rsid w:val="00BD2E91"/>
    <w:rsid w:val="00C050D4"/>
    <w:rsid w:val="00C172EF"/>
    <w:rsid w:val="00C21862"/>
    <w:rsid w:val="00C65B56"/>
    <w:rsid w:val="00C765A9"/>
    <w:rsid w:val="00CA2DD7"/>
    <w:rsid w:val="00CB6B4D"/>
    <w:rsid w:val="00CB6CC3"/>
    <w:rsid w:val="00CD5EE5"/>
    <w:rsid w:val="00CF0C40"/>
    <w:rsid w:val="00CF7A0E"/>
    <w:rsid w:val="00D55177"/>
    <w:rsid w:val="00D72DCC"/>
    <w:rsid w:val="00D81B31"/>
    <w:rsid w:val="00D94FF0"/>
    <w:rsid w:val="00E82FE0"/>
    <w:rsid w:val="00E934B9"/>
    <w:rsid w:val="00EB3A46"/>
    <w:rsid w:val="00ED7C58"/>
    <w:rsid w:val="00EE3F52"/>
    <w:rsid w:val="00F05A66"/>
    <w:rsid w:val="00F406E1"/>
    <w:rsid w:val="00FB1087"/>
    <w:rsid w:val="00FD6A19"/>
    <w:rsid w:val="00FF4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0FD2"/>
  <w15:chartTrackingRefBased/>
  <w15:docId w15:val="{8D607947-58FC-494F-B8DE-6CDA9807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B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B31"/>
  </w:style>
  <w:style w:type="paragraph" w:styleId="Piedepgina">
    <w:name w:val="footer"/>
    <w:basedOn w:val="Normal"/>
    <w:link w:val="PiedepginaCar"/>
    <w:uiPriority w:val="99"/>
    <w:unhideWhenUsed/>
    <w:rsid w:val="00D8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1B31"/>
  </w:style>
  <w:style w:type="paragraph" w:customStyle="1" w:styleId="rtejustify">
    <w:name w:val="rtejustify"/>
    <w:basedOn w:val="Normal"/>
    <w:rsid w:val="007A110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7A110E"/>
    <w:rPr>
      <w:i/>
      <w:iCs/>
    </w:rPr>
  </w:style>
  <w:style w:type="character" w:styleId="Textoennegrita">
    <w:name w:val="Strong"/>
    <w:basedOn w:val="Fuentedeprrafopredeter"/>
    <w:uiPriority w:val="22"/>
    <w:qFormat/>
    <w:rsid w:val="007A110E"/>
    <w:rPr>
      <w:b/>
      <w:bCs/>
    </w:rPr>
  </w:style>
  <w:style w:type="character" w:styleId="Hipervnculo">
    <w:name w:val="Hyperlink"/>
    <w:basedOn w:val="Fuentedeprrafopredeter"/>
    <w:uiPriority w:val="99"/>
    <w:semiHidden/>
    <w:unhideWhenUsed/>
    <w:rsid w:val="007A110E"/>
    <w:rPr>
      <w:color w:val="0000FF"/>
      <w:u w:val="single"/>
    </w:rPr>
  </w:style>
  <w:style w:type="paragraph" w:styleId="NormalWeb">
    <w:name w:val="Normal (Web)"/>
    <w:basedOn w:val="Normal"/>
    <w:uiPriority w:val="99"/>
    <w:semiHidden/>
    <w:unhideWhenUsed/>
    <w:rsid w:val="00BD2E9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67697"/>
    <w:pPr>
      <w:ind w:left="720"/>
      <w:contextualSpacing/>
    </w:pPr>
  </w:style>
  <w:style w:type="paragraph" w:customStyle="1" w:styleId="juridicas-grandepp">
    <w:name w:val="juridicas-grande_pp"/>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body-text">
    <w:name w:val="juridicas-grande_body-text"/>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ta">
    <w:name w:val="nota"/>
    <w:basedOn w:val="Fuentedeprrafopredeter"/>
    <w:rsid w:val="002D75C7"/>
  </w:style>
  <w:style w:type="paragraph" w:customStyle="1" w:styleId="juridicas-grandevv-solo">
    <w:name w:val="juridicas-grande_vv-solo"/>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versalitas">
    <w:name w:val="versalitas"/>
    <w:basedOn w:val="Fuentedeprrafopredeter"/>
    <w:rsid w:val="002D75C7"/>
  </w:style>
  <w:style w:type="character" w:customStyle="1" w:styleId="cursivas">
    <w:name w:val="cursivas"/>
    <w:basedOn w:val="Fuentedeprrafopredeter"/>
    <w:rsid w:val="002D75C7"/>
  </w:style>
  <w:style w:type="paragraph" w:customStyle="1" w:styleId="juridicas-grandeia---solo">
    <w:name w:val="juridicas-grande_ia---solo"/>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trun">
    <w:name w:val="juridicas-grande_trun"/>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red">
    <w:name w:val="juridicas-grande_red"/>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rayap">
    <w:name w:val="juridicas-grande_rayap"/>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rayas">
    <w:name w:val="juridicas-grande_rayas"/>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cuadros">
    <w:name w:val="juridicas-grande_cuadros"/>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haroverride-1">
    <w:name w:val="charoverride-1"/>
    <w:basedOn w:val="Fuentedeprrafopredeter"/>
    <w:rsid w:val="002D75C7"/>
  </w:style>
  <w:style w:type="paragraph" w:customStyle="1" w:styleId="juridicas-granderayaul">
    <w:name w:val="juridicas-grande_rayaul"/>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incisos-nm-inicio---copia">
    <w:name w:val="juridicas-grande_incisos-núm-inicio---copia"/>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incisos-nm--continuaci-n---copia">
    <w:name w:val="juridicas-grande_incisos-núm--continuaci-n---copia"/>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incisos-nm--final">
    <w:name w:val="juridicas-grande_incisos-núm--final"/>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uridicas-grandetrp">
    <w:name w:val="juridicas-grande_trp"/>
    <w:basedOn w:val="Normal"/>
    <w:rsid w:val="002D75C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4552">
      <w:bodyDiv w:val="1"/>
      <w:marLeft w:val="0"/>
      <w:marRight w:val="0"/>
      <w:marTop w:val="0"/>
      <w:marBottom w:val="0"/>
      <w:divBdr>
        <w:top w:val="none" w:sz="0" w:space="0" w:color="auto"/>
        <w:left w:val="none" w:sz="0" w:space="0" w:color="auto"/>
        <w:bottom w:val="none" w:sz="0" w:space="0" w:color="auto"/>
        <w:right w:val="none" w:sz="0" w:space="0" w:color="auto"/>
      </w:divBdr>
    </w:div>
    <w:div w:id="437995101">
      <w:bodyDiv w:val="1"/>
      <w:marLeft w:val="0"/>
      <w:marRight w:val="0"/>
      <w:marTop w:val="0"/>
      <w:marBottom w:val="0"/>
      <w:divBdr>
        <w:top w:val="none" w:sz="0" w:space="0" w:color="auto"/>
        <w:left w:val="none" w:sz="0" w:space="0" w:color="auto"/>
        <w:bottom w:val="none" w:sz="0" w:space="0" w:color="auto"/>
        <w:right w:val="none" w:sz="0" w:space="0" w:color="auto"/>
      </w:divBdr>
    </w:div>
    <w:div w:id="567880802">
      <w:bodyDiv w:val="1"/>
      <w:marLeft w:val="0"/>
      <w:marRight w:val="0"/>
      <w:marTop w:val="0"/>
      <w:marBottom w:val="0"/>
      <w:divBdr>
        <w:top w:val="none" w:sz="0" w:space="0" w:color="auto"/>
        <w:left w:val="none" w:sz="0" w:space="0" w:color="auto"/>
        <w:bottom w:val="none" w:sz="0" w:space="0" w:color="auto"/>
        <w:right w:val="none" w:sz="0" w:space="0" w:color="auto"/>
      </w:divBdr>
      <w:divsChild>
        <w:div w:id="1562254409">
          <w:marLeft w:val="360"/>
          <w:marRight w:val="0"/>
          <w:marTop w:val="200"/>
          <w:marBottom w:val="0"/>
          <w:divBdr>
            <w:top w:val="none" w:sz="0" w:space="0" w:color="auto"/>
            <w:left w:val="none" w:sz="0" w:space="0" w:color="auto"/>
            <w:bottom w:val="none" w:sz="0" w:space="0" w:color="auto"/>
            <w:right w:val="none" w:sz="0" w:space="0" w:color="auto"/>
          </w:divBdr>
        </w:div>
        <w:div w:id="1101997521">
          <w:marLeft w:val="360"/>
          <w:marRight w:val="0"/>
          <w:marTop w:val="200"/>
          <w:marBottom w:val="0"/>
          <w:divBdr>
            <w:top w:val="none" w:sz="0" w:space="0" w:color="auto"/>
            <w:left w:val="none" w:sz="0" w:space="0" w:color="auto"/>
            <w:bottom w:val="none" w:sz="0" w:space="0" w:color="auto"/>
            <w:right w:val="none" w:sz="0" w:space="0" w:color="auto"/>
          </w:divBdr>
        </w:div>
        <w:div w:id="1954749628">
          <w:marLeft w:val="360"/>
          <w:marRight w:val="0"/>
          <w:marTop w:val="200"/>
          <w:marBottom w:val="0"/>
          <w:divBdr>
            <w:top w:val="none" w:sz="0" w:space="0" w:color="auto"/>
            <w:left w:val="none" w:sz="0" w:space="0" w:color="auto"/>
            <w:bottom w:val="none" w:sz="0" w:space="0" w:color="auto"/>
            <w:right w:val="none" w:sz="0" w:space="0" w:color="auto"/>
          </w:divBdr>
        </w:div>
        <w:div w:id="610556438">
          <w:marLeft w:val="360"/>
          <w:marRight w:val="0"/>
          <w:marTop w:val="200"/>
          <w:marBottom w:val="0"/>
          <w:divBdr>
            <w:top w:val="none" w:sz="0" w:space="0" w:color="auto"/>
            <w:left w:val="none" w:sz="0" w:space="0" w:color="auto"/>
            <w:bottom w:val="none" w:sz="0" w:space="0" w:color="auto"/>
            <w:right w:val="none" w:sz="0" w:space="0" w:color="auto"/>
          </w:divBdr>
        </w:div>
        <w:div w:id="1842818915">
          <w:marLeft w:val="360"/>
          <w:marRight w:val="0"/>
          <w:marTop w:val="200"/>
          <w:marBottom w:val="0"/>
          <w:divBdr>
            <w:top w:val="none" w:sz="0" w:space="0" w:color="auto"/>
            <w:left w:val="none" w:sz="0" w:space="0" w:color="auto"/>
            <w:bottom w:val="none" w:sz="0" w:space="0" w:color="auto"/>
            <w:right w:val="none" w:sz="0" w:space="0" w:color="auto"/>
          </w:divBdr>
        </w:div>
        <w:div w:id="138116452">
          <w:marLeft w:val="360"/>
          <w:marRight w:val="0"/>
          <w:marTop w:val="200"/>
          <w:marBottom w:val="0"/>
          <w:divBdr>
            <w:top w:val="none" w:sz="0" w:space="0" w:color="auto"/>
            <w:left w:val="none" w:sz="0" w:space="0" w:color="auto"/>
            <w:bottom w:val="none" w:sz="0" w:space="0" w:color="auto"/>
            <w:right w:val="none" w:sz="0" w:space="0" w:color="auto"/>
          </w:divBdr>
        </w:div>
        <w:div w:id="804740974">
          <w:marLeft w:val="360"/>
          <w:marRight w:val="0"/>
          <w:marTop w:val="200"/>
          <w:marBottom w:val="0"/>
          <w:divBdr>
            <w:top w:val="none" w:sz="0" w:space="0" w:color="auto"/>
            <w:left w:val="none" w:sz="0" w:space="0" w:color="auto"/>
            <w:bottom w:val="none" w:sz="0" w:space="0" w:color="auto"/>
            <w:right w:val="none" w:sz="0" w:space="0" w:color="auto"/>
          </w:divBdr>
        </w:div>
      </w:divsChild>
    </w:div>
    <w:div w:id="809321932">
      <w:bodyDiv w:val="1"/>
      <w:marLeft w:val="0"/>
      <w:marRight w:val="0"/>
      <w:marTop w:val="0"/>
      <w:marBottom w:val="0"/>
      <w:divBdr>
        <w:top w:val="none" w:sz="0" w:space="0" w:color="auto"/>
        <w:left w:val="none" w:sz="0" w:space="0" w:color="auto"/>
        <w:bottom w:val="none" w:sz="0" w:space="0" w:color="auto"/>
        <w:right w:val="none" w:sz="0" w:space="0" w:color="auto"/>
      </w:divBdr>
    </w:div>
    <w:div w:id="816264896">
      <w:bodyDiv w:val="1"/>
      <w:marLeft w:val="0"/>
      <w:marRight w:val="0"/>
      <w:marTop w:val="0"/>
      <w:marBottom w:val="0"/>
      <w:divBdr>
        <w:top w:val="none" w:sz="0" w:space="0" w:color="auto"/>
        <w:left w:val="none" w:sz="0" w:space="0" w:color="auto"/>
        <w:bottom w:val="none" w:sz="0" w:space="0" w:color="auto"/>
        <w:right w:val="none" w:sz="0" w:space="0" w:color="auto"/>
      </w:divBdr>
    </w:div>
    <w:div w:id="963733038">
      <w:bodyDiv w:val="1"/>
      <w:marLeft w:val="0"/>
      <w:marRight w:val="0"/>
      <w:marTop w:val="0"/>
      <w:marBottom w:val="0"/>
      <w:divBdr>
        <w:top w:val="none" w:sz="0" w:space="0" w:color="auto"/>
        <w:left w:val="none" w:sz="0" w:space="0" w:color="auto"/>
        <w:bottom w:val="none" w:sz="0" w:space="0" w:color="auto"/>
        <w:right w:val="none" w:sz="0" w:space="0" w:color="auto"/>
      </w:divBdr>
    </w:div>
    <w:div w:id="1905334127">
      <w:bodyDiv w:val="1"/>
      <w:marLeft w:val="0"/>
      <w:marRight w:val="0"/>
      <w:marTop w:val="0"/>
      <w:marBottom w:val="0"/>
      <w:divBdr>
        <w:top w:val="none" w:sz="0" w:space="0" w:color="auto"/>
        <w:left w:val="none" w:sz="0" w:space="0" w:color="auto"/>
        <w:bottom w:val="none" w:sz="0" w:space="0" w:color="auto"/>
        <w:right w:val="none" w:sz="0" w:space="0" w:color="auto"/>
      </w:divBdr>
      <w:divsChild>
        <w:div w:id="1962611182">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2095778658">
      <w:bodyDiv w:val="1"/>
      <w:marLeft w:val="0"/>
      <w:marRight w:val="0"/>
      <w:marTop w:val="0"/>
      <w:marBottom w:val="0"/>
      <w:divBdr>
        <w:top w:val="none" w:sz="0" w:space="0" w:color="auto"/>
        <w:left w:val="none" w:sz="0" w:space="0" w:color="auto"/>
        <w:bottom w:val="none" w:sz="0" w:space="0" w:color="auto"/>
        <w:right w:val="none" w:sz="0" w:space="0" w:color="auto"/>
      </w:divBdr>
      <w:divsChild>
        <w:div w:id="1835605795">
          <w:marLeft w:val="0"/>
          <w:marRight w:val="0"/>
          <w:marTop w:val="0"/>
          <w:marBottom w:val="0"/>
          <w:divBdr>
            <w:top w:val="none" w:sz="0" w:space="0" w:color="auto"/>
            <w:left w:val="none" w:sz="0" w:space="0" w:color="auto"/>
            <w:bottom w:val="none" w:sz="0" w:space="0" w:color="auto"/>
            <w:right w:val="none" w:sz="0" w:space="0" w:color="auto"/>
          </w:divBdr>
          <w:divsChild>
            <w:div w:id="92478665">
              <w:marLeft w:val="0"/>
              <w:marRight w:val="0"/>
              <w:marTop w:val="0"/>
              <w:marBottom w:val="0"/>
              <w:divBdr>
                <w:top w:val="none" w:sz="0" w:space="0" w:color="auto"/>
                <w:left w:val="none" w:sz="0" w:space="0" w:color="auto"/>
                <w:bottom w:val="none" w:sz="0" w:space="0" w:color="auto"/>
                <w:right w:val="none" w:sz="0" w:space="0" w:color="auto"/>
              </w:divBdr>
            </w:div>
          </w:divsChild>
        </w:div>
        <w:div w:id="1628583152">
          <w:marLeft w:val="0"/>
          <w:marRight w:val="0"/>
          <w:marTop w:val="0"/>
          <w:marBottom w:val="0"/>
          <w:divBdr>
            <w:top w:val="none" w:sz="0" w:space="0" w:color="auto"/>
            <w:left w:val="none" w:sz="0" w:space="0" w:color="auto"/>
            <w:bottom w:val="none" w:sz="0" w:space="0" w:color="auto"/>
            <w:right w:val="none" w:sz="0" w:space="0" w:color="auto"/>
          </w:divBdr>
          <w:divsChild>
            <w:div w:id="68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E2276-7E35-4BE8-B381-27AE6F05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1418</Words>
  <Characters>7801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Lorena González García</dc:creator>
  <cp:keywords/>
  <dc:description/>
  <cp:lastModifiedBy>Brenda Sarahi Gonzalez Dominguez</cp:lastModifiedBy>
  <cp:revision>2</cp:revision>
  <dcterms:created xsi:type="dcterms:W3CDTF">2024-06-19T19:58:00Z</dcterms:created>
  <dcterms:modified xsi:type="dcterms:W3CDTF">2024-06-19T19:58:00Z</dcterms:modified>
</cp:coreProperties>
</file>