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2FDEA" w14:textId="77777777" w:rsidR="0014674F" w:rsidRPr="00CB4801" w:rsidRDefault="0014674F">
      <w:pPr>
        <w:pStyle w:val="BodyA"/>
        <w:spacing w:line="360" w:lineRule="auto"/>
        <w:jc w:val="both"/>
        <w:rPr>
          <w:rFonts w:ascii="Arial" w:eastAsia="Arial" w:hAnsi="Arial" w:cs="Arial"/>
          <w:sz w:val="36"/>
          <w:szCs w:val="36"/>
        </w:rPr>
      </w:pPr>
    </w:p>
    <w:p w14:paraId="01D39A75" w14:textId="77777777" w:rsidR="0014674F" w:rsidRPr="00CB4801" w:rsidRDefault="001A022C" w:rsidP="00CB4801">
      <w:pPr>
        <w:pStyle w:val="BodyA"/>
        <w:spacing w:line="360" w:lineRule="auto"/>
        <w:jc w:val="both"/>
        <w:rPr>
          <w:rFonts w:ascii="Century Gothic" w:eastAsia="Century Gothic" w:hAnsi="Century Gothic" w:cs="Century Gothic"/>
          <w:b/>
          <w:bCs/>
          <w:color w:val="auto"/>
        </w:rPr>
      </w:pPr>
      <w:r w:rsidRPr="00CB4801">
        <w:rPr>
          <w:rFonts w:ascii="Century Gothic" w:hAnsi="Century Gothic"/>
          <w:b/>
          <w:bCs/>
          <w:color w:val="auto"/>
        </w:rPr>
        <w:t xml:space="preserve">HONORABLE CONGRESO DEL ESTADO DE CHIHUAHUA </w:t>
      </w:r>
    </w:p>
    <w:p w14:paraId="2DD92092" w14:textId="77777777" w:rsidR="0014674F" w:rsidRPr="00CB4801" w:rsidRDefault="001A022C" w:rsidP="00CB4801">
      <w:pPr>
        <w:pStyle w:val="BodyA"/>
        <w:spacing w:line="360" w:lineRule="auto"/>
        <w:jc w:val="both"/>
        <w:rPr>
          <w:rFonts w:ascii="Century Gothic" w:eastAsia="Century Gothic" w:hAnsi="Century Gothic" w:cs="Century Gothic"/>
          <w:b/>
          <w:bCs/>
          <w:color w:val="auto"/>
          <w:lang w:val="it-IT"/>
        </w:rPr>
      </w:pPr>
      <w:r w:rsidRPr="00CB4801">
        <w:rPr>
          <w:rFonts w:ascii="Century Gothic" w:hAnsi="Century Gothic"/>
          <w:b/>
          <w:bCs/>
          <w:color w:val="auto"/>
          <w:lang w:val="it-IT"/>
        </w:rPr>
        <w:t>P R E S E N T E. -</w:t>
      </w:r>
    </w:p>
    <w:p w14:paraId="7DC33F01" w14:textId="77777777" w:rsidR="0014674F" w:rsidRPr="00CB4801" w:rsidRDefault="0014674F" w:rsidP="00CB4801">
      <w:pPr>
        <w:pStyle w:val="BodyA"/>
        <w:spacing w:line="360" w:lineRule="auto"/>
        <w:jc w:val="both"/>
        <w:rPr>
          <w:rFonts w:ascii="Century Gothic" w:eastAsia="Century Gothic" w:hAnsi="Century Gothic" w:cs="Century Gothic"/>
          <w:b/>
          <w:bCs/>
          <w:color w:val="auto"/>
        </w:rPr>
      </w:pPr>
    </w:p>
    <w:p w14:paraId="46550286" w14:textId="0659F03A" w:rsidR="0014674F" w:rsidRPr="00CB4801" w:rsidRDefault="001A022C" w:rsidP="00CB4801">
      <w:pPr>
        <w:pStyle w:val="NormalWeb"/>
        <w:shd w:val="clear" w:color="auto" w:fill="FFFFFF"/>
        <w:spacing w:before="0" w:after="120" w:line="360" w:lineRule="auto"/>
        <w:jc w:val="both"/>
        <w:rPr>
          <w:rFonts w:ascii="Century Gothic" w:eastAsia="Century Gothic" w:hAnsi="Century Gothic" w:cs="Century Gothic"/>
          <w:b/>
          <w:bCs/>
          <w:color w:val="auto"/>
          <w:shd w:val="clear" w:color="auto" w:fill="FFFFFF"/>
        </w:rPr>
      </w:pPr>
      <w:r w:rsidRPr="00CB4801">
        <w:rPr>
          <w:rFonts w:ascii="Century Gothic" w:hAnsi="Century Gothic"/>
          <w:color w:val="auto"/>
        </w:rPr>
        <w:t xml:space="preserve">El suscrito, Ismael Pérez Pavía, en mi carácter de diputado de la Sexagésima Séptima Legislatura del Honorable Congreso del Estado, Integrante del Grupo Parlamentario del Partido Acción Nacional y en su representación, con fundamento en lo dispuesto por las fracciones I y II del artículo 64; y fracción I del artículo 68 de la Constitución Política del Estado de Chihuahua, así como de la fracción I del artículo 167 de la Ley Orgánica del Poder Legislativo, así como el artículo 77 del Reglamento Interior y de Prácticas Parlamentarias del Poder Legislativo, acudo a esta honorable Soberanía a efecto de presentar </w:t>
      </w:r>
      <w:r w:rsidR="00CB4801" w:rsidRPr="00CB4801">
        <w:rPr>
          <w:rFonts w:ascii="Century Gothic" w:hAnsi="Century Gothic"/>
          <w:b/>
          <w:bCs/>
          <w:color w:val="auto"/>
          <w:lang w:val="es-ES"/>
        </w:rPr>
        <w:t xml:space="preserve">Proposición con carácter de Punto de Acuerdo a efecto  de exhortar respetuosamente </w:t>
      </w:r>
      <w:r w:rsidR="00545667">
        <w:rPr>
          <w:rFonts w:ascii="Century Gothic" w:hAnsi="Century Gothic"/>
          <w:b/>
          <w:bCs/>
          <w:color w:val="auto"/>
          <w:lang w:val="es-ES"/>
        </w:rPr>
        <w:t xml:space="preserve">al Congreso de la Unión, a fin de que </w:t>
      </w:r>
      <w:r w:rsidR="004B54ED">
        <w:rPr>
          <w:rFonts w:ascii="Century Gothic" w:hAnsi="Century Gothic"/>
          <w:b/>
          <w:bCs/>
          <w:color w:val="auto"/>
          <w:lang w:val="es-ES"/>
        </w:rPr>
        <w:t>se garanticen los derechos adquiridos por los trabajadores en sus fondos de ahorros, relativo a la iniciativa que reforma a las leyes del IMSS, del ISSSTE y del INFONAVIT y crear el Fondo de Pensiones del Bienestar</w:t>
      </w:r>
      <w:r w:rsidR="00545667">
        <w:rPr>
          <w:rFonts w:ascii="Century Gothic" w:hAnsi="Century Gothic"/>
          <w:b/>
          <w:bCs/>
          <w:color w:val="auto"/>
          <w:lang w:val="es-ES"/>
        </w:rPr>
        <w:t xml:space="preserve">, </w:t>
      </w:r>
      <w:r w:rsidR="00545667" w:rsidRPr="00545667">
        <w:rPr>
          <w:rFonts w:ascii="Century Gothic" w:hAnsi="Century Gothic"/>
          <w:color w:val="auto"/>
          <w:lang w:val="es-ES"/>
        </w:rPr>
        <w:t>con base en la siguiente:</w:t>
      </w:r>
    </w:p>
    <w:p w14:paraId="464E9D94" w14:textId="77777777" w:rsidR="0014674F" w:rsidRPr="00CB4801" w:rsidRDefault="0014674F" w:rsidP="00CB4801">
      <w:pPr>
        <w:pStyle w:val="BodyB"/>
        <w:spacing w:line="360" w:lineRule="auto"/>
        <w:jc w:val="center"/>
        <w:rPr>
          <w:rFonts w:ascii="Century Gothic" w:eastAsia="Century Gothic" w:hAnsi="Century Gothic" w:cs="Century Gothic"/>
          <w:b/>
          <w:bCs/>
          <w:color w:val="auto"/>
          <w:shd w:val="clear" w:color="auto" w:fill="FFFFFF"/>
        </w:rPr>
      </w:pPr>
    </w:p>
    <w:p w14:paraId="00FBD7DC" w14:textId="5BC8A453" w:rsidR="00972ECF" w:rsidRPr="007E7B81" w:rsidRDefault="001A022C" w:rsidP="007E7B81">
      <w:pPr>
        <w:pStyle w:val="BodyB"/>
        <w:spacing w:line="360" w:lineRule="auto"/>
        <w:jc w:val="center"/>
        <w:rPr>
          <w:rFonts w:ascii="Century Gothic" w:hAnsi="Century Gothic"/>
          <w:b/>
          <w:bCs/>
          <w:color w:val="auto"/>
          <w:shd w:val="clear" w:color="auto" w:fill="FFFFFF"/>
        </w:rPr>
      </w:pPr>
      <w:r w:rsidRPr="00CB4801">
        <w:rPr>
          <w:rFonts w:ascii="Century Gothic" w:hAnsi="Century Gothic"/>
          <w:b/>
          <w:bCs/>
          <w:color w:val="auto"/>
          <w:shd w:val="clear" w:color="auto" w:fill="FFFFFF"/>
        </w:rPr>
        <w:t>EXPOSICIÓN DE MOTIVOS</w:t>
      </w:r>
    </w:p>
    <w:p w14:paraId="5894BEAE" w14:textId="1CEA08D2" w:rsidR="00972ECF" w:rsidRPr="00972ECF" w:rsidRDefault="00972ECF" w:rsidP="00972ECF">
      <w:pPr>
        <w:pStyle w:val="BodyB"/>
        <w:spacing w:line="360" w:lineRule="auto"/>
        <w:jc w:val="both"/>
        <w:rPr>
          <w:rFonts w:ascii="Century Gothic" w:eastAsia="Century Gothic" w:hAnsi="Century Gothic" w:cs="Century Gothic"/>
          <w:color w:val="auto"/>
          <w:shd w:val="clear" w:color="auto" w:fill="FFFFFF"/>
        </w:rPr>
      </w:pPr>
      <w:r w:rsidRPr="00972ECF">
        <w:rPr>
          <w:rFonts w:ascii="Century Gothic" w:eastAsia="Century Gothic" w:hAnsi="Century Gothic" w:cs="Century Gothic"/>
          <w:color w:val="auto"/>
          <w:shd w:val="clear" w:color="auto" w:fill="FFFFFF"/>
        </w:rPr>
        <w:t xml:space="preserve">La propuesta de reformar las regulaciones del IMSS, del ISSSTE y del Infonavit </w:t>
      </w:r>
      <w:r w:rsidR="007E7B81">
        <w:rPr>
          <w:rFonts w:ascii="Century Gothic" w:eastAsia="Century Gothic" w:hAnsi="Century Gothic" w:cs="Century Gothic"/>
          <w:color w:val="auto"/>
          <w:shd w:val="clear" w:color="auto" w:fill="FFFFFF"/>
        </w:rPr>
        <w:t xml:space="preserve">que promueve Morena es una manzana envenenada, </w:t>
      </w:r>
      <w:r w:rsidRPr="00972ECF">
        <w:rPr>
          <w:rFonts w:ascii="Century Gothic" w:eastAsia="Century Gothic" w:hAnsi="Century Gothic" w:cs="Century Gothic"/>
          <w:color w:val="auto"/>
          <w:shd w:val="clear" w:color="auto" w:fill="FFFFFF"/>
        </w:rPr>
        <w:t xml:space="preserve">ya que pretende utilizar parte de </w:t>
      </w:r>
      <w:r w:rsidR="007E7B81">
        <w:rPr>
          <w:rFonts w:ascii="Century Gothic" w:eastAsia="Century Gothic" w:hAnsi="Century Gothic" w:cs="Century Gothic"/>
          <w:color w:val="auto"/>
          <w:shd w:val="clear" w:color="auto" w:fill="FFFFFF"/>
        </w:rPr>
        <w:t xml:space="preserve">tus </w:t>
      </w:r>
      <w:r w:rsidRPr="00972ECF">
        <w:rPr>
          <w:rFonts w:ascii="Century Gothic" w:eastAsia="Century Gothic" w:hAnsi="Century Gothic" w:cs="Century Gothic"/>
          <w:color w:val="auto"/>
          <w:shd w:val="clear" w:color="auto" w:fill="FFFFFF"/>
        </w:rPr>
        <w:t xml:space="preserve">fondos </w:t>
      </w:r>
      <w:r w:rsidR="007E7B81">
        <w:rPr>
          <w:rFonts w:ascii="Century Gothic" w:eastAsia="Century Gothic" w:hAnsi="Century Gothic" w:cs="Century Gothic"/>
          <w:color w:val="auto"/>
          <w:shd w:val="clear" w:color="auto" w:fill="FFFFFF"/>
        </w:rPr>
        <w:t xml:space="preserve">de retiro, </w:t>
      </w:r>
      <w:r w:rsidRPr="00972ECF">
        <w:rPr>
          <w:rFonts w:ascii="Century Gothic" w:eastAsia="Century Gothic" w:hAnsi="Century Gothic" w:cs="Century Gothic"/>
          <w:color w:val="auto"/>
          <w:shd w:val="clear" w:color="auto" w:fill="FFFFFF"/>
        </w:rPr>
        <w:t xml:space="preserve">actualmente depositados en las Afores </w:t>
      </w:r>
      <w:r w:rsidR="00874C40">
        <w:rPr>
          <w:rFonts w:ascii="Century Gothic" w:eastAsia="Century Gothic" w:hAnsi="Century Gothic" w:cs="Century Gothic"/>
          <w:color w:val="auto"/>
          <w:shd w:val="clear" w:color="auto" w:fill="FFFFFF"/>
        </w:rPr>
        <w:t>(</w:t>
      </w:r>
      <w:r w:rsidR="00874C40" w:rsidRPr="00E60824">
        <w:rPr>
          <w:rFonts w:ascii="Century Gothic" w:eastAsia="Century Gothic" w:hAnsi="Century Gothic" w:cs="Century Gothic"/>
          <w:color w:val="auto"/>
          <w:shd w:val="clear" w:color="auto" w:fill="FFFFFF"/>
        </w:rPr>
        <w:t>Administradoras de Fondos para el Retiro</w:t>
      </w:r>
      <w:r w:rsidR="00874C40">
        <w:rPr>
          <w:rFonts w:ascii="Century Gothic" w:eastAsia="Century Gothic" w:hAnsi="Century Gothic" w:cs="Century Gothic"/>
          <w:color w:val="auto"/>
          <w:shd w:val="clear" w:color="auto" w:fill="FFFFFF"/>
        </w:rPr>
        <w:t>)</w:t>
      </w:r>
      <w:r w:rsidR="00D26FE8">
        <w:rPr>
          <w:rFonts w:ascii="Century Gothic" w:eastAsia="Century Gothic" w:hAnsi="Century Gothic" w:cs="Century Gothic"/>
          <w:color w:val="auto"/>
          <w:shd w:val="clear" w:color="auto" w:fill="FFFFFF"/>
        </w:rPr>
        <w:t>,</w:t>
      </w:r>
      <w:r w:rsidR="00874C40" w:rsidRPr="00E60824">
        <w:rPr>
          <w:rFonts w:ascii="Century Gothic" w:eastAsia="Century Gothic" w:hAnsi="Century Gothic" w:cs="Century Gothic"/>
          <w:color w:val="auto"/>
          <w:shd w:val="clear" w:color="auto" w:fill="FFFFFF"/>
        </w:rPr>
        <w:t xml:space="preserve"> </w:t>
      </w:r>
      <w:r w:rsidRPr="00972ECF">
        <w:rPr>
          <w:rFonts w:ascii="Century Gothic" w:eastAsia="Century Gothic" w:hAnsi="Century Gothic" w:cs="Century Gothic"/>
          <w:color w:val="auto"/>
          <w:shd w:val="clear" w:color="auto" w:fill="FFFFFF"/>
        </w:rPr>
        <w:t xml:space="preserve">para financiar </w:t>
      </w:r>
      <w:r w:rsidR="007E7B81">
        <w:rPr>
          <w:rFonts w:ascii="Century Gothic" w:eastAsia="Century Gothic" w:hAnsi="Century Gothic" w:cs="Century Gothic"/>
          <w:color w:val="auto"/>
          <w:shd w:val="clear" w:color="auto" w:fill="FFFFFF"/>
        </w:rPr>
        <w:t xml:space="preserve">su fondo ficticio de </w:t>
      </w:r>
      <w:r w:rsidRPr="00972ECF">
        <w:rPr>
          <w:rFonts w:ascii="Century Gothic" w:eastAsia="Century Gothic" w:hAnsi="Century Gothic" w:cs="Century Gothic"/>
          <w:color w:val="auto"/>
          <w:shd w:val="clear" w:color="auto" w:fill="FFFFFF"/>
        </w:rPr>
        <w:t>Pensiones para el Bienestar.</w:t>
      </w:r>
    </w:p>
    <w:p w14:paraId="5D63F60C" w14:textId="77777777" w:rsidR="00972ECF" w:rsidRPr="00972ECF" w:rsidRDefault="00972ECF" w:rsidP="00972ECF">
      <w:pPr>
        <w:pStyle w:val="BodyB"/>
        <w:spacing w:line="360" w:lineRule="auto"/>
        <w:jc w:val="both"/>
        <w:rPr>
          <w:rFonts w:ascii="Century Gothic" w:eastAsia="Century Gothic" w:hAnsi="Century Gothic" w:cs="Century Gothic"/>
          <w:color w:val="auto"/>
          <w:shd w:val="clear" w:color="auto" w:fill="FFFFFF"/>
        </w:rPr>
      </w:pPr>
    </w:p>
    <w:p w14:paraId="482A52EC" w14:textId="6844894D" w:rsidR="00972ECF" w:rsidRDefault="00972ECF" w:rsidP="00972ECF">
      <w:pPr>
        <w:pStyle w:val="BodyB"/>
        <w:spacing w:line="360" w:lineRule="auto"/>
        <w:jc w:val="both"/>
        <w:rPr>
          <w:rFonts w:ascii="Century Gothic" w:eastAsia="Century Gothic" w:hAnsi="Century Gothic" w:cs="Century Gothic"/>
          <w:color w:val="auto"/>
          <w:shd w:val="clear" w:color="auto" w:fill="FFFFFF"/>
        </w:rPr>
      </w:pPr>
      <w:r w:rsidRPr="00972ECF">
        <w:rPr>
          <w:rFonts w:ascii="Century Gothic" w:eastAsia="Century Gothic" w:hAnsi="Century Gothic" w:cs="Century Gothic"/>
          <w:color w:val="auto"/>
          <w:shd w:val="clear" w:color="auto" w:fill="FFFFFF"/>
        </w:rPr>
        <w:t xml:space="preserve">Esta iniciativa propuesta por el </w:t>
      </w:r>
      <w:proofErr w:type="spellStart"/>
      <w:r w:rsidRPr="00972ECF">
        <w:rPr>
          <w:rFonts w:ascii="Century Gothic" w:eastAsia="Century Gothic" w:hAnsi="Century Gothic" w:cs="Century Gothic"/>
          <w:color w:val="auto"/>
          <w:shd w:val="clear" w:color="auto" w:fill="FFFFFF"/>
        </w:rPr>
        <w:t>Dip</w:t>
      </w:r>
      <w:proofErr w:type="spellEnd"/>
      <w:r w:rsidRPr="00972ECF">
        <w:rPr>
          <w:rFonts w:ascii="Century Gothic" w:eastAsia="Century Gothic" w:hAnsi="Century Gothic" w:cs="Century Gothic"/>
          <w:color w:val="auto"/>
          <w:shd w:val="clear" w:color="auto" w:fill="FFFFFF"/>
        </w:rPr>
        <w:t xml:space="preserve">. Ignacio Mier de MORENA, establece que los recursos de los trabajadores que son administradas por las Afores y que, habiendo llegado a los 70 años de edad en el sector privado o 75 años en </w:t>
      </w:r>
      <w:r w:rsidRPr="00972ECF">
        <w:rPr>
          <w:rFonts w:ascii="Century Gothic" w:eastAsia="Century Gothic" w:hAnsi="Century Gothic" w:cs="Century Gothic"/>
          <w:color w:val="auto"/>
          <w:shd w:val="clear" w:color="auto" w:fill="FFFFFF"/>
        </w:rPr>
        <w:lastRenderedPageBreak/>
        <w:t>el sector público, y que no hayan iniciado trámites para obtener una pensión, se trasladen a este nuevo Fondo de Pensiones del Bienestar de modo automático.</w:t>
      </w:r>
    </w:p>
    <w:p w14:paraId="28542FA2" w14:textId="77777777" w:rsidR="00972ECF" w:rsidRPr="00972ECF" w:rsidRDefault="00972ECF" w:rsidP="00972ECF">
      <w:pPr>
        <w:pStyle w:val="BodyB"/>
        <w:spacing w:line="360" w:lineRule="auto"/>
        <w:jc w:val="both"/>
        <w:rPr>
          <w:rFonts w:ascii="Century Gothic" w:eastAsia="Century Gothic" w:hAnsi="Century Gothic" w:cs="Century Gothic"/>
          <w:color w:val="auto"/>
          <w:shd w:val="clear" w:color="auto" w:fill="FFFFFF"/>
        </w:rPr>
      </w:pPr>
    </w:p>
    <w:p w14:paraId="1ABBF43D" w14:textId="77777777" w:rsidR="00972ECF" w:rsidRPr="00972ECF" w:rsidRDefault="00972ECF" w:rsidP="00972ECF">
      <w:pPr>
        <w:pStyle w:val="BodyB"/>
        <w:spacing w:line="360" w:lineRule="auto"/>
        <w:jc w:val="both"/>
        <w:rPr>
          <w:rFonts w:ascii="Century Gothic" w:eastAsia="Century Gothic" w:hAnsi="Century Gothic" w:cs="Century Gothic"/>
          <w:color w:val="auto"/>
          <w:shd w:val="clear" w:color="auto" w:fill="FFFFFF"/>
        </w:rPr>
      </w:pPr>
      <w:r w:rsidRPr="00972ECF">
        <w:rPr>
          <w:rFonts w:ascii="Century Gothic" w:eastAsia="Century Gothic" w:hAnsi="Century Gothic" w:cs="Century Gothic"/>
          <w:color w:val="auto"/>
          <w:shd w:val="clear" w:color="auto" w:fill="FFFFFF"/>
        </w:rPr>
        <w:t>Durante años, ha existido el problema de que muchos trabajadores ni siquiera tienen conocimiento de poseer una cuenta de ahorro para la jubilación, y mucho menos saben quién la gestiona o cuáles son sus derechos. El gobierno espera que entre el 90 y el 95 por ciento de estos fondos nunca sean reclamados.</w:t>
      </w:r>
    </w:p>
    <w:p w14:paraId="37958D18" w14:textId="77777777" w:rsidR="00972ECF" w:rsidRPr="00972ECF" w:rsidRDefault="00972ECF" w:rsidP="00972ECF">
      <w:pPr>
        <w:pStyle w:val="BodyB"/>
        <w:spacing w:line="360" w:lineRule="auto"/>
        <w:jc w:val="both"/>
        <w:rPr>
          <w:rFonts w:ascii="Century Gothic" w:eastAsia="Century Gothic" w:hAnsi="Century Gothic" w:cs="Century Gothic"/>
          <w:color w:val="auto"/>
          <w:shd w:val="clear" w:color="auto" w:fill="FFFFFF"/>
        </w:rPr>
      </w:pPr>
    </w:p>
    <w:p w14:paraId="15A732F4" w14:textId="5871D8FD" w:rsidR="00E60824" w:rsidRDefault="00972ECF" w:rsidP="00972ECF">
      <w:pPr>
        <w:pStyle w:val="BodyB"/>
        <w:spacing w:line="360" w:lineRule="auto"/>
        <w:jc w:val="both"/>
        <w:rPr>
          <w:rFonts w:ascii="Century Gothic" w:eastAsia="Century Gothic" w:hAnsi="Century Gothic" w:cs="Century Gothic"/>
          <w:color w:val="auto"/>
          <w:shd w:val="clear" w:color="auto" w:fill="FFFFFF"/>
        </w:rPr>
      </w:pPr>
      <w:r w:rsidRPr="00972ECF">
        <w:rPr>
          <w:rFonts w:ascii="Century Gothic" w:eastAsia="Century Gothic" w:hAnsi="Century Gothic" w:cs="Century Gothic"/>
          <w:color w:val="auto"/>
          <w:shd w:val="clear" w:color="auto" w:fill="FFFFFF"/>
        </w:rPr>
        <w:t xml:space="preserve">El objetivo del gobierno </w:t>
      </w:r>
      <w:r w:rsidR="007C43A0">
        <w:rPr>
          <w:rFonts w:ascii="Century Gothic" w:eastAsia="Century Gothic" w:hAnsi="Century Gothic" w:cs="Century Gothic"/>
          <w:color w:val="auto"/>
          <w:shd w:val="clear" w:color="auto" w:fill="FFFFFF"/>
        </w:rPr>
        <w:t>federal es saquear un</w:t>
      </w:r>
      <w:r w:rsidRPr="00972ECF">
        <w:rPr>
          <w:rFonts w:ascii="Century Gothic" w:eastAsia="Century Gothic" w:hAnsi="Century Gothic" w:cs="Century Gothic"/>
          <w:color w:val="auto"/>
          <w:shd w:val="clear" w:color="auto" w:fill="FFFFFF"/>
        </w:rPr>
        <w:t xml:space="preserve"> alrededor de 40 mil millones de pesos, que es la cantidad estimada de recursos no reclamados.</w:t>
      </w:r>
    </w:p>
    <w:p w14:paraId="46A1DF17" w14:textId="77777777" w:rsidR="00972ECF" w:rsidRDefault="00972ECF" w:rsidP="00972ECF">
      <w:pPr>
        <w:pStyle w:val="BodyB"/>
        <w:spacing w:line="360" w:lineRule="auto"/>
        <w:jc w:val="both"/>
        <w:rPr>
          <w:rFonts w:ascii="Century Gothic" w:eastAsia="Century Gothic" w:hAnsi="Century Gothic" w:cs="Century Gothic"/>
          <w:color w:val="auto"/>
          <w:shd w:val="clear" w:color="auto" w:fill="FFFFFF"/>
        </w:rPr>
      </w:pPr>
    </w:p>
    <w:p w14:paraId="7288F5CC" w14:textId="74B481F6" w:rsidR="00E60824" w:rsidRPr="00E60824" w:rsidRDefault="00874C40" w:rsidP="00E60824">
      <w:pPr>
        <w:pStyle w:val="BodyB"/>
        <w:spacing w:line="360" w:lineRule="auto"/>
        <w:jc w:val="both"/>
        <w:rPr>
          <w:rFonts w:ascii="Century Gothic" w:eastAsia="Century Gothic" w:hAnsi="Century Gothic" w:cs="Century Gothic"/>
          <w:color w:val="auto"/>
          <w:shd w:val="clear" w:color="auto" w:fill="FFFFFF"/>
        </w:rPr>
      </w:pPr>
      <w:r>
        <w:rPr>
          <w:rFonts w:ascii="Century Gothic" w:eastAsia="Century Gothic" w:hAnsi="Century Gothic" w:cs="Century Gothic"/>
          <w:color w:val="auto"/>
          <w:shd w:val="clear" w:color="auto" w:fill="FFFFFF"/>
        </w:rPr>
        <w:t>Es</w:t>
      </w:r>
      <w:r w:rsidR="00E60824" w:rsidRPr="00E60824">
        <w:rPr>
          <w:rFonts w:ascii="Century Gothic" w:eastAsia="Century Gothic" w:hAnsi="Century Gothic" w:cs="Century Gothic"/>
          <w:color w:val="auto"/>
          <w:shd w:val="clear" w:color="auto" w:fill="FFFFFF"/>
        </w:rPr>
        <w:t xml:space="preserve"> fundamental comprender el </w:t>
      </w:r>
      <w:r>
        <w:rPr>
          <w:rFonts w:ascii="Century Gothic" w:eastAsia="Century Gothic" w:hAnsi="Century Gothic" w:cs="Century Gothic"/>
          <w:color w:val="auto"/>
          <w:shd w:val="clear" w:color="auto" w:fill="FFFFFF"/>
        </w:rPr>
        <w:t xml:space="preserve">lamentable </w:t>
      </w:r>
      <w:r w:rsidR="00E60824" w:rsidRPr="00E60824">
        <w:rPr>
          <w:rFonts w:ascii="Century Gothic" w:eastAsia="Century Gothic" w:hAnsi="Century Gothic" w:cs="Century Gothic"/>
          <w:color w:val="auto"/>
          <w:shd w:val="clear" w:color="auto" w:fill="FFFFFF"/>
        </w:rPr>
        <w:t xml:space="preserve">contexto en el que surge esta propuesta. México enfrenta desafíos significativos en materia de seguridad social y pensiones. El sistema actual de pensiones, basado en las </w:t>
      </w:r>
      <w:r>
        <w:rPr>
          <w:rFonts w:ascii="Century Gothic" w:eastAsia="Century Gothic" w:hAnsi="Century Gothic" w:cs="Century Gothic"/>
          <w:color w:val="auto"/>
          <w:shd w:val="clear" w:color="auto" w:fill="FFFFFF"/>
        </w:rPr>
        <w:t>Afores</w:t>
      </w:r>
      <w:r w:rsidR="00E60824" w:rsidRPr="00E60824">
        <w:rPr>
          <w:rFonts w:ascii="Century Gothic" w:eastAsia="Century Gothic" w:hAnsi="Century Gothic" w:cs="Century Gothic"/>
          <w:color w:val="auto"/>
          <w:shd w:val="clear" w:color="auto" w:fill="FFFFFF"/>
        </w:rPr>
        <w:t>, ha sido objeto de críticas por su insuficiencia para garantizar pensiones dignas y estables para los trabajadores. Muchos jubilados enfrentan dificultades económicas debido a pensiones bajas y condiciones laborales precarias durante su vida laboral.</w:t>
      </w:r>
    </w:p>
    <w:p w14:paraId="0B4A8454" w14:textId="77777777" w:rsidR="00E60824" w:rsidRPr="00E60824" w:rsidRDefault="00E60824" w:rsidP="00E60824">
      <w:pPr>
        <w:pStyle w:val="BodyB"/>
        <w:spacing w:line="360" w:lineRule="auto"/>
        <w:jc w:val="both"/>
        <w:rPr>
          <w:rFonts w:ascii="Century Gothic" w:eastAsia="Century Gothic" w:hAnsi="Century Gothic" w:cs="Century Gothic"/>
          <w:color w:val="auto"/>
          <w:shd w:val="clear" w:color="auto" w:fill="FFFFFF"/>
        </w:rPr>
      </w:pPr>
    </w:p>
    <w:p w14:paraId="44C34FAD" w14:textId="4137D587" w:rsidR="00E60824" w:rsidRPr="00E60824" w:rsidRDefault="002E5538" w:rsidP="00E60824">
      <w:pPr>
        <w:pStyle w:val="BodyB"/>
        <w:spacing w:line="360" w:lineRule="auto"/>
        <w:jc w:val="both"/>
        <w:rPr>
          <w:rFonts w:ascii="Century Gothic" w:eastAsia="Century Gothic" w:hAnsi="Century Gothic" w:cs="Century Gothic"/>
          <w:color w:val="auto"/>
          <w:shd w:val="clear" w:color="auto" w:fill="FFFFFF"/>
        </w:rPr>
      </w:pPr>
      <w:r>
        <w:rPr>
          <w:rFonts w:ascii="Century Gothic" w:eastAsia="Century Gothic" w:hAnsi="Century Gothic" w:cs="Century Gothic"/>
          <w:color w:val="auto"/>
          <w:shd w:val="clear" w:color="auto" w:fill="FFFFFF"/>
        </w:rPr>
        <w:t>El</w:t>
      </w:r>
      <w:r w:rsidR="00E60824" w:rsidRPr="00E60824">
        <w:rPr>
          <w:rFonts w:ascii="Century Gothic" w:eastAsia="Century Gothic" w:hAnsi="Century Gothic" w:cs="Century Gothic"/>
          <w:color w:val="auto"/>
          <w:shd w:val="clear" w:color="auto" w:fill="FFFFFF"/>
        </w:rPr>
        <w:t xml:space="preserve"> enfoque de financiamiento</w:t>
      </w:r>
      <w:r>
        <w:rPr>
          <w:rFonts w:ascii="Century Gothic" w:eastAsia="Century Gothic" w:hAnsi="Century Gothic" w:cs="Century Gothic"/>
          <w:color w:val="auto"/>
          <w:shd w:val="clear" w:color="auto" w:fill="FFFFFF"/>
        </w:rPr>
        <w:t xml:space="preserve"> de esta iniciativa</w:t>
      </w:r>
      <w:r w:rsidR="00E60824" w:rsidRPr="00E60824">
        <w:rPr>
          <w:rFonts w:ascii="Century Gothic" w:eastAsia="Century Gothic" w:hAnsi="Century Gothic" w:cs="Century Gothic"/>
          <w:color w:val="auto"/>
          <w:shd w:val="clear" w:color="auto" w:fill="FFFFFF"/>
        </w:rPr>
        <w:t xml:space="preserve"> </w:t>
      </w:r>
      <w:r w:rsidR="00E60824">
        <w:rPr>
          <w:rFonts w:ascii="Century Gothic" w:eastAsia="Century Gothic" w:hAnsi="Century Gothic" w:cs="Century Gothic"/>
          <w:color w:val="auto"/>
          <w:shd w:val="clear" w:color="auto" w:fill="FFFFFF"/>
        </w:rPr>
        <w:t xml:space="preserve">es muy peligroso y genera </w:t>
      </w:r>
      <w:r w:rsidR="00874C40">
        <w:rPr>
          <w:rFonts w:ascii="Century Gothic" w:eastAsia="Century Gothic" w:hAnsi="Century Gothic" w:cs="Century Gothic"/>
          <w:color w:val="auto"/>
          <w:shd w:val="clear" w:color="auto" w:fill="FFFFFF"/>
        </w:rPr>
        <w:t xml:space="preserve">aún más </w:t>
      </w:r>
      <w:r w:rsidR="00E60824">
        <w:rPr>
          <w:rFonts w:ascii="Century Gothic" w:eastAsia="Century Gothic" w:hAnsi="Century Gothic" w:cs="Century Gothic"/>
          <w:color w:val="auto"/>
          <w:shd w:val="clear" w:color="auto" w:fill="FFFFFF"/>
        </w:rPr>
        <w:t>incertidumbre a largo plazo.</w:t>
      </w:r>
      <w:r w:rsidR="00E60824" w:rsidRPr="00E60824">
        <w:rPr>
          <w:rFonts w:ascii="Century Gothic" w:eastAsia="Century Gothic" w:hAnsi="Century Gothic" w:cs="Century Gothic"/>
          <w:color w:val="auto"/>
          <w:shd w:val="clear" w:color="auto" w:fill="FFFFFF"/>
        </w:rPr>
        <w:t xml:space="preserve"> La idea de utilizar los recursos de las cuentas inactivas de las personas mayores de 70 años para alimentar el Fondo de Pensiones del Bienestar </w:t>
      </w:r>
      <w:r w:rsidR="00A555C1">
        <w:rPr>
          <w:rFonts w:ascii="Century Gothic" w:eastAsia="Century Gothic" w:hAnsi="Century Gothic" w:cs="Century Gothic"/>
          <w:color w:val="auto"/>
          <w:shd w:val="clear" w:color="auto" w:fill="FFFFFF"/>
        </w:rPr>
        <w:t>es</w:t>
      </w:r>
      <w:r w:rsidR="00E60824" w:rsidRPr="00E60824">
        <w:rPr>
          <w:rFonts w:ascii="Century Gothic" w:eastAsia="Century Gothic" w:hAnsi="Century Gothic" w:cs="Century Gothic"/>
          <w:color w:val="auto"/>
          <w:shd w:val="clear" w:color="auto" w:fill="FFFFFF"/>
        </w:rPr>
        <w:t xml:space="preserve"> un saqueo a los ahorros de los trabajadores. </w:t>
      </w:r>
      <w:r w:rsidR="00A555C1">
        <w:rPr>
          <w:rFonts w:ascii="Century Gothic" w:eastAsia="Century Gothic" w:hAnsi="Century Gothic" w:cs="Century Gothic"/>
          <w:color w:val="auto"/>
          <w:shd w:val="clear" w:color="auto" w:fill="FFFFFF"/>
        </w:rPr>
        <w:t>Ya</w:t>
      </w:r>
      <w:r w:rsidR="00E60824" w:rsidRPr="00E60824">
        <w:rPr>
          <w:rFonts w:ascii="Century Gothic" w:eastAsia="Century Gothic" w:hAnsi="Century Gothic" w:cs="Century Gothic"/>
          <w:color w:val="auto"/>
          <w:shd w:val="clear" w:color="auto" w:fill="FFFFFF"/>
        </w:rPr>
        <w:t xml:space="preserve"> que los ahorros de los trabajadores deberían destinarse exclusivamente a garantizar su bienestar en la etapa de retiro.</w:t>
      </w:r>
    </w:p>
    <w:p w14:paraId="13D46C6D" w14:textId="77777777" w:rsidR="00E60824" w:rsidRPr="00E60824" w:rsidRDefault="00E60824" w:rsidP="00E60824">
      <w:pPr>
        <w:pStyle w:val="BodyB"/>
        <w:spacing w:line="360" w:lineRule="auto"/>
        <w:jc w:val="both"/>
        <w:rPr>
          <w:rFonts w:ascii="Century Gothic" w:eastAsia="Century Gothic" w:hAnsi="Century Gothic" w:cs="Century Gothic"/>
          <w:color w:val="auto"/>
          <w:shd w:val="clear" w:color="auto" w:fill="FFFFFF"/>
        </w:rPr>
      </w:pPr>
    </w:p>
    <w:p w14:paraId="57505D80" w14:textId="36A1D4C1" w:rsidR="00E60824" w:rsidRPr="00E60824" w:rsidRDefault="00E60824" w:rsidP="00E60824">
      <w:pPr>
        <w:pStyle w:val="BodyB"/>
        <w:spacing w:line="360" w:lineRule="auto"/>
        <w:jc w:val="both"/>
        <w:rPr>
          <w:rFonts w:ascii="Century Gothic" w:eastAsia="Century Gothic" w:hAnsi="Century Gothic" w:cs="Century Gothic"/>
          <w:color w:val="auto"/>
          <w:shd w:val="clear" w:color="auto" w:fill="FFFFFF"/>
        </w:rPr>
      </w:pPr>
      <w:r>
        <w:rPr>
          <w:rFonts w:ascii="Century Gothic" w:eastAsia="Century Gothic" w:hAnsi="Century Gothic" w:cs="Century Gothic"/>
          <w:color w:val="auto"/>
          <w:shd w:val="clear" w:color="auto" w:fill="FFFFFF"/>
        </w:rPr>
        <w:lastRenderedPageBreak/>
        <w:t xml:space="preserve">El Gobierno Federal dice </w:t>
      </w:r>
      <w:r w:rsidRPr="00E60824">
        <w:rPr>
          <w:rFonts w:ascii="Century Gothic" w:eastAsia="Century Gothic" w:hAnsi="Century Gothic" w:cs="Century Gothic"/>
          <w:color w:val="auto"/>
          <w:shd w:val="clear" w:color="auto" w:fill="FFFFFF"/>
        </w:rPr>
        <w:t>que el Fondo de Pensiones del Bienestar permitirá elevar los montos de retiro de los trabajadores que cotizan bajo el sistema de las Afores de 1997, mejorando así su calidad de vida durante la jubilación.</w:t>
      </w:r>
      <w:r w:rsidR="002244B1">
        <w:rPr>
          <w:rFonts w:ascii="Century Gothic" w:eastAsia="Century Gothic" w:hAnsi="Century Gothic" w:cs="Century Gothic"/>
          <w:color w:val="auto"/>
          <w:shd w:val="clear" w:color="auto" w:fill="FFFFFF"/>
        </w:rPr>
        <w:t xml:space="preserve"> </w:t>
      </w:r>
      <w:r>
        <w:rPr>
          <w:rFonts w:ascii="Century Gothic" w:eastAsia="Century Gothic" w:hAnsi="Century Gothic" w:cs="Century Gothic"/>
          <w:color w:val="auto"/>
          <w:shd w:val="clear" w:color="auto" w:fill="FFFFFF"/>
        </w:rPr>
        <w:t>Desgraciadamente, esto es una mentira.</w:t>
      </w:r>
    </w:p>
    <w:p w14:paraId="411FD16A" w14:textId="77777777" w:rsidR="00E60824" w:rsidRPr="00E60824" w:rsidRDefault="00E60824" w:rsidP="00E60824">
      <w:pPr>
        <w:pStyle w:val="BodyB"/>
        <w:spacing w:line="360" w:lineRule="auto"/>
        <w:jc w:val="both"/>
        <w:rPr>
          <w:rFonts w:ascii="Century Gothic" w:eastAsia="Century Gothic" w:hAnsi="Century Gothic" w:cs="Century Gothic"/>
          <w:color w:val="auto"/>
          <w:shd w:val="clear" w:color="auto" w:fill="FFFFFF"/>
        </w:rPr>
      </w:pPr>
    </w:p>
    <w:p w14:paraId="7CB1A825" w14:textId="2FECCA23" w:rsidR="00E60824" w:rsidRPr="00E60824" w:rsidRDefault="00E60824" w:rsidP="00E60824">
      <w:pPr>
        <w:pStyle w:val="BodyB"/>
        <w:spacing w:line="360" w:lineRule="auto"/>
        <w:jc w:val="both"/>
        <w:rPr>
          <w:rFonts w:ascii="Century Gothic" w:eastAsia="Century Gothic" w:hAnsi="Century Gothic" w:cs="Century Gothic"/>
          <w:color w:val="auto"/>
          <w:shd w:val="clear" w:color="auto" w:fill="FFFFFF"/>
        </w:rPr>
      </w:pPr>
      <w:r>
        <w:rPr>
          <w:rFonts w:ascii="Century Gothic" w:eastAsia="Century Gothic" w:hAnsi="Century Gothic" w:cs="Century Gothic"/>
          <w:color w:val="auto"/>
          <w:shd w:val="clear" w:color="auto" w:fill="FFFFFF"/>
        </w:rPr>
        <w:t>Esto generará</w:t>
      </w:r>
      <w:r w:rsidRPr="00E60824">
        <w:rPr>
          <w:rFonts w:ascii="Century Gothic" w:eastAsia="Century Gothic" w:hAnsi="Century Gothic" w:cs="Century Gothic"/>
          <w:color w:val="auto"/>
          <w:shd w:val="clear" w:color="auto" w:fill="FFFFFF"/>
        </w:rPr>
        <w:t xml:space="preserve"> </w:t>
      </w:r>
      <w:r>
        <w:rPr>
          <w:rFonts w:ascii="Century Gothic" w:eastAsia="Century Gothic" w:hAnsi="Century Gothic" w:cs="Century Gothic"/>
          <w:color w:val="auto"/>
          <w:shd w:val="clear" w:color="auto" w:fill="FFFFFF"/>
        </w:rPr>
        <w:t>un</w:t>
      </w:r>
      <w:r w:rsidRPr="00E60824">
        <w:rPr>
          <w:rFonts w:ascii="Century Gothic" w:eastAsia="Century Gothic" w:hAnsi="Century Gothic" w:cs="Century Gothic"/>
          <w:color w:val="auto"/>
          <w:shd w:val="clear" w:color="auto" w:fill="FFFFFF"/>
        </w:rPr>
        <w:t xml:space="preserve"> impacto potencial en el sistema de pensiones y en la confianza de los trabajadores en el mismo. </w:t>
      </w:r>
      <w:r w:rsidR="002E5538">
        <w:rPr>
          <w:rFonts w:ascii="Century Gothic" w:eastAsia="Century Gothic" w:hAnsi="Century Gothic" w:cs="Century Gothic"/>
          <w:color w:val="auto"/>
          <w:shd w:val="clear" w:color="auto" w:fill="FFFFFF"/>
        </w:rPr>
        <w:t>Porque si usted piensa que podrá retirarse con su Afore, quiero decirle que el gobierno de Morena intenta quitárselo.</w:t>
      </w:r>
    </w:p>
    <w:p w14:paraId="468C8F13" w14:textId="77777777" w:rsidR="00E60824" w:rsidRPr="00E60824" w:rsidRDefault="00E60824" w:rsidP="00E60824">
      <w:pPr>
        <w:pStyle w:val="BodyB"/>
        <w:spacing w:line="360" w:lineRule="auto"/>
        <w:jc w:val="both"/>
        <w:rPr>
          <w:rFonts w:ascii="Century Gothic" w:eastAsia="Century Gothic" w:hAnsi="Century Gothic" w:cs="Century Gothic"/>
          <w:color w:val="auto"/>
          <w:shd w:val="clear" w:color="auto" w:fill="FFFFFF"/>
        </w:rPr>
      </w:pPr>
    </w:p>
    <w:p w14:paraId="19599AA8" w14:textId="78845863" w:rsidR="00E60824" w:rsidRDefault="00E60824" w:rsidP="00E60824">
      <w:pPr>
        <w:pStyle w:val="BodyB"/>
        <w:spacing w:line="360" w:lineRule="auto"/>
        <w:jc w:val="both"/>
        <w:rPr>
          <w:rFonts w:ascii="Century Gothic" w:eastAsia="Century Gothic" w:hAnsi="Century Gothic" w:cs="Century Gothic"/>
          <w:color w:val="auto"/>
          <w:shd w:val="clear" w:color="auto" w:fill="FFFFFF"/>
        </w:rPr>
      </w:pPr>
      <w:r w:rsidRPr="00E60824">
        <w:rPr>
          <w:rFonts w:ascii="Century Gothic" w:eastAsia="Century Gothic" w:hAnsi="Century Gothic" w:cs="Century Gothic"/>
          <w:color w:val="auto"/>
          <w:shd w:val="clear" w:color="auto" w:fill="FFFFFF"/>
        </w:rPr>
        <w:t>Cualquier reforma en materia de pensiones debe respetar los principios de equidad, solidaridad y justicia social, garantizando el acceso universal a pensiones dignas y estables para</w:t>
      </w:r>
      <w:r>
        <w:rPr>
          <w:rFonts w:ascii="Century Gothic" w:eastAsia="Century Gothic" w:hAnsi="Century Gothic" w:cs="Century Gothic"/>
          <w:color w:val="auto"/>
          <w:shd w:val="clear" w:color="auto" w:fill="FFFFFF"/>
        </w:rPr>
        <w:t xml:space="preserve"> todas y</w:t>
      </w:r>
      <w:r w:rsidRPr="00E60824">
        <w:rPr>
          <w:rFonts w:ascii="Century Gothic" w:eastAsia="Century Gothic" w:hAnsi="Century Gothic" w:cs="Century Gothic"/>
          <w:color w:val="auto"/>
          <w:shd w:val="clear" w:color="auto" w:fill="FFFFFF"/>
        </w:rPr>
        <w:t xml:space="preserve"> todos los trabajadores mexicanos.</w:t>
      </w:r>
    </w:p>
    <w:p w14:paraId="5A6E4DC7" w14:textId="1BF7FCE0" w:rsidR="00E60824" w:rsidRDefault="00E60824" w:rsidP="00E60824">
      <w:pPr>
        <w:pStyle w:val="BodyB"/>
        <w:spacing w:line="360" w:lineRule="auto"/>
        <w:jc w:val="both"/>
        <w:rPr>
          <w:rFonts w:ascii="Century Gothic" w:eastAsia="Century Gothic" w:hAnsi="Century Gothic" w:cs="Century Gothic"/>
          <w:color w:val="auto"/>
          <w:shd w:val="clear" w:color="auto" w:fill="FFFFFF"/>
        </w:rPr>
      </w:pPr>
    </w:p>
    <w:p w14:paraId="13ACE097" w14:textId="77EC515A" w:rsidR="00D431E9" w:rsidRDefault="002244B1" w:rsidP="00E60824">
      <w:pPr>
        <w:pStyle w:val="BodyB"/>
        <w:spacing w:line="360" w:lineRule="auto"/>
        <w:jc w:val="both"/>
        <w:rPr>
          <w:rFonts w:ascii="Century Gothic" w:eastAsia="Century Gothic" w:hAnsi="Century Gothic" w:cs="Century Gothic"/>
          <w:color w:val="auto"/>
          <w:shd w:val="clear" w:color="auto" w:fill="FFFFFF"/>
        </w:rPr>
      </w:pPr>
      <w:r>
        <w:rPr>
          <w:rFonts w:ascii="Century Gothic" w:eastAsia="Century Gothic" w:hAnsi="Century Gothic" w:cs="Century Gothic"/>
          <w:color w:val="auto"/>
          <w:shd w:val="clear" w:color="auto" w:fill="FFFFFF"/>
        </w:rPr>
        <w:t xml:space="preserve">Pero al Gobierno Federal no le importa. </w:t>
      </w:r>
      <w:r w:rsidR="008C04BF">
        <w:rPr>
          <w:rFonts w:ascii="Century Gothic" w:eastAsia="Century Gothic" w:hAnsi="Century Gothic" w:cs="Century Gothic"/>
          <w:color w:val="auto"/>
          <w:shd w:val="clear" w:color="auto" w:fill="FFFFFF"/>
        </w:rPr>
        <w:t>Porque los de Morena se</w:t>
      </w:r>
      <w:r w:rsidR="00D431E9" w:rsidRPr="00D431E9">
        <w:rPr>
          <w:rFonts w:ascii="Century Gothic" w:eastAsia="Century Gothic" w:hAnsi="Century Gothic" w:cs="Century Gothic"/>
          <w:color w:val="auto"/>
          <w:shd w:val="clear" w:color="auto" w:fill="FFFFFF"/>
        </w:rPr>
        <w:t xml:space="preserve"> quieren quedar con </w:t>
      </w:r>
      <w:r>
        <w:rPr>
          <w:rFonts w:ascii="Century Gothic" w:eastAsia="Century Gothic" w:hAnsi="Century Gothic" w:cs="Century Gothic"/>
          <w:color w:val="auto"/>
          <w:shd w:val="clear" w:color="auto" w:fill="FFFFFF"/>
        </w:rPr>
        <w:t xml:space="preserve">sus </w:t>
      </w:r>
      <w:r w:rsidR="00D431E9" w:rsidRPr="00D431E9">
        <w:rPr>
          <w:rFonts w:ascii="Century Gothic" w:eastAsia="Century Gothic" w:hAnsi="Century Gothic" w:cs="Century Gothic"/>
          <w:color w:val="auto"/>
          <w:shd w:val="clear" w:color="auto" w:fill="FFFFFF"/>
        </w:rPr>
        <w:t>pensiones, una vez que cumplan 70 años, así de fácil. Si por alguna razón, tú sigues trabajando, tu dinero en automático se va a ir a un fondo de pensiones ficticio. Ese es el saqueo que Morena quiere hacer en este momento.</w:t>
      </w:r>
    </w:p>
    <w:p w14:paraId="1D8ECED7" w14:textId="77777777" w:rsidR="00E60824" w:rsidRPr="00E60824" w:rsidRDefault="00E60824" w:rsidP="00E60824">
      <w:pPr>
        <w:pStyle w:val="BodyB"/>
        <w:spacing w:line="360" w:lineRule="auto"/>
        <w:jc w:val="both"/>
        <w:rPr>
          <w:rFonts w:ascii="Century Gothic" w:eastAsia="Century Gothic" w:hAnsi="Century Gothic" w:cs="Century Gothic"/>
          <w:color w:val="auto"/>
          <w:shd w:val="clear" w:color="auto" w:fill="FFFFFF"/>
        </w:rPr>
      </w:pPr>
    </w:p>
    <w:p w14:paraId="551A3D4A" w14:textId="77777777" w:rsidR="0098022A" w:rsidRDefault="00E60824" w:rsidP="00E60824">
      <w:pPr>
        <w:pStyle w:val="BodyB"/>
        <w:spacing w:line="360" w:lineRule="auto"/>
        <w:jc w:val="both"/>
        <w:rPr>
          <w:rFonts w:ascii="Century Gothic" w:eastAsia="Century Gothic" w:hAnsi="Century Gothic" w:cs="Century Gothic"/>
          <w:color w:val="auto"/>
          <w:shd w:val="clear" w:color="auto" w:fill="FFFFFF"/>
        </w:rPr>
      </w:pPr>
      <w:r>
        <w:rPr>
          <w:rFonts w:ascii="Century Gothic" w:eastAsia="Century Gothic" w:hAnsi="Century Gothic" w:cs="Century Gothic"/>
          <w:color w:val="auto"/>
          <w:shd w:val="clear" w:color="auto" w:fill="FFFFFF"/>
        </w:rPr>
        <w:t>Esta</w:t>
      </w:r>
      <w:r w:rsidRPr="00E60824">
        <w:rPr>
          <w:rFonts w:ascii="Century Gothic" w:eastAsia="Century Gothic" w:hAnsi="Century Gothic" w:cs="Century Gothic"/>
          <w:color w:val="auto"/>
          <w:shd w:val="clear" w:color="auto" w:fill="FFFFFF"/>
        </w:rPr>
        <w:t xml:space="preserve"> propuesta de reforma de pensiones de Morena</w:t>
      </w:r>
      <w:r>
        <w:rPr>
          <w:rFonts w:ascii="Century Gothic" w:eastAsia="Century Gothic" w:hAnsi="Century Gothic" w:cs="Century Gothic"/>
          <w:color w:val="auto"/>
          <w:shd w:val="clear" w:color="auto" w:fill="FFFFFF"/>
        </w:rPr>
        <w:t xml:space="preserve"> pone en riesgo</w:t>
      </w:r>
      <w:r w:rsidRPr="00E60824">
        <w:rPr>
          <w:rFonts w:ascii="Century Gothic" w:eastAsia="Century Gothic" w:hAnsi="Century Gothic" w:cs="Century Gothic"/>
          <w:color w:val="auto"/>
          <w:shd w:val="clear" w:color="auto" w:fill="FFFFFF"/>
        </w:rPr>
        <w:t xml:space="preserve"> el sistema de seguridad social en México. Es fundamental que el Congreso de la Unión analice exhaustivamente esta iniciativa, considerando sus implicaciones económicas, sociales y legales, así como su impacto en los derechos y bienestar de los trabajadores. </w:t>
      </w:r>
    </w:p>
    <w:p w14:paraId="3836D0AD" w14:textId="77777777" w:rsidR="0098022A" w:rsidRDefault="0098022A" w:rsidP="00E60824">
      <w:pPr>
        <w:pStyle w:val="BodyB"/>
        <w:spacing w:line="360" w:lineRule="auto"/>
        <w:jc w:val="both"/>
        <w:rPr>
          <w:rFonts w:ascii="Century Gothic" w:eastAsia="Century Gothic" w:hAnsi="Century Gothic" w:cs="Century Gothic"/>
          <w:color w:val="auto"/>
          <w:shd w:val="clear" w:color="auto" w:fill="FFFFFF"/>
        </w:rPr>
      </w:pPr>
    </w:p>
    <w:p w14:paraId="0D67023C" w14:textId="49F27756" w:rsidR="00E60824" w:rsidRDefault="0098022A" w:rsidP="00E60824">
      <w:pPr>
        <w:pStyle w:val="BodyB"/>
        <w:spacing w:line="360" w:lineRule="auto"/>
        <w:jc w:val="both"/>
        <w:rPr>
          <w:rFonts w:ascii="Century Gothic" w:eastAsia="Century Gothic" w:hAnsi="Century Gothic" w:cs="Century Gothic"/>
          <w:color w:val="auto"/>
          <w:shd w:val="clear" w:color="auto" w:fill="FFFFFF"/>
        </w:rPr>
      </w:pPr>
      <w:r>
        <w:rPr>
          <w:rFonts w:ascii="Century Gothic" w:eastAsia="Century Gothic" w:hAnsi="Century Gothic" w:cs="Century Gothic"/>
          <w:color w:val="auto"/>
          <w:shd w:val="clear" w:color="auto" w:fill="FFFFFF"/>
        </w:rPr>
        <w:t>Desde Acción Nacional lucharemos para</w:t>
      </w:r>
      <w:r w:rsidR="00E60824" w:rsidRPr="00E60824">
        <w:rPr>
          <w:rFonts w:ascii="Century Gothic" w:eastAsia="Century Gothic" w:hAnsi="Century Gothic" w:cs="Century Gothic"/>
          <w:color w:val="auto"/>
          <w:shd w:val="clear" w:color="auto" w:fill="FFFFFF"/>
        </w:rPr>
        <w:t xml:space="preserve"> garantizar una reforma de pensiones que beneficie a toda la sociedad mexicana.</w:t>
      </w:r>
      <w:r w:rsidR="00E60824">
        <w:rPr>
          <w:rFonts w:ascii="Century Gothic" w:eastAsia="Century Gothic" w:hAnsi="Century Gothic" w:cs="Century Gothic"/>
          <w:color w:val="auto"/>
          <w:shd w:val="clear" w:color="auto" w:fill="FFFFFF"/>
        </w:rPr>
        <w:t xml:space="preserve"> </w:t>
      </w:r>
      <w:r>
        <w:rPr>
          <w:rFonts w:ascii="Century Gothic" w:eastAsia="Century Gothic" w:hAnsi="Century Gothic" w:cs="Century Gothic"/>
          <w:color w:val="auto"/>
          <w:shd w:val="clear" w:color="auto" w:fill="FFFFFF"/>
        </w:rPr>
        <w:t xml:space="preserve">Buscando que se dé </w:t>
      </w:r>
      <w:r>
        <w:rPr>
          <w:rFonts w:ascii="Century Gothic" w:eastAsia="Century Gothic" w:hAnsi="Century Gothic" w:cs="Century Gothic"/>
          <w:color w:val="auto"/>
          <w:shd w:val="clear" w:color="auto" w:fill="FFFFFF"/>
        </w:rPr>
        <w:lastRenderedPageBreak/>
        <w:t xml:space="preserve">un </w:t>
      </w:r>
      <w:r w:rsidRPr="0098022A">
        <w:rPr>
          <w:rFonts w:ascii="Century Gothic" w:eastAsia="Century Gothic" w:hAnsi="Century Gothic" w:cs="Century Gothic"/>
          <w:color w:val="auto"/>
          <w:shd w:val="clear" w:color="auto" w:fill="FFFFFF"/>
        </w:rPr>
        <w:t>análisis de manera transparente y con la participación de expertos en materia de seguridad social, economía y derechos laborales.</w:t>
      </w:r>
    </w:p>
    <w:p w14:paraId="75D8FEE6" w14:textId="20B7A389" w:rsidR="0098022A" w:rsidRDefault="0098022A" w:rsidP="00E60824">
      <w:pPr>
        <w:pStyle w:val="BodyB"/>
        <w:spacing w:line="360" w:lineRule="auto"/>
        <w:jc w:val="both"/>
        <w:rPr>
          <w:rFonts w:ascii="Century Gothic" w:eastAsia="Century Gothic" w:hAnsi="Century Gothic" w:cs="Century Gothic"/>
          <w:color w:val="auto"/>
          <w:shd w:val="clear" w:color="auto" w:fill="FFFFFF"/>
        </w:rPr>
      </w:pPr>
    </w:p>
    <w:p w14:paraId="47E01FDC" w14:textId="427E72B6" w:rsidR="0098022A" w:rsidRDefault="0098022A" w:rsidP="00E60824">
      <w:pPr>
        <w:pStyle w:val="BodyB"/>
        <w:spacing w:line="360" w:lineRule="auto"/>
        <w:jc w:val="both"/>
        <w:rPr>
          <w:rFonts w:ascii="Century Gothic" w:eastAsia="Century Gothic" w:hAnsi="Century Gothic" w:cs="Century Gothic"/>
          <w:color w:val="auto"/>
          <w:shd w:val="clear" w:color="auto" w:fill="FFFFFF"/>
        </w:rPr>
      </w:pPr>
      <w:r>
        <w:rPr>
          <w:rFonts w:ascii="Century Gothic" w:eastAsia="Century Gothic" w:hAnsi="Century Gothic" w:cs="Century Gothic"/>
          <w:color w:val="auto"/>
          <w:shd w:val="clear" w:color="auto" w:fill="FFFFFF"/>
        </w:rPr>
        <w:t>Pero para ello, se debo considerar</w:t>
      </w:r>
      <w:r w:rsidR="002244B1">
        <w:rPr>
          <w:rFonts w:ascii="Century Gothic" w:eastAsia="Century Gothic" w:hAnsi="Century Gothic" w:cs="Century Gothic"/>
          <w:color w:val="auto"/>
          <w:shd w:val="clear" w:color="auto" w:fill="FFFFFF"/>
        </w:rPr>
        <w:t xml:space="preserve"> un análisis</w:t>
      </w:r>
      <w:r>
        <w:rPr>
          <w:rFonts w:ascii="Century Gothic" w:eastAsia="Century Gothic" w:hAnsi="Century Gothic" w:cs="Century Gothic"/>
          <w:color w:val="auto"/>
          <w:shd w:val="clear" w:color="auto" w:fill="FFFFFF"/>
        </w:rPr>
        <w:t xml:space="preserve"> que tenga: </w:t>
      </w:r>
    </w:p>
    <w:p w14:paraId="48D19A3A" w14:textId="5967D999" w:rsidR="0098022A" w:rsidRPr="0098022A" w:rsidRDefault="0098022A" w:rsidP="0098022A">
      <w:pPr>
        <w:pStyle w:val="BodyB"/>
        <w:numPr>
          <w:ilvl w:val="0"/>
          <w:numId w:val="4"/>
        </w:numPr>
        <w:spacing w:line="360" w:lineRule="auto"/>
        <w:jc w:val="both"/>
        <w:rPr>
          <w:rFonts w:ascii="Century Gothic" w:eastAsia="Century Gothic" w:hAnsi="Century Gothic" w:cs="Century Gothic"/>
          <w:color w:val="auto"/>
          <w:shd w:val="clear" w:color="auto" w:fill="FFFFFF"/>
        </w:rPr>
      </w:pPr>
      <w:r>
        <w:rPr>
          <w:rFonts w:ascii="Century Gothic" w:eastAsia="Century Gothic" w:hAnsi="Century Gothic" w:cs="Century Gothic"/>
          <w:color w:val="auto"/>
          <w:shd w:val="clear" w:color="auto" w:fill="FFFFFF"/>
        </w:rPr>
        <w:t>Una e</w:t>
      </w:r>
      <w:r w:rsidRPr="0098022A">
        <w:rPr>
          <w:rFonts w:ascii="Century Gothic" w:eastAsia="Century Gothic" w:hAnsi="Century Gothic" w:cs="Century Gothic"/>
          <w:color w:val="auto"/>
          <w:shd w:val="clear" w:color="auto" w:fill="FFFFFF"/>
        </w:rPr>
        <w:t>valuación de los efectos económicos y sociales de la reforma propuesta.</w:t>
      </w:r>
    </w:p>
    <w:p w14:paraId="2C168215" w14:textId="7C5326D2" w:rsidR="0098022A" w:rsidRPr="0098022A" w:rsidRDefault="0098022A" w:rsidP="0098022A">
      <w:pPr>
        <w:pStyle w:val="BodyB"/>
        <w:numPr>
          <w:ilvl w:val="0"/>
          <w:numId w:val="4"/>
        </w:numPr>
        <w:spacing w:line="360" w:lineRule="auto"/>
        <w:jc w:val="both"/>
        <w:rPr>
          <w:rFonts w:ascii="Century Gothic" w:eastAsia="Century Gothic" w:hAnsi="Century Gothic" w:cs="Century Gothic"/>
          <w:color w:val="auto"/>
          <w:shd w:val="clear" w:color="auto" w:fill="FFFFFF"/>
        </w:rPr>
      </w:pPr>
      <w:r>
        <w:rPr>
          <w:rFonts w:ascii="Century Gothic" w:eastAsia="Century Gothic" w:hAnsi="Century Gothic" w:cs="Century Gothic"/>
          <w:color w:val="auto"/>
          <w:shd w:val="clear" w:color="auto" w:fill="FFFFFF"/>
        </w:rPr>
        <w:t>Un a</w:t>
      </w:r>
      <w:r w:rsidRPr="0098022A">
        <w:rPr>
          <w:rFonts w:ascii="Century Gothic" w:eastAsia="Century Gothic" w:hAnsi="Century Gothic" w:cs="Century Gothic"/>
          <w:color w:val="auto"/>
          <w:shd w:val="clear" w:color="auto" w:fill="FFFFFF"/>
        </w:rPr>
        <w:t>nálisis de la legalidad y constitucionalidad de la iniciativa.</w:t>
      </w:r>
    </w:p>
    <w:p w14:paraId="76891F64" w14:textId="12F585AA" w:rsidR="0098022A" w:rsidRPr="0098022A" w:rsidRDefault="0098022A" w:rsidP="0098022A">
      <w:pPr>
        <w:pStyle w:val="BodyB"/>
        <w:numPr>
          <w:ilvl w:val="0"/>
          <w:numId w:val="4"/>
        </w:numPr>
        <w:spacing w:line="360" w:lineRule="auto"/>
        <w:jc w:val="both"/>
        <w:rPr>
          <w:rFonts w:ascii="Century Gothic" w:eastAsia="Century Gothic" w:hAnsi="Century Gothic" w:cs="Century Gothic"/>
          <w:color w:val="auto"/>
          <w:shd w:val="clear" w:color="auto" w:fill="FFFFFF"/>
        </w:rPr>
      </w:pPr>
      <w:r>
        <w:rPr>
          <w:rFonts w:ascii="Century Gothic" w:eastAsia="Century Gothic" w:hAnsi="Century Gothic" w:cs="Century Gothic"/>
          <w:color w:val="auto"/>
          <w:shd w:val="clear" w:color="auto" w:fill="FFFFFF"/>
        </w:rPr>
        <w:t>Una c</w:t>
      </w:r>
      <w:r w:rsidRPr="0098022A">
        <w:rPr>
          <w:rFonts w:ascii="Century Gothic" w:eastAsia="Century Gothic" w:hAnsi="Century Gothic" w:cs="Century Gothic"/>
          <w:color w:val="auto"/>
          <w:shd w:val="clear" w:color="auto" w:fill="FFFFFF"/>
        </w:rPr>
        <w:t>onsideración de los derechos de los trabajadores y su impacto en el sistema de pensiones.</w:t>
      </w:r>
    </w:p>
    <w:p w14:paraId="4DECD74E" w14:textId="5DDF71F7" w:rsidR="0098022A" w:rsidRDefault="0098022A" w:rsidP="0098022A">
      <w:pPr>
        <w:pStyle w:val="BodyB"/>
        <w:numPr>
          <w:ilvl w:val="0"/>
          <w:numId w:val="4"/>
        </w:numPr>
        <w:spacing w:line="360" w:lineRule="auto"/>
        <w:jc w:val="both"/>
        <w:rPr>
          <w:rFonts w:ascii="Century Gothic" w:eastAsia="Century Gothic" w:hAnsi="Century Gothic" w:cs="Century Gothic"/>
          <w:color w:val="auto"/>
          <w:shd w:val="clear" w:color="auto" w:fill="FFFFFF"/>
        </w:rPr>
      </w:pPr>
      <w:r>
        <w:rPr>
          <w:rFonts w:ascii="Century Gothic" w:eastAsia="Century Gothic" w:hAnsi="Century Gothic" w:cs="Century Gothic"/>
          <w:color w:val="auto"/>
          <w:shd w:val="clear" w:color="auto" w:fill="FFFFFF"/>
        </w:rPr>
        <w:t>Una exhausta r</w:t>
      </w:r>
      <w:r w:rsidRPr="0098022A">
        <w:rPr>
          <w:rFonts w:ascii="Century Gothic" w:eastAsia="Century Gothic" w:hAnsi="Century Gothic" w:cs="Century Gothic"/>
          <w:color w:val="auto"/>
          <w:shd w:val="clear" w:color="auto" w:fill="FFFFFF"/>
        </w:rPr>
        <w:t>evisión de alternativas y propuestas para mejorar el sistema de pensiones de manera equitativa y sostenible.</w:t>
      </w:r>
    </w:p>
    <w:p w14:paraId="3976DB2A" w14:textId="77777777" w:rsidR="00E60824" w:rsidRDefault="00E60824" w:rsidP="00CB4801">
      <w:pPr>
        <w:pStyle w:val="BodyB"/>
        <w:spacing w:line="360" w:lineRule="auto"/>
        <w:jc w:val="both"/>
        <w:rPr>
          <w:rFonts w:ascii="Century Gothic" w:eastAsia="Century Gothic" w:hAnsi="Century Gothic" w:cs="Century Gothic"/>
          <w:color w:val="auto"/>
          <w:shd w:val="clear" w:color="auto" w:fill="FFFFFF"/>
        </w:rPr>
      </w:pPr>
    </w:p>
    <w:p w14:paraId="4666344B" w14:textId="15D6B4D2" w:rsidR="0014674F" w:rsidRPr="00CB4801" w:rsidRDefault="00CB4801" w:rsidP="00CB4801">
      <w:pPr>
        <w:pStyle w:val="BodyB"/>
        <w:spacing w:line="360" w:lineRule="auto"/>
        <w:jc w:val="both"/>
        <w:rPr>
          <w:rFonts w:ascii="Century Gothic" w:eastAsia="Century Gothic" w:hAnsi="Century Gothic" w:cs="Century Gothic"/>
          <w:color w:val="auto"/>
          <w:shd w:val="clear" w:color="auto" w:fill="FFFFFF"/>
          <w:lang w:val="es-ES"/>
        </w:rPr>
      </w:pPr>
      <w:r w:rsidRPr="00CB4801">
        <w:rPr>
          <w:rFonts w:ascii="Century Gothic" w:eastAsia="Century Gothic" w:hAnsi="Century Gothic" w:cs="Century Gothic"/>
          <w:color w:val="auto"/>
          <w:shd w:val="clear" w:color="auto" w:fill="FFFFFF"/>
          <w:lang w:val="es-ES"/>
        </w:rPr>
        <w:t xml:space="preserve">Por lo anteriormente expuesto y fundado, pongo a consideración de esta Honorable Asamblea Legislativa el siguiente proyecto de: </w:t>
      </w:r>
    </w:p>
    <w:p w14:paraId="2457C0C3" w14:textId="77777777" w:rsidR="002C4B48" w:rsidRPr="00CB4801" w:rsidRDefault="002C4B48" w:rsidP="00CB4801">
      <w:pPr>
        <w:pStyle w:val="NormalWeb"/>
        <w:shd w:val="clear" w:color="auto" w:fill="FFFFFF"/>
        <w:spacing w:before="0" w:after="120" w:line="360" w:lineRule="auto"/>
        <w:jc w:val="center"/>
        <w:rPr>
          <w:rFonts w:ascii="Century Gothic" w:hAnsi="Century Gothic"/>
          <w:b/>
          <w:bCs/>
          <w:color w:val="auto"/>
          <w:shd w:val="clear" w:color="auto" w:fill="FFFFFF"/>
        </w:rPr>
      </w:pPr>
    </w:p>
    <w:p w14:paraId="59F103DA" w14:textId="07BACD04" w:rsidR="0014674F" w:rsidRPr="00CB4801" w:rsidRDefault="001A022C" w:rsidP="00CB4801">
      <w:pPr>
        <w:pStyle w:val="NormalWeb"/>
        <w:shd w:val="clear" w:color="auto" w:fill="FFFFFF"/>
        <w:spacing w:before="0" w:after="120" w:line="360" w:lineRule="auto"/>
        <w:jc w:val="center"/>
        <w:rPr>
          <w:rFonts w:ascii="Century Gothic" w:eastAsia="Century Gothic" w:hAnsi="Century Gothic" w:cs="Century Gothic"/>
          <w:b/>
          <w:bCs/>
          <w:color w:val="auto"/>
          <w:shd w:val="clear" w:color="auto" w:fill="FFFFFF"/>
        </w:rPr>
      </w:pPr>
      <w:r w:rsidRPr="00CB4801">
        <w:rPr>
          <w:rFonts w:ascii="Century Gothic" w:hAnsi="Century Gothic"/>
          <w:b/>
          <w:bCs/>
          <w:color w:val="auto"/>
          <w:shd w:val="clear" w:color="auto" w:fill="FFFFFF"/>
        </w:rPr>
        <w:t>ACUERDO:</w:t>
      </w:r>
    </w:p>
    <w:p w14:paraId="0E2D9D89" w14:textId="12CBBBB5" w:rsidR="0014674F" w:rsidRPr="00CB4801" w:rsidRDefault="00B448ED" w:rsidP="00CB4801">
      <w:pPr>
        <w:pStyle w:val="NormalWeb"/>
        <w:shd w:val="clear" w:color="auto" w:fill="FFFFFF"/>
        <w:spacing w:before="0" w:after="120" w:line="360" w:lineRule="auto"/>
        <w:jc w:val="both"/>
        <w:rPr>
          <w:rFonts w:ascii="Century Gothic" w:eastAsia="Century Gothic" w:hAnsi="Century Gothic" w:cs="Century Gothic"/>
          <w:color w:val="auto"/>
          <w:shd w:val="clear" w:color="auto" w:fill="FFFFFF"/>
        </w:rPr>
      </w:pPr>
      <w:r w:rsidRPr="00CB4801">
        <w:rPr>
          <w:rFonts w:ascii="Century Gothic" w:hAnsi="Century Gothic"/>
          <w:b/>
          <w:bCs/>
          <w:color w:val="auto"/>
          <w:shd w:val="clear" w:color="auto" w:fill="FFFFFF"/>
        </w:rPr>
        <w:t>PRIMERO. -</w:t>
      </w:r>
      <w:r w:rsidR="001A022C" w:rsidRPr="00CB4801">
        <w:rPr>
          <w:rFonts w:ascii="Century Gothic" w:hAnsi="Century Gothic"/>
          <w:b/>
          <w:bCs/>
          <w:color w:val="auto"/>
          <w:shd w:val="clear" w:color="auto" w:fill="FFFFFF"/>
        </w:rPr>
        <w:t xml:space="preserve"> </w:t>
      </w:r>
      <w:r w:rsidR="001A022C" w:rsidRPr="00CB4801">
        <w:rPr>
          <w:rFonts w:ascii="Century Gothic" w:hAnsi="Century Gothic"/>
          <w:color w:val="auto"/>
          <w:shd w:val="clear" w:color="auto" w:fill="FFFFFF"/>
        </w:rPr>
        <w:t xml:space="preserve">La Sexagésima Séptima Legislatura exhorta </w:t>
      </w:r>
      <w:r w:rsidRPr="00CB4801">
        <w:rPr>
          <w:rFonts w:ascii="Century Gothic" w:hAnsi="Century Gothic"/>
          <w:color w:val="auto"/>
          <w:shd w:val="clear" w:color="auto" w:fill="FFFFFF"/>
          <w:lang w:val="en-US"/>
        </w:rPr>
        <w:t>al</w:t>
      </w:r>
      <w:r w:rsidR="0058797A" w:rsidRPr="00CB4801">
        <w:rPr>
          <w:rFonts w:ascii="Century Gothic" w:hAnsi="Century Gothic"/>
          <w:color w:val="auto"/>
          <w:shd w:val="clear" w:color="auto" w:fill="FFFFFF"/>
          <w:lang w:val="en-US"/>
        </w:rPr>
        <w:t xml:space="preserve"> </w:t>
      </w:r>
      <w:proofErr w:type="spellStart"/>
      <w:r w:rsidR="00F10A74" w:rsidRPr="00F10A74">
        <w:rPr>
          <w:rFonts w:ascii="Century Gothic" w:hAnsi="Century Gothic"/>
          <w:color w:val="auto"/>
          <w:shd w:val="clear" w:color="auto" w:fill="FFFFFF"/>
          <w:lang w:val="en-US"/>
        </w:rPr>
        <w:t>Congreso</w:t>
      </w:r>
      <w:proofErr w:type="spellEnd"/>
      <w:r w:rsidR="00F10A74" w:rsidRPr="00F10A74">
        <w:rPr>
          <w:rFonts w:ascii="Century Gothic" w:hAnsi="Century Gothic"/>
          <w:color w:val="auto"/>
          <w:shd w:val="clear" w:color="auto" w:fill="FFFFFF"/>
          <w:lang w:val="en-US"/>
        </w:rPr>
        <w:t xml:space="preserve"> de la Unión, a fin de que se </w:t>
      </w:r>
      <w:proofErr w:type="spellStart"/>
      <w:r w:rsidR="00F10A74" w:rsidRPr="00F10A74">
        <w:rPr>
          <w:rFonts w:ascii="Century Gothic" w:hAnsi="Century Gothic"/>
          <w:color w:val="auto"/>
          <w:shd w:val="clear" w:color="auto" w:fill="FFFFFF"/>
          <w:lang w:val="en-US"/>
        </w:rPr>
        <w:t>garanticen</w:t>
      </w:r>
      <w:proofErr w:type="spellEnd"/>
      <w:r w:rsidR="00F10A74" w:rsidRPr="00F10A74">
        <w:rPr>
          <w:rFonts w:ascii="Century Gothic" w:hAnsi="Century Gothic"/>
          <w:color w:val="auto"/>
          <w:shd w:val="clear" w:color="auto" w:fill="FFFFFF"/>
          <w:lang w:val="en-US"/>
        </w:rPr>
        <w:t xml:space="preserve"> los derechos </w:t>
      </w:r>
      <w:proofErr w:type="spellStart"/>
      <w:r w:rsidR="00F10A74" w:rsidRPr="00F10A74">
        <w:rPr>
          <w:rFonts w:ascii="Century Gothic" w:hAnsi="Century Gothic"/>
          <w:color w:val="auto"/>
          <w:shd w:val="clear" w:color="auto" w:fill="FFFFFF"/>
          <w:lang w:val="en-US"/>
        </w:rPr>
        <w:t>adquiridos</w:t>
      </w:r>
      <w:proofErr w:type="spellEnd"/>
      <w:r w:rsidR="00F10A74" w:rsidRPr="00F10A74">
        <w:rPr>
          <w:rFonts w:ascii="Century Gothic" w:hAnsi="Century Gothic"/>
          <w:color w:val="auto"/>
          <w:shd w:val="clear" w:color="auto" w:fill="FFFFFF"/>
          <w:lang w:val="en-US"/>
        </w:rPr>
        <w:t xml:space="preserve"> por los </w:t>
      </w:r>
      <w:proofErr w:type="spellStart"/>
      <w:r w:rsidR="00F10A74" w:rsidRPr="00F10A74">
        <w:rPr>
          <w:rFonts w:ascii="Century Gothic" w:hAnsi="Century Gothic"/>
          <w:color w:val="auto"/>
          <w:shd w:val="clear" w:color="auto" w:fill="FFFFFF"/>
          <w:lang w:val="en-US"/>
        </w:rPr>
        <w:t>trabajadores</w:t>
      </w:r>
      <w:proofErr w:type="spellEnd"/>
      <w:r w:rsidR="00F10A74" w:rsidRPr="00F10A74">
        <w:rPr>
          <w:rFonts w:ascii="Century Gothic" w:hAnsi="Century Gothic"/>
          <w:color w:val="auto"/>
          <w:shd w:val="clear" w:color="auto" w:fill="FFFFFF"/>
          <w:lang w:val="en-US"/>
        </w:rPr>
        <w:t xml:space="preserve"> </w:t>
      </w:r>
      <w:proofErr w:type="spellStart"/>
      <w:r w:rsidR="00F10A74" w:rsidRPr="00F10A74">
        <w:rPr>
          <w:rFonts w:ascii="Century Gothic" w:hAnsi="Century Gothic"/>
          <w:color w:val="auto"/>
          <w:shd w:val="clear" w:color="auto" w:fill="FFFFFF"/>
          <w:lang w:val="en-US"/>
        </w:rPr>
        <w:t>en</w:t>
      </w:r>
      <w:proofErr w:type="spellEnd"/>
      <w:r w:rsidR="00F10A74" w:rsidRPr="00F10A74">
        <w:rPr>
          <w:rFonts w:ascii="Century Gothic" w:hAnsi="Century Gothic"/>
          <w:color w:val="auto"/>
          <w:shd w:val="clear" w:color="auto" w:fill="FFFFFF"/>
          <w:lang w:val="en-US"/>
        </w:rPr>
        <w:t xml:space="preserve"> sus </w:t>
      </w:r>
      <w:proofErr w:type="spellStart"/>
      <w:r w:rsidR="00F10A74" w:rsidRPr="00F10A74">
        <w:rPr>
          <w:rFonts w:ascii="Century Gothic" w:hAnsi="Century Gothic"/>
          <w:color w:val="auto"/>
          <w:shd w:val="clear" w:color="auto" w:fill="FFFFFF"/>
          <w:lang w:val="en-US"/>
        </w:rPr>
        <w:t>fondos</w:t>
      </w:r>
      <w:proofErr w:type="spellEnd"/>
      <w:r w:rsidR="00F10A74" w:rsidRPr="00F10A74">
        <w:rPr>
          <w:rFonts w:ascii="Century Gothic" w:hAnsi="Century Gothic"/>
          <w:color w:val="auto"/>
          <w:shd w:val="clear" w:color="auto" w:fill="FFFFFF"/>
          <w:lang w:val="en-US"/>
        </w:rPr>
        <w:t xml:space="preserve"> de </w:t>
      </w:r>
      <w:proofErr w:type="spellStart"/>
      <w:r w:rsidR="00F10A74" w:rsidRPr="00F10A74">
        <w:rPr>
          <w:rFonts w:ascii="Century Gothic" w:hAnsi="Century Gothic"/>
          <w:color w:val="auto"/>
          <w:shd w:val="clear" w:color="auto" w:fill="FFFFFF"/>
          <w:lang w:val="en-US"/>
        </w:rPr>
        <w:t>ahorros</w:t>
      </w:r>
      <w:proofErr w:type="spellEnd"/>
      <w:r w:rsidR="00F10A74" w:rsidRPr="00F10A74">
        <w:rPr>
          <w:rFonts w:ascii="Century Gothic" w:hAnsi="Century Gothic"/>
          <w:color w:val="auto"/>
          <w:shd w:val="clear" w:color="auto" w:fill="FFFFFF"/>
          <w:lang w:val="en-US"/>
        </w:rPr>
        <w:t xml:space="preserve">, </w:t>
      </w:r>
      <w:proofErr w:type="spellStart"/>
      <w:r w:rsidR="00F10A74" w:rsidRPr="00F10A74">
        <w:rPr>
          <w:rFonts w:ascii="Century Gothic" w:hAnsi="Century Gothic"/>
          <w:color w:val="auto"/>
          <w:shd w:val="clear" w:color="auto" w:fill="FFFFFF"/>
          <w:lang w:val="en-US"/>
        </w:rPr>
        <w:t>relativo</w:t>
      </w:r>
      <w:proofErr w:type="spellEnd"/>
      <w:r w:rsidR="00F10A74" w:rsidRPr="00F10A74">
        <w:rPr>
          <w:rFonts w:ascii="Century Gothic" w:hAnsi="Century Gothic"/>
          <w:color w:val="auto"/>
          <w:shd w:val="clear" w:color="auto" w:fill="FFFFFF"/>
          <w:lang w:val="en-US"/>
        </w:rPr>
        <w:t xml:space="preserve"> a la </w:t>
      </w:r>
      <w:proofErr w:type="spellStart"/>
      <w:r w:rsidR="00F10A74" w:rsidRPr="00F10A74">
        <w:rPr>
          <w:rFonts w:ascii="Century Gothic" w:hAnsi="Century Gothic"/>
          <w:color w:val="auto"/>
          <w:shd w:val="clear" w:color="auto" w:fill="FFFFFF"/>
          <w:lang w:val="en-US"/>
        </w:rPr>
        <w:t>iniciativa</w:t>
      </w:r>
      <w:proofErr w:type="spellEnd"/>
      <w:r w:rsidR="00F10A74" w:rsidRPr="00F10A74">
        <w:rPr>
          <w:rFonts w:ascii="Century Gothic" w:hAnsi="Century Gothic"/>
          <w:color w:val="auto"/>
          <w:shd w:val="clear" w:color="auto" w:fill="FFFFFF"/>
          <w:lang w:val="en-US"/>
        </w:rPr>
        <w:t xml:space="preserve"> que </w:t>
      </w:r>
      <w:proofErr w:type="spellStart"/>
      <w:r w:rsidR="00F10A74" w:rsidRPr="00F10A74">
        <w:rPr>
          <w:rFonts w:ascii="Century Gothic" w:hAnsi="Century Gothic"/>
          <w:color w:val="auto"/>
          <w:shd w:val="clear" w:color="auto" w:fill="FFFFFF"/>
          <w:lang w:val="en-US"/>
        </w:rPr>
        <w:t>reforma</w:t>
      </w:r>
      <w:proofErr w:type="spellEnd"/>
      <w:r w:rsidR="00F10A74" w:rsidRPr="00F10A74">
        <w:rPr>
          <w:rFonts w:ascii="Century Gothic" w:hAnsi="Century Gothic"/>
          <w:color w:val="auto"/>
          <w:shd w:val="clear" w:color="auto" w:fill="FFFFFF"/>
          <w:lang w:val="en-US"/>
        </w:rPr>
        <w:t xml:space="preserve"> a las </w:t>
      </w:r>
      <w:proofErr w:type="spellStart"/>
      <w:r w:rsidR="00F10A74" w:rsidRPr="00F10A74">
        <w:rPr>
          <w:rFonts w:ascii="Century Gothic" w:hAnsi="Century Gothic"/>
          <w:color w:val="auto"/>
          <w:shd w:val="clear" w:color="auto" w:fill="FFFFFF"/>
          <w:lang w:val="en-US"/>
        </w:rPr>
        <w:t>leyes</w:t>
      </w:r>
      <w:proofErr w:type="spellEnd"/>
      <w:r w:rsidR="00F10A74" w:rsidRPr="00F10A74">
        <w:rPr>
          <w:rFonts w:ascii="Century Gothic" w:hAnsi="Century Gothic"/>
          <w:color w:val="auto"/>
          <w:shd w:val="clear" w:color="auto" w:fill="FFFFFF"/>
          <w:lang w:val="en-US"/>
        </w:rPr>
        <w:t xml:space="preserve"> del IMSS, del ISSSTE y del INFONAVIT y </w:t>
      </w:r>
      <w:proofErr w:type="spellStart"/>
      <w:r w:rsidR="00F10A74" w:rsidRPr="00F10A74">
        <w:rPr>
          <w:rFonts w:ascii="Century Gothic" w:hAnsi="Century Gothic"/>
          <w:color w:val="auto"/>
          <w:shd w:val="clear" w:color="auto" w:fill="FFFFFF"/>
          <w:lang w:val="en-US"/>
        </w:rPr>
        <w:t>crea</w:t>
      </w:r>
      <w:proofErr w:type="spellEnd"/>
      <w:r w:rsidR="00F10A74" w:rsidRPr="00F10A74">
        <w:rPr>
          <w:rFonts w:ascii="Century Gothic" w:hAnsi="Century Gothic"/>
          <w:color w:val="auto"/>
          <w:shd w:val="clear" w:color="auto" w:fill="FFFFFF"/>
          <w:lang w:val="en-US"/>
        </w:rPr>
        <w:t xml:space="preserve"> </w:t>
      </w:r>
      <w:proofErr w:type="spellStart"/>
      <w:r w:rsidR="00F10A74" w:rsidRPr="00F10A74">
        <w:rPr>
          <w:rFonts w:ascii="Century Gothic" w:hAnsi="Century Gothic"/>
          <w:color w:val="auto"/>
          <w:shd w:val="clear" w:color="auto" w:fill="FFFFFF"/>
          <w:lang w:val="en-US"/>
        </w:rPr>
        <w:t>el</w:t>
      </w:r>
      <w:proofErr w:type="spellEnd"/>
      <w:r w:rsidR="00F10A74" w:rsidRPr="00F10A74">
        <w:rPr>
          <w:rFonts w:ascii="Century Gothic" w:hAnsi="Century Gothic"/>
          <w:color w:val="auto"/>
          <w:shd w:val="clear" w:color="auto" w:fill="FFFFFF"/>
          <w:lang w:val="en-US"/>
        </w:rPr>
        <w:t xml:space="preserve"> </w:t>
      </w:r>
      <w:proofErr w:type="spellStart"/>
      <w:r w:rsidR="00F10A74" w:rsidRPr="00F10A74">
        <w:rPr>
          <w:rFonts w:ascii="Century Gothic" w:hAnsi="Century Gothic"/>
          <w:color w:val="auto"/>
          <w:shd w:val="clear" w:color="auto" w:fill="FFFFFF"/>
          <w:lang w:val="en-US"/>
        </w:rPr>
        <w:t>Fondo</w:t>
      </w:r>
      <w:proofErr w:type="spellEnd"/>
      <w:r w:rsidR="00F10A74" w:rsidRPr="00F10A74">
        <w:rPr>
          <w:rFonts w:ascii="Century Gothic" w:hAnsi="Century Gothic"/>
          <w:color w:val="auto"/>
          <w:shd w:val="clear" w:color="auto" w:fill="FFFFFF"/>
          <w:lang w:val="en-US"/>
        </w:rPr>
        <w:t xml:space="preserve"> de </w:t>
      </w:r>
      <w:proofErr w:type="spellStart"/>
      <w:r w:rsidR="00F10A74" w:rsidRPr="00F10A74">
        <w:rPr>
          <w:rFonts w:ascii="Century Gothic" w:hAnsi="Century Gothic"/>
          <w:color w:val="auto"/>
          <w:shd w:val="clear" w:color="auto" w:fill="FFFFFF"/>
          <w:lang w:val="en-US"/>
        </w:rPr>
        <w:t>Pensiones</w:t>
      </w:r>
      <w:proofErr w:type="spellEnd"/>
      <w:r w:rsidR="00F10A74" w:rsidRPr="00F10A74">
        <w:rPr>
          <w:rFonts w:ascii="Century Gothic" w:hAnsi="Century Gothic"/>
          <w:color w:val="auto"/>
          <w:shd w:val="clear" w:color="auto" w:fill="FFFFFF"/>
          <w:lang w:val="en-US"/>
        </w:rPr>
        <w:t xml:space="preserve"> del </w:t>
      </w:r>
      <w:proofErr w:type="spellStart"/>
      <w:r w:rsidR="00F10A74" w:rsidRPr="00F10A74">
        <w:rPr>
          <w:rFonts w:ascii="Century Gothic" w:hAnsi="Century Gothic"/>
          <w:color w:val="auto"/>
          <w:shd w:val="clear" w:color="auto" w:fill="FFFFFF"/>
          <w:lang w:val="en-US"/>
        </w:rPr>
        <w:t>Bienestar</w:t>
      </w:r>
      <w:proofErr w:type="spellEnd"/>
      <w:r w:rsidR="00F10A74">
        <w:rPr>
          <w:rFonts w:ascii="Century Gothic" w:hAnsi="Century Gothic"/>
          <w:color w:val="auto"/>
          <w:shd w:val="clear" w:color="auto" w:fill="FFFFFF"/>
          <w:lang w:val="en-US"/>
        </w:rPr>
        <w:t>.</w:t>
      </w:r>
    </w:p>
    <w:p w14:paraId="7FE4B1B8" w14:textId="77777777" w:rsidR="00CB4801" w:rsidRDefault="00CB4801" w:rsidP="00CB4801">
      <w:pPr>
        <w:pStyle w:val="NormalWeb"/>
        <w:shd w:val="clear" w:color="auto" w:fill="FFFFFF"/>
        <w:spacing w:before="0" w:after="120" w:line="360" w:lineRule="auto"/>
        <w:jc w:val="both"/>
        <w:rPr>
          <w:rFonts w:ascii="Century Gothic" w:hAnsi="Century Gothic"/>
          <w:b/>
          <w:bCs/>
          <w:color w:val="auto"/>
          <w:shd w:val="clear" w:color="auto" w:fill="FFFFFF"/>
        </w:rPr>
      </w:pPr>
    </w:p>
    <w:p w14:paraId="0701545C" w14:textId="0427A4AA" w:rsidR="0014674F" w:rsidRPr="00CB4801" w:rsidRDefault="00B448ED" w:rsidP="00CB4801">
      <w:pPr>
        <w:pStyle w:val="NormalWeb"/>
        <w:shd w:val="clear" w:color="auto" w:fill="FFFFFF"/>
        <w:spacing w:before="0" w:after="120" w:line="360" w:lineRule="auto"/>
        <w:jc w:val="both"/>
        <w:rPr>
          <w:rFonts w:ascii="Century Gothic" w:eastAsia="Century Gothic" w:hAnsi="Century Gothic" w:cs="Century Gothic"/>
          <w:color w:val="auto"/>
          <w:shd w:val="clear" w:color="auto" w:fill="FFFFFF"/>
        </w:rPr>
      </w:pPr>
      <w:r w:rsidRPr="00CB4801">
        <w:rPr>
          <w:rFonts w:ascii="Century Gothic" w:hAnsi="Century Gothic"/>
          <w:b/>
          <w:bCs/>
          <w:color w:val="auto"/>
          <w:shd w:val="clear" w:color="auto" w:fill="FFFFFF"/>
        </w:rPr>
        <w:t>ECONÓMICO</w:t>
      </w:r>
      <w:r w:rsidRPr="00CB4801">
        <w:rPr>
          <w:rFonts w:ascii="Century Gothic" w:hAnsi="Century Gothic"/>
          <w:color w:val="auto"/>
          <w:shd w:val="clear" w:color="auto" w:fill="FFFFFF"/>
        </w:rPr>
        <w:t>. -</w:t>
      </w:r>
      <w:r w:rsidR="001A022C" w:rsidRPr="00CB4801">
        <w:rPr>
          <w:rFonts w:ascii="Century Gothic" w:hAnsi="Century Gothic"/>
          <w:color w:val="auto"/>
          <w:shd w:val="clear" w:color="auto" w:fill="FFFFFF"/>
        </w:rPr>
        <w:t xml:space="preserve"> Aprobado que sea, túrnese a la Secretaría de Asuntos Legislativos para que elabore la Minuta de Acuerdo correspondiente. </w:t>
      </w:r>
    </w:p>
    <w:p w14:paraId="427E8228" w14:textId="6078B51A" w:rsidR="00B448ED" w:rsidRDefault="00B448ED" w:rsidP="00CB4801">
      <w:pPr>
        <w:pStyle w:val="NormalWeb"/>
        <w:shd w:val="clear" w:color="auto" w:fill="FFFFFF"/>
        <w:spacing w:before="0" w:after="120" w:line="360" w:lineRule="auto"/>
        <w:jc w:val="both"/>
        <w:rPr>
          <w:rFonts w:ascii="Century Gothic" w:hAnsi="Century Gothic"/>
          <w:b/>
          <w:bCs/>
          <w:color w:val="auto"/>
          <w:shd w:val="clear" w:color="auto" w:fill="FFFFFF"/>
        </w:rPr>
      </w:pPr>
    </w:p>
    <w:p w14:paraId="11C89A96" w14:textId="57DF34CC" w:rsidR="00552AC1" w:rsidRDefault="00552AC1" w:rsidP="00CB4801">
      <w:pPr>
        <w:pStyle w:val="NormalWeb"/>
        <w:shd w:val="clear" w:color="auto" w:fill="FFFFFF"/>
        <w:spacing w:before="0" w:after="120" w:line="360" w:lineRule="auto"/>
        <w:jc w:val="both"/>
        <w:rPr>
          <w:rFonts w:ascii="Century Gothic" w:hAnsi="Century Gothic"/>
          <w:b/>
          <w:bCs/>
          <w:color w:val="auto"/>
          <w:shd w:val="clear" w:color="auto" w:fill="FFFFFF"/>
        </w:rPr>
      </w:pPr>
    </w:p>
    <w:p w14:paraId="28F95AD1" w14:textId="011DBC33" w:rsidR="00552AC1" w:rsidRDefault="00552AC1" w:rsidP="00CB4801">
      <w:pPr>
        <w:pStyle w:val="NormalWeb"/>
        <w:shd w:val="clear" w:color="auto" w:fill="FFFFFF"/>
        <w:spacing w:before="0" w:after="120" w:line="360" w:lineRule="auto"/>
        <w:jc w:val="both"/>
        <w:rPr>
          <w:rFonts w:ascii="Century Gothic" w:hAnsi="Century Gothic"/>
          <w:b/>
          <w:bCs/>
          <w:color w:val="auto"/>
          <w:shd w:val="clear" w:color="auto" w:fill="FFFFFF"/>
        </w:rPr>
      </w:pPr>
    </w:p>
    <w:p w14:paraId="6CC9B3CF" w14:textId="110410C0" w:rsidR="00552AC1" w:rsidRDefault="00552AC1" w:rsidP="00CB4801">
      <w:pPr>
        <w:pStyle w:val="NormalWeb"/>
        <w:shd w:val="clear" w:color="auto" w:fill="FFFFFF"/>
        <w:spacing w:before="0" w:after="120" w:line="360" w:lineRule="auto"/>
        <w:jc w:val="both"/>
        <w:rPr>
          <w:rFonts w:ascii="Century Gothic" w:hAnsi="Century Gothic"/>
          <w:b/>
          <w:bCs/>
          <w:color w:val="auto"/>
          <w:shd w:val="clear" w:color="auto" w:fill="FFFFFF"/>
        </w:rPr>
      </w:pPr>
    </w:p>
    <w:p w14:paraId="64036133" w14:textId="77777777" w:rsidR="00552AC1" w:rsidRPr="00CB4801" w:rsidRDefault="00552AC1" w:rsidP="00CB4801">
      <w:pPr>
        <w:pStyle w:val="NormalWeb"/>
        <w:shd w:val="clear" w:color="auto" w:fill="FFFFFF"/>
        <w:spacing w:before="0" w:after="120" w:line="360" w:lineRule="auto"/>
        <w:jc w:val="both"/>
        <w:rPr>
          <w:rFonts w:ascii="Century Gothic" w:hAnsi="Century Gothic"/>
          <w:b/>
          <w:bCs/>
          <w:color w:val="auto"/>
          <w:shd w:val="clear" w:color="auto" w:fill="FFFFFF"/>
        </w:rPr>
      </w:pPr>
    </w:p>
    <w:p w14:paraId="3C02D08A" w14:textId="77777777" w:rsidR="00552AC1" w:rsidRDefault="00552AC1" w:rsidP="00CB4801">
      <w:pPr>
        <w:pStyle w:val="NormalWeb"/>
        <w:shd w:val="clear" w:color="auto" w:fill="FFFFFF"/>
        <w:spacing w:before="0" w:after="120" w:line="360" w:lineRule="auto"/>
        <w:jc w:val="both"/>
        <w:rPr>
          <w:rFonts w:ascii="Century Gothic" w:hAnsi="Century Gothic"/>
          <w:b/>
          <w:bCs/>
          <w:color w:val="auto"/>
          <w:shd w:val="clear" w:color="auto" w:fill="FFFFFF"/>
        </w:rPr>
      </w:pPr>
    </w:p>
    <w:p w14:paraId="5194441D" w14:textId="77777777" w:rsidR="00552AC1" w:rsidRDefault="00552AC1" w:rsidP="00CB4801">
      <w:pPr>
        <w:pStyle w:val="NormalWeb"/>
        <w:shd w:val="clear" w:color="auto" w:fill="FFFFFF"/>
        <w:spacing w:before="0" w:after="120" w:line="360" w:lineRule="auto"/>
        <w:jc w:val="both"/>
        <w:rPr>
          <w:rFonts w:ascii="Century Gothic" w:hAnsi="Century Gothic"/>
          <w:b/>
          <w:bCs/>
          <w:color w:val="auto"/>
          <w:shd w:val="clear" w:color="auto" w:fill="FFFFFF"/>
        </w:rPr>
      </w:pPr>
    </w:p>
    <w:p w14:paraId="590DFAC1" w14:textId="74F0CEDC" w:rsidR="0014674F" w:rsidRPr="00CB4801" w:rsidRDefault="001A022C" w:rsidP="00CB4801">
      <w:pPr>
        <w:pStyle w:val="NormalWeb"/>
        <w:shd w:val="clear" w:color="auto" w:fill="FFFFFF"/>
        <w:spacing w:before="0" w:after="120" w:line="360" w:lineRule="auto"/>
        <w:jc w:val="both"/>
        <w:rPr>
          <w:rFonts w:ascii="Century Gothic" w:eastAsia="Century Gothic" w:hAnsi="Century Gothic" w:cs="Century Gothic"/>
          <w:color w:val="auto"/>
          <w:shd w:val="clear" w:color="auto" w:fill="FFFFFF"/>
        </w:rPr>
      </w:pPr>
      <w:r w:rsidRPr="00CB4801">
        <w:rPr>
          <w:rFonts w:ascii="Century Gothic" w:hAnsi="Century Gothic"/>
          <w:b/>
          <w:bCs/>
          <w:color w:val="auto"/>
          <w:shd w:val="clear" w:color="auto" w:fill="FFFFFF"/>
        </w:rPr>
        <w:t>DADO</w:t>
      </w:r>
      <w:r w:rsidRPr="00CB4801">
        <w:rPr>
          <w:rFonts w:ascii="Century Gothic" w:hAnsi="Century Gothic"/>
          <w:color w:val="auto"/>
          <w:shd w:val="clear" w:color="auto" w:fill="FFFFFF"/>
        </w:rPr>
        <w:t xml:space="preserve"> en el Salón de Sesiones del Poder Legislativo, en la ciudad de Chihuahua, a los </w:t>
      </w:r>
      <w:r w:rsidR="00545667">
        <w:rPr>
          <w:rFonts w:ascii="Century Gothic" w:hAnsi="Century Gothic"/>
          <w:color w:val="auto"/>
          <w:shd w:val="clear" w:color="auto" w:fill="FFFFFF"/>
        </w:rPr>
        <w:t>1</w:t>
      </w:r>
      <w:r w:rsidR="00435046">
        <w:rPr>
          <w:rFonts w:ascii="Century Gothic" w:hAnsi="Century Gothic"/>
          <w:color w:val="auto"/>
          <w:shd w:val="clear" w:color="auto" w:fill="FFFFFF"/>
        </w:rPr>
        <w:t>7</w:t>
      </w:r>
      <w:r w:rsidR="00B448ED" w:rsidRPr="00CB4801">
        <w:rPr>
          <w:rFonts w:ascii="Century Gothic" w:hAnsi="Century Gothic"/>
          <w:color w:val="auto"/>
          <w:shd w:val="clear" w:color="auto" w:fill="FFFFFF"/>
        </w:rPr>
        <w:t xml:space="preserve"> </w:t>
      </w:r>
      <w:r w:rsidRPr="00CB4801">
        <w:rPr>
          <w:rFonts w:ascii="Century Gothic" w:hAnsi="Century Gothic"/>
          <w:color w:val="auto"/>
          <w:shd w:val="clear" w:color="auto" w:fill="FFFFFF"/>
        </w:rPr>
        <w:t xml:space="preserve">días del mes de </w:t>
      </w:r>
      <w:r w:rsidR="00545667">
        <w:rPr>
          <w:rFonts w:ascii="Century Gothic" w:hAnsi="Century Gothic"/>
          <w:color w:val="auto"/>
          <w:shd w:val="clear" w:color="auto" w:fill="FFFFFF"/>
        </w:rPr>
        <w:t>abril</w:t>
      </w:r>
      <w:r w:rsidR="00317811" w:rsidRPr="00CB4801">
        <w:rPr>
          <w:rFonts w:ascii="Century Gothic" w:hAnsi="Century Gothic"/>
          <w:color w:val="auto"/>
          <w:shd w:val="clear" w:color="auto" w:fill="FFFFFF"/>
        </w:rPr>
        <w:t xml:space="preserve"> </w:t>
      </w:r>
      <w:r w:rsidRPr="00CB4801">
        <w:rPr>
          <w:rFonts w:ascii="Century Gothic" w:hAnsi="Century Gothic"/>
          <w:color w:val="auto"/>
          <w:shd w:val="clear" w:color="auto" w:fill="FFFFFF"/>
        </w:rPr>
        <w:t xml:space="preserve">de 2024. </w:t>
      </w:r>
    </w:p>
    <w:p w14:paraId="4FEDF1B1" w14:textId="77777777" w:rsidR="00CB4801" w:rsidRPr="00CB4801" w:rsidRDefault="00CB4801" w:rsidP="00CB4801">
      <w:pPr>
        <w:pStyle w:val="NormalWeb"/>
        <w:shd w:val="clear" w:color="auto" w:fill="FFFFFF"/>
        <w:spacing w:before="0" w:after="120" w:line="360" w:lineRule="auto"/>
        <w:jc w:val="both"/>
        <w:rPr>
          <w:rFonts w:ascii="Century Gothic" w:eastAsia="Century Gothic" w:hAnsi="Century Gothic" w:cs="Century Gothic"/>
          <w:b/>
          <w:bCs/>
          <w:color w:val="auto"/>
          <w:shd w:val="clear" w:color="auto" w:fill="FFFFFF"/>
        </w:rPr>
      </w:pPr>
    </w:p>
    <w:p w14:paraId="6F89246C" w14:textId="77777777" w:rsidR="0014674F" w:rsidRPr="00CB4801" w:rsidRDefault="001A022C" w:rsidP="00CB4801">
      <w:pPr>
        <w:pStyle w:val="NormalWeb"/>
        <w:shd w:val="clear" w:color="auto" w:fill="FFFFFF"/>
        <w:spacing w:before="0" w:line="360" w:lineRule="auto"/>
        <w:jc w:val="center"/>
        <w:rPr>
          <w:rFonts w:ascii="Century Gothic" w:eastAsia="Century Gothic" w:hAnsi="Century Gothic" w:cs="Century Gothic"/>
          <w:b/>
          <w:bCs/>
          <w:color w:val="auto"/>
          <w14:textOutline w14:w="12700" w14:cap="flat" w14:cmpd="sng" w14:algn="ctr">
            <w14:noFill/>
            <w14:prstDash w14:val="solid"/>
            <w14:miter w14:lim="400000"/>
          </w14:textOutline>
        </w:rPr>
      </w:pPr>
      <w:r w:rsidRPr="00CB4801">
        <w:rPr>
          <w:rFonts w:ascii="Century Gothic" w:hAnsi="Century Gothic"/>
          <w:b/>
          <w:bCs/>
          <w:color w:val="auto"/>
          <w14:textOutline w14:w="12700" w14:cap="flat" w14:cmpd="sng" w14:algn="ctr">
            <w14:noFill/>
            <w14:prstDash w14:val="solid"/>
            <w14:miter w14:lim="400000"/>
          </w14:textOutline>
        </w:rPr>
        <w:t xml:space="preserve">A T E N T A M E N T E </w:t>
      </w:r>
    </w:p>
    <w:p w14:paraId="7B473F76" w14:textId="77777777" w:rsidR="0014674F" w:rsidRPr="00CB4801" w:rsidRDefault="001A022C" w:rsidP="00CB4801">
      <w:pPr>
        <w:pStyle w:val="NormalWeb"/>
        <w:shd w:val="clear" w:color="auto" w:fill="FFFFFF"/>
        <w:spacing w:before="0" w:line="360" w:lineRule="auto"/>
        <w:jc w:val="center"/>
        <w:rPr>
          <w:rFonts w:ascii="Century Gothic" w:eastAsia="Century Gothic" w:hAnsi="Century Gothic" w:cs="Century Gothic"/>
          <w:color w:val="auto"/>
          <w14:textOutline w14:w="12700" w14:cap="flat" w14:cmpd="sng" w14:algn="ctr">
            <w14:noFill/>
            <w14:prstDash w14:val="solid"/>
            <w14:miter w14:lim="400000"/>
          </w14:textOutline>
        </w:rPr>
      </w:pPr>
      <w:r w:rsidRPr="00CB4801">
        <w:rPr>
          <w:rFonts w:ascii="Century Gothic" w:hAnsi="Century Gothic"/>
          <w:b/>
          <w:bCs/>
          <w:color w:val="auto"/>
          <w14:textOutline w14:w="12700" w14:cap="flat" w14:cmpd="sng" w14:algn="ctr">
            <w14:noFill/>
            <w14:prstDash w14:val="solid"/>
            <w14:miter w14:lim="400000"/>
          </w14:textOutline>
        </w:rPr>
        <w:t>GRUPO PARLAMENTARIO DEL PARTIDO ACCION NACIONAL</w:t>
      </w:r>
    </w:p>
    <w:p w14:paraId="775A985C" w14:textId="77777777" w:rsidR="0014674F" w:rsidRPr="00CB4801" w:rsidRDefault="0014674F" w:rsidP="00CB4801">
      <w:pPr>
        <w:pStyle w:val="Body"/>
        <w:spacing w:line="360" w:lineRule="auto"/>
        <w:rPr>
          <w:rFonts w:ascii="Century Gothic" w:eastAsia="Century Gothic" w:hAnsi="Century Gothic" w:cs="Century Gothic"/>
          <w:b/>
          <w:bCs/>
          <w:color w:val="auto"/>
          <w:kern w:val="2"/>
          <w:lang w:val="es-ES_tradnl"/>
        </w:rPr>
      </w:pPr>
    </w:p>
    <w:p w14:paraId="6994036C" w14:textId="77777777" w:rsidR="0014674F" w:rsidRPr="00CB4801" w:rsidRDefault="0014674F" w:rsidP="00CB4801">
      <w:pPr>
        <w:pStyle w:val="Body"/>
        <w:spacing w:line="360" w:lineRule="auto"/>
        <w:rPr>
          <w:rFonts w:ascii="Century Gothic" w:eastAsia="Century Gothic" w:hAnsi="Century Gothic" w:cs="Century Gothic"/>
          <w:b/>
          <w:bCs/>
          <w:color w:val="auto"/>
          <w:kern w:val="2"/>
          <w:lang w:val="es-ES_tradnl"/>
        </w:rPr>
      </w:pPr>
    </w:p>
    <w:p w14:paraId="6E5425C4" w14:textId="77777777" w:rsidR="0014674F" w:rsidRPr="00CB4801" w:rsidRDefault="0014674F" w:rsidP="00CB4801">
      <w:pPr>
        <w:pStyle w:val="Body"/>
        <w:spacing w:line="360" w:lineRule="auto"/>
        <w:rPr>
          <w:rFonts w:ascii="Century Gothic" w:eastAsia="Century Gothic" w:hAnsi="Century Gothic" w:cs="Century Gothic"/>
          <w:b/>
          <w:bCs/>
          <w:color w:val="auto"/>
          <w:kern w:val="2"/>
          <w:lang w:val="es-ES_tradnl"/>
        </w:rPr>
      </w:pPr>
    </w:p>
    <w:p w14:paraId="05374320" w14:textId="16C98300" w:rsidR="0014674F" w:rsidRPr="00CB4801" w:rsidRDefault="001A022C" w:rsidP="00CB4801">
      <w:pPr>
        <w:pStyle w:val="Body"/>
        <w:tabs>
          <w:tab w:val="left" w:pos="6120"/>
        </w:tabs>
        <w:spacing w:after="160" w:line="360" w:lineRule="auto"/>
        <w:jc w:val="center"/>
        <w:rPr>
          <w:rFonts w:ascii="Century Gothic" w:eastAsia="Century Gothic" w:hAnsi="Century Gothic" w:cs="Century Gothic"/>
          <w:b/>
          <w:bCs/>
          <w:color w:val="auto"/>
          <w:shd w:val="clear" w:color="auto" w:fill="FFFFFF"/>
          <w14:textOutline w14:w="12700" w14:cap="flat" w14:cmpd="sng" w14:algn="ctr">
            <w14:noFill/>
            <w14:prstDash w14:val="solid"/>
            <w14:miter w14:lim="400000"/>
          </w14:textOutline>
        </w:rPr>
        <w:sectPr w:rsidR="0014674F" w:rsidRPr="00CB4801">
          <w:headerReference w:type="default" r:id="rId7"/>
          <w:pgSz w:w="12240" w:h="15840"/>
          <w:pgMar w:top="1417" w:right="1701" w:bottom="1417" w:left="1701" w:header="708" w:footer="708" w:gutter="0"/>
          <w:cols w:space="720"/>
        </w:sectPr>
      </w:pPr>
      <w:r w:rsidRPr="00CB4801">
        <w:rPr>
          <w:rFonts w:ascii="Century Gothic" w:hAnsi="Century Gothic"/>
          <w:b/>
          <w:bCs/>
          <w:color w:val="auto"/>
          <w:shd w:val="clear" w:color="auto" w:fill="FFFFFF"/>
          <w:lang w:val="es-ES_tradnl"/>
          <w14:textOutline w14:w="12700" w14:cap="flat" w14:cmpd="sng" w14:algn="ctr">
            <w14:noFill/>
            <w14:prstDash w14:val="solid"/>
            <w14:miter w14:lim="400000"/>
          </w14:textOutline>
        </w:rPr>
        <w:t>DIP. ISMAEL PÉREZ PAV</w:t>
      </w:r>
      <w:r w:rsidR="00552AC1">
        <w:rPr>
          <w:rFonts w:ascii="Century Gothic" w:hAnsi="Century Gothic"/>
          <w:b/>
          <w:bCs/>
          <w:color w:val="auto"/>
          <w:shd w:val="clear" w:color="auto" w:fill="FFFFFF"/>
          <w:lang w:val="es-ES_tradnl"/>
          <w14:textOutline w14:w="12700" w14:cap="flat" w14:cmpd="sng" w14:algn="ctr">
            <w14:noFill/>
            <w14:prstDash w14:val="solid"/>
            <w14:miter w14:lim="400000"/>
          </w14:textOutline>
        </w:rPr>
        <w:t>ÍA</w:t>
      </w:r>
    </w:p>
    <w:p w14:paraId="6DAA17E3" w14:textId="77777777" w:rsidR="0014674F" w:rsidRPr="00CB4801" w:rsidRDefault="0014674F" w:rsidP="00CB4801">
      <w:pPr>
        <w:pStyle w:val="Body"/>
        <w:spacing w:line="360" w:lineRule="auto"/>
        <w:rPr>
          <w:color w:val="auto"/>
        </w:rPr>
        <w:sectPr w:rsidR="0014674F" w:rsidRPr="00CB4801">
          <w:type w:val="continuous"/>
          <w:pgSz w:w="12240" w:h="15840"/>
          <w:pgMar w:top="1417" w:right="1701" w:bottom="1417" w:left="1701" w:header="708" w:footer="708" w:gutter="0"/>
          <w:cols w:num="2" w:space="720"/>
        </w:sectPr>
      </w:pPr>
    </w:p>
    <w:p w14:paraId="31635494"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4AB08802"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715E912F"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53F4BDD2" w14:textId="77777777" w:rsidR="0014674F" w:rsidRPr="00CB4801" w:rsidRDefault="001A022C">
      <w:pPr>
        <w:pStyle w:val="Body"/>
        <w:spacing w:line="360" w:lineRule="auto"/>
        <w:jc w:val="center"/>
        <w:rPr>
          <w:rFonts w:ascii="Century Gothic" w:eastAsia="Century Gothic" w:hAnsi="Century Gothic" w:cs="Century Gothic"/>
          <w:b/>
          <w:bCs/>
          <w:color w:val="auto"/>
          <w14:textOutline w14:w="12700" w14:cap="flat" w14:cmpd="sng" w14:algn="ctr">
            <w14:noFill/>
            <w14:prstDash w14:val="solid"/>
            <w14:miter w14:lim="400000"/>
          </w14:textOutline>
        </w:rPr>
      </w:pPr>
      <w:r w:rsidRPr="00CB4801">
        <w:rPr>
          <w:rFonts w:ascii="Century Gothic" w:hAnsi="Century Gothic"/>
          <w:b/>
          <w:bCs/>
          <w:color w:val="auto"/>
          <w:lang w:val="es-ES_tradnl"/>
          <w14:textOutline w14:w="12700" w14:cap="flat" w14:cmpd="sng" w14:algn="ctr">
            <w14:noFill/>
            <w14:prstDash w14:val="solid"/>
            <w14:miter w14:lim="400000"/>
          </w14:textOutline>
        </w:rPr>
        <w:t>DIP. JOSÉ ALFREDO CHÁVEZ MADRID</w:t>
      </w:r>
    </w:p>
    <w:p w14:paraId="6F2303F8"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2D5C2367"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42C6E5E2" w14:textId="77777777" w:rsidR="0014674F" w:rsidRPr="00CB4801" w:rsidRDefault="001A022C">
      <w:pPr>
        <w:pStyle w:val="Body"/>
        <w:spacing w:line="360" w:lineRule="auto"/>
        <w:jc w:val="center"/>
        <w:rPr>
          <w:rFonts w:ascii="Century Gothic" w:eastAsia="Century Gothic" w:hAnsi="Century Gothic" w:cs="Century Gothic"/>
          <w:b/>
          <w:bCs/>
          <w:color w:val="auto"/>
          <w14:textOutline w14:w="12700" w14:cap="flat" w14:cmpd="sng" w14:algn="ctr">
            <w14:noFill/>
            <w14:prstDash w14:val="solid"/>
            <w14:miter w14:lim="400000"/>
          </w14:textOutline>
        </w:rPr>
      </w:pPr>
      <w:r w:rsidRPr="00CB4801">
        <w:rPr>
          <w:rFonts w:ascii="Century Gothic" w:hAnsi="Century Gothic"/>
          <w:b/>
          <w:bCs/>
          <w:color w:val="auto"/>
          <w:lang w:val="es-ES_tradnl"/>
          <w14:textOutline w14:w="12700" w14:cap="flat" w14:cmpd="sng" w14:algn="ctr">
            <w14:noFill/>
            <w14:prstDash w14:val="solid"/>
            <w14:miter w14:lim="400000"/>
          </w14:textOutline>
        </w:rPr>
        <w:t>DIP. LUIS ALBERTO AGUILAR LOZOYA</w:t>
      </w:r>
    </w:p>
    <w:p w14:paraId="636DE32B"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09B0E12F"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61BB8584" w14:textId="77777777" w:rsidR="0014674F" w:rsidRPr="00CB4801" w:rsidRDefault="001A022C">
      <w:pPr>
        <w:pStyle w:val="Body"/>
        <w:spacing w:line="360" w:lineRule="auto"/>
        <w:jc w:val="center"/>
        <w:rPr>
          <w:rFonts w:ascii="Century Gothic" w:eastAsia="Century Gothic" w:hAnsi="Century Gothic" w:cs="Century Gothic"/>
          <w:b/>
          <w:bCs/>
          <w:color w:val="auto"/>
          <w14:textOutline w14:w="12700" w14:cap="flat" w14:cmpd="sng" w14:algn="ctr">
            <w14:noFill/>
            <w14:prstDash w14:val="solid"/>
            <w14:miter w14:lim="400000"/>
          </w14:textOutline>
        </w:rPr>
      </w:pPr>
      <w:r w:rsidRPr="00CB4801">
        <w:rPr>
          <w:rFonts w:ascii="Century Gothic" w:hAnsi="Century Gothic"/>
          <w:b/>
          <w:bCs/>
          <w:color w:val="auto"/>
          <w:lang w:val="es-ES_tradnl"/>
          <w14:textOutline w14:w="12700" w14:cap="flat" w14:cmpd="sng" w14:algn="ctr">
            <w14:noFill/>
            <w14:prstDash w14:val="solid"/>
            <w14:miter w14:lim="400000"/>
          </w14:textOutline>
        </w:rPr>
        <w:t>DIP. MARISELA TERRAZAS MUÑOZ</w:t>
      </w:r>
    </w:p>
    <w:p w14:paraId="71FDF0B1"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3607AB0A"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5F397878"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3ACF8BA1" w14:textId="77777777" w:rsidR="0014674F" w:rsidRPr="00CB4801" w:rsidRDefault="001A022C">
      <w:pPr>
        <w:pStyle w:val="Body"/>
        <w:spacing w:line="360" w:lineRule="auto"/>
        <w:jc w:val="center"/>
        <w:rPr>
          <w:rFonts w:ascii="Century Gothic" w:eastAsia="Century Gothic" w:hAnsi="Century Gothic" w:cs="Century Gothic"/>
          <w:b/>
          <w:bCs/>
          <w:color w:val="auto"/>
          <w14:textOutline w14:w="12700" w14:cap="flat" w14:cmpd="sng" w14:algn="ctr">
            <w14:noFill/>
            <w14:prstDash w14:val="solid"/>
            <w14:miter w14:lim="400000"/>
          </w14:textOutline>
        </w:rPr>
      </w:pPr>
      <w:r w:rsidRPr="00CB4801">
        <w:rPr>
          <w:rFonts w:ascii="Century Gothic" w:hAnsi="Century Gothic"/>
          <w:b/>
          <w:bCs/>
          <w:color w:val="auto"/>
          <w:lang w:val="es-ES_tradnl"/>
          <w14:textOutline w14:w="12700" w14:cap="flat" w14:cmpd="sng" w14:algn="ctr">
            <w14:noFill/>
            <w14:prstDash w14:val="solid"/>
            <w14:miter w14:lim="400000"/>
          </w14:textOutline>
        </w:rPr>
        <w:t>DIP. GABRIEL ÁNGEL GARCÍA CANTÚ</w:t>
      </w:r>
    </w:p>
    <w:p w14:paraId="472C78E1"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10261DF7" w14:textId="77777777" w:rsidR="0014674F" w:rsidRPr="00CB4801" w:rsidRDefault="0014674F">
      <w:pPr>
        <w:pStyle w:val="Body"/>
        <w:spacing w:line="360" w:lineRule="auto"/>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2158587C" w14:textId="77777777" w:rsidR="0014674F" w:rsidRPr="00CB4801" w:rsidRDefault="001A022C">
      <w:pPr>
        <w:pStyle w:val="Body"/>
        <w:spacing w:line="360" w:lineRule="auto"/>
        <w:jc w:val="center"/>
        <w:rPr>
          <w:rFonts w:ascii="Century Gothic" w:eastAsia="Century Gothic" w:hAnsi="Century Gothic" w:cs="Century Gothic"/>
          <w:b/>
          <w:bCs/>
          <w:color w:val="auto"/>
          <w14:textOutline w14:w="12700" w14:cap="flat" w14:cmpd="sng" w14:algn="ctr">
            <w14:noFill/>
            <w14:prstDash w14:val="solid"/>
            <w14:miter w14:lim="400000"/>
          </w14:textOutline>
        </w:rPr>
      </w:pPr>
      <w:r w:rsidRPr="00CB4801">
        <w:rPr>
          <w:rFonts w:ascii="Century Gothic" w:hAnsi="Century Gothic"/>
          <w:b/>
          <w:bCs/>
          <w:color w:val="auto"/>
          <w:lang w:val="es-ES_tradnl"/>
          <w14:textOutline w14:w="12700" w14:cap="flat" w14:cmpd="sng" w14:algn="ctr">
            <w14:noFill/>
            <w14:prstDash w14:val="solid"/>
            <w14:miter w14:lim="400000"/>
          </w14:textOutline>
        </w:rPr>
        <w:t>DIP. GEORGINA ALEJANDRA BUJANDA RÍOS</w:t>
      </w:r>
    </w:p>
    <w:p w14:paraId="55475906"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2D2F1C10"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03546656" w14:textId="77777777" w:rsidR="0014674F" w:rsidRPr="00CB4801" w:rsidRDefault="001A022C">
      <w:pPr>
        <w:pStyle w:val="Body"/>
        <w:spacing w:line="360" w:lineRule="auto"/>
        <w:jc w:val="center"/>
        <w:rPr>
          <w:rFonts w:ascii="Century Gothic" w:eastAsia="Century Gothic" w:hAnsi="Century Gothic" w:cs="Century Gothic"/>
          <w:b/>
          <w:bCs/>
          <w:color w:val="auto"/>
          <w14:textOutline w14:w="12700" w14:cap="flat" w14:cmpd="sng" w14:algn="ctr">
            <w14:noFill/>
            <w14:prstDash w14:val="solid"/>
            <w14:miter w14:lim="400000"/>
          </w14:textOutline>
        </w:rPr>
      </w:pPr>
      <w:r w:rsidRPr="00CB4801">
        <w:rPr>
          <w:rFonts w:ascii="Century Gothic" w:hAnsi="Century Gothic"/>
          <w:b/>
          <w:bCs/>
          <w:color w:val="auto"/>
          <w:lang w:val="es-ES_tradnl"/>
          <w14:textOutline w14:w="12700" w14:cap="flat" w14:cmpd="sng" w14:algn="ctr">
            <w14:noFill/>
            <w14:prstDash w14:val="solid"/>
            <w14:miter w14:lim="400000"/>
          </w14:textOutline>
        </w:rPr>
        <w:t>DIP. DIANA IVETTE PEREDA GUTIÉRREZ</w:t>
      </w:r>
    </w:p>
    <w:p w14:paraId="57E6A085"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45A8FFC3"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7F68A677" w14:textId="77777777" w:rsidR="0014674F" w:rsidRPr="00CB4801" w:rsidRDefault="001A022C">
      <w:pPr>
        <w:pStyle w:val="Body"/>
        <w:spacing w:line="360" w:lineRule="auto"/>
        <w:jc w:val="center"/>
        <w:rPr>
          <w:rFonts w:ascii="Century Gothic" w:eastAsia="Century Gothic" w:hAnsi="Century Gothic" w:cs="Century Gothic"/>
          <w:b/>
          <w:bCs/>
          <w:color w:val="auto"/>
          <w14:textOutline w14:w="12700" w14:cap="flat" w14:cmpd="sng" w14:algn="ctr">
            <w14:noFill/>
            <w14:prstDash w14:val="solid"/>
            <w14:miter w14:lim="400000"/>
          </w14:textOutline>
        </w:rPr>
      </w:pPr>
      <w:r w:rsidRPr="00CB4801">
        <w:rPr>
          <w:rFonts w:ascii="Century Gothic" w:hAnsi="Century Gothic"/>
          <w:b/>
          <w:bCs/>
          <w:color w:val="auto"/>
          <w:lang w:val="es-ES_tradnl"/>
          <w14:textOutline w14:w="12700" w14:cap="flat" w14:cmpd="sng" w14:algn="ctr">
            <w14:noFill/>
            <w14:prstDash w14:val="solid"/>
            <w14:miter w14:lim="400000"/>
          </w14:textOutline>
        </w:rPr>
        <w:t>DIP. ISMAEL MARIO RODRÍGUEZ SALDAÑA</w:t>
      </w:r>
    </w:p>
    <w:p w14:paraId="6CC72022"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2E28B0C3" w14:textId="77777777" w:rsidR="0014674F" w:rsidRPr="00CB4801" w:rsidRDefault="0014674F">
      <w:pPr>
        <w:pStyle w:val="Body"/>
        <w:spacing w:line="360" w:lineRule="auto"/>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6A11FEC8"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4F68259B" w14:textId="77777777" w:rsidR="0014674F" w:rsidRPr="00CB4801" w:rsidRDefault="001A022C">
      <w:pPr>
        <w:pStyle w:val="Body"/>
        <w:spacing w:line="360" w:lineRule="auto"/>
        <w:jc w:val="center"/>
        <w:rPr>
          <w:rFonts w:ascii="Century Gothic" w:eastAsia="Century Gothic" w:hAnsi="Century Gothic" w:cs="Century Gothic"/>
          <w:b/>
          <w:bCs/>
          <w:color w:val="auto"/>
          <w14:textOutline w14:w="12700" w14:cap="flat" w14:cmpd="sng" w14:algn="ctr">
            <w14:noFill/>
            <w14:prstDash w14:val="solid"/>
            <w14:miter w14:lim="400000"/>
          </w14:textOutline>
        </w:rPr>
      </w:pPr>
      <w:r w:rsidRPr="00CB4801">
        <w:rPr>
          <w:rFonts w:ascii="Century Gothic" w:hAnsi="Century Gothic"/>
          <w:b/>
          <w:bCs/>
          <w:color w:val="auto"/>
          <w:lang w:val="es-ES_tradnl"/>
          <w14:textOutline w14:w="12700" w14:cap="flat" w14:cmpd="sng" w14:algn="ctr">
            <w14:noFill/>
            <w14:prstDash w14:val="solid"/>
            <w14:miter w14:lim="400000"/>
          </w14:textOutline>
        </w:rPr>
        <w:t>DIP. CARLOS ALFREDO OLSON SAN VICENTE</w:t>
      </w:r>
    </w:p>
    <w:p w14:paraId="69779B2D"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2C88EE75" w14:textId="77777777" w:rsidR="0014674F" w:rsidRPr="00CB4801" w:rsidRDefault="0014674F">
      <w:pPr>
        <w:pStyle w:val="Body"/>
        <w:spacing w:line="360" w:lineRule="auto"/>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1C30C191" w14:textId="77777777" w:rsidR="0014674F" w:rsidRPr="00CB4801" w:rsidRDefault="001A022C">
      <w:pPr>
        <w:pStyle w:val="Body"/>
        <w:spacing w:line="360" w:lineRule="auto"/>
        <w:jc w:val="center"/>
        <w:rPr>
          <w:rFonts w:ascii="Century Gothic" w:eastAsia="Century Gothic" w:hAnsi="Century Gothic" w:cs="Century Gothic"/>
          <w:b/>
          <w:bCs/>
          <w:color w:val="auto"/>
          <w14:textOutline w14:w="12700" w14:cap="flat" w14:cmpd="sng" w14:algn="ctr">
            <w14:noFill/>
            <w14:prstDash w14:val="solid"/>
            <w14:miter w14:lim="400000"/>
          </w14:textOutline>
        </w:rPr>
      </w:pPr>
      <w:r w:rsidRPr="00CB4801">
        <w:rPr>
          <w:rFonts w:ascii="Century Gothic" w:hAnsi="Century Gothic"/>
          <w:b/>
          <w:bCs/>
          <w:color w:val="auto"/>
          <w:lang w:val="es-ES_tradnl"/>
          <w14:textOutline w14:w="12700" w14:cap="flat" w14:cmpd="sng" w14:algn="ctr">
            <w14:noFill/>
            <w14:prstDash w14:val="solid"/>
            <w14:miter w14:lim="400000"/>
          </w14:textOutline>
        </w:rPr>
        <w:t>DIP. ROSA ISELA MARTÍNEZ DÍAZ</w:t>
      </w:r>
    </w:p>
    <w:p w14:paraId="157EA0F5"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35F1A335" w14:textId="77777777" w:rsidR="0014674F" w:rsidRPr="00CB4801" w:rsidRDefault="0014674F">
      <w:pPr>
        <w:pStyle w:val="Body"/>
        <w:spacing w:line="360" w:lineRule="auto"/>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120EF7AE" w14:textId="77777777" w:rsidR="0014674F" w:rsidRPr="00CB4801" w:rsidRDefault="0014674F">
      <w:pPr>
        <w:pStyle w:val="Body"/>
        <w:spacing w:line="360" w:lineRule="auto"/>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797379E2" w14:textId="0F80CA55" w:rsidR="0014674F" w:rsidRPr="00CB4801" w:rsidRDefault="001A022C" w:rsidP="00E019FA">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r w:rsidRPr="00CB4801">
        <w:rPr>
          <w:rFonts w:ascii="Century Gothic" w:hAnsi="Century Gothic"/>
          <w:b/>
          <w:bCs/>
          <w:color w:val="auto"/>
          <w:lang w:val="es-ES_tradnl"/>
          <w14:textOutline w14:w="12700" w14:cap="flat" w14:cmpd="sng" w14:algn="ctr">
            <w14:noFill/>
            <w14:prstDash w14:val="solid"/>
            <w14:miter w14:lim="400000"/>
          </w14:textOutline>
        </w:rPr>
        <w:t xml:space="preserve">DIP. </w:t>
      </w:r>
      <w:r w:rsidR="00E019FA" w:rsidRPr="00E019FA">
        <w:rPr>
          <w:rFonts w:ascii="Century Gothic" w:hAnsi="Century Gothic"/>
          <w:b/>
          <w:bCs/>
          <w:color w:val="auto"/>
          <w:lang w:val="es-ES_tradnl"/>
          <w14:textOutline w14:w="12700" w14:cap="flat" w14:cmpd="sng" w14:algn="ctr">
            <w14:noFill/>
            <w14:prstDash w14:val="solid"/>
            <w14:miter w14:lim="400000"/>
          </w14:textOutline>
        </w:rPr>
        <w:t>ZONNIA DUNESTSCHKA ALVARADO RENPENNING</w:t>
      </w:r>
    </w:p>
    <w:p w14:paraId="5E17BC00"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32EACB34" w14:textId="77777777" w:rsidR="00E019FA" w:rsidRDefault="00E019FA">
      <w:pPr>
        <w:pStyle w:val="Body"/>
        <w:spacing w:line="360" w:lineRule="auto"/>
        <w:jc w:val="center"/>
        <w:rPr>
          <w:rFonts w:ascii="Century Gothic" w:hAnsi="Century Gothic"/>
          <w:b/>
          <w:bCs/>
          <w:color w:val="auto"/>
          <w:lang w:val="es-ES_tradnl"/>
          <w14:textOutline w14:w="12700" w14:cap="flat" w14:cmpd="sng" w14:algn="ctr">
            <w14:noFill/>
            <w14:prstDash w14:val="solid"/>
            <w14:miter w14:lim="400000"/>
          </w14:textOutline>
        </w:rPr>
      </w:pPr>
    </w:p>
    <w:p w14:paraId="4F94313A" w14:textId="5ADEDDAB" w:rsidR="0014674F" w:rsidRPr="00CB4801" w:rsidRDefault="001A022C">
      <w:pPr>
        <w:pStyle w:val="Body"/>
        <w:spacing w:line="360" w:lineRule="auto"/>
        <w:jc w:val="center"/>
        <w:rPr>
          <w:rFonts w:ascii="Century Gothic" w:eastAsia="Century Gothic" w:hAnsi="Century Gothic" w:cs="Century Gothic"/>
          <w:b/>
          <w:bCs/>
          <w:color w:val="auto"/>
          <w14:textOutline w14:w="12700" w14:cap="flat" w14:cmpd="sng" w14:algn="ctr">
            <w14:noFill/>
            <w14:prstDash w14:val="solid"/>
            <w14:miter w14:lim="400000"/>
          </w14:textOutline>
        </w:rPr>
      </w:pPr>
      <w:r w:rsidRPr="00CB4801">
        <w:rPr>
          <w:rFonts w:ascii="Century Gothic" w:hAnsi="Century Gothic"/>
          <w:b/>
          <w:bCs/>
          <w:color w:val="auto"/>
          <w:lang w:val="es-ES_tradnl"/>
          <w14:textOutline w14:w="12700" w14:cap="flat" w14:cmpd="sng" w14:algn="ctr">
            <w14:noFill/>
            <w14:prstDash w14:val="solid"/>
            <w14:miter w14:lim="400000"/>
          </w14:textOutline>
        </w:rPr>
        <w:t>DIP. YESENIA GUADALUPE REYES CALZADÍAS</w:t>
      </w:r>
    </w:p>
    <w:p w14:paraId="03316720"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194DDD11"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5B268F9F" w14:textId="3C0159A0" w:rsidR="0014674F" w:rsidRPr="00CB4801" w:rsidRDefault="001A022C">
      <w:pPr>
        <w:pStyle w:val="Body"/>
        <w:spacing w:line="360" w:lineRule="auto"/>
        <w:jc w:val="center"/>
        <w:rPr>
          <w:rFonts w:ascii="Century Gothic" w:eastAsia="Century Gothic" w:hAnsi="Century Gothic" w:cs="Century Gothic"/>
          <w:b/>
          <w:bCs/>
          <w:color w:val="auto"/>
          <w14:textOutline w14:w="12700" w14:cap="flat" w14:cmpd="sng" w14:algn="ctr">
            <w14:noFill/>
            <w14:prstDash w14:val="solid"/>
            <w14:miter w14:lim="400000"/>
          </w14:textOutline>
        </w:rPr>
      </w:pPr>
      <w:r w:rsidRPr="00CB4801">
        <w:rPr>
          <w:rFonts w:ascii="Century Gothic" w:hAnsi="Century Gothic"/>
          <w:b/>
          <w:bCs/>
          <w:color w:val="auto"/>
          <w:lang w:val="es-ES_tradnl"/>
          <w14:textOutline w14:w="12700" w14:cap="flat" w14:cmpd="sng" w14:algn="ctr">
            <w14:noFill/>
            <w14:prstDash w14:val="solid"/>
            <w14:miter w14:lim="400000"/>
          </w14:textOutline>
        </w:rPr>
        <w:t xml:space="preserve">DIP. </w:t>
      </w:r>
      <w:r w:rsidR="00E963B6" w:rsidRPr="00CB4801">
        <w:rPr>
          <w:rFonts w:ascii="Century Gothic" w:hAnsi="Century Gothic"/>
          <w:b/>
          <w:bCs/>
          <w:color w:val="auto"/>
          <w:lang w:val="es-ES_tradnl"/>
          <w14:textOutline w14:w="12700" w14:cap="flat" w14:cmpd="sng" w14:algn="ctr">
            <w14:noFill/>
            <w14:prstDash w14:val="solid"/>
            <w14:miter w14:lim="400000"/>
          </w14:textOutline>
        </w:rPr>
        <w:t>CARLA YAMILETH RIVAS MARTÍNEZ</w:t>
      </w:r>
    </w:p>
    <w:p w14:paraId="7160AB50" w14:textId="77777777" w:rsidR="0014674F" w:rsidRPr="00CB4801" w:rsidRDefault="0014674F">
      <w:pPr>
        <w:pStyle w:val="Body"/>
        <w:spacing w:line="360" w:lineRule="auto"/>
        <w:jc w:val="center"/>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24991320" w14:textId="77777777" w:rsidR="0014674F" w:rsidRPr="00CB4801" w:rsidRDefault="0014674F">
      <w:pPr>
        <w:pStyle w:val="Body"/>
        <w:spacing w:line="360" w:lineRule="auto"/>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1F7F7E3B" w14:textId="2E4F399B" w:rsidR="0014674F" w:rsidRPr="00CB4801" w:rsidRDefault="001A022C">
      <w:pPr>
        <w:pStyle w:val="Body"/>
        <w:spacing w:line="360" w:lineRule="auto"/>
        <w:jc w:val="center"/>
        <w:rPr>
          <w:rFonts w:ascii="Century Gothic" w:eastAsia="Century Gothic" w:hAnsi="Century Gothic" w:cs="Century Gothic"/>
          <w:b/>
          <w:bCs/>
          <w:color w:val="auto"/>
          <w14:textOutline w14:w="12700" w14:cap="flat" w14:cmpd="sng" w14:algn="ctr">
            <w14:noFill/>
            <w14:prstDash w14:val="solid"/>
            <w14:miter w14:lim="400000"/>
          </w14:textOutline>
        </w:rPr>
      </w:pPr>
      <w:r w:rsidRPr="00CB4801">
        <w:rPr>
          <w:rFonts w:ascii="Century Gothic" w:hAnsi="Century Gothic"/>
          <w:b/>
          <w:bCs/>
          <w:color w:val="auto"/>
          <w:lang w:val="es-ES_tradnl"/>
          <w14:textOutline w14:w="12700" w14:cap="flat" w14:cmpd="sng" w14:algn="ctr">
            <w14:noFill/>
            <w14:prstDash w14:val="solid"/>
            <w14:miter w14:lim="400000"/>
          </w14:textOutline>
        </w:rPr>
        <w:t xml:space="preserve">DIP. </w:t>
      </w:r>
      <w:r w:rsidR="00E019FA" w:rsidRPr="00E019FA">
        <w:rPr>
          <w:rFonts w:ascii="Century Gothic" w:hAnsi="Century Gothic"/>
          <w:b/>
          <w:bCs/>
          <w:color w:val="auto"/>
          <w:lang w:val="es-ES_tradnl"/>
          <w14:textOutline w14:w="12700" w14:cap="flat" w14:cmpd="sng" w14:algn="ctr">
            <w14:noFill/>
            <w14:prstDash w14:val="solid"/>
            <w14:miter w14:lim="400000"/>
          </w14:textOutline>
        </w:rPr>
        <w:t>CARLOS GARCÍA MORALES</w:t>
      </w:r>
    </w:p>
    <w:p w14:paraId="791A5B79" w14:textId="77777777" w:rsidR="0014674F" w:rsidRPr="00CB4801" w:rsidRDefault="0014674F">
      <w:pPr>
        <w:pStyle w:val="Body"/>
        <w:spacing w:line="360" w:lineRule="auto"/>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03341A16" w14:textId="3061AE1A" w:rsidR="0014674F" w:rsidRDefault="0014674F">
      <w:pPr>
        <w:pStyle w:val="Body"/>
        <w:spacing w:line="360" w:lineRule="auto"/>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2E60D72A" w14:textId="77777777" w:rsidR="00E019FA" w:rsidRPr="00CB4801" w:rsidRDefault="00E019FA">
      <w:pPr>
        <w:pStyle w:val="Body"/>
        <w:spacing w:line="360" w:lineRule="auto"/>
        <w:rPr>
          <w:rFonts w:ascii="Century Gothic" w:eastAsia="Century Gothic" w:hAnsi="Century Gothic" w:cs="Century Gothic"/>
          <w:b/>
          <w:bCs/>
          <w:color w:val="auto"/>
          <w:lang w:val="es-ES_tradnl"/>
          <w14:textOutline w14:w="12700" w14:cap="flat" w14:cmpd="sng" w14:algn="ctr">
            <w14:noFill/>
            <w14:prstDash w14:val="solid"/>
            <w14:miter w14:lim="400000"/>
          </w14:textOutline>
        </w:rPr>
      </w:pPr>
    </w:p>
    <w:p w14:paraId="00D96B7A" w14:textId="77777777" w:rsidR="0014674F" w:rsidRPr="00CB4801" w:rsidRDefault="001A022C">
      <w:pPr>
        <w:pStyle w:val="Body"/>
        <w:spacing w:line="360" w:lineRule="auto"/>
        <w:jc w:val="center"/>
        <w:rPr>
          <w:rFonts w:ascii="Century Gothic" w:eastAsia="Century Gothic" w:hAnsi="Century Gothic" w:cs="Century Gothic"/>
          <w:b/>
          <w:bCs/>
          <w:color w:val="auto"/>
          <w14:textOutline w14:w="12700" w14:cap="flat" w14:cmpd="sng" w14:algn="ctr">
            <w14:noFill/>
            <w14:prstDash w14:val="solid"/>
            <w14:miter w14:lim="400000"/>
          </w14:textOutline>
        </w:rPr>
      </w:pPr>
      <w:r w:rsidRPr="00CB4801">
        <w:rPr>
          <w:rFonts w:ascii="Century Gothic" w:hAnsi="Century Gothic"/>
          <w:b/>
          <w:bCs/>
          <w:color w:val="auto"/>
          <w:lang w:val="es-ES_tradnl"/>
          <w14:textOutline w14:w="12700" w14:cap="flat" w14:cmpd="sng" w14:algn="ctr">
            <w14:noFill/>
            <w14:prstDash w14:val="solid"/>
            <w14:miter w14:lim="400000"/>
          </w14:textOutline>
        </w:rPr>
        <w:t>DIP. SAÚL MIRELES CORRAL</w:t>
      </w:r>
    </w:p>
    <w:p w14:paraId="2FFCE49E" w14:textId="77777777" w:rsidR="0014674F" w:rsidRDefault="001A022C">
      <w:pPr>
        <w:pStyle w:val="BodyA"/>
        <w:spacing w:line="360" w:lineRule="auto"/>
        <w:jc w:val="center"/>
      </w:pPr>
      <w:r>
        <w:rPr>
          <w:rFonts w:ascii="Arial" w:hAnsi="Arial"/>
          <w:b/>
          <w:bCs/>
        </w:rPr>
        <w:t xml:space="preserve"> </w:t>
      </w:r>
    </w:p>
    <w:sectPr w:rsidR="0014674F">
      <w:headerReference w:type="default" r:id="rId8"/>
      <w:footerReference w:type="default" r:id="rId9"/>
      <w:pgSz w:w="12240" w:h="15840"/>
      <w:pgMar w:top="1417" w:right="1701" w:bottom="1417" w:left="1701" w:header="708" w:footer="70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F05D" w14:textId="77777777" w:rsidR="00494EEC" w:rsidRDefault="00494EEC">
      <w:r>
        <w:separator/>
      </w:r>
    </w:p>
  </w:endnote>
  <w:endnote w:type="continuationSeparator" w:id="0">
    <w:p w14:paraId="0AA63FA7" w14:textId="77777777" w:rsidR="00494EEC" w:rsidRDefault="0049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1FA6" w14:textId="77777777" w:rsidR="0014674F" w:rsidRDefault="0014674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484F" w14:textId="77777777" w:rsidR="00494EEC" w:rsidRDefault="00494EEC">
      <w:r>
        <w:separator/>
      </w:r>
    </w:p>
  </w:footnote>
  <w:footnote w:type="continuationSeparator" w:id="0">
    <w:p w14:paraId="57D55A34" w14:textId="77777777" w:rsidR="00494EEC" w:rsidRDefault="0049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B379" w14:textId="77777777" w:rsidR="0014674F" w:rsidRDefault="001A022C">
    <w:pPr>
      <w:pStyle w:val="HeaderFooterA"/>
      <w:tabs>
        <w:tab w:val="clear" w:pos="9020"/>
        <w:tab w:val="left" w:pos="3703"/>
      </w:tabs>
    </w:pPr>
    <w:r>
      <w:rPr>
        <w:noProof/>
      </w:rPr>
      <w:drawing>
        <wp:anchor distT="152400" distB="152400" distL="152400" distR="152400" simplePos="0" relativeHeight="251656192" behindDoc="1" locked="0" layoutInCell="1" allowOverlap="1" wp14:anchorId="47522BA9" wp14:editId="17E8A6D6">
          <wp:simplePos x="0" y="0"/>
          <wp:positionH relativeFrom="page">
            <wp:posOffset>350874</wp:posOffset>
          </wp:positionH>
          <wp:positionV relativeFrom="topMargin">
            <wp:align>bottom</wp:align>
          </wp:positionV>
          <wp:extent cx="797442" cy="712382"/>
          <wp:effectExtent l="0" t="0" r="3175" b="0"/>
          <wp:wrapNone/>
          <wp:docPr id="1073741825" name="officeArt object" descr="Descripción: LogoCongreso-Final-01 (1)"/>
          <wp:cNvGraphicFramePr/>
          <a:graphic xmlns:a="http://schemas.openxmlformats.org/drawingml/2006/main">
            <a:graphicData uri="http://schemas.openxmlformats.org/drawingml/2006/picture">
              <pic:pic xmlns:pic="http://schemas.openxmlformats.org/drawingml/2006/picture">
                <pic:nvPicPr>
                  <pic:cNvPr id="1073741825" name="Descripción: LogoCongreso-Final-01 (1)" descr="Descripción: LogoCongreso-Final-01 (1)"/>
                  <pic:cNvPicPr>
                    <a:picLocks noChangeAspect="1"/>
                  </pic:cNvPicPr>
                </pic:nvPicPr>
                <pic:blipFill>
                  <a:blip r:embed="rId1"/>
                  <a:stretch>
                    <a:fillRect/>
                  </a:stretch>
                </pic:blipFill>
                <pic:spPr>
                  <a:xfrm>
                    <a:off x="0" y="0"/>
                    <a:ext cx="797442" cy="712382"/>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152400" distB="152400" distL="152400" distR="152400" simplePos="0" relativeHeight="251658240" behindDoc="1" locked="0" layoutInCell="1" allowOverlap="1" wp14:anchorId="5FB4392D" wp14:editId="20025B93">
              <wp:simplePos x="0" y="0"/>
              <wp:positionH relativeFrom="page">
                <wp:posOffset>1380898</wp:posOffset>
              </wp:positionH>
              <wp:positionV relativeFrom="page">
                <wp:posOffset>464868</wp:posOffset>
              </wp:positionV>
              <wp:extent cx="5311367" cy="883284"/>
              <wp:effectExtent l="0" t="0" r="0" b="0"/>
              <wp:wrapNone/>
              <wp:docPr id="1073741826" name="officeArt object" descr="Forma libre 1"/>
              <wp:cNvGraphicFramePr/>
              <a:graphic xmlns:a="http://schemas.openxmlformats.org/drawingml/2006/main">
                <a:graphicData uri="http://schemas.microsoft.com/office/word/2010/wordprocessingShape">
                  <wps:wsp>
                    <wps:cNvSpPr txBox="1"/>
                    <wps:spPr>
                      <a:xfrm>
                        <a:off x="0" y="0"/>
                        <a:ext cx="5311367" cy="883284"/>
                      </a:xfrm>
                      <a:prstGeom prst="rect">
                        <a:avLst/>
                      </a:prstGeom>
                      <a:noFill/>
                      <a:ln w="12700" cap="flat">
                        <a:noFill/>
                        <a:miter lim="400000"/>
                      </a:ln>
                      <a:effectLst/>
                    </wps:spPr>
                    <wps:txbx>
                      <w:txbxContent>
                        <w:p w14:paraId="237ED87B" w14:textId="77777777" w:rsidR="0014674F" w:rsidRDefault="001A022C">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5443AF97" w14:textId="77777777" w:rsidR="0014674F" w:rsidRDefault="001A022C">
                          <w:pPr>
                            <w:pStyle w:val="BodyA"/>
                            <w:spacing w:before="1" w:line="206" w:lineRule="auto"/>
                            <w:ind w:left="2058"/>
                            <w:jc w:val="right"/>
                          </w:pPr>
                          <w:r>
                            <w:rPr>
                              <w:i/>
                              <w:iCs/>
                              <w:sz w:val="21"/>
                              <w:szCs w:val="21"/>
                            </w:rPr>
                            <w:t>“2024, Año del Bicentenario de la fundación del Estado de Chihuahua”</w:t>
                          </w:r>
                        </w:p>
                      </w:txbxContent>
                    </wps:txbx>
                    <wps:bodyPr wrap="square" lIns="0" tIns="0" rIns="0" bIns="0" numCol="1" anchor="t">
                      <a:noAutofit/>
                    </wps:bodyPr>
                  </wps:wsp>
                </a:graphicData>
              </a:graphic>
            </wp:anchor>
          </w:drawing>
        </mc:Choice>
        <mc:Fallback>
          <w:pict>
            <v:shapetype w14:anchorId="5FB4392D" id="_x0000_t202" coordsize="21600,21600" o:spt="202" path="m,l,21600r21600,l21600,xe">
              <v:stroke joinstyle="miter"/>
              <v:path gradientshapeok="t" o:connecttype="rect"/>
            </v:shapetype>
            <v:shape id="officeArt object" o:spid="_x0000_s1026" type="#_x0000_t202" alt="Forma libre 1" style="position:absolute;margin-left:108.75pt;margin-top:36.6pt;width:418.2pt;height:69.5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" filled="f" stroked="f" strokeweight="1pt">
              <v:stroke miterlimit="4"/>
              <v:textbox inset="0,0,0,0">
                <w:txbxContent>
                  <w:p w14:paraId="237ED87B" w14:textId="77777777" w:rsidR="0014674F" w:rsidRDefault="001A022C">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5443AF97" w14:textId="77777777" w:rsidR="0014674F" w:rsidRDefault="001A022C">
                    <w:pPr>
                      <w:pStyle w:val="BodyA"/>
                      <w:spacing w:before="1" w:line="206" w:lineRule="auto"/>
                      <w:ind w:left="2058"/>
                      <w:jc w:val="right"/>
                    </w:pPr>
                    <w:r>
                      <w:rPr>
                        <w:i/>
                        <w:iCs/>
                        <w:sz w:val="21"/>
                        <w:szCs w:val="21"/>
                      </w:rPr>
                      <w:t>“2024, Año del Bicentenario de la fundación del Estado de Chihuahua”</w:t>
                    </w:r>
                  </w:p>
                </w:txbxContent>
              </v:textbox>
              <w10:wrap anchorx="page" anchory="page"/>
            </v:shape>
          </w:pict>
        </mc:Fallback>
      </mc:AlternateContent>
    </w:r>
  </w:p>
  <w:p w14:paraId="0F0CDC83" w14:textId="77777777" w:rsidR="0014674F" w:rsidRDefault="0014674F">
    <w:pPr>
      <w:pStyle w:val="HeaderFooterA"/>
      <w:tabs>
        <w:tab w:val="clear" w:pos="9020"/>
        <w:tab w:val="left" w:pos="370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856E" w14:textId="77777777" w:rsidR="0014674F" w:rsidRDefault="001A022C">
    <w:pPr>
      <w:pStyle w:val="HeaderFooterA"/>
      <w:tabs>
        <w:tab w:val="clear" w:pos="9020"/>
        <w:tab w:val="left" w:pos="3703"/>
      </w:tabs>
    </w:pPr>
    <w:r>
      <w:rPr>
        <w:noProof/>
      </w:rPr>
      <w:drawing>
        <wp:anchor distT="152400" distB="152400" distL="152400" distR="152400" simplePos="0" relativeHeight="251657216" behindDoc="1" locked="0" layoutInCell="1" allowOverlap="1" wp14:anchorId="157FE348" wp14:editId="663F0291">
          <wp:simplePos x="0" y="0"/>
          <wp:positionH relativeFrom="page">
            <wp:posOffset>228303</wp:posOffset>
          </wp:positionH>
          <wp:positionV relativeFrom="page">
            <wp:posOffset>168451</wp:posOffset>
          </wp:positionV>
          <wp:extent cx="1057275" cy="1019175"/>
          <wp:effectExtent l="0" t="0" r="0" b="0"/>
          <wp:wrapNone/>
          <wp:docPr id="1073741827" name="officeArt object" descr="Descripción: LogoCongreso-Final-01 (1)"/>
          <wp:cNvGraphicFramePr/>
          <a:graphic xmlns:a="http://schemas.openxmlformats.org/drawingml/2006/main">
            <a:graphicData uri="http://schemas.openxmlformats.org/drawingml/2006/picture">
              <pic:pic xmlns:pic="http://schemas.openxmlformats.org/drawingml/2006/picture">
                <pic:nvPicPr>
                  <pic:cNvPr id="1073741827" name="Descripción: LogoCongreso-Final-01 (1)" descr="Descripción: LogoCongreso-Final-01 (1)"/>
                  <pic:cNvPicPr>
                    <a:picLocks noChangeAspect="1"/>
                  </pic:cNvPicPr>
                </pic:nvPicPr>
                <pic:blipFill>
                  <a:blip r:embed="rId1"/>
                  <a:stretch>
                    <a:fillRect/>
                  </a:stretch>
                </pic:blipFill>
                <pic:spPr>
                  <a:xfrm>
                    <a:off x="0" y="0"/>
                    <a:ext cx="1057275" cy="101917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14:anchorId="1A526479" wp14:editId="65E529BB">
              <wp:simplePos x="0" y="0"/>
              <wp:positionH relativeFrom="page">
                <wp:posOffset>1380898</wp:posOffset>
              </wp:positionH>
              <wp:positionV relativeFrom="page">
                <wp:posOffset>421953</wp:posOffset>
              </wp:positionV>
              <wp:extent cx="5311367" cy="883284"/>
              <wp:effectExtent l="0" t="0" r="0" b="0"/>
              <wp:wrapNone/>
              <wp:docPr id="1073741828" name="officeArt object" descr="Forma libre 1"/>
              <wp:cNvGraphicFramePr/>
              <a:graphic xmlns:a="http://schemas.openxmlformats.org/drawingml/2006/main">
                <a:graphicData uri="http://schemas.microsoft.com/office/word/2010/wordprocessingShape">
                  <wps:wsp>
                    <wps:cNvSpPr txBox="1"/>
                    <wps:spPr>
                      <a:xfrm>
                        <a:off x="0" y="0"/>
                        <a:ext cx="5311367" cy="883284"/>
                      </a:xfrm>
                      <a:prstGeom prst="rect">
                        <a:avLst/>
                      </a:prstGeom>
                      <a:noFill/>
                      <a:ln w="12700" cap="flat">
                        <a:noFill/>
                        <a:miter lim="400000"/>
                      </a:ln>
                      <a:effectLst/>
                    </wps:spPr>
                    <wps:txbx>
                      <w:txbxContent>
                        <w:p w14:paraId="6BFA28CB" w14:textId="77777777" w:rsidR="0014674F" w:rsidRDefault="001A022C">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76FBE064" w14:textId="77777777" w:rsidR="0014674F" w:rsidRDefault="001A022C">
                          <w:pPr>
                            <w:pStyle w:val="BodyA"/>
                            <w:spacing w:before="1" w:line="206" w:lineRule="auto"/>
                            <w:ind w:left="2058"/>
                            <w:jc w:val="right"/>
                          </w:pPr>
                          <w:r>
                            <w:rPr>
                              <w:i/>
                              <w:iCs/>
                              <w:sz w:val="21"/>
                              <w:szCs w:val="21"/>
                            </w:rPr>
                            <w:t>“2024, Año del Bicentenario de la fundación del Estado de Chihuahua”</w:t>
                          </w:r>
                        </w:p>
                      </w:txbxContent>
                    </wps:txbx>
                    <wps:bodyPr wrap="square" lIns="0" tIns="0" rIns="0" bIns="0" numCol="1" anchor="t">
                      <a:noAutofit/>
                    </wps:bodyPr>
                  </wps:wsp>
                </a:graphicData>
              </a:graphic>
            </wp:anchor>
          </w:drawing>
        </mc:Choice>
        <mc:Fallback>
          <w:pict>
            <v:shapetype w14:anchorId="1A526479" id="_x0000_t202" coordsize="21600,21600" o:spt="202" path="m,l,21600r21600,l21600,xe">
              <v:stroke joinstyle="miter"/>
              <v:path gradientshapeok="t" o:connecttype="rect"/>
            </v:shapetype>
            <v:shape id="_x0000_s1027" type="#_x0000_t202" alt="Forma libre 1" style="position:absolute;margin-left:108.75pt;margin-top:33.2pt;width:418.2pt;height:69.5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" filled="f" stroked="f" strokeweight="1pt">
              <v:stroke miterlimit="4"/>
              <v:textbox inset="0,0,0,0">
                <w:txbxContent>
                  <w:p w14:paraId="6BFA28CB" w14:textId="77777777" w:rsidR="0014674F" w:rsidRDefault="001A022C">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76FBE064" w14:textId="77777777" w:rsidR="0014674F" w:rsidRDefault="001A022C">
                    <w:pPr>
                      <w:pStyle w:val="BodyA"/>
                      <w:spacing w:before="1" w:line="206" w:lineRule="auto"/>
                      <w:ind w:left="2058"/>
                      <w:jc w:val="right"/>
                    </w:pPr>
                    <w:r>
                      <w:rPr>
                        <w:i/>
                        <w:iCs/>
                        <w:sz w:val="21"/>
                        <w:szCs w:val="21"/>
                      </w:rPr>
                      <w:t>“2024, Año del Bicentenario de la fundación del Estado de Chihuahua”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5DF1"/>
    <w:multiLevelType w:val="hybridMultilevel"/>
    <w:tmpl w:val="42C60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697F5D"/>
    <w:multiLevelType w:val="hybridMultilevel"/>
    <w:tmpl w:val="C4AEC112"/>
    <w:numStyleLink w:val="ImportedStyle1"/>
  </w:abstractNum>
  <w:abstractNum w:abstractNumId="2" w15:restartNumberingAfterBreak="0">
    <w:nsid w:val="4AE752C7"/>
    <w:multiLevelType w:val="hybridMultilevel"/>
    <w:tmpl w:val="C4AEC112"/>
    <w:styleLink w:val="ImportedStyle1"/>
    <w:lvl w:ilvl="0" w:tplc="6066C0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703C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AE6E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7007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AABF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C06E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8C5B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1EA5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8AE8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003542F"/>
    <w:multiLevelType w:val="hybridMultilevel"/>
    <w:tmpl w:val="D3248BE8"/>
    <w:lvl w:ilvl="0" w:tplc="08B45DFA">
      <w:numFmt w:val="bullet"/>
      <w:lvlText w:val="-"/>
      <w:lvlJc w:val="left"/>
      <w:pPr>
        <w:ind w:left="720" w:hanging="360"/>
      </w:pPr>
      <w:rPr>
        <w:rFonts w:ascii="Century Gothic" w:eastAsia="Century Gothic" w:hAnsi="Century Gothic"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74F"/>
    <w:rsid w:val="00083D9E"/>
    <w:rsid w:val="000F5A36"/>
    <w:rsid w:val="0014674F"/>
    <w:rsid w:val="001A022C"/>
    <w:rsid w:val="002244B1"/>
    <w:rsid w:val="00251CC4"/>
    <w:rsid w:val="002C4B48"/>
    <w:rsid w:val="002D5223"/>
    <w:rsid w:val="002E5538"/>
    <w:rsid w:val="002F15AA"/>
    <w:rsid w:val="00317811"/>
    <w:rsid w:val="00355782"/>
    <w:rsid w:val="0039447E"/>
    <w:rsid w:val="00420D96"/>
    <w:rsid w:val="00435046"/>
    <w:rsid w:val="004469AB"/>
    <w:rsid w:val="00473450"/>
    <w:rsid w:val="00474717"/>
    <w:rsid w:val="00477E8F"/>
    <w:rsid w:val="00487E37"/>
    <w:rsid w:val="00494EEC"/>
    <w:rsid w:val="004B54ED"/>
    <w:rsid w:val="00530085"/>
    <w:rsid w:val="00545667"/>
    <w:rsid w:val="00552AC1"/>
    <w:rsid w:val="0058797A"/>
    <w:rsid w:val="005D4292"/>
    <w:rsid w:val="005E1354"/>
    <w:rsid w:val="00655CBC"/>
    <w:rsid w:val="006858E6"/>
    <w:rsid w:val="006E55CE"/>
    <w:rsid w:val="006F215A"/>
    <w:rsid w:val="006F5E72"/>
    <w:rsid w:val="00773A44"/>
    <w:rsid w:val="007A1557"/>
    <w:rsid w:val="007C43A0"/>
    <w:rsid w:val="007E7B81"/>
    <w:rsid w:val="00874C40"/>
    <w:rsid w:val="008C04BF"/>
    <w:rsid w:val="008D0A8E"/>
    <w:rsid w:val="008E1DA5"/>
    <w:rsid w:val="00912741"/>
    <w:rsid w:val="00917FB0"/>
    <w:rsid w:val="00943737"/>
    <w:rsid w:val="009645BB"/>
    <w:rsid w:val="00972ECF"/>
    <w:rsid w:val="0098022A"/>
    <w:rsid w:val="00982EAD"/>
    <w:rsid w:val="009A7511"/>
    <w:rsid w:val="00A07880"/>
    <w:rsid w:val="00A3682B"/>
    <w:rsid w:val="00A555C1"/>
    <w:rsid w:val="00AD5B4B"/>
    <w:rsid w:val="00B0380C"/>
    <w:rsid w:val="00B448ED"/>
    <w:rsid w:val="00B86501"/>
    <w:rsid w:val="00BA49A1"/>
    <w:rsid w:val="00BB6B75"/>
    <w:rsid w:val="00C43572"/>
    <w:rsid w:val="00C743CD"/>
    <w:rsid w:val="00CA44C2"/>
    <w:rsid w:val="00CB4801"/>
    <w:rsid w:val="00CF1BC7"/>
    <w:rsid w:val="00D26FE8"/>
    <w:rsid w:val="00D431E9"/>
    <w:rsid w:val="00D70138"/>
    <w:rsid w:val="00D8503A"/>
    <w:rsid w:val="00DF3F73"/>
    <w:rsid w:val="00E019FA"/>
    <w:rsid w:val="00E419DE"/>
    <w:rsid w:val="00E60824"/>
    <w:rsid w:val="00E908ED"/>
    <w:rsid w:val="00E963B6"/>
    <w:rsid w:val="00EE4D84"/>
    <w:rsid w:val="00F10A74"/>
    <w:rsid w:val="00F17B77"/>
    <w:rsid w:val="00F2129C"/>
    <w:rsid w:val="00F55ABA"/>
    <w:rsid w:val="00F56227"/>
    <w:rsid w:val="00F81A51"/>
    <w:rsid w:val="00F83A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B413"/>
  <w15:docId w15:val="{2981B571-0CFD-43A3-ABEE-C7DBFBB3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s-ES_tradnl"/>
    </w:rPr>
  </w:style>
  <w:style w:type="paragraph" w:customStyle="1" w:styleId="BodyB">
    <w:name w:val="Body B"/>
    <w:rPr>
      <w:rFonts w:eastAsia="Times New Roman"/>
      <w:color w:val="000000"/>
      <w:sz w:val="24"/>
      <w:szCs w:val="24"/>
      <w:u w:color="000000"/>
      <w:lang w:val="es-ES_tradnl"/>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lang w:val="es-ES_tradnl"/>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Encabezado">
    <w:name w:val="header"/>
    <w:basedOn w:val="Normal"/>
    <w:link w:val="EncabezadoCar"/>
    <w:uiPriority w:val="99"/>
    <w:unhideWhenUsed/>
    <w:rsid w:val="007A1557"/>
    <w:pPr>
      <w:tabs>
        <w:tab w:val="center" w:pos="4419"/>
        <w:tab w:val="right" w:pos="8838"/>
      </w:tabs>
    </w:pPr>
  </w:style>
  <w:style w:type="character" w:customStyle="1" w:styleId="EncabezadoCar">
    <w:name w:val="Encabezado Car"/>
    <w:basedOn w:val="Fuentedeprrafopredeter"/>
    <w:link w:val="Encabezado"/>
    <w:uiPriority w:val="99"/>
    <w:rsid w:val="007A1557"/>
    <w:rPr>
      <w:sz w:val="24"/>
      <w:szCs w:val="24"/>
      <w:lang w:val="en-US" w:eastAsia="en-US"/>
    </w:rPr>
  </w:style>
  <w:style w:type="paragraph" w:styleId="Piedepgina">
    <w:name w:val="footer"/>
    <w:basedOn w:val="Normal"/>
    <w:link w:val="PiedepginaCar"/>
    <w:uiPriority w:val="99"/>
    <w:unhideWhenUsed/>
    <w:rsid w:val="007A1557"/>
    <w:pPr>
      <w:tabs>
        <w:tab w:val="center" w:pos="4419"/>
        <w:tab w:val="right" w:pos="8838"/>
      </w:tabs>
    </w:pPr>
  </w:style>
  <w:style w:type="character" w:customStyle="1" w:styleId="PiedepginaCar">
    <w:name w:val="Pie de página Car"/>
    <w:basedOn w:val="Fuentedeprrafopredeter"/>
    <w:link w:val="Piedepgina"/>
    <w:uiPriority w:val="99"/>
    <w:rsid w:val="007A155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999</Words>
  <Characters>5498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Batista Tarango</dc:creator>
  <cp:lastModifiedBy>Brenda Sarahi Gonzalez Dominguez</cp:lastModifiedBy>
  <cp:revision>2</cp:revision>
  <dcterms:created xsi:type="dcterms:W3CDTF">2024-04-16T19:15:00Z</dcterms:created>
  <dcterms:modified xsi:type="dcterms:W3CDTF">2024-04-16T19:15:00Z</dcterms:modified>
</cp:coreProperties>
</file>