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1360" w14:textId="77777777" w:rsidR="00271044" w:rsidRDefault="00271044" w:rsidP="002737C9">
      <w:pPr>
        <w:spacing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0705F5DD" w14:textId="77777777" w:rsidR="00271044" w:rsidRDefault="00271044" w:rsidP="002737C9">
      <w:pPr>
        <w:spacing w:line="360" w:lineRule="auto"/>
        <w:rPr>
          <w:rFonts w:ascii="Century Gothic" w:eastAsia="Century Gothic" w:hAnsi="Century Gothic" w:cs="Century Gothic"/>
          <w:b/>
          <w:sz w:val="24"/>
          <w:szCs w:val="24"/>
        </w:rPr>
      </w:pPr>
    </w:p>
    <w:p w14:paraId="0AB5C44E" w14:textId="77777777" w:rsidR="00271044" w:rsidRDefault="00271044" w:rsidP="002737C9">
      <w:pPr>
        <w:spacing w:line="360"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PRESENTE:</w:t>
      </w:r>
    </w:p>
    <w:p w14:paraId="7A388D78" w14:textId="77777777" w:rsidR="00271044" w:rsidRDefault="00271044" w:rsidP="002737C9">
      <w:pPr>
        <w:spacing w:line="360" w:lineRule="auto"/>
        <w:rPr>
          <w:rFonts w:ascii="Century Gothic" w:eastAsia="Century Gothic" w:hAnsi="Century Gothic" w:cs="Century Gothic"/>
          <w:sz w:val="24"/>
          <w:szCs w:val="24"/>
        </w:rPr>
      </w:pPr>
    </w:p>
    <w:p w14:paraId="66982A14" w14:textId="1E8BB7C1" w:rsidR="00271044" w:rsidRDefault="00271044" w:rsidP="002737C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que suscribimos, en nuestro carácter de Diputados de la Sexagésima Séptima Legislatura del Honorable Congreso del Estado de Chihuahua además de integrantes del Grupo Parlamentario de </w:t>
      </w:r>
      <w:r>
        <w:rPr>
          <w:rFonts w:ascii="Century Gothic" w:eastAsia="Century Gothic" w:hAnsi="Century Gothic" w:cs="Century Gothic"/>
          <w:b/>
          <w:sz w:val="24"/>
          <w:szCs w:val="24"/>
        </w:rPr>
        <w:t>MORENA</w:t>
      </w:r>
      <w:r>
        <w:rPr>
          <w:rFonts w:ascii="Century Gothic" w:eastAsia="Century Gothic" w:hAnsi="Century Gothic" w:cs="Century Gothic"/>
          <w:sz w:val="24"/>
          <w:szCs w:val="24"/>
        </w:rPr>
        <w:t xml:space="preserve">, con fundamento en lo que disponen los artículos 167, fracción I y 169, todos de la Ley Orgánica del Poder Legislativo; artículo 2, fracción IX del Reglamento Interior y de Prácticas Parlamentarias del Poder Legislativo, comparezco ante esta Honorable Soberanía a fin de presentar </w:t>
      </w:r>
      <w:r>
        <w:rPr>
          <w:rFonts w:ascii="Century Gothic" w:eastAsia="Century Gothic" w:hAnsi="Century Gothic" w:cs="Century Gothic"/>
          <w:b/>
          <w:sz w:val="24"/>
          <w:szCs w:val="24"/>
        </w:rPr>
        <w:t>Proposición con carácter de Punto de acuerdo, a fin de exhortar a la Secretaría de la Función Pública, a la Fiscalía Especializada Anticorrupción y a la Auditoría Superior del Estado atienda con urgencia las evidencias aquí presentadas con la finalidad de investigar posibles desviaciones de recursos, conflictos de interés así como uso indebido de recursos con fines electorales y de promoción personal a cargo del extitular de la Secretaría de Comunicaciones y Obras Públicas,</w:t>
      </w:r>
      <w:r>
        <w:rPr>
          <w:rFonts w:ascii="Century Gothic" w:eastAsia="Century Gothic" w:hAnsi="Century Gothic" w:cs="Century Gothic"/>
          <w:sz w:val="24"/>
          <w:szCs w:val="24"/>
        </w:rPr>
        <w:t xml:space="preserve"> lo anterior con sustentado en la siguiente:</w:t>
      </w:r>
    </w:p>
    <w:p w14:paraId="76933A46" w14:textId="77777777" w:rsidR="00271044" w:rsidRDefault="00271044" w:rsidP="002737C9">
      <w:pPr>
        <w:spacing w:line="360" w:lineRule="auto"/>
        <w:jc w:val="both"/>
        <w:rPr>
          <w:rFonts w:ascii="Century Gothic" w:eastAsia="Century Gothic" w:hAnsi="Century Gothic" w:cs="Century Gothic"/>
          <w:b/>
          <w:sz w:val="24"/>
          <w:szCs w:val="24"/>
        </w:rPr>
      </w:pPr>
    </w:p>
    <w:p w14:paraId="092F76AF" w14:textId="77777777" w:rsidR="00271044" w:rsidRDefault="00271044" w:rsidP="002737C9">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174E7E6B" w14:textId="77777777" w:rsidR="00271044" w:rsidRDefault="00271044" w:rsidP="002737C9">
      <w:pPr>
        <w:spacing w:line="360" w:lineRule="auto"/>
        <w:jc w:val="both"/>
        <w:rPr>
          <w:rFonts w:ascii="Century Gothic" w:eastAsia="Century Gothic" w:hAnsi="Century Gothic" w:cs="Century Gothic"/>
          <w:b/>
          <w:sz w:val="24"/>
          <w:szCs w:val="24"/>
        </w:rPr>
      </w:pPr>
    </w:p>
    <w:p w14:paraId="59144D34" w14:textId="77777777" w:rsidR="00271044" w:rsidRDefault="00271044" w:rsidP="002737C9">
      <w:pPr>
        <w:spacing w:line="360" w:lineRule="auto"/>
        <w:jc w:val="both"/>
        <w:rPr>
          <w:rFonts w:ascii="Century Gothic" w:eastAsia="Century Gothic" w:hAnsi="Century Gothic" w:cs="Century Gothic"/>
          <w:bCs/>
          <w:sz w:val="24"/>
          <w:szCs w:val="24"/>
        </w:rPr>
      </w:pPr>
      <w:r w:rsidRPr="00271044">
        <w:rPr>
          <w:rFonts w:ascii="Century Gothic" w:eastAsia="Century Gothic" w:hAnsi="Century Gothic" w:cs="Century Gothic"/>
          <w:bCs/>
          <w:sz w:val="24"/>
          <w:szCs w:val="24"/>
        </w:rPr>
        <w:t>La corrupción no es simplemente un acto aislado de deshonestidad</w:t>
      </w:r>
      <w:r>
        <w:rPr>
          <w:rFonts w:ascii="Century Gothic" w:eastAsia="Century Gothic" w:hAnsi="Century Gothic" w:cs="Century Gothic"/>
          <w:bCs/>
          <w:sz w:val="24"/>
          <w:szCs w:val="24"/>
        </w:rPr>
        <w:t xml:space="preserve"> privativo de un grupo</w:t>
      </w:r>
      <w:r w:rsidRPr="00271044">
        <w:rPr>
          <w:rFonts w:ascii="Century Gothic" w:eastAsia="Century Gothic" w:hAnsi="Century Gothic" w:cs="Century Gothic"/>
          <w:bCs/>
          <w:sz w:val="24"/>
          <w:szCs w:val="24"/>
        </w:rPr>
        <w:t xml:space="preserve">; es un cáncer que carcome la confianza de los ciudadanos en sus instituciones, socava la justicia y la equidad, y distorsiona el juego democrático. </w:t>
      </w:r>
    </w:p>
    <w:p w14:paraId="657BC191" w14:textId="77777777" w:rsidR="00271044" w:rsidRDefault="00271044" w:rsidP="002737C9">
      <w:pPr>
        <w:spacing w:line="360" w:lineRule="auto"/>
        <w:jc w:val="both"/>
        <w:rPr>
          <w:rFonts w:ascii="Century Gothic" w:eastAsia="Century Gothic" w:hAnsi="Century Gothic" w:cs="Century Gothic"/>
          <w:bCs/>
          <w:sz w:val="24"/>
          <w:szCs w:val="24"/>
        </w:rPr>
      </w:pPr>
    </w:p>
    <w:p w14:paraId="397BB501" w14:textId="0D800949" w:rsidR="00271044" w:rsidRPr="00271044" w:rsidRDefault="00271044" w:rsidP="002737C9">
      <w:pPr>
        <w:spacing w:line="360" w:lineRule="auto"/>
        <w:jc w:val="both"/>
        <w:rPr>
          <w:rFonts w:ascii="Century Gothic" w:eastAsia="Century Gothic" w:hAnsi="Century Gothic" w:cs="Century Gothic"/>
          <w:bCs/>
          <w:sz w:val="24"/>
          <w:szCs w:val="24"/>
        </w:rPr>
      </w:pPr>
      <w:r w:rsidRPr="00271044">
        <w:rPr>
          <w:rFonts w:ascii="Century Gothic" w:eastAsia="Century Gothic" w:hAnsi="Century Gothic" w:cs="Century Gothic"/>
          <w:bCs/>
          <w:sz w:val="24"/>
          <w:szCs w:val="24"/>
        </w:rPr>
        <w:t>Cuando los recursos destinados al bienestar de la sociedad son desviados para llenar los bolsillos de unos pocos o para alimentar ambiciones políticas mezquinas, todos perdemos. Es un acto de traición a la confianza que depositamos en aquellos que nos representan y un insulto a los principios fundamentales de la democracia.</w:t>
      </w:r>
      <w:r>
        <w:rPr>
          <w:rFonts w:ascii="Century Gothic" w:eastAsia="Century Gothic" w:hAnsi="Century Gothic" w:cs="Century Gothic"/>
          <w:bCs/>
          <w:sz w:val="24"/>
          <w:szCs w:val="24"/>
        </w:rPr>
        <w:t xml:space="preserve"> En pocas palabras: traición a la patria.</w:t>
      </w:r>
    </w:p>
    <w:p w14:paraId="59DBB177" w14:textId="77777777" w:rsidR="00271044" w:rsidRDefault="00271044" w:rsidP="002737C9">
      <w:pPr>
        <w:spacing w:line="360" w:lineRule="auto"/>
        <w:jc w:val="both"/>
        <w:rPr>
          <w:rFonts w:ascii="Century Gothic" w:eastAsia="Century Gothic" w:hAnsi="Century Gothic" w:cs="Century Gothic"/>
          <w:bCs/>
          <w:sz w:val="24"/>
          <w:szCs w:val="24"/>
        </w:rPr>
      </w:pPr>
    </w:p>
    <w:p w14:paraId="16C2DC01" w14:textId="49949A94" w:rsidR="00271044" w:rsidRPr="00271044" w:rsidRDefault="00271044"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En este tenor, es más que necesario a</w:t>
      </w:r>
      <w:r w:rsidRPr="00271044">
        <w:rPr>
          <w:rFonts w:ascii="Century Gothic" w:eastAsia="Century Gothic" w:hAnsi="Century Gothic" w:cs="Century Gothic"/>
          <w:bCs/>
          <w:sz w:val="24"/>
          <w:szCs w:val="24"/>
        </w:rPr>
        <w:t>lzar</w:t>
      </w:r>
      <w:r>
        <w:rPr>
          <w:rFonts w:ascii="Century Gothic" w:eastAsia="Century Gothic" w:hAnsi="Century Gothic" w:cs="Century Gothic"/>
          <w:bCs/>
          <w:sz w:val="24"/>
          <w:szCs w:val="24"/>
        </w:rPr>
        <w:t xml:space="preserve"> una y otra vez</w:t>
      </w:r>
      <w:r w:rsidRPr="00271044">
        <w:rPr>
          <w:rFonts w:ascii="Century Gothic" w:eastAsia="Century Gothic" w:hAnsi="Century Gothic" w:cs="Century Gothic"/>
          <w:bCs/>
          <w:sz w:val="24"/>
          <w:szCs w:val="24"/>
        </w:rPr>
        <w:t xml:space="preserve"> la voz contra uno de los males más corrosivos que socavan los cimientos de nuestra sociedad y amenazan nuestra democracia: la corrupción, la desviación de recursos y el uso indebido de los fondos públicos con fines electorales. En esta hora crucial, en la encrucijada de nuestros destinos colectivos, debemos enfrentar esta lacra con determinación y valentía.</w:t>
      </w:r>
    </w:p>
    <w:p w14:paraId="7DC557B6" w14:textId="77777777" w:rsidR="00271044" w:rsidRPr="00271044" w:rsidRDefault="00271044" w:rsidP="002737C9">
      <w:pPr>
        <w:spacing w:line="360" w:lineRule="auto"/>
        <w:jc w:val="both"/>
        <w:rPr>
          <w:rFonts w:ascii="Century Gothic" w:eastAsia="Century Gothic" w:hAnsi="Century Gothic" w:cs="Century Gothic"/>
          <w:bCs/>
          <w:sz w:val="24"/>
          <w:szCs w:val="24"/>
        </w:rPr>
      </w:pPr>
    </w:p>
    <w:p w14:paraId="5C3414B8" w14:textId="77777777" w:rsidR="00271044" w:rsidRPr="00271044" w:rsidRDefault="00271044" w:rsidP="002737C9">
      <w:pPr>
        <w:spacing w:line="360" w:lineRule="auto"/>
        <w:jc w:val="both"/>
        <w:rPr>
          <w:rFonts w:ascii="Century Gothic" w:eastAsia="Century Gothic" w:hAnsi="Century Gothic" w:cs="Century Gothic"/>
          <w:bCs/>
          <w:sz w:val="24"/>
          <w:szCs w:val="24"/>
        </w:rPr>
      </w:pPr>
      <w:r w:rsidRPr="00271044">
        <w:rPr>
          <w:rFonts w:ascii="Century Gothic" w:eastAsia="Century Gothic" w:hAnsi="Century Gothic" w:cs="Century Gothic"/>
          <w:bCs/>
          <w:sz w:val="24"/>
          <w:szCs w:val="24"/>
        </w:rPr>
        <w:t>No podemos permitir que los intereses partidistas y personales se antepongan al bien común. Cada desvío de recursos, cada acto de corrupción, no solo priva a los más necesitados de los servicios y oportunidades que merecen, sino que también debilita el tejido mismo de nuestra sociedad. Nos roba la esperanza en un futuro justo y próspero para todos.</w:t>
      </w:r>
    </w:p>
    <w:p w14:paraId="550BC5A9" w14:textId="77777777" w:rsidR="00271044" w:rsidRPr="00271044" w:rsidRDefault="00271044" w:rsidP="002737C9">
      <w:pPr>
        <w:spacing w:line="360" w:lineRule="auto"/>
        <w:jc w:val="both"/>
        <w:rPr>
          <w:rFonts w:ascii="Century Gothic" w:eastAsia="Century Gothic" w:hAnsi="Century Gothic" w:cs="Century Gothic"/>
          <w:bCs/>
          <w:sz w:val="24"/>
          <w:szCs w:val="24"/>
        </w:rPr>
      </w:pPr>
    </w:p>
    <w:p w14:paraId="3FAAD709" w14:textId="77777777" w:rsidR="00271044" w:rsidRDefault="00271044" w:rsidP="002737C9">
      <w:pPr>
        <w:spacing w:line="360" w:lineRule="auto"/>
        <w:jc w:val="both"/>
        <w:rPr>
          <w:rFonts w:ascii="Century Gothic" w:eastAsia="Century Gothic" w:hAnsi="Century Gothic" w:cs="Century Gothic"/>
          <w:bCs/>
          <w:sz w:val="24"/>
          <w:szCs w:val="24"/>
        </w:rPr>
      </w:pPr>
      <w:r w:rsidRPr="00271044">
        <w:rPr>
          <w:rFonts w:ascii="Century Gothic" w:eastAsia="Century Gothic" w:hAnsi="Century Gothic" w:cs="Century Gothic"/>
          <w:bCs/>
          <w:sz w:val="24"/>
          <w:szCs w:val="24"/>
        </w:rPr>
        <w:t>Es especialmente desalentador ver cómo los recursos públicos son utilizados como herramientas de campaña, como moneda de cambio para obtener apoyo electoral. La manipulación de fondos destinados al desarrollo y al progreso de nuestras comunidades con el único propósito de obtener ventajas políticas es un insulto a la voluntad popular y una afrenta a la ética democrática.</w:t>
      </w:r>
    </w:p>
    <w:p w14:paraId="0A1B8E6F" w14:textId="77777777" w:rsidR="00271044" w:rsidRDefault="00271044" w:rsidP="002737C9">
      <w:pPr>
        <w:spacing w:line="360" w:lineRule="auto"/>
        <w:jc w:val="both"/>
        <w:rPr>
          <w:rFonts w:ascii="Century Gothic" w:eastAsia="Century Gothic" w:hAnsi="Century Gothic" w:cs="Century Gothic"/>
          <w:bCs/>
          <w:sz w:val="24"/>
          <w:szCs w:val="24"/>
        </w:rPr>
      </w:pPr>
    </w:p>
    <w:p w14:paraId="09D59E8B" w14:textId="7A39F031" w:rsidR="00271044" w:rsidRDefault="00271044"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Muestra de ello es lo que se puede observar en el cinismo de la simulación de democracia y transparencia que se presume desde gobierno del Estado, específicamente en la Secretaría de Comunicaciones y Obras Públicas, donde su extitular hoy busca la protección del fuero político, dejando atrás una serie de irregularidades.</w:t>
      </w:r>
    </w:p>
    <w:p w14:paraId="4356C9BC" w14:textId="77777777" w:rsidR="00271044" w:rsidRDefault="00271044" w:rsidP="002737C9">
      <w:pPr>
        <w:spacing w:line="360" w:lineRule="auto"/>
        <w:jc w:val="both"/>
        <w:rPr>
          <w:rFonts w:ascii="Century Gothic" w:eastAsia="Century Gothic" w:hAnsi="Century Gothic" w:cs="Century Gothic"/>
          <w:bCs/>
          <w:sz w:val="24"/>
          <w:szCs w:val="24"/>
        </w:rPr>
      </w:pPr>
    </w:p>
    <w:p w14:paraId="78A82C69" w14:textId="0C3DB084" w:rsidR="00271044" w:rsidRDefault="00271044"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Artífice del </w:t>
      </w:r>
      <w:r w:rsidR="00AF21BA">
        <w:rPr>
          <w:rFonts w:ascii="Century Gothic" w:eastAsia="Century Gothic" w:hAnsi="Century Gothic" w:cs="Century Gothic"/>
          <w:bCs/>
          <w:sz w:val="24"/>
          <w:szCs w:val="24"/>
        </w:rPr>
        <w:t xml:space="preserve">denominado </w:t>
      </w:r>
      <w:proofErr w:type="spellStart"/>
      <w:r w:rsidR="00AF21BA">
        <w:rPr>
          <w:rFonts w:ascii="Century Gothic" w:eastAsia="Century Gothic" w:hAnsi="Century Gothic" w:cs="Century Gothic"/>
          <w:bCs/>
          <w:sz w:val="24"/>
          <w:szCs w:val="24"/>
        </w:rPr>
        <w:t>PesticidaGate</w:t>
      </w:r>
      <w:proofErr w:type="spellEnd"/>
      <w:r w:rsidR="00AF21BA">
        <w:rPr>
          <w:rFonts w:ascii="Century Gothic" w:eastAsia="Century Gothic" w:hAnsi="Century Gothic" w:cs="Century Gothic"/>
          <w:bCs/>
          <w:sz w:val="24"/>
          <w:szCs w:val="24"/>
        </w:rPr>
        <w:t xml:space="preserve">, presupuesto sin justificación alguna </w:t>
      </w:r>
      <w:r w:rsidR="00AF21BA" w:rsidRPr="00AF21BA">
        <w:rPr>
          <w:rFonts w:ascii="Century Gothic" w:eastAsia="Century Gothic" w:hAnsi="Century Gothic" w:cs="Century Gothic"/>
          <w:bCs/>
          <w:sz w:val="24"/>
          <w:szCs w:val="24"/>
        </w:rPr>
        <w:t xml:space="preserve">Aunado a ello, encontramos esta misma irregularidad en la Secretaría de Comunicaciones y Obras Públicas </w:t>
      </w:r>
      <w:r w:rsidR="00AF21BA">
        <w:rPr>
          <w:rFonts w:ascii="Century Gothic" w:eastAsia="Century Gothic" w:hAnsi="Century Gothic" w:cs="Century Gothic"/>
          <w:bCs/>
          <w:sz w:val="24"/>
          <w:szCs w:val="24"/>
        </w:rPr>
        <w:t>un incremento de 2</w:t>
      </w:r>
      <w:r w:rsidR="00AF21BA" w:rsidRPr="00AF21BA">
        <w:rPr>
          <w:rFonts w:ascii="Century Gothic" w:eastAsia="Century Gothic" w:hAnsi="Century Gothic" w:cs="Century Gothic"/>
          <w:bCs/>
          <w:sz w:val="24"/>
          <w:szCs w:val="24"/>
        </w:rPr>
        <w:t>6</w:t>
      </w:r>
      <w:r w:rsidR="00AF21BA">
        <w:rPr>
          <w:rFonts w:ascii="Century Gothic" w:eastAsia="Century Gothic" w:hAnsi="Century Gothic" w:cs="Century Gothic"/>
          <w:bCs/>
          <w:sz w:val="24"/>
          <w:szCs w:val="24"/>
        </w:rPr>
        <w:t>8</w:t>
      </w:r>
      <w:r w:rsidR="00AF21BA" w:rsidRPr="00AF21BA">
        <w:rPr>
          <w:rFonts w:ascii="Century Gothic" w:eastAsia="Century Gothic" w:hAnsi="Century Gothic" w:cs="Century Gothic"/>
          <w:bCs/>
          <w:sz w:val="24"/>
          <w:szCs w:val="24"/>
        </w:rPr>
        <w:t xml:space="preserve"> mil 994 pesos para el 2024</w:t>
      </w:r>
      <w:r w:rsidR="00AF21BA">
        <w:rPr>
          <w:rFonts w:ascii="Century Gothic" w:eastAsia="Century Gothic" w:hAnsi="Century Gothic" w:cs="Century Gothic"/>
          <w:bCs/>
          <w:sz w:val="24"/>
          <w:szCs w:val="24"/>
        </w:rPr>
        <w:t xml:space="preserve"> dentro de su cuenta de </w:t>
      </w:r>
      <w:r w:rsidR="00AF21BA" w:rsidRPr="00AF21BA">
        <w:rPr>
          <w:rFonts w:ascii="Century Gothic" w:eastAsia="Century Gothic" w:hAnsi="Century Gothic" w:cs="Century Gothic"/>
          <w:bCs/>
          <w:sz w:val="24"/>
          <w:szCs w:val="24"/>
        </w:rPr>
        <w:t>Fertilizantes, pesticidas y otros agroquímicos.</w:t>
      </w:r>
      <w:r w:rsidR="00AF21BA">
        <w:rPr>
          <w:rFonts w:ascii="Century Gothic" w:eastAsia="Century Gothic" w:hAnsi="Century Gothic" w:cs="Century Gothic"/>
          <w:bCs/>
          <w:sz w:val="24"/>
          <w:szCs w:val="24"/>
        </w:rPr>
        <w:t xml:space="preserve"> Hoy </w:t>
      </w:r>
      <w:r w:rsidR="00AF21BA">
        <w:rPr>
          <w:rFonts w:ascii="Century Gothic" w:eastAsia="Century Gothic" w:hAnsi="Century Gothic" w:cs="Century Gothic"/>
          <w:bCs/>
          <w:sz w:val="24"/>
          <w:szCs w:val="24"/>
        </w:rPr>
        <w:lastRenderedPageBreak/>
        <w:t xml:space="preserve">puedo decirles que este incremento, que han querido defender como de material para acabar con la maleza en las carreteras, no se </w:t>
      </w:r>
      <w:r w:rsidR="00C951B9">
        <w:rPr>
          <w:rFonts w:ascii="Century Gothic" w:eastAsia="Century Gothic" w:hAnsi="Century Gothic" w:cs="Century Gothic"/>
          <w:bCs/>
          <w:sz w:val="24"/>
          <w:szCs w:val="24"/>
        </w:rPr>
        <w:t>había necesitado dentro de la Secretaría de Comunicaciones y Obras Públicas en los tres años que llevamos de gobierno. Es decir, en tres años la maleza o no crecía o se arrancaba con las manos. Esto compañeros y compañeras lo pueden consultar en la página de contrataciones de Gobierno del Estado.</w:t>
      </w:r>
    </w:p>
    <w:p w14:paraId="51054D1E" w14:textId="77777777" w:rsidR="00C951B9" w:rsidRDefault="00C951B9" w:rsidP="002737C9">
      <w:pPr>
        <w:spacing w:line="360" w:lineRule="auto"/>
        <w:jc w:val="both"/>
        <w:rPr>
          <w:rFonts w:ascii="Century Gothic" w:eastAsia="Century Gothic" w:hAnsi="Century Gothic" w:cs="Century Gothic"/>
          <w:bCs/>
          <w:sz w:val="24"/>
          <w:szCs w:val="24"/>
        </w:rPr>
      </w:pPr>
    </w:p>
    <w:p w14:paraId="7D9130F1" w14:textId="57AF8B53" w:rsidR="00C951B9" w:rsidRPr="00271044" w:rsidRDefault="00C951B9"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Pero misteriosamente se presupuestó para este año electoral, cuando su </w:t>
      </w:r>
      <w:proofErr w:type="spellStart"/>
      <w:r>
        <w:rPr>
          <w:rFonts w:ascii="Century Gothic" w:eastAsia="Century Gothic" w:hAnsi="Century Gothic" w:cs="Century Gothic"/>
          <w:bCs/>
          <w:sz w:val="24"/>
          <w:szCs w:val="24"/>
        </w:rPr>
        <w:t>exSecretario</w:t>
      </w:r>
      <w:proofErr w:type="spellEnd"/>
      <w:r>
        <w:rPr>
          <w:rFonts w:ascii="Century Gothic" w:eastAsia="Century Gothic" w:hAnsi="Century Gothic" w:cs="Century Gothic"/>
          <w:bCs/>
          <w:sz w:val="24"/>
          <w:szCs w:val="24"/>
        </w:rPr>
        <w:t xml:space="preserve"> sale a realizar campaña con la imagen de ser una persona que “apoya al campo”.</w:t>
      </w:r>
    </w:p>
    <w:p w14:paraId="18084AAA" w14:textId="77777777" w:rsidR="00271044" w:rsidRDefault="00271044" w:rsidP="002737C9">
      <w:pPr>
        <w:spacing w:line="360" w:lineRule="auto"/>
        <w:jc w:val="both"/>
        <w:rPr>
          <w:rFonts w:ascii="Century Gothic" w:eastAsia="Century Gothic" w:hAnsi="Century Gothic" w:cs="Century Gothic"/>
          <w:bCs/>
          <w:sz w:val="24"/>
          <w:szCs w:val="24"/>
        </w:rPr>
      </w:pPr>
    </w:p>
    <w:p w14:paraId="3F9C6BDB" w14:textId="54002545" w:rsidR="00C951B9" w:rsidRDefault="00C951B9"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Pero esta no es la única irregularidad. Al </w:t>
      </w:r>
      <w:proofErr w:type="spellStart"/>
      <w:r>
        <w:rPr>
          <w:rFonts w:ascii="Century Gothic" w:eastAsia="Century Gothic" w:hAnsi="Century Gothic" w:cs="Century Gothic"/>
          <w:bCs/>
          <w:sz w:val="24"/>
          <w:szCs w:val="24"/>
        </w:rPr>
        <w:t>pesticidagate</w:t>
      </w:r>
      <w:proofErr w:type="spellEnd"/>
      <w:r>
        <w:rPr>
          <w:rFonts w:ascii="Century Gothic" w:eastAsia="Century Gothic" w:hAnsi="Century Gothic" w:cs="Century Gothic"/>
          <w:bCs/>
          <w:sz w:val="24"/>
          <w:szCs w:val="24"/>
        </w:rPr>
        <w:t xml:space="preserve"> agreguen la compra y entrega no justificada del </w:t>
      </w:r>
      <w:proofErr w:type="spellStart"/>
      <w:r>
        <w:rPr>
          <w:rFonts w:ascii="Century Gothic" w:eastAsia="Century Gothic" w:hAnsi="Century Gothic" w:cs="Century Gothic"/>
          <w:bCs/>
          <w:sz w:val="24"/>
          <w:szCs w:val="24"/>
        </w:rPr>
        <w:t>exSecretario</w:t>
      </w:r>
      <w:proofErr w:type="spellEnd"/>
      <w:r>
        <w:rPr>
          <w:rFonts w:ascii="Century Gothic" w:eastAsia="Century Gothic" w:hAnsi="Century Gothic" w:cs="Century Gothic"/>
          <w:bCs/>
          <w:sz w:val="24"/>
          <w:szCs w:val="24"/>
        </w:rPr>
        <w:t xml:space="preserve"> de Comunicaciones y Obras Públicas, como parte de sus actos anticipados de campaña, de juguetes por un monto de 594 mil 683 pesos.</w:t>
      </w:r>
    </w:p>
    <w:p w14:paraId="43745AED" w14:textId="77777777" w:rsidR="00C951B9" w:rsidRDefault="00C951B9" w:rsidP="002737C9">
      <w:pPr>
        <w:spacing w:line="360" w:lineRule="auto"/>
        <w:jc w:val="both"/>
        <w:rPr>
          <w:rFonts w:ascii="Century Gothic" w:eastAsia="Century Gothic" w:hAnsi="Century Gothic" w:cs="Century Gothic"/>
          <w:bCs/>
          <w:sz w:val="24"/>
          <w:szCs w:val="24"/>
        </w:rPr>
      </w:pPr>
    </w:p>
    <w:p w14:paraId="23E9DF88" w14:textId="2A1E2A08" w:rsidR="00C951B9" w:rsidRDefault="00C951B9"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Dicha adquisición como se puede ver en la orden de compra por adjudicación directa fue solicitada directamente por la oficina del </w:t>
      </w:r>
      <w:proofErr w:type="gramStart"/>
      <w:r>
        <w:rPr>
          <w:rFonts w:ascii="Century Gothic" w:eastAsia="Century Gothic" w:hAnsi="Century Gothic" w:cs="Century Gothic"/>
          <w:bCs/>
          <w:sz w:val="24"/>
          <w:szCs w:val="24"/>
        </w:rPr>
        <w:t>Secretario</w:t>
      </w:r>
      <w:proofErr w:type="gramEnd"/>
      <w:r>
        <w:rPr>
          <w:rFonts w:ascii="Century Gothic" w:eastAsia="Century Gothic" w:hAnsi="Century Gothic" w:cs="Century Gothic"/>
          <w:bCs/>
          <w:sz w:val="24"/>
          <w:szCs w:val="24"/>
        </w:rPr>
        <w:t xml:space="preserve"> de Comunicaciones y Obras Públicas.</w:t>
      </w:r>
    </w:p>
    <w:p w14:paraId="6E1DCC28" w14:textId="051BC53D" w:rsidR="00C951B9" w:rsidRDefault="00C951B9" w:rsidP="002737C9">
      <w:pPr>
        <w:spacing w:line="360" w:lineRule="auto"/>
        <w:jc w:val="both"/>
        <w:rPr>
          <w:rFonts w:ascii="Century Gothic" w:eastAsia="Century Gothic" w:hAnsi="Century Gothic" w:cs="Century Gothic"/>
          <w:bCs/>
          <w:sz w:val="24"/>
          <w:szCs w:val="24"/>
        </w:rPr>
      </w:pPr>
      <w:r w:rsidRPr="00C951B9">
        <w:rPr>
          <w:rFonts w:ascii="Century Gothic" w:eastAsia="Century Gothic" w:hAnsi="Century Gothic" w:cs="Century Gothic"/>
          <w:bCs/>
          <w:noProof/>
          <w:sz w:val="24"/>
          <w:szCs w:val="24"/>
        </w:rPr>
        <w:drawing>
          <wp:inline distT="0" distB="0" distL="0" distR="0" wp14:anchorId="156A6438" wp14:editId="131BAE01">
            <wp:extent cx="5733415" cy="2672715"/>
            <wp:effectExtent l="0" t="0" r="635" b="0"/>
            <wp:docPr id="1328828081" name="Imagen 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828081" name="Imagen 1" descr="Tabla&#10;&#10;Descripción generada automáticamente con confianza baja"/>
                    <pic:cNvPicPr/>
                  </pic:nvPicPr>
                  <pic:blipFill>
                    <a:blip r:embed="rId5"/>
                    <a:stretch>
                      <a:fillRect/>
                    </a:stretch>
                  </pic:blipFill>
                  <pic:spPr>
                    <a:xfrm>
                      <a:off x="0" y="0"/>
                      <a:ext cx="5733415" cy="2672715"/>
                    </a:xfrm>
                    <a:prstGeom prst="rect">
                      <a:avLst/>
                    </a:prstGeom>
                  </pic:spPr>
                </pic:pic>
              </a:graphicData>
            </a:graphic>
          </wp:inline>
        </w:drawing>
      </w:r>
    </w:p>
    <w:p w14:paraId="26657A42" w14:textId="77777777" w:rsidR="00271103" w:rsidRDefault="00271103" w:rsidP="002737C9">
      <w:pPr>
        <w:spacing w:line="360" w:lineRule="auto"/>
        <w:jc w:val="both"/>
        <w:rPr>
          <w:rFonts w:ascii="Century Gothic" w:eastAsia="Century Gothic" w:hAnsi="Century Gothic" w:cs="Century Gothic"/>
          <w:bCs/>
          <w:sz w:val="24"/>
          <w:szCs w:val="24"/>
        </w:rPr>
      </w:pPr>
    </w:p>
    <w:p w14:paraId="5491DA32" w14:textId="5973E3B1" w:rsidR="00271103" w:rsidRDefault="00271103"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 esa cantidad habría que sumarle 986 mil pesos de adquisición en chamarras para regalar en eventos para posicionar la figura pública del </w:t>
      </w:r>
      <w:proofErr w:type="spellStart"/>
      <w:r>
        <w:rPr>
          <w:rFonts w:ascii="Century Gothic" w:eastAsia="Century Gothic" w:hAnsi="Century Gothic" w:cs="Century Gothic"/>
          <w:bCs/>
          <w:sz w:val="24"/>
          <w:szCs w:val="24"/>
        </w:rPr>
        <w:t>exSecretario</w:t>
      </w:r>
      <w:proofErr w:type="spellEnd"/>
      <w:r>
        <w:rPr>
          <w:rFonts w:ascii="Century Gothic" w:eastAsia="Century Gothic" w:hAnsi="Century Gothic" w:cs="Century Gothic"/>
          <w:bCs/>
          <w:sz w:val="24"/>
          <w:szCs w:val="24"/>
        </w:rPr>
        <w:t>.</w:t>
      </w:r>
    </w:p>
    <w:p w14:paraId="78D26AA2" w14:textId="77777777" w:rsidR="00271103" w:rsidRDefault="00271103" w:rsidP="002737C9">
      <w:pPr>
        <w:spacing w:line="360" w:lineRule="auto"/>
        <w:jc w:val="both"/>
        <w:rPr>
          <w:rFonts w:ascii="Century Gothic" w:eastAsia="Century Gothic" w:hAnsi="Century Gothic" w:cs="Century Gothic"/>
          <w:bCs/>
          <w:sz w:val="24"/>
          <w:szCs w:val="24"/>
        </w:rPr>
      </w:pPr>
    </w:p>
    <w:p w14:paraId="4C10CA74" w14:textId="03312434" w:rsidR="00271103" w:rsidRDefault="00271103" w:rsidP="002737C9">
      <w:pPr>
        <w:spacing w:line="360" w:lineRule="auto"/>
        <w:jc w:val="both"/>
        <w:rPr>
          <w:rFonts w:ascii="Century Gothic" w:eastAsia="Century Gothic" w:hAnsi="Century Gothic" w:cs="Century Gothic"/>
          <w:bCs/>
          <w:sz w:val="24"/>
          <w:szCs w:val="24"/>
        </w:rPr>
      </w:pPr>
      <w:r w:rsidRPr="00271103">
        <w:rPr>
          <w:rFonts w:ascii="Century Gothic" w:eastAsia="Century Gothic" w:hAnsi="Century Gothic" w:cs="Century Gothic"/>
          <w:bCs/>
          <w:noProof/>
          <w:sz w:val="24"/>
          <w:szCs w:val="24"/>
        </w:rPr>
        <w:drawing>
          <wp:inline distT="0" distB="0" distL="0" distR="0" wp14:anchorId="0F46954B" wp14:editId="5E4986B7">
            <wp:extent cx="5733415" cy="4234815"/>
            <wp:effectExtent l="0" t="0" r="635" b="0"/>
            <wp:docPr id="993368042"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68042" name="Imagen 1" descr="Tabla&#10;&#10;Descripción generada automáticamente"/>
                    <pic:cNvPicPr/>
                  </pic:nvPicPr>
                  <pic:blipFill>
                    <a:blip r:embed="rId6"/>
                    <a:stretch>
                      <a:fillRect/>
                    </a:stretch>
                  </pic:blipFill>
                  <pic:spPr>
                    <a:xfrm>
                      <a:off x="0" y="0"/>
                      <a:ext cx="5733415" cy="4234815"/>
                    </a:xfrm>
                    <a:prstGeom prst="rect">
                      <a:avLst/>
                    </a:prstGeom>
                  </pic:spPr>
                </pic:pic>
              </a:graphicData>
            </a:graphic>
          </wp:inline>
        </w:drawing>
      </w:r>
    </w:p>
    <w:p w14:paraId="668F7560" w14:textId="1DE48173" w:rsidR="00271103" w:rsidRDefault="00271103"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Estas son compras no justificadas dado que la dependencia encargada de realizar los eventos de Gobierno del Estado de Chihuahua son tanto la Secretaría de Desarrollo Humano y Bien Común, como el DIF Estatal.</w:t>
      </w:r>
    </w:p>
    <w:p w14:paraId="4155CAF4" w14:textId="77777777" w:rsidR="00271103" w:rsidRDefault="00271103" w:rsidP="002737C9">
      <w:pPr>
        <w:spacing w:line="360" w:lineRule="auto"/>
        <w:jc w:val="both"/>
        <w:rPr>
          <w:rFonts w:ascii="Century Gothic" w:eastAsia="Century Gothic" w:hAnsi="Century Gothic" w:cs="Century Gothic"/>
          <w:bCs/>
          <w:sz w:val="24"/>
          <w:szCs w:val="24"/>
        </w:rPr>
      </w:pPr>
    </w:p>
    <w:p w14:paraId="2C744387" w14:textId="02F009F7" w:rsidR="00271103" w:rsidRDefault="00F062BC"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Asimismo, en los contratos podemos observar que además de realizar 98 contratos por adjudicaciones directas, otorgó tres contratos vía invitación a una sola empresa por un monto acumulado de 9 millones de pesos.</w:t>
      </w:r>
    </w:p>
    <w:p w14:paraId="6DC3C0E3" w14:textId="77777777" w:rsidR="00F062BC" w:rsidRDefault="00F062BC" w:rsidP="002737C9">
      <w:pPr>
        <w:spacing w:line="360" w:lineRule="auto"/>
        <w:jc w:val="both"/>
        <w:rPr>
          <w:rFonts w:ascii="Century Gothic" w:eastAsia="Century Gothic" w:hAnsi="Century Gothic" w:cs="Century Gothic"/>
          <w:bCs/>
          <w:sz w:val="24"/>
          <w:szCs w:val="24"/>
        </w:rPr>
      </w:pPr>
    </w:p>
    <w:tbl>
      <w:tblPr>
        <w:tblStyle w:val="Tablaconcuadrcula"/>
        <w:tblW w:w="0" w:type="auto"/>
        <w:tblLook w:val="04A0" w:firstRow="1" w:lastRow="0" w:firstColumn="1" w:lastColumn="0" w:noHBand="0" w:noVBand="1"/>
      </w:tblPr>
      <w:tblGrid>
        <w:gridCol w:w="4509"/>
        <w:gridCol w:w="4510"/>
      </w:tblGrid>
      <w:tr w:rsidR="00F062BC" w14:paraId="42485624" w14:textId="77777777" w:rsidTr="00F062BC">
        <w:tc>
          <w:tcPr>
            <w:tcW w:w="4509" w:type="dxa"/>
          </w:tcPr>
          <w:p w14:paraId="28025F81" w14:textId="4910B6B7" w:rsidR="00F062BC" w:rsidRDefault="00F062BC" w:rsidP="002737C9">
            <w:pPr>
              <w:spacing w:line="360" w:lineRule="auto"/>
              <w:jc w:val="both"/>
              <w:rPr>
                <w:rFonts w:ascii="Century Gothic" w:eastAsia="Century Gothic" w:hAnsi="Century Gothic" w:cs="Century Gothic"/>
                <w:bCs/>
                <w:sz w:val="24"/>
                <w:szCs w:val="24"/>
              </w:rPr>
            </w:pPr>
            <w:r w:rsidRPr="00F062BC">
              <w:rPr>
                <w:rFonts w:ascii="Century Gothic" w:eastAsia="Century Gothic" w:hAnsi="Century Gothic" w:cs="Century Gothic"/>
                <w:bCs/>
                <w:sz w:val="24"/>
                <w:szCs w:val="24"/>
                <w:lang w:val="es-MX"/>
              </w:rPr>
              <w:t>Número de contrato</w:t>
            </w:r>
            <w:r>
              <w:rPr>
                <w:rFonts w:ascii="Century Gothic" w:eastAsia="Century Gothic" w:hAnsi="Century Gothic" w:cs="Century Gothic"/>
                <w:bCs/>
                <w:sz w:val="24"/>
                <w:szCs w:val="24"/>
                <w:lang w:val="es-MX"/>
              </w:rPr>
              <w:t>:</w:t>
            </w:r>
          </w:p>
        </w:tc>
        <w:tc>
          <w:tcPr>
            <w:tcW w:w="4510" w:type="dxa"/>
          </w:tcPr>
          <w:p w14:paraId="7E168DBC" w14:textId="411C546B" w:rsidR="00F062BC" w:rsidRDefault="00F062BC" w:rsidP="002737C9">
            <w:pPr>
              <w:spacing w:line="360" w:lineRule="auto"/>
              <w:jc w:val="both"/>
              <w:rPr>
                <w:rFonts w:ascii="Century Gothic" w:eastAsia="Century Gothic" w:hAnsi="Century Gothic" w:cs="Century Gothic"/>
                <w:bCs/>
                <w:sz w:val="24"/>
                <w:szCs w:val="24"/>
              </w:rPr>
            </w:pPr>
            <w:r w:rsidRPr="00F062BC">
              <w:rPr>
                <w:rFonts w:ascii="Century Gothic" w:eastAsia="Century Gothic" w:hAnsi="Century Gothic" w:cs="Century Gothic"/>
                <w:bCs/>
                <w:sz w:val="24"/>
                <w:szCs w:val="24"/>
                <w:lang w:val="es-MX"/>
              </w:rPr>
              <w:t>Monto del contrato/Monto máximo del contrato</w:t>
            </w:r>
          </w:p>
        </w:tc>
      </w:tr>
      <w:tr w:rsidR="00F062BC" w14:paraId="157480F8" w14:textId="77777777" w:rsidTr="00F062BC">
        <w:tc>
          <w:tcPr>
            <w:tcW w:w="4509" w:type="dxa"/>
          </w:tcPr>
          <w:p w14:paraId="78924F5E" w14:textId="09417304" w:rsidR="00F062BC" w:rsidRPr="00F062BC" w:rsidRDefault="00F062BC" w:rsidP="002737C9">
            <w:pPr>
              <w:spacing w:line="360" w:lineRule="auto"/>
              <w:jc w:val="both"/>
              <w:rPr>
                <w:rFonts w:ascii="Century Gothic" w:eastAsia="Century Gothic" w:hAnsi="Century Gothic" w:cs="Century Gothic"/>
                <w:bCs/>
                <w:sz w:val="24"/>
                <w:szCs w:val="24"/>
                <w:lang w:val="es-MX"/>
              </w:rPr>
            </w:pPr>
            <w:r w:rsidRPr="00F062BC">
              <w:rPr>
                <w:rFonts w:ascii="Century Gothic" w:eastAsia="Century Gothic" w:hAnsi="Century Gothic" w:cs="Century Gothic"/>
                <w:bCs/>
                <w:sz w:val="24"/>
                <w:szCs w:val="24"/>
                <w:lang w:val="es-MX"/>
              </w:rPr>
              <w:t>SCOP/090/DOP/</w:t>
            </w:r>
            <w:r>
              <w:rPr>
                <w:rFonts w:ascii="Century Gothic" w:eastAsia="Century Gothic" w:hAnsi="Century Gothic" w:cs="Century Gothic"/>
                <w:bCs/>
                <w:sz w:val="24"/>
                <w:szCs w:val="24"/>
                <w:lang w:val="es-MX"/>
              </w:rPr>
              <w:t>2023</w:t>
            </w:r>
          </w:p>
        </w:tc>
        <w:tc>
          <w:tcPr>
            <w:tcW w:w="4510" w:type="dxa"/>
          </w:tcPr>
          <w:p w14:paraId="1FFBAEFA" w14:textId="0DD2E256" w:rsidR="00F062BC" w:rsidRPr="00F062BC" w:rsidRDefault="00F062BC" w:rsidP="002737C9">
            <w:pPr>
              <w:spacing w:line="360" w:lineRule="auto"/>
              <w:jc w:val="right"/>
              <w:rPr>
                <w:rFonts w:ascii="Century Gothic" w:eastAsia="Century Gothic" w:hAnsi="Century Gothic" w:cs="Century Gothic"/>
                <w:bCs/>
                <w:sz w:val="24"/>
                <w:szCs w:val="24"/>
                <w:lang w:val="es-MX"/>
              </w:rPr>
            </w:pPr>
            <w:r>
              <w:rPr>
                <w:rFonts w:ascii="Century Gothic" w:eastAsia="Century Gothic" w:hAnsi="Century Gothic" w:cs="Century Gothic"/>
                <w:bCs/>
                <w:sz w:val="24"/>
                <w:szCs w:val="24"/>
                <w:lang w:val="es-MX"/>
              </w:rPr>
              <w:t xml:space="preserve">$ </w:t>
            </w:r>
            <w:r w:rsidRPr="00F062BC">
              <w:rPr>
                <w:rFonts w:ascii="Century Gothic" w:eastAsia="Century Gothic" w:hAnsi="Century Gothic" w:cs="Century Gothic"/>
                <w:bCs/>
                <w:sz w:val="24"/>
                <w:szCs w:val="24"/>
                <w:lang w:val="es-MX"/>
              </w:rPr>
              <w:t>4</w:t>
            </w:r>
            <w:r>
              <w:rPr>
                <w:rFonts w:ascii="Century Gothic" w:eastAsia="Century Gothic" w:hAnsi="Century Gothic" w:cs="Century Gothic"/>
                <w:bCs/>
                <w:sz w:val="24"/>
                <w:szCs w:val="24"/>
                <w:lang w:val="es-MX"/>
              </w:rPr>
              <w:t>,</w:t>
            </w:r>
            <w:r w:rsidRPr="00F062BC">
              <w:rPr>
                <w:rFonts w:ascii="Century Gothic" w:eastAsia="Century Gothic" w:hAnsi="Century Gothic" w:cs="Century Gothic"/>
                <w:bCs/>
                <w:sz w:val="24"/>
                <w:szCs w:val="24"/>
                <w:lang w:val="es-MX"/>
              </w:rPr>
              <w:t>778</w:t>
            </w:r>
            <w:r>
              <w:rPr>
                <w:rFonts w:ascii="Century Gothic" w:eastAsia="Century Gothic" w:hAnsi="Century Gothic" w:cs="Century Gothic"/>
                <w:bCs/>
                <w:sz w:val="24"/>
                <w:szCs w:val="24"/>
                <w:lang w:val="es-MX"/>
              </w:rPr>
              <w:t>,</w:t>
            </w:r>
            <w:r w:rsidRPr="00F062BC">
              <w:rPr>
                <w:rFonts w:ascii="Century Gothic" w:eastAsia="Century Gothic" w:hAnsi="Century Gothic" w:cs="Century Gothic"/>
                <w:bCs/>
                <w:sz w:val="24"/>
                <w:szCs w:val="24"/>
                <w:lang w:val="es-MX"/>
              </w:rPr>
              <w:t>572.74</w:t>
            </w:r>
          </w:p>
        </w:tc>
      </w:tr>
      <w:tr w:rsidR="00F062BC" w14:paraId="5EF0C500" w14:textId="77777777" w:rsidTr="00F062BC">
        <w:tc>
          <w:tcPr>
            <w:tcW w:w="4509" w:type="dxa"/>
          </w:tcPr>
          <w:p w14:paraId="2C6EF399" w14:textId="65F5D5A6" w:rsidR="00F062BC" w:rsidRPr="00F062BC" w:rsidRDefault="00F062BC" w:rsidP="002737C9">
            <w:pPr>
              <w:spacing w:line="360" w:lineRule="auto"/>
              <w:jc w:val="both"/>
              <w:rPr>
                <w:rFonts w:ascii="Century Gothic" w:eastAsia="Century Gothic" w:hAnsi="Century Gothic" w:cs="Century Gothic"/>
                <w:bCs/>
                <w:sz w:val="24"/>
                <w:szCs w:val="24"/>
                <w:lang w:val="es-MX"/>
              </w:rPr>
            </w:pPr>
            <w:r w:rsidRPr="00F062BC">
              <w:rPr>
                <w:rFonts w:ascii="Century Gothic" w:eastAsia="Century Gothic" w:hAnsi="Century Gothic" w:cs="Century Gothic"/>
                <w:bCs/>
                <w:sz w:val="24"/>
                <w:szCs w:val="24"/>
                <w:lang w:val="es-MX"/>
              </w:rPr>
              <w:t>SCOP/095/DOP/2023</w:t>
            </w:r>
          </w:p>
        </w:tc>
        <w:tc>
          <w:tcPr>
            <w:tcW w:w="4510" w:type="dxa"/>
          </w:tcPr>
          <w:p w14:paraId="37840641" w14:textId="06D0A83D" w:rsidR="00F062BC" w:rsidRPr="00F062BC" w:rsidRDefault="00F062BC" w:rsidP="002737C9">
            <w:pPr>
              <w:spacing w:line="360" w:lineRule="auto"/>
              <w:jc w:val="right"/>
              <w:rPr>
                <w:rFonts w:ascii="Century Gothic" w:eastAsia="Century Gothic" w:hAnsi="Century Gothic" w:cs="Century Gothic"/>
                <w:bCs/>
                <w:sz w:val="24"/>
                <w:szCs w:val="24"/>
                <w:lang w:val="es-MX"/>
              </w:rPr>
            </w:pPr>
            <w:r>
              <w:rPr>
                <w:rFonts w:ascii="Century Gothic" w:eastAsia="Century Gothic" w:hAnsi="Century Gothic" w:cs="Century Gothic"/>
                <w:bCs/>
                <w:sz w:val="24"/>
                <w:szCs w:val="24"/>
                <w:lang w:val="es-MX"/>
              </w:rPr>
              <w:t xml:space="preserve">$ </w:t>
            </w:r>
            <w:r w:rsidRPr="00F062BC">
              <w:rPr>
                <w:rFonts w:ascii="Century Gothic" w:eastAsia="Century Gothic" w:hAnsi="Century Gothic" w:cs="Century Gothic"/>
                <w:bCs/>
                <w:sz w:val="24"/>
                <w:szCs w:val="24"/>
                <w:lang w:val="es-MX"/>
              </w:rPr>
              <w:t>4</w:t>
            </w:r>
            <w:r>
              <w:rPr>
                <w:rFonts w:ascii="Century Gothic" w:eastAsia="Century Gothic" w:hAnsi="Century Gothic" w:cs="Century Gothic"/>
                <w:bCs/>
                <w:sz w:val="24"/>
                <w:szCs w:val="24"/>
                <w:lang w:val="es-MX"/>
              </w:rPr>
              <w:t>,</w:t>
            </w:r>
            <w:r w:rsidRPr="00F062BC">
              <w:rPr>
                <w:rFonts w:ascii="Century Gothic" w:eastAsia="Century Gothic" w:hAnsi="Century Gothic" w:cs="Century Gothic"/>
                <w:bCs/>
                <w:sz w:val="24"/>
                <w:szCs w:val="24"/>
                <w:lang w:val="es-MX"/>
              </w:rPr>
              <w:t>277</w:t>
            </w:r>
            <w:r>
              <w:rPr>
                <w:rFonts w:ascii="Century Gothic" w:eastAsia="Century Gothic" w:hAnsi="Century Gothic" w:cs="Century Gothic"/>
                <w:bCs/>
                <w:sz w:val="24"/>
                <w:szCs w:val="24"/>
                <w:lang w:val="es-MX"/>
              </w:rPr>
              <w:t>,</w:t>
            </w:r>
            <w:r w:rsidRPr="00F062BC">
              <w:rPr>
                <w:rFonts w:ascii="Century Gothic" w:eastAsia="Century Gothic" w:hAnsi="Century Gothic" w:cs="Century Gothic"/>
                <w:bCs/>
                <w:sz w:val="24"/>
                <w:szCs w:val="24"/>
                <w:lang w:val="es-MX"/>
              </w:rPr>
              <w:t>672.17</w:t>
            </w:r>
          </w:p>
        </w:tc>
      </w:tr>
      <w:tr w:rsidR="00F062BC" w14:paraId="29516FB4" w14:textId="77777777" w:rsidTr="00F062BC">
        <w:tc>
          <w:tcPr>
            <w:tcW w:w="4509" w:type="dxa"/>
          </w:tcPr>
          <w:p w14:paraId="5347788C" w14:textId="1EB0B28D" w:rsidR="00F062BC" w:rsidRPr="00F062BC" w:rsidRDefault="00F062BC" w:rsidP="002737C9">
            <w:pPr>
              <w:spacing w:line="360" w:lineRule="auto"/>
              <w:jc w:val="both"/>
              <w:rPr>
                <w:rFonts w:ascii="Century Gothic" w:eastAsia="Century Gothic" w:hAnsi="Century Gothic" w:cs="Century Gothic"/>
                <w:bCs/>
                <w:sz w:val="24"/>
                <w:szCs w:val="24"/>
                <w:lang w:val="es-MX"/>
              </w:rPr>
            </w:pPr>
            <w:r>
              <w:rPr>
                <w:rFonts w:ascii="Century Gothic" w:eastAsia="Century Gothic" w:hAnsi="Century Gothic" w:cs="Century Gothic"/>
                <w:bCs/>
                <w:sz w:val="24"/>
                <w:szCs w:val="24"/>
                <w:lang w:val="es-MX"/>
              </w:rPr>
              <w:t>Total</w:t>
            </w:r>
          </w:p>
        </w:tc>
        <w:tc>
          <w:tcPr>
            <w:tcW w:w="4510" w:type="dxa"/>
          </w:tcPr>
          <w:p w14:paraId="77E86401" w14:textId="3C182F05" w:rsidR="00F062BC" w:rsidRPr="00F062BC" w:rsidRDefault="00F062BC" w:rsidP="002737C9">
            <w:pPr>
              <w:tabs>
                <w:tab w:val="left" w:pos="2800"/>
              </w:tabs>
              <w:spacing w:line="360" w:lineRule="auto"/>
              <w:jc w:val="right"/>
              <w:rPr>
                <w:rFonts w:ascii="Century Gothic" w:eastAsia="Century Gothic" w:hAnsi="Century Gothic" w:cs="Century Gothic"/>
                <w:bCs/>
                <w:sz w:val="24"/>
                <w:szCs w:val="24"/>
                <w:lang w:val="es-MX"/>
              </w:rPr>
            </w:pPr>
            <w:r>
              <w:rPr>
                <w:rFonts w:ascii="Century Gothic" w:eastAsia="Century Gothic" w:hAnsi="Century Gothic" w:cs="Century Gothic"/>
                <w:bCs/>
                <w:sz w:val="24"/>
                <w:szCs w:val="24"/>
                <w:lang w:val="es-MX"/>
              </w:rPr>
              <w:t>$ 9,066,244.91</w:t>
            </w:r>
          </w:p>
        </w:tc>
      </w:tr>
    </w:tbl>
    <w:p w14:paraId="60C8F5A1" w14:textId="77777777" w:rsidR="00F062BC" w:rsidRDefault="00F062BC" w:rsidP="002737C9">
      <w:pPr>
        <w:spacing w:line="360" w:lineRule="auto"/>
        <w:jc w:val="both"/>
        <w:rPr>
          <w:rFonts w:ascii="Century Gothic" w:eastAsia="Century Gothic" w:hAnsi="Century Gothic" w:cs="Century Gothic"/>
          <w:bCs/>
          <w:sz w:val="24"/>
          <w:szCs w:val="24"/>
        </w:rPr>
      </w:pPr>
    </w:p>
    <w:p w14:paraId="0257D60D" w14:textId="289BE77B" w:rsidR="001F15FB" w:rsidRDefault="00F062BC"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lastRenderedPageBreak/>
        <w:t xml:space="preserve">También podemos observar </w:t>
      </w:r>
      <w:proofErr w:type="gramStart"/>
      <w:r w:rsidR="001F15FB">
        <w:rPr>
          <w:rFonts w:ascii="Century Gothic" w:eastAsia="Century Gothic" w:hAnsi="Century Gothic" w:cs="Century Gothic"/>
          <w:bCs/>
          <w:sz w:val="24"/>
          <w:szCs w:val="24"/>
        </w:rPr>
        <w:t>que</w:t>
      </w:r>
      <w:proofErr w:type="gramEnd"/>
      <w:r w:rsidR="001F15FB">
        <w:rPr>
          <w:rFonts w:ascii="Century Gothic" w:eastAsia="Century Gothic" w:hAnsi="Century Gothic" w:cs="Century Gothic"/>
          <w:bCs/>
          <w:sz w:val="24"/>
          <w:szCs w:val="24"/>
        </w:rPr>
        <w:t xml:space="preserve"> a pesar del incumplimiento del contrato en la construcción de la Avenida Tecnológico del municipio de Nuevo Casas Grandes, la empresa </w:t>
      </w:r>
      <w:r w:rsidR="001F15FB" w:rsidRPr="001F15FB">
        <w:rPr>
          <w:rFonts w:ascii="Century Gothic" w:eastAsia="Century Gothic" w:hAnsi="Century Gothic" w:cs="Century Gothic"/>
          <w:bCs/>
          <w:sz w:val="24"/>
          <w:szCs w:val="24"/>
        </w:rPr>
        <w:t>STAHL CONSTRUCCIONES</w:t>
      </w:r>
      <w:r w:rsidR="001F15FB">
        <w:rPr>
          <w:rFonts w:ascii="Century Gothic" w:eastAsia="Century Gothic" w:hAnsi="Century Gothic" w:cs="Century Gothic"/>
          <w:bCs/>
          <w:sz w:val="24"/>
          <w:szCs w:val="24"/>
        </w:rPr>
        <w:t xml:space="preserve">, la Secretaría de Comunicaciones y Obras Públicos le otorgó </w:t>
      </w:r>
      <w:r w:rsidR="00384D2E">
        <w:rPr>
          <w:rFonts w:ascii="Century Gothic" w:eastAsia="Century Gothic" w:hAnsi="Century Gothic" w:cs="Century Gothic"/>
          <w:bCs/>
          <w:sz w:val="24"/>
          <w:szCs w:val="24"/>
        </w:rPr>
        <w:t>ocho</w:t>
      </w:r>
      <w:r w:rsidR="001F15FB">
        <w:rPr>
          <w:rFonts w:ascii="Century Gothic" w:eastAsia="Century Gothic" w:hAnsi="Century Gothic" w:cs="Century Gothic"/>
          <w:bCs/>
          <w:sz w:val="24"/>
          <w:szCs w:val="24"/>
        </w:rPr>
        <w:t xml:space="preserve"> contratos más, en vez de aplicar la multa correspondiente por la entrega en destiempo de las obras.</w:t>
      </w:r>
    </w:p>
    <w:p w14:paraId="773EDBD8" w14:textId="77777777" w:rsidR="001F15FB" w:rsidRDefault="001F15FB" w:rsidP="002737C9">
      <w:pPr>
        <w:spacing w:line="360" w:lineRule="auto"/>
        <w:jc w:val="both"/>
        <w:rPr>
          <w:rFonts w:ascii="Century Gothic" w:eastAsia="Century Gothic" w:hAnsi="Century Gothic" w:cs="Century Gothic"/>
          <w:bCs/>
          <w:sz w:val="24"/>
          <w:szCs w:val="24"/>
        </w:rPr>
      </w:pPr>
    </w:p>
    <w:p w14:paraId="0A50C840" w14:textId="4AFDA494" w:rsidR="002E649E" w:rsidRDefault="001F15FB"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A esto podemos agregar que en los dictámenes técnicos se pueden observar la participación de empresas con claros conflictos de interés ya que son propiedad de funcionarios de alto nivel, a los cuales, misteriosamente </w:t>
      </w:r>
      <w:r w:rsidR="002E649E">
        <w:rPr>
          <w:rFonts w:ascii="Century Gothic" w:eastAsia="Century Gothic" w:hAnsi="Century Gothic" w:cs="Century Gothic"/>
          <w:bCs/>
          <w:sz w:val="24"/>
          <w:szCs w:val="24"/>
        </w:rPr>
        <w:t xml:space="preserve">no se les niega directamente la participación, de conformidad con lo que establecen </w:t>
      </w:r>
      <w:r w:rsidR="002E649E" w:rsidRPr="002E649E">
        <w:rPr>
          <w:rFonts w:ascii="Century Gothic" w:eastAsia="Century Gothic" w:hAnsi="Century Gothic" w:cs="Century Gothic"/>
          <w:bCs/>
          <w:sz w:val="24"/>
          <w:szCs w:val="24"/>
        </w:rPr>
        <w:t>los artículos 71 y 102</w:t>
      </w:r>
      <w:r w:rsidR="002E649E">
        <w:rPr>
          <w:rFonts w:ascii="Century Gothic" w:eastAsia="Century Gothic" w:hAnsi="Century Gothic" w:cs="Century Gothic"/>
          <w:bCs/>
          <w:sz w:val="24"/>
          <w:szCs w:val="24"/>
        </w:rPr>
        <w:t xml:space="preserve"> de la </w:t>
      </w:r>
      <w:r w:rsidR="002E649E" w:rsidRPr="002E649E">
        <w:rPr>
          <w:rFonts w:ascii="Century Gothic" w:eastAsia="Century Gothic" w:hAnsi="Century Gothic" w:cs="Century Gothic"/>
          <w:bCs/>
          <w:sz w:val="24"/>
          <w:szCs w:val="24"/>
        </w:rPr>
        <w:t>Ley de Obras Públicas y Servicios Relacionados con las Mismas del Estado de Chihuahua</w:t>
      </w:r>
      <w:r w:rsidR="002E649E">
        <w:rPr>
          <w:rFonts w:ascii="Century Gothic" w:eastAsia="Century Gothic" w:hAnsi="Century Gothic" w:cs="Century Gothic"/>
          <w:bCs/>
          <w:sz w:val="24"/>
          <w:szCs w:val="24"/>
        </w:rPr>
        <w:t xml:space="preserve">, que claramente establece que la Secretaría de Comunicaciones y Obras Públicas se debió de abstener </w:t>
      </w:r>
      <w:r w:rsidR="002E649E" w:rsidRPr="002E649E">
        <w:rPr>
          <w:rFonts w:ascii="Century Gothic" w:eastAsia="Century Gothic" w:hAnsi="Century Gothic" w:cs="Century Gothic"/>
          <w:bCs/>
          <w:sz w:val="24"/>
          <w:szCs w:val="24"/>
        </w:rPr>
        <w:t xml:space="preserve">de recibir proposiciones </w:t>
      </w:r>
      <w:r w:rsidR="002E649E">
        <w:rPr>
          <w:rFonts w:ascii="Century Gothic" w:eastAsia="Century Gothic" w:hAnsi="Century Gothic" w:cs="Century Gothic"/>
          <w:bCs/>
          <w:sz w:val="24"/>
          <w:szCs w:val="24"/>
        </w:rPr>
        <w:t>de servidores públicos de alto nivel en funciones.</w:t>
      </w:r>
    </w:p>
    <w:p w14:paraId="27B16B89" w14:textId="77777777" w:rsidR="002E649E" w:rsidRDefault="002E649E" w:rsidP="002737C9">
      <w:pPr>
        <w:spacing w:line="360" w:lineRule="auto"/>
        <w:jc w:val="both"/>
        <w:rPr>
          <w:rFonts w:ascii="Century Gothic" w:eastAsia="Century Gothic" w:hAnsi="Century Gothic" w:cs="Century Gothic"/>
          <w:bCs/>
          <w:sz w:val="24"/>
          <w:szCs w:val="24"/>
        </w:rPr>
      </w:pPr>
    </w:p>
    <w:p w14:paraId="647B036A" w14:textId="653312DE" w:rsidR="002E649E" w:rsidRDefault="002E649E"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No </w:t>
      </w:r>
      <w:proofErr w:type="gramStart"/>
      <w:r>
        <w:rPr>
          <w:rFonts w:ascii="Century Gothic" w:eastAsia="Century Gothic" w:hAnsi="Century Gothic" w:cs="Century Gothic"/>
          <w:bCs/>
          <w:sz w:val="24"/>
          <w:szCs w:val="24"/>
        </w:rPr>
        <w:t>obstante</w:t>
      </w:r>
      <w:proofErr w:type="gramEnd"/>
      <w:r>
        <w:rPr>
          <w:rFonts w:ascii="Century Gothic" w:eastAsia="Century Gothic" w:hAnsi="Century Gothic" w:cs="Century Gothic"/>
          <w:bCs/>
          <w:sz w:val="24"/>
          <w:szCs w:val="24"/>
        </w:rPr>
        <w:t xml:space="preserve"> en el dictamen técnico </w:t>
      </w:r>
      <w:r w:rsidR="006A499F" w:rsidRPr="006A499F">
        <w:rPr>
          <w:rFonts w:ascii="Century Gothic" w:eastAsia="Century Gothic" w:hAnsi="Century Gothic" w:cs="Century Gothic"/>
          <w:bCs/>
          <w:sz w:val="24"/>
          <w:szCs w:val="24"/>
        </w:rPr>
        <w:t>No. 018-2023 de la licitación pública nacional No. SCOP-LPN-081-2023</w:t>
      </w:r>
      <w:r w:rsidR="006A499F">
        <w:rPr>
          <w:rFonts w:ascii="Century Gothic" w:eastAsia="Century Gothic" w:hAnsi="Century Gothic" w:cs="Century Gothic"/>
          <w:bCs/>
          <w:sz w:val="24"/>
          <w:szCs w:val="24"/>
        </w:rPr>
        <w:t xml:space="preserve"> se determinó que dicha empresa vinculada al Empresario y </w:t>
      </w:r>
      <w:proofErr w:type="gramStart"/>
      <w:r w:rsidR="006A499F">
        <w:rPr>
          <w:rFonts w:ascii="Century Gothic" w:eastAsia="Century Gothic" w:hAnsi="Century Gothic" w:cs="Century Gothic"/>
          <w:bCs/>
          <w:sz w:val="24"/>
          <w:szCs w:val="24"/>
        </w:rPr>
        <w:t>Funcionario</w:t>
      </w:r>
      <w:proofErr w:type="gramEnd"/>
      <w:r w:rsidR="006A499F">
        <w:rPr>
          <w:rFonts w:ascii="Century Gothic" w:eastAsia="Century Gothic" w:hAnsi="Century Gothic" w:cs="Century Gothic"/>
          <w:bCs/>
          <w:sz w:val="24"/>
          <w:szCs w:val="24"/>
        </w:rPr>
        <w:t xml:space="preserve"> Público de alto nivel que: “</w:t>
      </w:r>
      <w:r w:rsidRPr="002E649E">
        <w:rPr>
          <w:rFonts w:ascii="Century Gothic" w:eastAsia="Century Gothic" w:hAnsi="Century Gothic" w:cs="Century Gothic"/>
          <w:bCs/>
          <w:sz w:val="24"/>
          <w:szCs w:val="24"/>
        </w:rPr>
        <w:t>Su propuesta no tiene observaciones y presenta toda la documentación legal, técnica y económica en la forma que le fue solicitada en las Bases de Licitación y no tiene observaciones que pudieran afectar la solvencia de su propuesta. El monto total de la misma incluyendo el I.V.A. no excede el importe autorizado por la Dependencia. Propone la maquinaria y equipo requerido para llevar a cabo el procedimiento relativo a esta licitación en el tiempo establecido en las Bases y con las especificaciones y calidad solicitadas. Cuenta con</w:t>
      </w:r>
      <w:r w:rsidR="006A499F">
        <w:rPr>
          <w:rFonts w:ascii="Century Gothic" w:eastAsia="Century Gothic" w:hAnsi="Century Gothic" w:cs="Century Gothic"/>
          <w:bCs/>
          <w:sz w:val="24"/>
          <w:szCs w:val="24"/>
        </w:rPr>
        <w:t xml:space="preserve"> </w:t>
      </w:r>
      <w:r w:rsidR="006A499F" w:rsidRPr="006A499F">
        <w:rPr>
          <w:rFonts w:ascii="Century Gothic" w:eastAsia="Century Gothic" w:hAnsi="Century Gothic" w:cs="Century Gothic"/>
          <w:bCs/>
          <w:sz w:val="24"/>
          <w:szCs w:val="24"/>
        </w:rPr>
        <w:t>especialidades del Padrón Único de Contratistas del Estado que se solicitan en las Bases de licitación. Por lo anterior, su propuesta se califica solvente.</w:t>
      </w:r>
      <w:r w:rsidR="006A499F">
        <w:rPr>
          <w:rFonts w:ascii="Century Gothic" w:eastAsia="Century Gothic" w:hAnsi="Century Gothic" w:cs="Century Gothic"/>
          <w:bCs/>
          <w:sz w:val="24"/>
          <w:szCs w:val="24"/>
        </w:rPr>
        <w:t>”</w:t>
      </w:r>
    </w:p>
    <w:p w14:paraId="6DBCD24A" w14:textId="77777777" w:rsidR="006A499F" w:rsidRDefault="006A499F" w:rsidP="002737C9">
      <w:pPr>
        <w:spacing w:line="360" w:lineRule="auto"/>
        <w:jc w:val="both"/>
        <w:rPr>
          <w:rFonts w:ascii="Century Gothic" w:eastAsia="Century Gothic" w:hAnsi="Century Gothic" w:cs="Century Gothic"/>
          <w:bCs/>
          <w:sz w:val="24"/>
          <w:szCs w:val="24"/>
        </w:rPr>
      </w:pPr>
    </w:p>
    <w:p w14:paraId="450F5488" w14:textId="79BCD68F" w:rsidR="006A499F" w:rsidRDefault="006A499F"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Este acto ya debería ser de inmediato considerado como causa suficiente para sancionar a la empresa, que además de pertenecer a un funcionario </w:t>
      </w:r>
      <w:r>
        <w:rPr>
          <w:rFonts w:ascii="Century Gothic" w:eastAsia="Century Gothic" w:hAnsi="Century Gothic" w:cs="Century Gothic"/>
          <w:bCs/>
          <w:sz w:val="24"/>
          <w:szCs w:val="24"/>
        </w:rPr>
        <w:lastRenderedPageBreak/>
        <w:t xml:space="preserve">público de alto nivel, tiene una íntima relación con el </w:t>
      </w:r>
      <w:proofErr w:type="spellStart"/>
      <w:r>
        <w:rPr>
          <w:rFonts w:ascii="Century Gothic" w:eastAsia="Century Gothic" w:hAnsi="Century Gothic" w:cs="Century Gothic"/>
          <w:bCs/>
          <w:sz w:val="24"/>
          <w:szCs w:val="24"/>
        </w:rPr>
        <w:t>exSecretario</w:t>
      </w:r>
      <w:proofErr w:type="spellEnd"/>
      <w:r>
        <w:rPr>
          <w:rFonts w:ascii="Century Gothic" w:eastAsia="Century Gothic" w:hAnsi="Century Gothic" w:cs="Century Gothic"/>
          <w:bCs/>
          <w:sz w:val="24"/>
          <w:szCs w:val="24"/>
        </w:rPr>
        <w:t xml:space="preserve"> Mario Vázquez.</w:t>
      </w:r>
    </w:p>
    <w:p w14:paraId="2098934A" w14:textId="0182E880" w:rsidR="00AC13DB" w:rsidRDefault="00384D2E" w:rsidP="002737C9">
      <w:pPr>
        <w:spacing w:line="360" w:lineRule="auto"/>
        <w:jc w:val="both"/>
        <w:rPr>
          <w:rFonts w:ascii="Century Gothic" w:eastAsia="Century Gothic" w:hAnsi="Century Gothic" w:cs="Century Gothic"/>
          <w:bCs/>
          <w:sz w:val="24"/>
          <w:szCs w:val="24"/>
          <w:lang w:val="es-MX"/>
        </w:rPr>
      </w:pPr>
      <w:r>
        <w:rPr>
          <w:rFonts w:ascii="Century Gothic" w:eastAsia="Century Gothic" w:hAnsi="Century Gothic" w:cs="Century Gothic"/>
          <w:bCs/>
          <w:sz w:val="24"/>
          <w:szCs w:val="24"/>
          <w:lang w:val="es-MX"/>
        </w:rPr>
        <w:t>A esta evidencia documental firme y pública debemos agregarle los señalamientos que existen del cómo,</w:t>
      </w:r>
      <w:r w:rsidRPr="00384D2E">
        <w:rPr>
          <w:rFonts w:ascii="Century Gothic" w:eastAsia="Century Gothic" w:hAnsi="Century Gothic" w:cs="Century Gothic"/>
          <w:bCs/>
          <w:sz w:val="24"/>
          <w:szCs w:val="24"/>
          <w:lang w:val="es-MX"/>
        </w:rPr>
        <w:t xml:space="preserve"> desde la </w:t>
      </w:r>
      <w:r>
        <w:rPr>
          <w:rFonts w:ascii="Century Gothic" w:eastAsia="Century Gothic" w:hAnsi="Century Gothic" w:cs="Century Gothic"/>
          <w:bCs/>
          <w:sz w:val="24"/>
          <w:szCs w:val="24"/>
          <w:lang w:val="es-MX"/>
        </w:rPr>
        <w:t>S</w:t>
      </w:r>
      <w:r w:rsidRPr="00384D2E">
        <w:rPr>
          <w:rFonts w:ascii="Century Gothic" w:eastAsia="Century Gothic" w:hAnsi="Century Gothic" w:cs="Century Gothic"/>
          <w:bCs/>
          <w:sz w:val="24"/>
          <w:szCs w:val="24"/>
          <w:lang w:val="es-MX"/>
        </w:rPr>
        <w:t xml:space="preserve">ecretaría de </w:t>
      </w:r>
      <w:r>
        <w:rPr>
          <w:rFonts w:ascii="Century Gothic" w:eastAsia="Century Gothic" w:hAnsi="Century Gothic" w:cs="Century Gothic"/>
          <w:bCs/>
          <w:sz w:val="24"/>
          <w:szCs w:val="24"/>
          <w:lang w:val="es-MX"/>
        </w:rPr>
        <w:t>Infraestructura, C</w:t>
      </w:r>
      <w:r w:rsidRPr="00384D2E">
        <w:rPr>
          <w:rFonts w:ascii="Century Gothic" w:eastAsia="Century Gothic" w:hAnsi="Century Gothic" w:cs="Century Gothic"/>
          <w:bCs/>
          <w:sz w:val="24"/>
          <w:szCs w:val="24"/>
          <w:lang w:val="es-MX"/>
        </w:rPr>
        <w:t xml:space="preserve">omunicaciones y </w:t>
      </w:r>
      <w:r>
        <w:rPr>
          <w:rFonts w:ascii="Century Gothic" w:eastAsia="Century Gothic" w:hAnsi="Century Gothic" w:cs="Century Gothic"/>
          <w:bCs/>
          <w:sz w:val="24"/>
          <w:szCs w:val="24"/>
          <w:lang w:val="es-MX"/>
        </w:rPr>
        <w:t>T</w:t>
      </w:r>
      <w:r w:rsidRPr="00384D2E">
        <w:rPr>
          <w:rFonts w:ascii="Century Gothic" w:eastAsia="Century Gothic" w:hAnsi="Century Gothic" w:cs="Century Gothic"/>
          <w:bCs/>
          <w:sz w:val="24"/>
          <w:szCs w:val="24"/>
          <w:lang w:val="es-MX"/>
        </w:rPr>
        <w:t>ransportes</w:t>
      </w:r>
      <w:r>
        <w:rPr>
          <w:rFonts w:ascii="Century Gothic" w:eastAsia="Century Gothic" w:hAnsi="Century Gothic" w:cs="Century Gothic"/>
          <w:bCs/>
          <w:sz w:val="24"/>
          <w:szCs w:val="24"/>
          <w:lang w:val="es-MX"/>
        </w:rPr>
        <w:t>,</w:t>
      </w:r>
      <w:r w:rsidRPr="00384D2E">
        <w:rPr>
          <w:rFonts w:ascii="Century Gothic" w:eastAsia="Century Gothic" w:hAnsi="Century Gothic" w:cs="Century Gothic"/>
          <w:bCs/>
          <w:sz w:val="24"/>
          <w:szCs w:val="24"/>
          <w:lang w:val="es-MX"/>
        </w:rPr>
        <w:t xml:space="preserve"> se promov</w:t>
      </w:r>
      <w:r>
        <w:rPr>
          <w:rFonts w:ascii="Century Gothic" w:eastAsia="Century Gothic" w:hAnsi="Century Gothic" w:cs="Century Gothic"/>
          <w:bCs/>
          <w:sz w:val="24"/>
          <w:szCs w:val="24"/>
          <w:lang w:val="es-MX"/>
        </w:rPr>
        <w:t>ió,</w:t>
      </w:r>
      <w:r w:rsidRPr="00384D2E">
        <w:rPr>
          <w:rFonts w:ascii="Century Gothic" w:eastAsia="Century Gothic" w:hAnsi="Century Gothic" w:cs="Century Gothic"/>
          <w:bCs/>
          <w:sz w:val="24"/>
          <w:szCs w:val="24"/>
          <w:lang w:val="es-MX"/>
        </w:rPr>
        <w:t xml:space="preserve"> </w:t>
      </w:r>
      <w:r>
        <w:rPr>
          <w:rFonts w:ascii="Century Gothic" w:eastAsia="Century Gothic" w:hAnsi="Century Gothic" w:cs="Century Gothic"/>
          <w:bCs/>
          <w:sz w:val="24"/>
          <w:szCs w:val="24"/>
          <w:lang w:val="es-MX"/>
        </w:rPr>
        <w:t xml:space="preserve">vía el hoy candidato Mario Vázquez, </w:t>
      </w:r>
      <w:r w:rsidRPr="00384D2E">
        <w:rPr>
          <w:rFonts w:ascii="Century Gothic" w:eastAsia="Century Gothic" w:hAnsi="Century Gothic" w:cs="Century Gothic"/>
          <w:bCs/>
          <w:sz w:val="24"/>
          <w:szCs w:val="24"/>
          <w:lang w:val="es-MX"/>
        </w:rPr>
        <w:t>a las empresas socias</w:t>
      </w:r>
      <w:r>
        <w:rPr>
          <w:rFonts w:ascii="Century Gothic" w:eastAsia="Century Gothic" w:hAnsi="Century Gothic" w:cs="Century Gothic"/>
          <w:bCs/>
          <w:sz w:val="24"/>
          <w:szCs w:val="24"/>
          <w:lang w:val="es-MX"/>
        </w:rPr>
        <w:t xml:space="preserve"> </w:t>
      </w:r>
      <w:r w:rsidRPr="00384D2E">
        <w:rPr>
          <w:rFonts w:ascii="Century Gothic" w:eastAsia="Century Gothic" w:hAnsi="Century Gothic" w:cs="Century Gothic"/>
          <w:bCs/>
          <w:sz w:val="24"/>
          <w:szCs w:val="24"/>
          <w:lang w:val="es-MX"/>
        </w:rPr>
        <w:t>de muchos de los compañeros funcionarios en Chihuahua</w:t>
      </w:r>
      <w:r w:rsidR="00AC13DB">
        <w:rPr>
          <w:rFonts w:ascii="Century Gothic" w:eastAsia="Century Gothic" w:hAnsi="Century Gothic" w:cs="Century Gothic"/>
          <w:bCs/>
          <w:sz w:val="24"/>
          <w:szCs w:val="24"/>
          <w:lang w:val="es-MX"/>
        </w:rPr>
        <w:t>; a quien, en lugar de destituirle se le premió con la posibilidad de obtener la protección del fuero federal para continuar con sus corruptelas.</w:t>
      </w:r>
    </w:p>
    <w:p w14:paraId="671B44EA" w14:textId="77777777" w:rsidR="00AC13DB" w:rsidRDefault="00AC13DB" w:rsidP="002737C9">
      <w:pPr>
        <w:spacing w:line="360" w:lineRule="auto"/>
        <w:jc w:val="both"/>
        <w:rPr>
          <w:rFonts w:ascii="Century Gothic" w:eastAsia="Century Gothic" w:hAnsi="Century Gothic" w:cs="Century Gothic"/>
          <w:bCs/>
          <w:sz w:val="24"/>
          <w:szCs w:val="24"/>
          <w:lang w:val="es-MX"/>
        </w:rPr>
      </w:pPr>
    </w:p>
    <w:p w14:paraId="43EC2DB7" w14:textId="77777777" w:rsidR="00AC13DB" w:rsidRDefault="00AC13DB" w:rsidP="002737C9">
      <w:pPr>
        <w:spacing w:line="360" w:lineRule="auto"/>
        <w:jc w:val="both"/>
        <w:rPr>
          <w:rFonts w:ascii="Century Gothic" w:eastAsia="Century Gothic" w:hAnsi="Century Gothic" w:cs="Century Gothic"/>
          <w:bCs/>
          <w:sz w:val="24"/>
          <w:szCs w:val="24"/>
          <w:lang w:val="es-MX"/>
        </w:rPr>
      </w:pPr>
      <w:r>
        <w:rPr>
          <w:rFonts w:ascii="Century Gothic" w:eastAsia="Century Gothic" w:hAnsi="Century Gothic" w:cs="Century Gothic"/>
          <w:bCs/>
          <w:sz w:val="24"/>
          <w:szCs w:val="24"/>
          <w:lang w:val="es-MX"/>
        </w:rPr>
        <w:t xml:space="preserve">Todos sabemos que el hoy candidato al </w:t>
      </w:r>
      <w:r w:rsidR="00384D2E" w:rsidRPr="00384D2E">
        <w:rPr>
          <w:rFonts w:ascii="Century Gothic" w:eastAsia="Century Gothic" w:hAnsi="Century Gothic" w:cs="Century Gothic"/>
          <w:bCs/>
          <w:sz w:val="24"/>
          <w:szCs w:val="24"/>
          <w:lang w:val="es-MX"/>
        </w:rPr>
        <w:t xml:space="preserve">senado por el frente amplio por México Mario </w:t>
      </w:r>
      <w:r>
        <w:rPr>
          <w:rFonts w:ascii="Century Gothic" w:eastAsia="Century Gothic" w:hAnsi="Century Gothic" w:cs="Century Gothic"/>
          <w:bCs/>
          <w:sz w:val="24"/>
          <w:szCs w:val="24"/>
          <w:lang w:val="es-MX"/>
        </w:rPr>
        <w:t xml:space="preserve">Vázquez, como muchos de ese grupo político buscan </w:t>
      </w:r>
      <w:r w:rsidR="00384D2E" w:rsidRPr="00384D2E">
        <w:rPr>
          <w:rFonts w:ascii="Century Gothic" w:eastAsia="Century Gothic" w:hAnsi="Century Gothic" w:cs="Century Gothic"/>
          <w:bCs/>
          <w:sz w:val="24"/>
          <w:szCs w:val="24"/>
          <w:lang w:val="es-MX"/>
        </w:rPr>
        <w:t xml:space="preserve">no sólo buscan inmiscuirse en temas de obras </w:t>
      </w:r>
      <w:proofErr w:type="gramStart"/>
      <w:r w:rsidR="00384D2E" w:rsidRPr="00384D2E">
        <w:rPr>
          <w:rFonts w:ascii="Century Gothic" w:eastAsia="Century Gothic" w:hAnsi="Century Gothic" w:cs="Century Gothic"/>
          <w:bCs/>
          <w:sz w:val="24"/>
          <w:szCs w:val="24"/>
          <w:lang w:val="es-MX"/>
        </w:rPr>
        <w:t>federales</w:t>
      </w:r>
      <w:proofErr w:type="gramEnd"/>
      <w:r w:rsidR="00384D2E" w:rsidRPr="00384D2E">
        <w:rPr>
          <w:rFonts w:ascii="Century Gothic" w:eastAsia="Century Gothic" w:hAnsi="Century Gothic" w:cs="Century Gothic"/>
          <w:bCs/>
          <w:sz w:val="24"/>
          <w:szCs w:val="24"/>
          <w:lang w:val="es-MX"/>
        </w:rPr>
        <w:t xml:space="preserve"> sino que también en el estado</w:t>
      </w:r>
      <w:r>
        <w:rPr>
          <w:rFonts w:ascii="Century Gothic" w:eastAsia="Century Gothic" w:hAnsi="Century Gothic" w:cs="Century Gothic"/>
          <w:bCs/>
          <w:sz w:val="24"/>
          <w:szCs w:val="24"/>
          <w:lang w:val="es-MX"/>
        </w:rPr>
        <w:t>.</w:t>
      </w:r>
    </w:p>
    <w:p w14:paraId="330773FF" w14:textId="77777777" w:rsidR="00F062BC" w:rsidRDefault="00F062BC" w:rsidP="002737C9">
      <w:pPr>
        <w:spacing w:line="360" w:lineRule="auto"/>
        <w:jc w:val="both"/>
        <w:rPr>
          <w:rFonts w:ascii="Century Gothic" w:eastAsia="Century Gothic" w:hAnsi="Century Gothic" w:cs="Century Gothic"/>
          <w:bCs/>
          <w:sz w:val="24"/>
          <w:szCs w:val="24"/>
        </w:rPr>
      </w:pPr>
    </w:p>
    <w:p w14:paraId="11251FCC" w14:textId="3114C501" w:rsidR="00271044" w:rsidRDefault="00271044" w:rsidP="002737C9">
      <w:pPr>
        <w:spacing w:line="360" w:lineRule="auto"/>
        <w:jc w:val="both"/>
        <w:rPr>
          <w:rFonts w:ascii="Century Gothic" w:eastAsia="Century Gothic" w:hAnsi="Century Gothic" w:cs="Century Gothic"/>
          <w:bCs/>
          <w:sz w:val="24"/>
          <w:szCs w:val="24"/>
        </w:rPr>
      </w:pPr>
      <w:r w:rsidRPr="00271044">
        <w:rPr>
          <w:rFonts w:ascii="Century Gothic" w:eastAsia="Century Gothic" w:hAnsi="Century Gothic" w:cs="Century Gothic"/>
          <w:bCs/>
          <w:sz w:val="24"/>
          <w:szCs w:val="24"/>
        </w:rPr>
        <w:t xml:space="preserve">Hoy, más que nunca, </w:t>
      </w:r>
      <w:r w:rsidR="00AC13DB">
        <w:rPr>
          <w:rFonts w:ascii="Century Gothic" w:eastAsia="Century Gothic" w:hAnsi="Century Gothic" w:cs="Century Gothic"/>
          <w:bCs/>
          <w:sz w:val="24"/>
          <w:szCs w:val="24"/>
        </w:rPr>
        <w:t xml:space="preserve">todos, independiente del partido político </w:t>
      </w:r>
      <w:r w:rsidRPr="00271044">
        <w:rPr>
          <w:rFonts w:ascii="Century Gothic" w:eastAsia="Century Gothic" w:hAnsi="Century Gothic" w:cs="Century Gothic"/>
          <w:bCs/>
          <w:sz w:val="24"/>
          <w:szCs w:val="24"/>
        </w:rPr>
        <w:t>debemos levantarnos juntos en contra de esta injusticia. Debemos exigir transparencia, rendición de cuentas y un compromiso firme con la integridad en cada nivel de gobierno. Debemos rechazar rotundamente cualquier intento de utilizar los recursos públicos para beneficio personal o partidista.</w:t>
      </w:r>
    </w:p>
    <w:p w14:paraId="36456CCC" w14:textId="77777777" w:rsidR="00AC13DB" w:rsidRDefault="00AC13DB" w:rsidP="002737C9">
      <w:pPr>
        <w:spacing w:line="360" w:lineRule="auto"/>
        <w:jc w:val="both"/>
        <w:rPr>
          <w:rFonts w:ascii="Century Gothic" w:eastAsia="Century Gothic" w:hAnsi="Century Gothic" w:cs="Century Gothic"/>
          <w:bCs/>
          <w:sz w:val="24"/>
          <w:szCs w:val="24"/>
        </w:rPr>
      </w:pPr>
    </w:p>
    <w:p w14:paraId="5B36DC8C" w14:textId="23599463" w:rsidR="00AC13DB" w:rsidRPr="00271044" w:rsidRDefault="00AC13DB" w:rsidP="002737C9">
      <w:pPr>
        <w:spacing w:line="360" w:lineRule="auto"/>
        <w:jc w:val="both"/>
        <w:rPr>
          <w:rFonts w:ascii="Century Gothic" w:eastAsia="Century Gothic" w:hAnsi="Century Gothic" w:cs="Century Gothic"/>
          <w:bCs/>
          <w:sz w:val="24"/>
          <w:szCs w:val="24"/>
        </w:rPr>
      </w:pPr>
      <w:r>
        <w:rPr>
          <w:rFonts w:ascii="Century Gothic" w:eastAsia="Century Gothic" w:hAnsi="Century Gothic" w:cs="Century Gothic"/>
          <w:bCs/>
          <w:sz w:val="24"/>
          <w:szCs w:val="24"/>
        </w:rPr>
        <w:t>Es por ello que le solicitamos a la Secretaría de la Función Pública, a la Fiscalía Especializada Anticorrupción y a la Auditoría Superior del Estado para que intervenga directamente en el estudio de estos casos que se documentan plenamente en el presente documento.</w:t>
      </w:r>
    </w:p>
    <w:p w14:paraId="584185E3" w14:textId="77777777" w:rsidR="00271044" w:rsidRPr="00271044" w:rsidRDefault="00271044" w:rsidP="002737C9">
      <w:pPr>
        <w:spacing w:line="360" w:lineRule="auto"/>
        <w:jc w:val="both"/>
        <w:rPr>
          <w:rFonts w:ascii="Century Gothic" w:eastAsia="Century Gothic" w:hAnsi="Century Gothic" w:cs="Century Gothic"/>
          <w:bCs/>
          <w:sz w:val="24"/>
          <w:szCs w:val="24"/>
        </w:rPr>
      </w:pPr>
    </w:p>
    <w:p w14:paraId="64BA38D1" w14:textId="116BAFAA" w:rsidR="00271044" w:rsidRPr="00271044" w:rsidRDefault="00271044" w:rsidP="002737C9">
      <w:pPr>
        <w:spacing w:line="360" w:lineRule="auto"/>
        <w:jc w:val="both"/>
        <w:rPr>
          <w:rFonts w:ascii="Century Gothic" w:eastAsia="Century Gothic" w:hAnsi="Century Gothic" w:cs="Century Gothic"/>
          <w:bCs/>
          <w:sz w:val="24"/>
          <w:szCs w:val="24"/>
        </w:rPr>
      </w:pPr>
      <w:r w:rsidRPr="00271044">
        <w:rPr>
          <w:rFonts w:ascii="Century Gothic" w:eastAsia="Century Gothic" w:hAnsi="Century Gothic" w:cs="Century Gothic"/>
          <w:bCs/>
          <w:sz w:val="24"/>
          <w:szCs w:val="24"/>
        </w:rPr>
        <w:t xml:space="preserve">No podemos quedarnos en silencio mientras observamos cómo se desvían </w:t>
      </w:r>
      <w:r w:rsidR="00AC13DB">
        <w:rPr>
          <w:rFonts w:ascii="Century Gothic" w:eastAsia="Century Gothic" w:hAnsi="Century Gothic" w:cs="Century Gothic"/>
          <w:bCs/>
          <w:sz w:val="24"/>
          <w:szCs w:val="24"/>
        </w:rPr>
        <w:t>los recursos del pueblo a favor de los empresarios de burocracia dorada, en una falta afrenta a la libre competencia, cuestión que inhibe la competitividad</w:t>
      </w:r>
      <w:r w:rsidRPr="00271044">
        <w:rPr>
          <w:rFonts w:ascii="Century Gothic" w:eastAsia="Century Gothic" w:hAnsi="Century Gothic" w:cs="Century Gothic"/>
          <w:bCs/>
          <w:sz w:val="24"/>
          <w:szCs w:val="24"/>
        </w:rPr>
        <w:t xml:space="preserve">. </w:t>
      </w:r>
    </w:p>
    <w:p w14:paraId="5722A495" w14:textId="77777777" w:rsidR="00271044" w:rsidRPr="00271044" w:rsidRDefault="00271044" w:rsidP="002737C9">
      <w:pPr>
        <w:spacing w:line="360" w:lineRule="auto"/>
        <w:jc w:val="both"/>
        <w:rPr>
          <w:rFonts w:ascii="Century Gothic" w:eastAsia="Century Gothic" w:hAnsi="Century Gothic" w:cs="Century Gothic"/>
          <w:bCs/>
          <w:sz w:val="24"/>
          <w:szCs w:val="24"/>
        </w:rPr>
      </w:pPr>
    </w:p>
    <w:p w14:paraId="2FCD34B9" w14:textId="2EEF2496" w:rsidR="00AC13DB" w:rsidRDefault="00AC13DB" w:rsidP="002737C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Cs/>
          <w:sz w:val="24"/>
          <w:szCs w:val="24"/>
        </w:rPr>
        <w:t xml:space="preserve">Es por lo anteriormente expuesto, que sometemos a consideración de la asamblea la siguiente </w:t>
      </w:r>
      <w:r>
        <w:rPr>
          <w:rFonts w:ascii="Century Gothic" w:eastAsia="Century Gothic" w:hAnsi="Century Gothic" w:cs="Century Gothic"/>
          <w:b/>
          <w:sz w:val="24"/>
          <w:szCs w:val="24"/>
        </w:rPr>
        <w:t>Proposición con carácter de punto de:</w:t>
      </w:r>
    </w:p>
    <w:p w14:paraId="7B7CE843" w14:textId="77777777" w:rsidR="00AC13DB" w:rsidRPr="00AC13DB" w:rsidRDefault="00AC13DB" w:rsidP="002737C9">
      <w:pPr>
        <w:spacing w:line="360" w:lineRule="auto"/>
        <w:jc w:val="both"/>
        <w:rPr>
          <w:rFonts w:ascii="Century Gothic" w:eastAsia="Century Gothic" w:hAnsi="Century Gothic" w:cs="Century Gothic"/>
          <w:b/>
          <w:sz w:val="24"/>
          <w:szCs w:val="24"/>
        </w:rPr>
      </w:pPr>
    </w:p>
    <w:p w14:paraId="65C6238B" w14:textId="77777777" w:rsidR="00271044" w:rsidRDefault="00271044" w:rsidP="002737C9">
      <w:pPr>
        <w:spacing w:line="360" w:lineRule="auto"/>
        <w:jc w:val="cente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ACUERDO.</w:t>
      </w:r>
    </w:p>
    <w:p w14:paraId="7D4E66C1" w14:textId="77777777" w:rsidR="00271044" w:rsidRDefault="00271044" w:rsidP="002737C9">
      <w:pPr>
        <w:spacing w:line="360" w:lineRule="auto"/>
        <w:jc w:val="both"/>
        <w:rPr>
          <w:rFonts w:ascii="Century Gothic" w:eastAsia="Century Gothic" w:hAnsi="Century Gothic" w:cs="Century Gothic"/>
          <w:sz w:val="24"/>
          <w:szCs w:val="24"/>
          <w:highlight w:val="white"/>
        </w:rPr>
      </w:pPr>
    </w:p>
    <w:p w14:paraId="43C90375" w14:textId="7765F236" w:rsidR="00271044" w:rsidRDefault="00271044" w:rsidP="002737C9">
      <w:pPr>
        <w:spacing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rPr>
        <w:t>PRIMERO.</w:t>
      </w:r>
      <w:r>
        <w:rPr>
          <w:rFonts w:ascii="Century Gothic" w:eastAsia="Century Gothic" w:hAnsi="Century Gothic" w:cs="Century Gothic"/>
          <w:sz w:val="24"/>
          <w:szCs w:val="24"/>
          <w:highlight w:val="white"/>
        </w:rPr>
        <w:t xml:space="preserve"> La Sexagésima séptima Legislatura del H. El Congreso del Estado de Chihuahua exhorta respetuosamente</w:t>
      </w:r>
      <w:r w:rsidR="00AC13DB">
        <w:rPr>
          <w:rFonts w:ascii="Century Gothic" w:eastAsia="Century Gothic" w:hAnsi="Century Gothic" w:cs="Century Gothic"/>
          <w:b/>
          <w:sz w:val="24"/>
          <w:szCs w:val="24"/>
        </w:rPr>
        <w:t xml:space="preserve"> al Órgano Interno de Control del H. Congreso del Estado de Chihuahua, a la Secretaría de la Función Pública, a la Fiscalía Especializada Anticorrupción y a la Auditoría Superior del Estado de Chihuahua, para que analicen los posibles casos de corrupción que involucran al </w:t>
      </w:r>
      <w:proofErr w:type="spellStart"/>
      <w:r w:rsidR="00AC13DB">
        <w:rPr>
          <w:rFonts w:ascii="Century Gothic" w:eastAsia="Century Gothic" w:hAnsi="Century Gothic" w:cs="Century Gothic"/>
          <w:b/>
          <w:sz w:val="24"/>
          <w:szCs w:val="24"/>
        </w:rPr>
        <w:t>exSecretario</w:t>
      </w:r>
      <w:proofErr w:type="spellEnd"/>
      <w:r w:rsidR="00AC13DB">
        <w:rPr>
          <w:rFonts w:ascii="Century Gothic" w:eastAsia="Century Gothic" w:hAnsi="Century Gothic" w:cs="Century Gothic"/>
          <w:b/>
          <w:sz w:val="24"/>
          <w:szCs w:val="24"/>
        </w:rPr>
        <w:t xml:space="preserve"> de Comunicaciones y Obras Públicas Mario Humberto Vázquez Robles y diversos funcionarios más señalados en los documentos </w:t>
      </w:r>
      <w:r w:rsidR="002737C9" w:rsidRPr="002737C9">
        <w:rPr>
          <w:rFonts w:ascii="Century Gothic" w:eastAsia="Century Gothic" w:hAnsi="Century Gothic" w:cs="Century Gothic"/>
          <w:b/>
          <w:sz w:val="24"/>
          <w:szCs w:val="24"/>
        </w:rPr>
        <w:t>SCOP/090/DOP/2023</w:t>
      </w:r>
      <w:r w:rsidR="002737C9">
        <w:rPr>
          <w:rFonts w:ascii="Century Gothic" w:eastAsia="Century Gothic" w:hAnsi="Century Gothic" w:cs="Century Gothic"/>
          <w:b/>
          <w:sz w:val="24"/>
          <w:szCs w:val="24"/>
        </w:rPr>
        <w:t xml:space="preserve">, </w:t>
      </w:r>
      <w:r w:rsidR="002737C9" w:rsidRPr="002737C9">
        <w:rPr>
          <w:rFonts w:ascii="Century Gothic" w:eastAsia="Century Gothic" w:hAnsi="Century Gothic" w:cs="Century Gothic"/>
          <w:b/>
          <w:sz w:val="24"/>
          <w:szCs w:val="24"/>
        </w:rPr>
        <w:t>SCOP/095/DOP/2023</w:t>
      </w:r>
      <w:r w:rsidR="002737C9">
        <w:rPr>
          <w:rFonts w:ascii="Century Gothic" w:eastAsia="Century Gothic" w:hAnsi="Century Gothic" w:cs="Century Gothic"/>
          <w:b/>
          <w:sz w:val="24"/>
          <w:szCs w:val="24"/>
        </w:rPr>
        <w:t xml:space="preserve">, </w:t>
      </w:r>
      <w:r w:rsidR="002737C9">
        <w:rPr>
          <w:rFonts w:ascii="Century Gothic" w:eastAsia="Century Gothic" w:hAnsi="Century Gothic" w:cs="Century Gothic"/>
          <w:bCs/>
          <w:sz w:val="24"/>
          <w:szCs w:val="24"/>
        </w:rPr>
        <w:t xml:space="preserve">dictamen técnico </w:t>
      </w:r>
      <w:r w:rsidR="002737C9" w:rsidRPr="006A499F">
        <w:rPr>
          <w:rFonts w:ascii="Century Gothic" w:eastAsia="Century Gothic" w:hAnsi="Century Gothic" w:cs="Century Gothic"/>
          <w:bCs/>
          <w:sz w:val="24"/>
          <w:szCs w:val="24"/>
        </w:rPr>
        <w:t>No. 018-2023 de la licitación pública nacional No. SCOP-LPN-081-2023</w:t>
      </w:r>
      <w:r>
        <w:rPr>
          <w:rFonts w:ascii="Century Gothic" w:eastAsia="Century Gothic" w:hAnsi="Century Gothic" w:cs="Century Gothic"/>
          <w:b/>
          <w:sz w:val="24"/>
          <w:szCs w:val="24"/>
        </w:rPr>
        <w:t>.</w:t>
      </w:r>
    </w:p>
    <w:p w14:paraId="302B7264" w14:textId="77777777" w:rsidR="002737C9" w:rsidRDefault="002737C9" w:rsidP="002737C9">
      <w:pPr>
        <w:spacing w:line="360" w:lineRule="auto"/>
        <w:jc w:val="both"/>
        <w:rPr>
          <w:rFonts w:ascii="Century Gothic" w:eastAsia="Century Gothic" w:hAnsi="Century Gothic" w:cs="Century Gothic"/>
          <w:b/>
          <w:sz w:val="24"/>
          <w:szCs w:val="24"/>
        </w:rPr>
      </w:pPr>
    </w:p>
    <w:p w14:paraId="661C76FC" w14:textId="673DC88E" w:rsidR="002737C9" w:rsidRPr="002737C9" w:rsidRDefault="002737C9" w:rsidP="002737C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highlight w:val="white"/>
        </w:rPr>
        <w:t>SEGUNDO.</w:t>
      </w:r>
      <w:r>
        <w:rPr>
          <w:rFonts w:ascii="Century Gothic" w:eastAsia="Century Gothic" w:hAnsi="Century Gothic" w:cs="Century Gothic"/>
          <w:sz w:val="24"/>
          <w:szCs w:val="24"/>
          <w:highlight w:val="white"/>
        </w:rPr>
        <w:t xml:space="preserve"> La Sexagésima séptima Legislatura del H. El Congreso del Estado de Chihuahua exhorta respetuosamente</w:t>
      </w:r>
      <w:r>
        <w:rPr>
          <w:rFonts w:ascii="Century Gothic" w:eastAsia="Century Gothic" w:hAnsi="Century Gothic" w:cs="Century Gothic"/>
          <w:b/>
          <w:sz w:val="24"/>
          <w:szCs w:val="24"/>
        </w:rPr>
        <w:t xml:space="preserve"> al Órgano Interno de Control del H. Congreso del Estado de Chihuahua, a la Secretaría de la Función Pública y a la Fiscalía Especializada Anticorrupción para que analicen los posibles casos de corrupción, conflicto de interés y tráfico de influencias que involucran al </w:t>
      </w:r>
      <w:proofErr w:type="spellStart"/>
      <w:r>
        <w:rPr>
          <w:rFonts w:ascii="Century Gothic" w:eastAsia="Century Gothic" w:hAnsi="Century Gothic" w:cs="Century Gothic"/>
          <w:b/>
          <w:sz w:val="24"/>
          <w:szCs w:val="24"/>
        </w:rPr>
        <w:t>exSecretario</w:t>
      </w:r>
      <w:proofErr w:type="spellEnd"/>
      <w:r>
        <w:rPr>
          <w:rFonts w:ascii="Century Gothic" w:eastAsia="Century Gothic" w:hAnsi="Century Gothic" w:cs="Century Gothic"/>
          <w:b/>
          <w:sz w:val="24"/>
          <w:szCs w:val="24"/>
        </w:rPr>
        <w:t xml:space="preserve"> de Comunicaciones y Obras Públicas Mario Humberto Vázquez </w:t>
      </w:r>
      <w:r w:rsidRPr="002737C9">
        <w:rPr>
          <w:rFonts w:ascii="Century Gothic" w:eastAsia="Century Gothic" w:hAnsi="Century Gothic" w:cs="Century Gothic"/>
          <w:b/>
          <w:sz w:val="24"/>
          <w:szCs w:val="24"/>
        </w:rPr>
        <w:t>Robles y diversos funcionarios más señalados en el Dictamen técnico No. 018-2023 de la licitación pública nacional No. SCOP-LPN-081-2023.</w:t>
      </w:r>
    </w:p>
    <w:p w14:paraId="4DB63AB8" w14:textId="77777777" w:rsidR="002737C9" w:rsidRDefault="002737C9" w:rsidP="002737C9">
      <w:pPr>
        <w:spacing w:line="360" w:lineRule="auto"/>
        <w:jc w:val="both"/>
        <w:rPr>
          <w:rFonts w:ascii="Century Gothic" w:eastAsia="Century Gothic" w:hAnsi="Century Gothic" w:cs="Century Gothic"/>
          <w:b/>
          <w:sz w:val="24"/>
          <w:szCs w:val="24"/>
        </w:rPr>
      </w:pPr>
    </w:p>
    <w:p w14:paraId="11967766" w14:textId="565E501F" w:rsidR="00271044" w:rsidRDefault="002737C9" w:rsidP="002737C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TERCERO</w:t>
      </w:r>
      <w:r w:rsidR="00271044">
        <w:rPr>
          <w:rFonts w:ascii="Century Gothic" w:eastAsia="Century Gothic" w:hAnsi="Century Gothic" w:cs="Century Gothic"/>
          <w:b/>
          <w:sz w:val="24"/>
          <w:szCs w:val="24"/>
        </w:rPr>
        <w:t>.</w:t>
      </w:r>
      <w:r w:rsidR="00271044">
        <w:rPr>
          <w:rFonts w:ascii="Century Gothic" w:eastAsia="Century Gothic" w:hAnsi="Century Gothic" w:cs="Century Gothic"/>
          <w:sz w:val="24"/>
          <w:szCs w:val="24"/>
        </w:rPr>
        <w:t xml:space="preserve"> Envíese copia del presente acuerdo, así como de la iniciativa que le dio origen, a las autoridades mencionadas para su conocimiento y los efectos a los que haya lugar.</w:t>
      </w:r>
    </w:p>
    <w:p w14:paraId="546F3A01" w14:textId="77777777" w:rsidR="00271044" w:rsidRDefault="00271044" w:rsidP="002737C9">
      <w:pPr>
        <w:spacing w:line="360" w:lineRule="auto"/>
        <w:jc w:val="both"/>
        <w:rPr>
          <w:rFonts w:ascii="Century Gothic" w:eastAsia="Century Gothic" w:hAnsi="Century Gothic" w:cs="Century Gothic"/>
          <w:sz w:val="24"/>
          <w:szCs w:val="24"/>
        </w:rPr>
      </w:pPr>
    </w:p>
    <w:p w14:paraId="4A1109CF" w14:textId="59F51AAB" w:rsidR="00271044" w:rsidRDefault="00271044" w:rsidP="002737C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D A D O </w:t>
      </w:r>
      <w:r w:rsidRPr="00BF09BC">
        <w:rPr>
          <w:rFonts w:ascii="Century Gothic" w:eastAsia="Century Gothic" w:hAnsi="Century Gothic" w:cs="Century Gothic"/>
          <w:bCs/>
          <w:sz w:val="24"/>
          <w:szCs w:val="24"/>
        </w:rPr>
        <w:t>en el recinto oficial del Congreso del Estado de Chihuahua, a los 1</w:t>
      </w:r>
      <w:r w:rsidR="002737C9">
        <w:rPr>
          <w:rFonts w:ascii="Century Gothic" w:eastAsia="Century Gothic" w:hAnsi="Century Gothic" w:cs="Century Gothic"/>
          <w:bCs/>
          <w:sz w:val="24"/>
          <w:szCs w:val="24"/>
        </w:rPr>
        <w:t>0</w:t>
      </w:r>
      <w:r w:rsidRPr="00BF09BC">
        <w:rPr>
          <w:rFonts w:ascii="Century Gothic" w:eastAsia="Century Gothic" w:hAnsi="Century Gothic" w:cs="Century Gothic"/>
          <w:bCs/>
          <w:sz w:val="24"/>
          <w:szCs w:val="24"/>
        </w:rPr>
        <w:t xml:space="preserve"> días del mes de </w:t>
      </w:r>
      <w:r w:rsidR="002737C9">
        <w:rPr>
          <w:rFonts w:ascii="Century Gothic" w:eastAsia="Century Gothic" w:hAnsi="Century Gothic" w:cs="Century Gothic"/>
          <w:bCs/>
          <w:sz w:val="24"/>
          <w:szCs w:val="24"/>
        </w:rPr>
        <w:t>abril</w:t>
      </w:r>
      <w:r w:rsidRPr="00BF09BC">
        <w:rPr>
          <w:rFonts w:ascii="Century Gothic" w:eastAsia="Century Gothic" w:hAnsi="Century Gothic" w:cs="Century Gothic"/>
          <w:bCs/>
          <w:sz w:val="24"/>
          <w:szCs w:val="24"/>
        </w:rPr>
        <w:t xml:space="preserve"> de 2024.</w:t>
      </w:r>
    </w:p>
    <w:p w14:paraId="0AB2350D" w14:textId="77777777" w:rsidR="00271044" w:rsidRDefault="00271044" w:rsidP="002737C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1A9E7F2" w14:textId="77777777" w:rsidR="00271044" w:rsidRPr="00D97EFC" w:rsidRDefault="00271044" w:rsidP="002737C9">
      <w:pPr>
        <w:spacing w:line="240" w:lineRule="auto"/>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ATENTAMENTE,</w:t>
      </w:r>
    </w:p>
    <w:p w14:paraId="1E341FE9" w14:textId="77777777" w:rsidR="00271044" w:rsidRDefault="00271044" w:rsidP="002737C9">
      <w:pPr>
        <w:spacing w:line="240" w:lineRule="auto"/>
        <w:jc w:val="center"/>
        <w:rPr>
          <w:rFonts w:ascii="Century Gothic" w:hAnsi="Century Gothic" w:cs="Times New Roman"/>
          <w:b/>
          <w:bCs/>
          <w:color w:val="000000"/>
          <w:sz w:val="24"/>
          <w:szCs w:val="24"/>
        </w:rPr>
      </w:pPr>
    </w:p>
    <w:p w14:paraId="50B8DDD3" w14:textId="77777777" w:rsidR="00271044" w:rsidRDefault="00271044" w:rsidP="002737C9">
      <w:pPr>
        <w:spacing w:line="240" w:lineRule="auto"/>
        <w:jc w:val="center"/>
        <w:rPr>
          <w:rFonts w:ascii="Century Gothic" w:hAnsi="Century Gothic" w:cs="Times New Roman"/>
          <w:b/>
          <w:bCs/>
          <w:color w:val="000000"/>
          <w:sz w:val="24"/>
          <w:szCs w:val="24"/>
        </w:rPr>
      </w:pPr>
    </w:p>
    <w:p w14:paraId="5F22B99F" w14:textId="77777777" w:rsidR="00271044" w:rsidRDefault="00271044" w:rsidP="002737C9">
      <w:pPr>
        <w:spacing w:line="240" w:lineRule="auto"/>
        <w:jc w:val="center"/>
        <w:rPr>
          <w:rFonts w:ascii="Century Gothic" w:hAnsi="Century Gothic" w:cs="Times New Roman"/>
          <w:b/>
          <w:bCs/>
          <w:color w:val="000000"/>
          <w:sz w:val="24"/>
          <w:szCs w:val="24"/>
        </w:rPr>
      </w:pPr>
    </w:p>
    <w:p w14:paraId="5237FE06" w14:textId="77777777" w:rsidR="00271044" w:rsidRPr="00D97EFC" w:rsidRDefault="00271044" w:rsidP="002737C9">
      <w:pPr>
        <w:spacing w:line="240" w:lineRule="auto"/>
        <w:jc w:val="center"/>
        <w:rPr>
          <w:rFonts w:ascii="Century Gothic" w:hAnsi="Century Gothic" w:cs="Times New Roman"/>
          <w:b/>
          <w:bCs/>
          <w:color w:val="000000"/>
          <w:sz w:val="24"/>
          <w:szCs w:val="24"/>
        </w:rPr>
      </w:pPr>
    </w:p>
    <w:p w14:paraId="49191049" w14:textId="77777777" w:rsidR="00271044" w:rsidRPr="00D97EFC" w:rsidRDefault="00271044" w:rsidP="002737C9">
      <w:pPr>
        <w:spacing w:line="240" w:lineRule="auto"/>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DIP. EDIN CUAUHTÉMOC ESTRADA SOTELO.</w:t>
      </w:r>
    </w:p>
    <w:p w14:paraId="61928DC5" w14:textId="77777777" w:rsidR="00271044" w:rsidRDefault="00271044" w:rsidP="002737C9">
      <w:pPr>
        <w:spacing w:line="240" w:lineRule="auto"/>
        <w:jc w:val="center"/>
        <w:rPr>
          <w:rFonts w:ascii="Century Gothic" w:hAnsi="Century Gothic" w:cs="Times New Roman"/>
          <w:b/>
          <w:bCs/>
          <w:color w:val="000000"/>
          <w:sz w:val="24"/>
          <w:szCs w:val="24"/>
        </w:rPr>
      </w:pPr>
    </w:p>
    <w:p w14:paraId="4E55A2D2" w14:textId="77777777" w:rsidR="00271044" w:rsidRDefault="00271044" w:rsidP="002737C9">
      <w:pPr>
        <w:spacing w:line="240" w:lineRule="auto"/>
        <w:jc w:val="center"/>
        <w:rPr>
          <w:rFonts w:ascii="Century Gothic" w:hAnsi="Century Gothic" w:cs="Times New Roman"/>
          <w:b/>
          <w:bCs/>
          <w:color w:val="000000"/>
          <w:sz w:val="24"/>
          <w:szCs w:val="24"/>
        </w:rPr>
      </w:pPr>
    </w:p>
    <w:p w14:paraId="46542D7A" w14:textId="77777777" w:rsidR="00271044" w:rsidRDefault="00271044" w:rsidP="002737C9">
      <w:pPr>
        <w:spacing w:line="240" w:lineRule="auto"/>
        <w:jc w:val="center"/>
        <w:rPr>
          <w:rFonts w:ascii="Century Gothic" w:hAnsi="Century Gothic" w:cs="Times New Roman"/>
          <w:b/>
          <w:bCs/>
          <w:color w:val="000000"/>
          <w:sz w:val="24"/>
          <w:szCs w:val="24"/>
        </w:rPr>
      </w:pPr>
    </w:p>
    <w:p w14:paraId="26617D56" w14:textId="77777777" w:rsidR="00271044" w:rsidRDefault="00271044" w:rsidP="002737C9">
      <w:pPr>
        <w:spacing w:line="240" w:lineRule="auto"/>
        <w:jc w:val="center"/>
        <w:rPr>
          <w:rFonts w:ascii="Century Gothic" w:hAnsi="Century Gothic" w:cs="Times New Roman"/>
          <w:b/>
          <w:bCs/>
          <w:color w:val="000000"/>
          <w:sz w:val="24"/>
          <w:szCs w:val="24"/>
        </w:rPr>
      </w:pPr>
    </w:p>
    <w:p w14:paraId="051201D2" w14:textId="77777777" w:rsidR="00271044" w:rsidRPr="00D97EFC" w:rsidRDefault="00271044" w:rsidP="002737C9">
      <w:pPr>
        <w:spacing w:line="240" w:lineRule="auto"/>
        <w:jc w:val="center"/>
        <w:rPr>
          <w:rFonts w:ascii="Century Gothic" w:hAnsi="Century Gothic" w:cs="Times New Roman"/>
          <w:b/>
          <w:bCs/>
          <w:color w:val="000000"/>
          <w:sz w:val="24"/>
          <w:szCs w:val="24"/>
        </w:rPr>
      </w:pPr>
    </w:p>
    <w:tbl>
      <w:tblPr>
        <w:tblW w:w="9644" w:type="dxa"/>
        <w:tblInd w:w="-572" w:type="dxa"/>
        <w:tblLook w:val="04A0" w:firstRow="1" w:lastRow="0" w:firstColumn="1" w:lastColumn="0" w:noHBand="0" w:noVBand="1"/>
      </w:tblPr>
      <w:tblGrid>
        <w:gridCol w:w="4825"/>
        <w:gridCol w:w="4819"/>
      </w:tblGrid>
      <w:tr w:rsidR="00271044" w:rsidRPr="00D97EFC" w14:paraId="404FBFDF" w14:textId="77777777" w:rsidTr="00A15210">
        <w:tc>
          <w:tcPr>
            <w:tcW w:w="4825" w:type="dxa"/>
          </w:tcPr>
          <w:p w14:paraId="1EDC83E6" w14:textId="77777777" w:rsidR="00271044" w:rsidRPr="00D97EFC" w:rsidRDefault="00271044" w:rsidP="002737C9">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DIP. ILSE AMÉRICA GARCÍA SOTO</w:t>
            </w:r>
          </w:p>
        </w:tc>
        <w:tc>
          <w:tcPr>
            <w:tcW w:w="4819" w:type="dxa"/>
          </w:tcPr>
          <w:p w14:paraId="0CBCC149" w14:textId="77777777" w:rsidR="00271044" w:rsidRPr="00D97EFC" w:rsidRDefault="00271044" w:rsidP="002737C9">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cs="Times New Roman"/>
                <w:b/>
                <w:bCs/>
                <w:color w:val="000000"/>
                <w:sz w:val="24"/>
                <w:szCs w:val="24"/>
              </w:rPr>
              <w:t>DIP. BENJAMÍN CARRERA CHÁVEZ</w:t>
            </w:r>
          </w:p>
        </w:tc>
      </w:tr>
      <w:tr w:rsidR="00271044" w:rsidRPr="00D97EFC" w14:paraId="34DE62EB" w14:textId="77777777" w:rsidTr="00A15210">
        <w:tc>
          <w:tcPr>
            <w:tcW w:w="4825" w:type="dxa"/>
          </w:tcPr>
          <w:p w14:paraId="4E80AA3F" w14:textId="77777777" w:rsidR="00271044" w:rsidRDefault="00271044" w:rsidP="002737C9">
            <w:pPr>
              <w:spacing w:line="240" w:lineRule="auto"/>
              <w:ind w:left="-2" w:hanging="2"/>
              <w:jc w:val="center"/>
              <w:rPr>
                <w:rFonts w:ascii="Century Gothic" w:hAnsi="Century Gothic"/>
                <w:b/>
                <w:bCs/>
                <w:sz w:val="24"/>
                <w:szCs w:val="24"/>
              </w:rPr>
            </w:pPr>
          </w:p>
          <w:p w14:paraId="391023BB" w14:textId="77777777" w:rsidR="00271044" w:rsidRDefault="00271044" w:rsidP="002737C9">
            <w:pPr>
              <w:spacing w:line="240" w:lineRule="auto"/>
              <w:ind w:left="-2" w:hanging="2"/>
              <w:jc w:val="center"/>
              <w:rPr>
                <w:rFonts w:ascii="Century Gothic" w:hAnsi="Century Gothic"/>
                <w:b/>
                <w:bCs/>
                <w:sz w:val="24"/>
                <w:szCs w:val="24"/>
              </w:rPr>
            </w:pPr>
          </w:p>
          <w:p w14:paraId="3B37858A" w14:textId="77777777" w:rsidR="00271044" w:rsidRDefault="00271044" w:rsidP="002737C9">
            <w:pPr>
              <w:spacing w:line="240" w:lineRule="auto"/>
              <w:ind w:left="-2" w:hanging="2"/>
              <w:jc w:val="center"/>
              <w:rPr>
                <w:rFonts w:ascii="Century Gothic" w:hAnsi="Century Gothic"/>
                <w:b/>
                <w:bCs/>
                <w:sz w:val="24"/>
                <w:szCs w:val="24"/>
              </w:rPr>
            </w:pPr>
          </w:p>
          <w:p w14:paraId="5C0AD958" w14:textId="77777777" w:rsidR="00271044" w:rsidRPr="00D97EFC" w:rsidRDefault="00271044" w:rsidP="002737C9">
            <w:pPr>
              <w:spacing w:line="240" w:lineRule="auto"/>
              <w:ind w:left="-2" w:hanging="2"/>
              <w:jc w:val="center"/>
              <w:rPr>
                <w:rFonts w:ascii="Century Gothic" w:hAnsi="Century Gothic"/>
                <w:b/>
                <w:bCs/>
                <w:sz w:val="24"/>
                <w:szCs w:val="24"/>
              </w:rPr>
            </w:pPr>
          </w:p>
          <w:p w14:paraId="2740F97C" w14:textId="77777777" w:rsidR="00271044" w:rsidRPr="00D97EFC" w:rsidRDefault="00271044" w:rsidP="002737C9">
            <w:pPr>
              <w:spacing w:line="240" w:lineRule="auto"/>
              <w:ind w:left="-2" w:hanging="2"/>
              <w:jc w:val="center"/>
              <w:rPr>
                <w:rFonts w:ascii="Century Gothic" w:hAnsi="Century Gothic"/>
                <w:b/>
                <w:bCs/>
                <w:sz w:val="24"/>
                <w:szCs w:val="24"/>
              </w:rPr>
            </w:pPr>
          </w:p>
          <w:p w14:paraId="02AFCED6" w14:textId="77777777" w:rsidR="00271044" w:rsidRPr="00D97EFC" w:rsidRDefault="00271044" w:rsidP="002737C9">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OSCAR DANIEL AVITIA ARELLANES</w:t>
            </w:r>
          </w:p>
        </w:tc>
        <w:tc>
          <w:tcPr>
            <w:tcW w:w="4819" w:type="dxa"/>
          </w:tcPr>
          <w:p w14:paraId="2D9E917B" w14:textId="77777777" w:rsidR="00271044" w:rsidRDefault="00271044" w:rsidP="002737C9">
            <w:pPr>
              <w:spacing w:line="240" w:lineRule="auto"/>
              <w:ind w:left="-2" w:hanging="2"/>
              <w:jc w:val="center"/>
              <w:rPr>
                <w:rFonts w:ascii="Century Gothic" w:hAnsi="Century Gothic"/>
                <w:b/>
                <w:bCs/>
                <w:sz w:val="24"/>
                <w:szCs w:val="24"/>
              </w:rPr>
            </w:pPr>
          </w:p>
          <w:p w14:paraId="373FD5D5" w14:textId="77777777" w:rsidR="00271044" w:rsidRDefault="00271044" w:rsidP="002737C9">
            <w:pPr>
              <w:spacing w:line="240" w:lineRule="auto"/>
              <w:ind w:left="-2" w:hanging="2"/>
              <w:jc w:val="center"/>
              <w:rPr>
                <w:rFonts w:ascii="Century Gothic" w:hAnsi="Century Gothic"/>
                <w:b/>
                <w:bCs/>
                <w:sz w:val="24"/>
                <w:szCs w:val="24"/>
              </w:rPr>
            </w:pPr>
          </w:p>
          <w:p w14:paraId="26FB1510" w14:textId="77777777" w:rsidR="00271044" w:rsidRDefault="00271044" w:rsidP="002737C9">
            <w:pPr>
              <w:spacing w:line="240" w:lineRule="auto"/>
              <w:ind w:left="-2" w:hanging="2"/>
              <w:jc w:val="center"/>
              <w:rPr>
                <w:rFonts w:ascii="Century Gothic" w:hAnsi="Century Gothic"/>
                <w:b/>
                <w:bCs/>
                <w:sz w:val="24"/>
                <w:szCs w:val="24"/>
              </w:rPr>
            </w:pPr>
          </w:p>
          <w:p w14:paraId="0963C1A3" w14:textId="77777777" w:rsidR="00271044" w:rsidRPr="00D97EFC" w:rsidRDefault="00271044" w:rsidP="002737C9">
            <w:pPr>
              <w:spacing w:line="240" w:lineRule="auto"/>
              <w:ind w:left="-2" w:hanging="2"/>
              <w:jc w:val="center"/>
              <w:rPr>
                <w:rFonts w:ascii="Century Gothic" w:hAnsi="Century Gothic"/>
                <w:b/>
                <w:bCs/>
                <w:sz w:val="24"/>
                <w:szCs w:val="24"/>
              </w:rPr>
            </w:pPr>
          </w:p>
          <w:p w14:paraId="53082DE1" w14:textId="77777777" w:rsidR="00271044" w:rsidRPr="00D97EFC" w:rsidRDefault="00271044" w:rsidP="002737C9">
            <w:pPr>
              <w:spacing w:line="240" w:lineRule="auto"/>
              <w:ind w:left="-2" w:hanging="2"/>
              <w:jc w:val="center"/>
              <w:rPr>
                <w:rFonts w:ascii="Century Gothic" w:hAnsi="Century Gothic"/>
                <w:b/>
                <w:bCs/>
                <w:sz w:val="24"/>
                <w:szCs w:val="24"/>
              </w:rPr>
            </w:pPr>
          </w:p>
          <w:p w14:paraId="7BD4FC42" w14:textId="77777777" w:rsidR="00271044" w:rsidRPr="00D97EFC" w:rsidRDefault="00271044" w:rsidP="002737C9">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LETICIA ORTEGA MÁYNEZ</w:t>
            </w:r>
          </w:p>
        </w:tc>
      </w:tr>
      <w:tr w:rsidR="00271044" w:rsidRPr="00D97EFC" w14:paraId="5F4E05F1" w14:textId="77777777" w:rsidTr="00A15210">
        <w:tc>
          <w:tcPr>
            <w:tcW w:w="4825" w:type="dxa"/>
          </w:tcPr>
          <w:p w14:paraId="52859D6C" w14:textId="77777777" w:rsidR="00271044" w:rsidRPr="00D97EFC" w:rsidRDefault="00271044" w:rsidP="002737C9">
            <w:pPr>
              <w:spacing w:line="240" w:lineRule="auto"/>
              <w:ind w:left="-2" w:hanging="2"/>
              <w:jc w:val="center"/>
              <w:rPr>
                <w:rFonts w:ascii="Century Gothic" w:hAnsi="Century Gothic"/>
                <w:b/>
                <w:bCs/>
                <w:sz w:val="24"/>
                <w:szCs w:val="24"/>
              </w:rPr>
            </w:pPr>
          </w:p>
          <w:p w14:paraId="6AF52015" w14:textId="77777777" w:rsidR="00271044" w:rsidRDefault="00271044" w:rsidP="002737C9">
            <w:pPr>
              <w:spacing w:line="240" w:lineRule="auto"/>
              <w:ind w:left="-2" w:hanging="2"/>
              <w:jc w:val="center"/>
              <w:rPr>
                <w:rFonts w:ascii="Century Gothic" w:hAnsi="Century Gothic"/>
                <w:b/>
                <w:bCs/>
                <w:sz w:val="24"/>
                <w:szCs w:val="24"/>
              </w:rPr>
            </w:pPr>
          </w:p>
          <w:p w14:paraId="58DCBC64" w14:textId="77777777" w:rsidR="00271044" w:rsidRDefault="00271044" w:rsidP="002737C9">
            <w:pPr>
              <w:spacing w:line="240" w:lineRule="auto"/>
              <w:ind w:left="-2" w:hanging="2"/>
              <w:jc w:val="center"/>
              <w:rPr>
                <w:rFonts w:ascii="Century Gothic" w:hAnsi="Century Gothic"/>
                <w:b/>
                <w:bCs/>
                <w:sz w:val="24"/>
                <w:szCs w:val="24"/>
              </w:rPr>
            </w:pPr>
          </w:p>
          <w:p w14:paraId="27341E6C" w14:textId="77777777" w:rsidR="00271044" w:rsidRDefault="00271044" w:rsidP="002737C9">
            <w:pPr>
              <w:spacing w:line="240" w:lineRule="auto"/>
              <w:ind w:left="-2" w:hanging="2"/>
              <w:jc w:val="center"/>
              <w:rPr>
                <w:rFonts w:ascii="Century Gothic" w:hAnsi="Century Gothic"/>
                <w:b/>
                <w:bCs/>
                <w:sz w:val="24"/>
                <w:szCs w:val="24"/>
              </w:rPr>
            </w:pPr>
          </w:p>
          <w:p w14:paraId="157FE3C3" w14:textId="77777777" w:rsidR="00271044" w:rsidRDefault="00271044" w:rsidP="002737C9">
            <w:pPr>
              <w:spacing w:line="240" w:lineRule="auto"/>
              <w:ind w:left="-2" w:hanging="2"/>
              <w:jc w:val="center"/>
              <w:rPr>
                <w:rFonts w:ascii="Century Gothic" w:hAnsi="Century Gothic"/>
                <w:b/>
                <w:bCs/>
                <w:sz w:val="24"/>
                <w:szCs w:val="24"/>
              </w:rPr>
            </w:pPr>
          </w:p>
          <w:p w14:paraId="6651711A" w14:textId="77777777" w:rsidR="00271044" w:rsidRPr="00D97EFC" w:rsidRDefault="00271044" w:rsidP="002737C9">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ROSANA DÍAZ REYES</w:t>
            </w:r>
          </w:p>
        </w:tc>
        <w:tc>
          <w:tcPr>
            <w:tcW w:w="4819" w:type="dxa"/>
          </w:tcPr>
          <w:p w14:paraId="5D6CD44D" w14:textId="77777777" w:rsidR="00271044" w:rsidRPr="00D97EFC" w:rsidRDefault="00271044" w:rsidP="002737C9">
            <w:pPr>
              <w:spacing w:line="240" w:lineRule="auto"/>
              <w:ind w:left="-2" w:hanging="2"/>
              <w:jc w:val="center"/>
              <w:rPr>
                <w:rFonts w:ascii="Century Gothic" w:hAnsi="Century Gothic"/>
                <w:b/>
                <w:bCs/>
                <w:sz w:val="24"/>
                <w:szCs w:val="24"/>
              </w:rPr>
            </w:pPr>
          </w:p>
          <w:p w14:paraId="3319705B" w14:textId="77777777" w:rsidR="00271044" w:rsidRDefault="00271044" w:rsidP="002737C9">
            <w:pPr>
              <w:spacing w:line="240" w:lineRule="auto"/>
              <w:ind w:left="-2" w:hanging="2"/>
              <w:jc w:val="center"/>
              <w:rPr>
                <w:rFonts w:ascii="Century Gothic" w:hAnsi="Century Gothic"/>
                <w:b/>
                <w:bCs/>
                <w:sz w:val="24"/>
                <w:szCs w:val="24"/>
              </w:rPr>
            </w:pPr>
          </w:p>
          <w:p w14:paraId="71F8197D" w14:textId="77777777" w:rsidR="00271044" w:rsidRPr="00D97EFC" w:rsidRDefault="00271044" w:rsidP="002737C9">
            <w:pPr>
              <w:spacing w:line="240" w:lineRule="auto"/>
              <w:ind w:left="-2" w:hanging="2"/>
              <w:jc w:val="center"/>
              <w:rPr>
                <w:rFonts w:ascii="Century Gothic" w:hAnsi="Century Gothic"/>
                <w:b/>
                <w:bCs/>
                <w:sz w:val="24"/>
                <w:szCs w:val="24"/>
              </w:rPr>
            </w:pPr>
          </w:p>
          <w:p w14:paraId="55F6C6B9" w14:textId="77777777" w:rsidR="00271044" w:rsidRDefault="00271044" w:rsidP="002737C9">
            <w:pPr>
              <w:spacing w:line="240" w:lineRule="auto"/>
              <w:ind w:left="-2" w:hanging="2"/>
              <w:jc w:val="center"/>
              <w:rPr>
                <w:rFonts w:ascii="Century Gothic" w:hAnsi="Century Gothic"/>
                <w:b/>
                <w:bCs/>
                <w:sz w:val="24"/>
                <w:szCs w:val="24"/>
              </w:rPr>
            </w:pPr>
          </w:p>
          <w:p w14:paraId="773279DA" w14:textId="77777777" w:rsidR="00271044" w:rsidRDefault="00271044" w:rsidP="002737C9">
            <w:pPr>
              <w:spacing w:line="240" w:lineRule="auto"/>
              <w:ind w:left="-2" w:hanging="2"/>
              <w:jc w:val="center"/>
              <w:rPr>
                <w:rFonts w:ascii="Century Gothic" w:hAnsi="Century Gothic"/>
                <w:b/>
                <w:bCs/>
                <w:sz w:val="24"/>
                <w:szCs w:val="24"/>
              </w:rPr>
            </w:pPr>
          </w:p>
          <w:p w14:paraId="66798772" w14:textId="77777777" w:rsidR="00271044" w:rsidRPr="00D97EFC" w:rsidRDefault="00271044" w:rsidP="002737C9">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MARÍA ANTONIETA PÉREZ REYES</w:t>
            </w:r>
          </w:p>
        </w:tc>
      </w:tr>
      <w:tr w:rsidR="00271044" w:rsidRPr="00D97EFC" w14:paraId="7F3D9EB1" w14:textId="77777777" w:rsidTr="00A15210">
        <w:tc>
          <w:tcPr>
            <w:tcW w:w="4825" w:type="dxa"/>
          </w:tcPr>
          <w:p w14:paraId="4F46CD1C" w14:textId="77777777" w:rsidR="00271044" w:rsidRDefault="00271044" w:rsidP="002737C9">
            <w:pPr>
              <w:spacing w:line="240" w:lineRule="auto"/>
              <w:ind w:left="-2" w:hanging="2"/>
              <w:jc w:val="center"/>
              <w:rPr>
                <w:rFonts w:ascii="Century Gothic" w:hAnsi="Century Gothic"/>
                <w:b/>
                <w:bCs/>
                <w:sz w:val="24"/>
                <w:szCs w:val="24"/>
              </w:rPr>
            </w:pPr>
          </w:p>
          <w:p w14:paraId="6A378DDA" w14:textId="77777777" w:rsidR="00271044" w:rsidRDefault="00271044" w:rsidP="002737C9">
            <w:pPr>
              <w:spacing w:line="240" w:lineRule="auto"/>
              <w:ind w:left="-2" w:hanging="2"/>
              <w:jc w:val="center"/>
              <w:rPr>
                <w:rFonts w:ascii="Century Gothic" w:hAnsi="Century Gothic"/>
                <w:b/>
                <w:bCs/>
                <w:sz w:val="24"/>
                <w:szCs w:val="24"/>
              </w:rPr>
            </w:pPr>
          </w:p>
          <w:p w14:paraId="7049C680" w14:textId="77777777" w:rsidR="00271044" w:rsidRDefault="00271044" w:rsidP="002737C9">
            <w:pPr>
              <w:spacing w:line="240" w:lineRule="auto"/>
              <w:ind w:left="-2" w:hanging="2"/>
              <w:jc w:val="center"/>
              <w:rPr>
                <w:rFonts w:ascii="Century Gothic" w:hAnsi="Century Gothic"/>
                <w:b/>
                <w:bCs/>
                <w:sz w:val="24"/>
                <w:szCs w:val="24"/>
              </w:rPr>
            </w:pPr>
          </w:p>
          <w:p w14:paraId="59510254" w14:textId="77777777" w:rsidR="00271044" w:rsidRDefault="00271044" w:rsidP="002737C9">
            <w:pPr>
              <w:spacing w:line="240" w:lineRule="auto"/>
              <w:ind w:left="-2" w:hanging="2"/>
              <w:jc w:val="center"/>
              <w:rPr>
                <w:rFonts w:ascii="Century Gothic" w:hAnsi="Century Gothic"/>
                <w:b/>
                <w:bCs/>
                <w:sz w:val="24"/>
                <w:szCs w:val="24"/>
              </w:rPr>
            </w:pPr>
          </w:p>
          <w:p w14:paraId="13D324AA" w14:textId="77777777" w:rsidR="00271044" w:rsidRDefault="00271044" w:rsidP="002737C9">
            <w:pPr>
              <w:spacing w:line="240" w:lineRule="auto"/>
              <w:ind w:left="-2" w:hanging="2"/>
              <w:jc w:val="center"/>
              <w:rPr>
                <w:rFonts w:ascii="Century Gothic" w:hAnsi="Century Gothic"/>
                <w:b/>
                <w:bCs/>
                <w:sz w:val="24"/>
                <w:szCs w:val="24"/>
              </w:rPr>
            </w:pPr>
          </w:p>
          <w:p w14:paraId="26324090" w14:textId="77777777" w:rsidR="00271044" w:rsidRDefault="00271044" w:rsidP="002737C9">
            <w:pPr>
              <w:spacing w:line="240" w:lineRule="auto"/>
              <w:ind w:left="-2" w:hanging="2"/>
              <w:jc w:val="center"/>
              <w:rPr>
                <w:rFonts w:ascii="Century Gothic" w:hAnsi="Century Gothic"/>
                <w:b/>
                <w:bCs/>
                <w:sz w:val="24"/>
                <w:szCs w:val="24"/>
              </w:rPr>
            </w:pPr>
          </w:p>
          <w:p w14:paraId="70E38DA1" w14:textId="77777777" w:rsidR="00271044" w:rsidRPr="00D97EFC" w:rsidRDefault="00271044" w:rsidP="002737C9">
            <w:pPr>
              <w:spacing w:line="240" w:lineRule="auto"/>
              <w:ind w:left="-2" w:hanging="2"/>
              <w:jc w:val="center"/>
              <w:rPr>
                <w:rFonts w:ascii="Century Gothic" w:hAnsi="Century Gothic" w:cs="Times New Roman"/>
                <w:b/>
                <w:bCs/>
                <w:color w:val="000000"/>
                <w:sz w:val="24"/>
                <w:szCs w:val="24"/>
              </w:rPr>
            </w:pPr>
            <w:r w:rsidRPr="00D97EFC">
              <w:rPr>
                <w:rFonts w:ascii="Century Gothic" w:hAnsi="Century Gothic"/>
                <w:b/>
                <w:bCs/>
                <w:sz w:val="24"/>
                <w:szCs w:val="24"/>
              </w:rPr>
              <w:t>DIP. MAGDALENA RENTERÍA PÉREZ</w:t>
            </w:r>
          </w:p>
        </w:tc>
        <w:tc>
          <w:tcPr>
            <w:tcW w:w="4819" w:type="dxa"/>
          </w:tcPr>
          <w:p w14:paraId="64BD57F7" w14:textId="77777777" w:rsidR="00271044" w:rsidRDefault="00271044" w:rsidP="002737C9">
            <w:pPr>
              <w:spacing w:line="240" w:lineRule="auto"/>
              <w:rPr>
                <w:rFonts w:ascii="Century Gothic" w:hAnsi="Century Gothic"/>
                <w:b/>
                <w:bCs/>
                <w:sz w:val="24"/>
                <w:szCs w:val="24"/>
              </w:rPr>
            </w:pPr>
          </w:p>
          <w:p w14:paraId="4EE48FF2" w14:textId="77777777" w:rsidR="00271044" w:rsidRDefault="00271044" w:rsidP="002737C9">
            <w:pPr>
              <w:spacing w:line="240" w:lineRule="auto"/>
              <w:rPr>
                <w:rFonts w:ascii="Century Gothic" w:hAnsi="Century Gothic"/>
                <w:b/>
                <w:bCs/>
                <w:sz w:val="24"/>
                <w:szCs w:val="24"/>
              </w:rPr>
            </w:pPr>
          </w:p>
          <w:p w14:paraId="3173225D" w14:textId="77777777" w:rsidR="00271044" w:rsidRDefault="00271044" w:rsidP="002737C9">
            <w:pPr>
              <w:spacing w:line="240" w:lineRule="auto"/>
              <w:rPr>
                <w:rFonts w:ascii="Century Gothic" w:hAnsi="Century Gothic"/>
                <w:b/>
                <w:bCs/>
                <w:sz w:val="24"/>
                <w:szCs w:val="24"/>
              </w:rPr>
            </w:pPr>
          </w:p>
          <w:p w14:paraId="28FA0F65" w14:textId="77777777" w:rsidR="00271044" w:rsidRDefault="00271044" w:rsidP="002737C9">
            <w:pPr>
              <w:spacing w:line="240" w:lineRule="auto"/>
              <w:rPr>
                <w:rFonts w:ascii="Century Gothic" w:hAnsi="Century Gothic"/>
                <w:b/>
                <w:bCs/>
                <w:sz w:val="24"/>
                <w:szCs w:val="24"/>
              </w:rPr>
            </w:pPr>
          </w:p>
          <w:p w14:paraId="1C2D65B8" w14:textId="77777777" w:rsidR="00271044" w:rsidRDefault="00271044" w:rsidP="002737C9">
            <w:pPr>
              <w:spacing w:line="240" w:lineRule="auto"/>
              <w:rPr>
                <w:rFonts w:ascii="Century Gothic" w:hAnsi="Century Gothic"/>
                <w:b/>
                <w:bCs/>
                <w:sz w:val="24"/>
                <w:szCs w:val="24"/>
              </w:rPr>
            </w:pPr>
          </w:p>
          <w:p w14:paraId="14A3F706" w14:textId="77777777" w:rsidR="00271044" w:rsidRDefault="00271044" w:rsidP="002737C9">
            <w:pPr>
              <w:spacing w:line="240" w:lineRule="auto"/>
              <w:rPr>
                <w:rFonts w:ascii="Century Gothic" w:hAnsi="Century Gothic"/>
                <w:b/>
                <w:bCs/>
                <w:sz w:val="24"/>
                <w:szCs w:val="24"/>
              </w:rPr>
            </w:pPr>
          </w:p>
          <w:p w14:paraId="714856FA" w14:textId="77777777" w:rsidR="00271044" w:rsidRPr="00D97EFC" w:rsidRDefault="00271044" w:rsidP="002737C9">
            <w:pPr>
              <w:spacing w:line="240" w:lineRule="auto"/>
              <w:rPr>
                <w:rFonts w:ascii="Century Gothic" w:hAnsi="Century Gothic"/>
                <w:b/>
                <w:bCs/>
                <w:sz w:val="24"/>
                <w:szCs w:val="24"/>
              </w:rPr>
            </w:pPr>
            <w:r w:rsidRPr="00D97EFC">
              <w:rPr>
                <w:rFonts w:ascii="Century Gothic" w:hAnsi="Century Gothic"/>
                <w:b/>
                <w:bCs/>
                <w:sz w:val="24"/>
                <w:szCs w:val="24"/>
              </w:rPr>
              <w:t>DIP. GUSTAVO DE LA ROSA HICKERSON</w:t>
            </w:r>
          </w:p>
        </w:tc>
      </w:tr>
      <w:tr w:rsidR="00271044" w:rsidRPr="00D97EFC" w14:paraId="2831F21A" w14:textId="77777777" w:rsidTr="00A15210">
        <w:tc>
          <w:tcPr>
            <w:tcW w:w="4825" w:type="dxa"/>
          </w:tcPr>
          <w:p w14:paraId="79FDDF76" w14:textId="77777777" w:rsidR="00271044" w:rsidRPr="00D97EFC" w:rsidRDefault="00271044" w:rsidP="002737C9">
            <w:pPr>
              <w:spacing w:line="240" w:lineRule="auto"/>
              <w:jc w:val="center"/>
              <w:rPr>
                <w:rFonts w:ascii="Century Gothic" w:hAnsi="Century Gothic"/>
                <w:b/>
                <w:bCs/>
                <w:sz w:val="24"/>
                <w:szCs w:val="24"/>
              </w:rPr>
            </w:pPr>
          </w:p>
          <w:p w14:paraId="1B72B91E" w14:textId="77777777" w:rsidR="00271044" w:rsidRDefault="00271044" w:rsidP="002737C9">
            <w:pPr>
              <w:spacing w:line="240" w:lineRule="auto"/>
              <w:jc w:val="center"/>
              <w:rPr>
                <w:rFonts w:ascii="Century Gothic" w:hAnsi="Century Gothic"/>
                <w:b/>
                <w:bCs/>
                <w:sz w:val="24"/>
                <w:szCs w:val="24"/>
              </w:rPr>
            </w:pPr>
          </w:p>
          <w:p w14:paraId="1B346222" w14:textId="77777777" w:rsidR="00271044" w:rsidRDefault="00271044" w:rsidP="002737C9">
            <w:pPr>
              <w:spacing w:line="240" w:lineRule="auto"/>
              <w:jc w:val="center"/>
              <w:rPr>
                <w:rFonts w:ascii="Century Gothic" w:hAnsi="Century Gothic"/>
                <w:b/>
                <w:bCs/>
                <w:sz w:val="24"/>
                <w:szCs w:val="24"/>
              </w:rPr>
            </w:pPr>
          </w:p>
          <w:p w14:paraId="43A5689A" w14:textId="77777777" w:rsidR="00271044" w:rsidRPr="00D97EFC" w:rsidRDefault="00271044" w:rsidP="002737C9">
            <w:pPr>
              <w:spacing w:line="240" w:lineRule="auto"/>
              <w:jc w:val="center"/>
              <w:rPr>
                <w:rFonts w:ascii="Century Gothic" w:hAnsi="Century Gothic"/>
                <w:b/>
                <w:bCs/>
                <w:sz w:val="24"/>
                <w:szCs w:val="24"/>
              </w:rPr>
            </w:pPr>
          </w:p>
          <w:p w14:paraId="3BAAA2E7" w14:textId="77777777" w:rsidR="00271044" w:rsidRPr="00D97EFC" w:rsidRDefault="00271044" w:rsidP="002737C9">
            <w:pPr>
              <w:spacing w:line="240" w:lineRule="auto"/>
              <w:jc w:val="center"/>
              <w:rPr>
                <w:rFonts w:ascii="Century Gothic" w:hAnsi="Century Gothic" w:cs="Times New Roman"/>
                <w:b/>
                <w:bCs/>
                <w:color w:val="000000"/>
                <w:sz w:val="24"/>
                <w:szCs w:val="24"/>
              </w:rPr>
            </w:pPr>
            <w:r w:rsidRPr="00D97EFC">
              <w:rPr>
                <w:rFonts w:ascii="Century Gothic" w:hAnsi="Century Gothic"/>
                <w:b/>
                <w:bCs/>
                <w:sz w:val="24"/>
                <w:szCs w:val="24"/>
              </w:rPr>
              <w:t>DIP. DAVID OSCAR CASTREJÓN RIVAS</w:t>
            </w:r>
          </w:p>
        </w:tc>
        <w:tc>
          <w:tcPr>
            <w:tcW w:w="4819" w:type="dxa"/>
          </w:tcPr>
          <w:p w14:paraId="1C385249" w14:textId="77777777" w:rsidR="00271044" w:rsidRPr="00D97EFC" w:rsidRDefault="00271044" w:rsidP="002737C9">
            <w:pPr>
              <w:spacing w:line="240" w:lineRule="auto"/>
              <w:jc w:val="center"/>
              <w:rPr>
                <w:rFonts w:ascii="Century Gothic" w:hAnsi="Century Gothic"/>
                <w:b/>
                <w:bCs/>
                <w:sz w:val="24"/>
                <w:szCs w:val="24"/>
              </w:rPr>
            </w:pPr>
          </w:p>
          <w:p w14:paraId="37B9703E" w14:textId="77777777" w:rsidR="00271044" w:rsidRDefault="00271044" w:rsidP="002737C9">
            <w:pPr>
              <w:spacing w:line="240" w:lineRule="auto"/>
              <w:jc w:val="center"/>
              <w:rPr>
                <w:rFonts w:ascii="Century Gothic" w:hAnsi="Century Gothic"/>
                <w:b/>
                <w:bCs/>
                <w:sz w:val="24"/>
                <w:szCs w:val="24"/>
              </w:rPr>
            </w:pPr>
          </w:p>
          <w:p w14:paraId="6013DD6D" w14:textId="77777777" w:rsidR="00271044" w:rsidRDefault="00271044" w:rsidP="002737C9">
            <w:pPr>
              <w:spacing w:line="240" w:lineRule="auto"/>
              <w:jc w:val="center"/>
              <w:rPr>
                <w:rFonts w:ascii="Century Gothic" w:hAnsi="Century Gothic"/>
                <w:b/>
                <w:bCs/>
                <w:sz w:val="24"/>
                <w:szCs w:val="24"/>
              </w:rPr>
            </w:pPr>
          </w:p>
          <w:p w14:paraId="752295CE" w14:textId="77777777" w:rsidR="00271044" w:rsidRPr="00D97EFC" w:rsidRDefault="00271044" w:rsidP="002737C9">
            <w:pPr>
              <w:spacing w:line="240" w:lineRule="auto"/>
              <w:jc w:val="center"/>
              <w:rPr>
                <w:rFonts w:ascii="Century Gothic" w:hAnsi="Century Gothic"/>
                <w:b/>
                <w:bCs/>
                <w:sz w:val="24"/>
                <w:szCs w:val="24"/>
              </w:rPr>
            </w:pPr>
          </w:p>
          <w:p w14:paraId="4AD9FFAA" w14:textId="77777777" w:rsidR="00271044" w:rsidRPr="00D97EFC" w:rsidRDefault="00271044" w:rsidP="002737C9">
            <w:pPr>
              <w:spacing w:line="240" w:lineRule="auto"/>
              <w:jc w:val="center"/>
              <w:rPr>
                <w:rFonts w:ascii="Century Gothic" w:hAnsi="Century Gothic" w:cs="Times New Roman"/>
                <w:b/>
                <w:bCs/>
                <w:color w:val="000000"/>
                <w:sz w:val="24"/>
                <w:szCs w:val="24"/>
              </w:rPr>
            </w:pPr>
            <w:r w:rsidRPr="00D97EFC">
              <w:rPr>
                <w:rFonts w:ascii="Century Gothic" w:hAnsi="Century Gothic"/>
                <w:b/>
                <w:bCs/>
                <w:sz w:val="24"/>
                <w:szCs w:val="24"/>
              </w:rPr>
              <w:t>DIP. JAEL ARGÜELLES DÍAZ</w:t>
            </w:r>
          </w:p>
        </w:tc>
      </w:tr>
    </w:tbl>
    <w:p w14:paraId="1F21A504" w14:textId="77777777" w:rsidR="00271044" w:rsidRPr="00D97EFC" w:rsidRDefault="00271044" w:rsidP="002737C9">
      <w:pPr>
        <w:rPr>
          <w:rFonts w:ascii="Century Gothic" w:hAnsi="Century Gothic"/>
          <w:sz w:val="24"/>
          <w:szCs w:val="24"/>
        </w:rPr>
      </w:pPr>
    </w:p>
    <w:p w14:paraId="68C44E90" w14:textId="77777777" w:rsidR="00271044" w:rsidRDefault="00271044" w:rsidP="002737C9">
      <w:pPr>
        <w:spacing w:line="360" w:lineRule="auto"/>
        <w:jc w:val="center"/>
      </w:pPr>
    </w:p>
    <w:p w14:paraId="5B2FDF1D" w14:textId="77777777" w:rsidR="00271044" w:rsidRDefault="00271044" w:rsidP="002737C9"/>
    <w:sectPr w:rsidR="00271044" w:rsidSect="002710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44"/>
    <w:rsid w:val="001F15FB"/>
    <w:rsid w:val="00271044"/>
    <w:rsid w:val="00271103"/>
    <w:rsid w:val="002737C9"/>
    <w:rsid w:val="002E649E"/>
    <w:rsid w:val="00384D2E"/>
    <w:rsid w:val="006A499F"/>
    <w:rsid w:val="00AC13DB"/>
    <w:rsid w:val="00AF21BA"/>
    <w:rsid w:val="00C41859"/>
    <w:rsid w:val="00C951B9"/>
    <w:rsid w:val="00F062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8D1F"/>
  <w15:chartTrackingRefBased/>
  <w15:docId w15:val="{A91F9EBE-8F0E-44E0-8A9A-EC9838B6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4"/>
    <w:pPr>
      <w:spacing w:after="0" w:line="276" w:lineRule="auto"/>
    </w:pPr>
    <w:rPr>
      <w:rFonts w:ascii="Arial" w:eastAsia="Arial" w:hAnsi="Arial" w:cs="Arial"/>
      <w:kern w:val="0"/>
      <w:sz w:val="22"/>
      <w:szCs w:val="22"/>
      <w:lang w:val="es" w:eastAsia="es-MX"/>
      <w14:ligatures w14:val="none"/>
    </w:rPr>
  </w:style>
  <w:style w:type="paragraph" w:styleId="Ttulo1">
    <w:name w:val="heading 1"/>
    <w:basedOn w:val="Normal"/>
    <w:next w:val="Normal"/>
    <w:link w:val="Ttulo1Car"/>
    <w:uiPriority w:val="9"/>
    <w:qFormat/>
    <w:rsid w:val="0027104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27104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27104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27104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27104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271044"/>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271044"/>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271044"/>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271044"/>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104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27104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27104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27104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27104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27104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27104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27104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271044"/>
    <w:rPr>
      <w:rFonts w:eastAsiaTheme="majorEastAsia" w:cstheme="majorBidi"/>
      <w:color w:val="272727" w:themeColor="text1" w:themeTint="D8"/>
    </w:rPr>
  </w:style>
  <w:style w:type="paragraph" w:styleId="Ttulo">
    <w:name w:val="Title"/>
    <w:basedOn w:val="Normal"/>
    <w:next w:val="Normal"/>
    <w:link w:val="TtuloCar"/>
    <w:uiPriority w:val="10"/>
    <w:qFormat/>
    <w:rsid w:val="0027104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7104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27104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27104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271044"/>
    <w:pPr>
      <w:spacing w:before="160"/>
      <w:jc w:val="center"/>
    </w:pPr>
    <w:rPr>
      <w:i/>
      <w:iCs/>
      <w:color w:val="404040" w:themeColor="text1" w:themeTint="BF"/>
    </w:rPr>
  </w:style>
  <w:style w:type="character" w:customStyle="1" w:styleId="CitaCar">
    <w:name w:val="Cita Car"/>
    <w:basedOn w:val="Fuentedeprrafopredeter"/>
    <w:link w:val="Cita"/>
    <w:uiPriority w:val="29"/>
    <w:rsid w:val="00271044"/>
    <w:rPr>
      <w:i/>
      <w:iCs/>
      <w:color w:val="404040" w:themeColor="text1" w:themeTint="BF"/>
    </w:rPr>
  </w:style>
  <w:style w:type="paragraph" w:styleId="Prrafodelista">
    <w:name w:val="List Paragraph"/>
    <w:basedOn w:val="Normal"/>
    <w:uiPriority w:val="34"/>
    <w:qFormat/>
    <w:rsid w:val="00271044"/>
    <w:pPr>
      <w:ind w:left="720"/>
      <w:contextualSpacing/>
    </w:pPr>
  </w:style>
  <w:style w:type="character" w:styleId="nfasisintenso">
    <w:name w:val="Intense Emphasis"/>
    <w:basedOn w:val="Fuentedeprrafopredeter"/>
    <w:uiPriority w:val="21"/>
    <w:qFormat/>
    <w:rsid w:val="00271044"/>
    <w:rPr>
      <w:i/>
      <w:iCs/>
      <w:color w:val="0F4761" w:themeColor="accent1" w:themeShade="BF"/>
    </w:rPr>
  </w:style>
  <w:style w:type="paragraph" w:styleId="Citadestacada">
    <w:name w:val="Intense Quote"/>
    <w:basedOn w:val="Normal"/>
    <w:next w:val="Normal"/>
    <w:link w:val="CitadestacadaCar"/>
    <w:uiPriority w:val="30"/>
    <w:qFormat/>
    <w:rsid w:val="0027104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271044"/>
    <w:rPr>
      <w:i/>
      <w:iCs/>
      <w:color w:val="0F4761" w:themeColor="accent1" w:themeShade="BF"/>
    </w:rPr>
  </w:style>
  <w:style w:type="character" w:styleId="Referenciaintensa">
    <w:name w:val="Intense Reference"/>
    <w:basedOn w:val="Fuentedeprrafopredeter"/>
    <w:uiPriority w:val="32"/>
    <w:qFormat/>
    <w:rsid w:val="00271044"/>
    <w:rPr>
      <w:b/>
      <w:bCs/>
      <w:smallCaps/>
      <w:color w:val="0F4761" w:themeColor="accent1" w:themeShade="BF"/>
      <w:spacing w:val="5"/>
    </w:rPr>
  </w:style>
  <w:style w:type="table" w:styleId="Tablaconcuadrcula">
    <w:name w:val="Table Grid"/>
    <w:basedOn w:val="Tablanormal"/>
    <w:uiPriority w:val="39"/>
    <w:rsid w:val="002710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5340">
      <w:bodyDiv w:val="1"/>
      <w:marLeft w:val="0"/>
      <w:marRight w:val="0"/>
      <w:marTop w:val="0"/>
      <w:marBottom w:val="0"/>
      <w:divBdr>
        <w:top w:val="none" w:sz="0" w:space="0" w:color="auto"/>
        <w:left w:val="none" w:sz="0" w:space="0" w:color="auto"/>
        <w:bottom w:val="none" w:sz="0" w:space="0" w:color="auto"/>
        <w:right w:val="none" w:sz="0" w:space="0" w:color="auto"/>
      </w:divBdr>
      <w:divsChild>
        <w:div w:id="875049184">
          <w:marLeft w:val="-225"/>
          <w:marRight w:val="-225"/>
          <w:marTop w:val="0"/>
          <w:marBottom w:val="0"/>
          <w:divBdr>
            <w:top w:val="none" w:sz="0" w:space="0" w:color="auto"/>
            <w:left w:val="none" w:sz="0" w:space="0" w:color="auto"/>
            <w:bottom w:val="none" w:sz="0" w:space="0" w:color="auto"/>
            <w:right w:val="none" w:sz="0" w:space="0" w:color="auto"/>
          </w:divBdr>
          <w:divsChild>
            <w:div w:id="1888488754">
              <w:marLeft w:val="0"/>
              <w:marRight w:val="0"/>
              <w:marTop w:val="0"/>
              <w:marBottom w:val="0"/>
              <w:divBdr>
                <w:top w:val="none" w:sz="0" w:space="0" w:color="auto"/>
                <w:left w:val="none" w:sz="0" w:space="0" w:color="auto"/>
                <w:bottom w:val="none" w:sz="0" w:space="0" w:color="auto"/>
                <w:right w:val="none" w:sz="0" w:space="0" w:color="auto"/>
              </w:divBdr>
            </w:div>
            <w:div w:id="1441795777">
              <w:marLeft w:val="0"/>
              <w:marRight w:val="0"/>
              <w:marTop w:val="0"/>
              <w:marBottom w:val="0"/>
              <w:divBdr>
                <w:top w:val="none" w:sz="0" w:space="0" w:color="auto"/>
                <w:left w:val="none" w:sz="0" w:space="0" w:color="auto"/>
                <w:bottom w:val="none" w:sz="0" w:space="0" w:color="auto"/>
                <w:right w:val="none" w:sz="0" w:space="0" w:color="auto"/>
              </w:divBdr>
            </w:div>
            <w:div w:id="490144169">
              <w:marLeft w:val="0"/>
              <w:marRight w:val="0"/>
              <w:marTop w:val="0"/>
              <w:marBottom w:val="0"/>
              <w:divBdr>
                <w:top w:val="none" w:sz="0" w:space="0" w:color="auto"/>
                <w:left w:val="none" w:sz="0" w:space="0" w:color="auto"/>
                <w:bottom w:val="none" w:sz="0" w:space="0" w:color="auto"/>
                <w:right w:val="none" w:sz="0" w:space="0" w:color="auto"/>
              </w:divBdr>
            </w:div>
            <w:div w:id="1266961465">
              <w:marLeft w:val="0"/>
              <w:marRight w:val="0"/>
              <w:marTop w:val="0"/>
              <w:marBottom w:val="0"/>
              <w:divBdr>
                <w:top w:val="none" w:sz="0" w:space="0" w:color="auto"/>
                <w:left w:val="none" w:sz="0" w:space="0" w:color="auto"/>
                <w:bottom w:val="none" w:sz="0" w:space="0" w:color="auto"/>
                <w:right w:val="none" w:sz="0" w:space="0" w:color="auto"/>
              </w:divBdr>
            </w:div>
          </w:divsChild>
        </w:div>
        <w:div w:id="1336154399">
          <w:marLeft w:val="-225"/>
          <w:marRight w:val="-225"/>
          <w:marTop w:val="0"/>
          <w:marBottom w:val="0"/>
          <w:divBdr>
            <w:top w:val="none" w:sz="0" w:space="0" w:color="auto"/>
            <w:left w:val="none" w:sz="0" w:space="0" w:color="auto"/>
            <w:bottom w:val="none" w:sz="0" w:space="0" w:color="auto"/>
            <w:right w:val="none" w:sz="0" w:space="0" w:color="auto"/>
          </w:divBdr>
          <w:divsChild>
            <w:div w:id="377704719">
              <w:marLeft w:val="0"/>
              <w:marRight w:val="0"/>
              <w:marTop w:val="0"/>
              <w:marBottom w:val="0"/>
              <w:divBdr>
                <w:top w:val="none" w:sz="0" w:space="0" w:color="auto"/>
                <w:left w:val="none" w:sz="0" w:space="0" w:color="auto"/>
                <w:bottom w:val="none" w:sz="0" w:space="0" w:color="auto"/>
                <w:right w:val="none" w:sz="0" w:space="0" w:color="auto"/>
              </w:divBdr>
            </w:div>
            <w:div w:id="1287159615">
              <w:marLeft w:val="0"/>
              <w:marRight w:val="0"/>
              <w:marTop w:val="0"/>
              <w:marBottom w:val="0"/>
              <w:divBdr>
                <w:top w:val="none" w:sz="0" w:space="0" w:color="auto"/>
                <w:left w:val="none" w:sz="0" w:space="0" w:color="auto"/>
                <w:bottom w:val="none" w:sz="0" w:space="0" w:color="auto"/>
                <w:right w:val="none" w:sz="0" w:space="0" w:color="auto"/>
              </w:divBdr>
            </w:div>
            <w:div w:id="1049911955">
              <w:marLeft w:val="0"/>
              <w:marRight w:val="0"/>
              <w:marTop w:val="0"/>
              <w:marBottom w:val="0"/>
              <w:divBdr>
                <w:top w:val="none" w:sz="0" w:space="0" w:color="auto"/>
                <w:left w:val="none" w:sz="0" w:space="0" w:color="auto"/>
                <w:bottom w:val="none" w:sz="0" w:space="0" w:color="auto"/>
                <w:right w:val="none" w:sz="0" w:space="0" w:color="auto"/>
              </w:divBdr>
            </w:div>
            <w:div w:id="1473447541">
              <w:marLeft w:val="0"/>
              <w:marRight w:val="0"/>
              <w:marTop w:val="0"/>
              <w:marBottom w:val="0"/>
              <w:divBdr>
                <w:top w:val="none" w:sz="0" w:space="0" w:color="auto"/>
                <w:left w:val="none" w:sz="0" w:space="0" w:color="auto"/>
                <w:bottom w:val="none" w:sz="0" w:space="0" w:color="auto"/>
                <w:right w:val="none" w:sz="0" w:space="0" w:color="auto"/>
              </w:divBdr>
            </w:div>
          </w:divsChild>
        </w:div>
        <w:div w:id="14356719">
          <w:marLeft w:val="-225"/>
          <w:marRight w:val="-225"/>
          <w:marTop w:val="0"/>
          <w:marBottom w:val="0"/>
          <w:divBdr>
            <w:top w:val="none" w:sz="0" w:space="0" w:color="auto"/>
            <w:left w:val="none" w:sz="0" w:space="0" w:color="auto"/>
            <w:bottom w:val="none" w:sz="0" w:space="0" w:color="auto"/>
            <w:right w:val="none" w:sz="0" w:space="0" w:color="auto"/>
          </w:divBdr>
          <w:divsChild>
            <w:div w:id="935094002">
              <w:marLeft w:val="0"/>
              <w:marRight w:val="0"/>
              <w:marTop w:val="0"/>
              <w:marBottom w:val="0"/>
              <w:divBdr>
                <w:top w:val="none" w:sz="0" w:space="0" w:color="auto"/>
                <w:left w:val="none" w:sz="0" w:space="0" w:color="auto"/>
                <w:bottom w:val="none" w:sz="0" w:space="0" w:color="auto"/>
                <w:right w:val="none" w:sz="0" w:space="0" w:color="auto"/>
              </w:divBdr>
            </w:div>
            <w:div w:id="2039041877">
              <w:marLeft w:val="0"/>
              <w:marRight w:val="0"/>
              <w:marTop w:val="0"/>
              <w:marBottom w:val="0"/>
              <w:divBdr>
                <w:top w:val="none" w:sz="0" w:space="0" w:color="auto"/>
                <w:left w:val="none" w:sz="0" w:space="0" w:color="auto"/>
                <w:bottom w:val="none" w:sz="0" w:space="0" w:color="auto"/>
                <w:right w:val="none" w:sz="0" w:space="0" w:color="auto"/>
              </w:divBdr>
            </w:div>
          </w:divsChild>
        </w:div>
        <w:div w:id="964119406">
          <w:marLeft w:val="-225"/>
          <w:marRight w:val="-225"/>
          <w:marTop w:val="0"/>
          <w:marBottom w:val="0"/>
          <w:divBdr>
            <w:top w:val="none" w:sz="0" w:space="0" w:color="auto"/>
            <w:left w:val="none" w:sz="0" w:space="0" w:color="auto"/>
            <w:bottom w:val="none" w:sz="0" w:space="0" w:color="auto"/>
            <w:right w:val="none" w:sz="0" w:space="0" w:color="auto"/>
          </w:divBdr>
          <w:divsChild>
            <w:div w:id="888999931">
              <w:marLeft w:val="0"/>
              <w:marRight w:val="0"/>
              <w:marTop w:val="0"/>
              <w:marBottom w:val="0"/>
              <w:divBdr>
                <w:top w:val="none" w:sz="0" w:space="0" w:color="auto"/>
                <w:left w:val="none" w:sz="0" w:space="0" w:color="auto"/>
                <w:bottom w:val="none" w:sz="0" w:space="0" w:color="auto"/>
                <w:right w:val="none" w:sz="0" w:space="0" w:color="auto"/>
              </w:divBdr>
            </w:div>
            <w:div w:id="778138834">
              <w:marLeft w:val="0"/>
              <w:marRight w:val="0"/>
              <w:marTop w:val="0"/>
              <w:marBottom w:val="0"/>
              <w:divBdr>
                <w:top w:val="none" w:sz="0" w:space="0" w:color="auto"/>
                <w:left w:val="none" w:sz="0" w:space="0" w:color="auto"/>
                <w:bottom w:val="none" w:sz="0" w:space="0" w:color="auto"/>
                <w:right w:val="none" w:sz="0" w:space="0" w:color="auto"/>
              </w:divBdr>
            </w:div>
          </w:divsChild>
        </w:div>
        <w:div w:id="1575046259">
          <w:marLeft w:val="-225"/>
          <w:marRight w:val="-225"/>
          <w:marTop w:val="0"/>
          <w:marBottom w:val="0"/>
          <w:divBdr>
            <w:top w:val="none" w:sz="0" w:space="0" w:color="auto"/>
            <w:left w:val="none" w:sz="0" w:space="0" w:color="auto"/>
            <w:bottom w:val="none" w:sz="0" w:space="0" w:color="auto"/>
            <w:right w:val="none" w:sz="0" w:space="0" w:color="auto"/>
          </w:divBdr>
          <w:divsChild>
            <w:div w:id="1615477598">
              <w:marLeft w:val="0"/>
              <w:marRight w:val="0"/>
              <w:marTop w:val="0"/>
              <w:marBottom w:val="0"/>
              <w:divBdr>
                <w:top w:val="none" w:sz="0" w:space="0" w:color="auto"/>
                <w:left w:val="none" w:sz="0" w:space="0" w:color="auto"/>
                <w:bottom w:val="none" w:sz="0" w:space="0" w:color="auto"/>
                <w:right w:val="none" w:sz="0" w:space="0" w:color="auto"/>
              </w:divBdr>
            </w:div>
            <w:div w:id="7203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912">
      <w:bodyDiv w:val="1"/>
      <w:marLeft w:val="0"/>
      <w:marRight w:val="0"/>
      <w:marTop w:val="0"/>
      <w:marBottom w:val="0"/>
      <w:divBdr>
        <w:top w:val="none" w:sz="0" w:space="0" w:color="auto"/>
        <w:left w:val="none" w:sz="0" w:space="0" w:color="auto"/>
        <w:bottom w:val="none" w:sz="0" w:space="0" w:color="auto"/>
        <w:right w:val="none" w:sz="0" w:space="0" w:color="auto"/>
      </w:divBdr>
    </w:div>
    <w:div w:id="705253137">
      <w:bodyDiv w:val="1"/>
      <w:marLeft w:val="0"/>
      <w:marRight w:val="0"/>
      <w:marTop w:val="0"/>
      <w:marBottom w:val="0"/>
      <w:divBdr>
        <w:top w:val="none" w:sz="0" w:space="0" w:color="auto"/>
        <w:left w:val="none" w:sz="0" w:space="0" w:color="auto"/>
        <w:bottom w:val="none" w:sz="0" w:space="0" w:color="auto"/>
        <w:right w:val="none" w:sz="0" w:space="0" w:color="auto"/>
      </w:divBdr>
      <w:divsChild>
        <w:div w:id="392699263">
          <w:marLeft w:val="-225"/>
          <w:marRight w:val="-225"/>
          <w:marTop w:val="0"/>
          <w:marBottom w:val="0"/>
          <w:divBdr>
            <w:top w:val="none" w:sz="0" w:space="0" w:color="auto"/>
            <w:left w:val="none" w:sz="0" w:space="0" w:color="auto"/>
            <w:bottom w:val="none" w:sz="0" w:space="0" w:color="auto"/>
            <w:right w:val="none" w:sz="0" w:space="0" w:color="auto"/>
          </w:divBdr>
          <w:divsChild>
            <w:div w:id="1830830070">
              <w:marLeft w:val="0"/>
              <w:marRight w:val="0"/>
              <w:marTop w:val="0"/>
              <w:marBottom w:val="0"/>
              <w:divBdr>
                <w:top w:val="none" w:sz="0" w:space="0" w:color="auto"/>
                <w:left w:val="none" w:sz="0" w:space="0" w:color="auto"/>
                <w:bottom w:val="none" w:sz="0" w:space="0" w:color="auto"/>
                <w:right w:val="none" w:sz="0" w:space="0" w:color="auto"/>
              </w:divBdr>
            </w:div>
            <w:div w:id="1317344169">
              <w:marLeft w:val="0"/>
              <w:marRight w:val="0"/>
              <w:marTop w:val="0"/>
              <w:marBottom w:val="0"/>
              <w:divBdr>
                <w:top w:val="none" w:sz="0" w:space="0" w:color="auto"/>
                <w:left w:val="none" w:sz="0" w:space="0" w:color="auto"/>
                <w:bottom w:val="none" w:sz="0" w:space="0" w:color="auto"/>
                <w:right w:val="none" w:sz="0" w:space="0" w:color="auto"/>
              </w:divBdr>
            </w:div>
            <w:div w:id="1109590547">
              <w:marLeft w:val="0"/>
              <w:marRight w:val="0"/>
              <w:marTop w:val="0"/>
              <w:marBottom w:val="0"/>
              <w:divBdr>
                <w:top w:val="none" w:sz="0" w:space="0" w:color="auto"/>
                <w:left w:val="none" w:sz="0" w:space="0" w:color="auto"/>
                <w:bottom w:val="none" w:sz="0" w:space="0" w:color="auto"/>
                <w:right w:val="none" w:sz="0" w:space="0" w:color="auto"/>
              </w:divBdr>
            </w:div>
            <w:div w:id="690030179">
              <w:marLeft w:val="0"/>
              <w:marRight w:val="0"/>
              <w:marTop w:val="0"/>
              <w:marBottom w:val="0"/>
              <w:divBdr>
                <w:top w:val="none" w:sz="0" w:space="0" w:color="auto"/>
                <w:left w:val="none" w:sz="0" w:space="0" w:color="auto"/>
                <w:bottom w:val="none" w:sz="0" w:space="0" w:color="auto"/>
                <w:right w:val="none" w:sz="0" w:space="0" w:color="auto"/>
              </w:divBdr>
            </w:div>
          </w:divsChild>
        </w:div>
        <w:div w:id="1773431625">
          <w:marLeft w:val="-225"/>
          <w:marRight w:val="-225"/>
          <w:marTop w:val="0"/>
          <w:marBottom w:val="0"/>
          <w:divBdr>
            <w:top w:val="none" w:sz="0" w:space="0" w:color="auto"/>
            <w:left w:val="none" w:sz="0" w:space="0" w:color="auto"/>
            <w:bottom w:val="none" w:sz="0" w:space="0" w:color="auto"/>
            <w:right w:val="none" w:sz="0" w:space="0" w:color="auto"/>
          </w:divBdr>
          <w:divsChild>
            <w:div w:id="697584567">
              <w:marLeft w:val="0"/>
              <w:marRight w:val="0"/>
              <w:marTop w:val="0"/>
              <w:marBottom w:val="0"/>
              <w:divBdr>
                <w:top w:val="none" w:sz="0" w:space="0" w:color="auto"/>
                <w:left w:val="none" w:sz="0" w:space="0" w:color="auto"/>
                <w:bottom w:val="none" w:sz="0" w:space="0" w:color="auto"/>
                <w:right w:val="none" w:sz="0" w:space="0" w:color="auto"/>
              </w:divBdr>
            </w:div>
            <w:div w:id="1091658872">
              <w:marLeft w:val="0"/>
              <w:marRight w:val="0"/>
              <w:marTop w:val="0"/>
              <w:marBottom w:val="0"/>
              <w:divBdr>
                <w:top w:val="none" w:sz="0" w:space="0" w:color="auto"/>
                <w:left w:val="none" w:sz="0" w:space="0" w:color="auto"/>
                <w:bottom w:val="none" w:sz="0" w:space="0" w:color="auto"/>
                <w:right w:val="none" w:sz="0" w:space="0" w:color="auto"/>
              </w:divBdr>
            </w:div>
            <w:div w:id="1920867408">
              <w:marLeft w:val="0"/>
              <w:marRight w:val="0"/>
              <w:marTop w:val="0"/>
              <w:marBottom w:val="0"/>
              <w:divBdr>
                <w:top w:val="none" w:sz="0" w:space="0" w:color="auto"/>
                <w:left w:val="none" w:sz="0" w:space="0" w:color="auto"/>
                <w:bottom w:val="none" w:sz="0" w:space="0" w:color="auto"/>
                <w:right w:val="none" w:sz="0" w:space="0" w:color="auto"/>
              </w:divBdr>
            </w:div>
            <w:div w:id="1018389994">
              <w:marLeft w:val="0"/>
              <w:marRight w:val="0"/>
              <w:marTop w:val="0"/>
              <w:marBottom w:val="0"/>
              <w:divBdr>
                <w:top w:val="none" w:sz="0" w:space="0" w:color="auto"/>
                <w:left w:val="none" w:sz="0" w:space="0" w:color="auto"/>
                <w:bottom w:val="none" w:sz="0" w:space="0" w:color="auto"/>
                <w:right w:val="none" w:sz="0" w:space="0" w:color="auto"/>
              </w:divBdr>
            </w:div>
          </w:divsChild>
        </w:div>
        <w:div w:id="2040692437">
          <w:marLeft w:val="-225"/>
          <w:marRight w:val="-225"/>
          <w:marTop w:val="0"/>
          <w:marBottom w:val="0"/>
          <w:divBdr>
            <w:top w:val="none" w:sz="0" w:space="0" w:color="auto"/>
            <w:left w:val="none" w:sz="0" w:space="0" w:color="auto"/>
            <w:bottom w:val="none" w:sz="0" w:space="0" w:color="auto"/>
            <w:right w:val="none" w:sz="0" w:space="0" w:color="auto"/>
          </w:divBdr>
          <w:divsChild>
            <w:div w:id="170414907">
              <w:marLeft w:val="0"/>
              <w:marRight w:val="0"/>
              <w:marTop w:val="0"/>
              <w:marBottom w:val="0"/>
              <w:divBdr>
                <w:top w:val="none" w:sz="0" w:space="0" w:color="auto"/>
                <w:left w:val="none" w:sz="0" w:space="0" w:color="auto"/>
                <w:bottom w:val="none" w:sz="0" w:space="0" w:color="auto"/>
                <w:right w:val="none" w:sz="0" w:space="0" w:color="auto"/>
              </w:divBdr>
            </w:div>
            <w:div w:id="685669041">
              <w:marLeft w:val="0"/>
              <w:marRight w:val="0"/>
              <w:marTop w:val="0"/>
              <w:marBottom w:val="0"/>
              <w:divBdr>
                <w:top w:val="none" w:sz="0" w:space="0" w:color="auto"/>
                <w:left w:val="none" w:sz="0" w:space="0" w:color="auto"/>
                <w:bottom w:val="none" w:sz="0" w:space="0" w:color="auto"/>
                <w:right w:val="none" w:sz="0" w:space="0" w:color="auto"/>
              </w:divBdr>
            </w:div>
          </w:divsChild>
        </w:div>
        <w:div w:id="1498571819">
          <w:marLeft w:val="-225"/>
          <w:marRight w:val="-225"/>
          <w:marTop w:val="0"/>
          <w:marBottom w:val="0"/>
          <w:divBdr>
            <w:top w:val="none" w:sz="0" w:space="0" w:color="auto"/>
            <w:left w:val="none" w:sz="0" w:space="0" w:color="auto"/>
            <w:bottom w:val="none" w:sz="0" w:space="0" w:color="auto"/>
            <w:right w:val="none" w:sz="0" w:space="0" w:color="auto"/>
          </w:divBdr>
          <w:divsChild>
            <w:div w:id="1630671322">
              <w:marLeft w:val="0"/>
              <w:marRight w:val="0"/>
              <w:marTop w:val="0"/>
              <w:marBottom w:val="0"/>
              <w:divBdr>
                <w:top w:val="none" w:sz="0" w:space="0" w:color="auto"/>
                <w:left w:val="none" w:sz="0" w:space="0" w:color="auto"/>
                <w:bottom w:val="none" w:sz="0" w:space="0" w:color="auto"/>
                <w:right w:val="none" w:sz="0" w:space="0" w:color="auto"/>
              </w:divBdr>
            </w:div>
            <w:div w:id="1958489971">
              <w:marLeft w:val="0"/>
              <w:marRight w:val="0"/>
              <w:marTop w:val="0"/>
              <w:marBottom w:val="0"/>
              <w:divBdr>
                <w:top w:val="none" w:sz="0" w:space="0" w:color="auto"/>
                <w:left w:val="none" w:sz="0" w:space="0" w:color="auto"/>
                <w:bottom w:val="none" w:sz="0" w:space="0" w:color="auto"/>
                <w:right w:val="none" w:sz="0" w:space="0" w:color="auto"/>
              </w:divBdr>
            </w:div>
          </w:divsChild>
        </w:div>
        <w:div w:id="1033926358">
          <w:marLeft w:val="-225"/>
          <w:marRight w:val="-225"/>
          <w:marTop w:val="0"/>
          <w:marBottom w:val="0"/>
          <w:divBdr>
            <w:top w:val="none" w:sz="0" w:space="0" w:color="auto"/>
            <w:left w:val="none" w:sz="0" w:space="0" w:color="auto"/>
            <w:bottom w:val="none" w:sz="0" w:space="0" w:color="auto"/>
            <w:right w:val="none" w:sz="0" w:space="0" w:color="auto"/>
          </w:divBdr>
          <w:divsChild>
            <w:div w:id="1631284222">
              <w:marLeft w:val="0"/>
              <w:marRight w:val="0"/>
              <w:marTop w:val="0"/>
              <w:marBottom w:val="0"/>
              <w:divBdr>
                <w:top w:val="none" w:sz="0" w:space="0" w:color="auto"/>
                <w:left w:val="none" w:sz="0" w:space="0" w:color="auto"/>
                <w:bottom w:val="none" w:sz="0" w:space="0" w:color="auto"/>
                <w:right w:val="none" w:sz="0" w:space="0" w:color="auto"/>
              </w:divBdr>
            </w:div>
            <w:div w:id="2203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7320">
      <w:bodyDiv w:val="1"/>
      <w:marLeft w:val="0"/>
      <w:marRight w:val="0"/>
      <w:marTop w:val="0"/>
      <w:marBottom w:val="0"/>
      <w:divBdr>
        <w:top w:val="none" w:sz="0" w:space="0" w:color="auto"/>
        <w:left w:val="none" w:sz="0" w:space="0" w:color="auto"/>
        <w:bottom w:val="none" w:sz="0" w:space="0" w:color="auto"/>
        <w:right w:val="none" w:sz="0" w:space="0" w:color="auto"/>
      </w:divBdr>
      <w:divsChild>
        <w:div w:id="1552380495">
          <w:marLeft w:val="-225"/>
          <w:marRight w:val="-225"/>
          <w:marTop w:val="0"/>
          <w:marBottom w:val="0"/>
          <w:divBdr>
            <w:top w:val="none" w:sz="0" w:space="0" w:color="auto"/>
            <w:left w:val="none" w:sz="0" w:space="0" w:color="auto"/>
            <w:bottom w:val="none" w:sz="0" w:space="0" w:color="auto"/>
            <w:right w:val="none" w:sz="0" w:space="0" w:color="auto"/>
          </w:divBdr>
          <w:divsChild>
            <w:div w:id="1999532937">
              <w:marLeft w:val="0"/>
              <w:marRight w:val="0"/>
              <w:marTop w:val="0"/>
              <w:marBottom w:val="0"/>
              <w:divBdr>
                <w:top w:val="none" w:sz="0" w:space="0" w:color="auto"/>
                <w:left w:val="none" w:sz="0" w:space="0" w:color="auto"/>
                <w:bottom w:val="none" w:sz="0" w:space="0" w:color="auto"/>
                <w:right w:val="none" w:sz="0" w:space="0" w:color="auto"/>
              </w:divBdr>
            </w:div>
            <w:div w:id="3939642">
              <w:marLeft w:val="0"/>
              <w:marRight w:val="0"/>
              <w:marTop w:val="0"/>
              <w:marBottom w:val="0"/>
              <w:divBdr>
                <w:top w:val="none" w:sz="0" w:space="0" w:color="auto"/>
                <w:left w:val="none" w:sz="0" w:space="0" w:color="auto"/>
                <w:bottom w:val="none" w:sz="0" w:space="0" w:color="auto"/>
                <w:right w:val="none" w:sz="0" w:space="0" w:color="auto"/>
              </w:divBdr>
            </w:div>
            <w:div w:id="1206062027">
              <w:marLeft w:val="0"/>
              <w:marRight w:val="0"/>
              <w:marTop w:val="0"/>
              <w:marBottom w:val="0"/>
              <w:divBdr>
                <w:top w:val="none" w:sz="0" w:space="0" w:color="auto"/>
                <w:left w:val="none" w:sz="0" w:space="0" w:color="auto"/>
                <w:bottom w:val="none" w:sz="0" w:space="0" w:color="auto"/>
                <w:right w:val="none" w:sz="0" w:space="0" w:color="auto"/>
              </w:divBdr>
            </w:div>
            <w:div w:id="77362673">
              <w:marLeft w:val="0"/>
              <w:marRight w:val="0"/>
              <w:marTop w:val="0"/>
              <w:marBottom w:val="0"/>
              <w:divBdr>
                <w:top w:val="none" w:sz="0" w:space="0" w:color="auto"/>
                <w:left w:val="none" w:sz="0" w:space="0" w:color="auto"/>
                <w:bottom w:val="none" w:sz="0" w:space="0" w:color="auto"/>
                <w:right w:val="none" w:sz="0" w:space="0" w:color="auto"/>
              </w:divBdr>
            </w:div>
          </w:divsChild>
        </w:div>
        <w:div w:id="1216089410">
          <w:marLeft w:val="-225"/>
          <w:marRight w:val="-225"/>
          <w:marTop w:val="0"/>
          <w:marBottom w:val="0"/>
          <w:divBdr>
            <w:top w:val="none" w:sz="0" w:space="0" w:color="auto"/>
            <w:left w:val="none" w:sz="0" w:space="0" w:color="auto"/>
            <w:bottom w:val="none" w:sz="0" w:space="0" w:color="auto"/>
            <w:right w:val="none" w:sz="0" w:space="0" w:color="auto"/>
          </w:divBdr>
          <w:divsChild>
            <w:div w:id="1503933308">
              <w:marLeft w:val="0"/>
              <w:marRight w:val="0"/>
              <w:marTop w:val="0"/>
              <w:marBottom w:val="0"/>
              <w:divBdr>
                <w:top w:val="none" w:sz="0" w:space="0" w:color="auto"/>
                <w:left w:val="none" w:sz="0" w:space="0" w:color="auto"/>
                <w:bottom w:val="none" w:sz="0" w:space="0" w:color="auto"/>
                <w:right w:val="none" w:sz="0" w:space="0" w:color="auto"/>
              </w:divBdr>
            </w:div>
            <w:div w:id="681667980">
              <w:marLeft w:val="0"/>
              <w:marRight w:val="0"/>
              <w:marTop w:val="0"/>
              <w:marBottom w:val="0"/>
              <w:divBdr>
                <w:top w:val="none" w:sz="0" w:space="0" w:color="auto"/>
                <w:left w:val="none" w:sz="0" w:space="0" w:color="auto"/>
                <w:bottom w:val="none" w:sz="0" w:space="0" w:color="auto"/>
                <w:right w:val="none" w:sz="0" w:space="0" w:color="auto"/>
              </w:divBdr>
            </w:div>
            <w:div w:id="1066612164">
              <w:marLeft w:val="0"/>
              <w:marRight w:val="0"/>
              <w:marTop w:val="0"/>
              <w:marBottom w:val="0"/>
              <w:divBdr>
                <w:top w:val="none" w:sz="0" w:space="0" w:color="auto"/>
                <w:left w:val="none" w:sz="0" w:space="0" w:color="auto"/>
                <w:bottom w:val="none" w:sz="0" w:space="0" w:color="auto"/>
                <w:right w:val="none" w:sz="0" w:space="0" w:color="auto"/>
              </w:divBdr>
            </w:div>
            <w:div w:id="812790586">
              <w:marLeft w:val="0"/>
              <w:marRight w:val="0"/>
              <w:marTop w:val="0"/>
              <w:marBottom w:val="0"/>
              <w:divBdr>
                <w:top w:val="none" w:sz="0" w:space="0" w:color="auto"/>
                <w:left w:val="none" w:sz="0" w:space="0" w:color="auto"/>
                <w:bottom w:val="none" w:sz="0" w:space="0" w:color="auto"/>
                <w:right w:val="none" w:sz="0" w:space="0" w:color="auto"/>
              </w:divBdr>
            </w:div>
          </w:divsChild>
        </w:div>
        <w:div w:id="1966932504">
          <w:marLeft w:val="-225"/>
          <w:marRight w:val="-225"/>
          <w:marTop w:val="0"/>
          <w:marBottom w:val="0"/>
          <w:divBdr>
            <w:top w:val="none" w:sz="0" w:space="0" w:color="auto"/>
            <w:left w:val="none" w:sz="0" w:space="0" w:color="auto"/>
            <w:bottom w:val="none" w:sz="0" w:space="0" w:color="auto"/>
            <w:right w:val="none" w:sz="0" w:space="0" w:color="auto"/>
          </w:divBdr>
          <w:divsChild>
            <w:div w:id="928000297">
              <w:marLeft w:val="0"/>
              <w:marRight w:val="0"/>
              <w:marTop w:val="0"/>
              <w:marBottom w:val="0"/>
              <w:divBdr>
                <w:top w:val="none" w:sz="0" w:space="0" w:color="auto"/>
                <w:left w:val="none" w:sz="0" w:space="0" w:color="auto"/>
                <w:bottom w:val="none" w:sz="0" w:space="0" w:color="auto"/>
                <w:right w:val="none" w:sz="0" w:space="0" w:color="auto"/>
              </w:divBdr>
            </w:div>
            <w:div w:id="686175285">
              <w:marLeft w:val="0"/>
              <w:marRight w:val="0"/>
              <w:marTop w:val="0"/>
              <w:marBottom w:val="0"/>
              <w:divBdr>
                <w:top w:val="none" w:sz="0" w:space="0" w:color="auto"/>
                <w:left w:val="none" w:sz="0" w:space="0" w:color="auto"/>
                <w:bottom w:val="none" w:sz="0" w:space="0" w:color="auto"/>
                <w:right w:val="none" w:sz="0" w:space="0" w:color="auto"/>
              </w:divBdr>
            </w:div>
          </w:divsChild>
        </w:div>
        <w:div w:id="1521509679">
          <w:marLeft w:val="-225"/>
          <w:marRight w:val="-225"/>
          <w:marTop w:val="0"/>
          <w:marBottom w:val="0"/>
          <w:divBdr>
            <w:top w:val="none" w:sz="0" w:space="0" w:color="auto"/>
            <w:left w:val="none" w:sz="0" w:space="0" w:color="auto"/>
            <w:bottom w:val="none" w:sz="0" w:space="0" w:color="auto"/>
            <w:right w:val="none" w:sz="0" w:space="0" w:color="auto"/>
          </w:divBdr>
          <w:divsChild>
            <w:div w:id="1739671007">
              <w:marLeft w:val="0"/>
              <w:marRight w:val="0"/>
              <w:marTop w:val="0"/>
              <w:marBottom w:val="0"/>
              <w:divBdr>
                <w:top w:val="none" w:sz="0" w:space="0" w:color="auto"/>
                <w:left w:val="none" w:sz="0" w:space="0" w:color="auto"/>
                <w:bottom w:val="none" w:sz="0" w:space="0" w:color="auto"/>
                <w:right w:val="none" w:sz="0" w:space="0" w:color="auto"/>
              </w:divBdr>
            </w:div>
            <w:div w:id="659581948">
              <w:marLeft w:val="0"/>
              <w:marRight w:val="0"/>
              <w:marTop w:val="0"/>
              <w:marBottom w:val="0"/>
              <w:divBdr>
                <w:top w:val="none" w:sz="0" w:space="0" w:color="auto"/>
                <w:left w:val="none" w:sz="0" w:space="0" w:color="auto"/>
                <w:bottom w:val="none" w:sz="0" w:space="0" w:color="auto"/>
                <w:right w:val="none" w:sz="0" w:space="0" w:color="auto"/>
              </w:divBdr>
            </w:div>
          </w:divsChild>
        </w:div>
        <w:div w:id="873351768">
          <w:marLeft w:val="-225"/>
          <w:marRight w:val="-225"/>
          <w:marTop w:val="0"/>
          <w:marBottom w:val="0"/>
          <w:divBdr>
            <w:top w:val="none" w:sz="0" w:space="0" w:color="auto"/>
            <w:left w:val="none" w:sz="0" w:space="0" w:color="auto"/>
            <w:bottom w:val="none" w:sz="0" w:space="0" w:color="auto"/>
            <w:right w:val="none" w:sz="0" w:space="0" w:color="auto"/>
          </w:divBdr>
          <w:divsChild>
            <w:div w:id="1765689616">
              <w:marLeft w:val="0"/>
              <w:marRight w:val="0"/>
              <w:marTop w:val="0"/>
              <w:marBottom w:val="0"/>
              <w:divBdr>
                <w:top w:val="none" w:sz="0" w:space="0" w:color="auto"/>
                <w:left w:val="none" w:sz="0" w:space="0" w:color="auto"/>
                <w:bottom w:val="none" w:sz="0" w:space="0" w:color="auto"/>
                <w:right w:val="none" w:sz="0" w:space="0" w:color="auto"/>
              </w:divBdr>
            </w:div>
            <w:div w:id="265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5298">
      <w:bodyDiv w:val="1"/>
      <w:marLeft w:val="0"/>
      <w:marRight w:val="0"/>
      <w:marTop w:val="0"/>
      <w:marBottom w:val="0"/>
      <w:divBdr>
        <w:top w:val="none" w:sz="0" w:space="0" w:color="auto"/>
        <w:left w:val="none" w:sz="0" w:space="0" w:color="auto"/>
        <w:bottom w:val="none" w:sz="0" w:space="0" w:color="auto"/>
        <w:right w:val="none" w:sz="0" w:space="0" w:color="auto"/>
      </w:divBdr>
      <w:divsChild>
        <w:div w:id="214779609">
          <w:marLeft w:val="-225"/>
          <w:marRight w:val="-225"/>
          <w:marTop w:val="0"/>
          <w:marBottom w:val="0"/>
          <w:divBdr>
            <w:top w:val="none" w:sz="0" w:space="0" w:color="auto"/>
            <w:left w:val="none" w:sz="0" w:space="0" w:color="auto"/>
            <w:bottom w:val="none" w:sz="0" w:space="0" w:color="auto"/>
            <w:right w:val="none" w:sz="0" w:space="0" w:color="auto"/>
          </w:divBdr>
          <w:divsChild>
            <w:div w:id="935871374">
              <w:marLeft w:val="0"/>
              <w:marRight w:val="0"/>
              <w:marTop w:val="0"/>
              <w:marBottom w:val="0"/>
              <w:divBdr>
                <w:top w:val="none" w:sz="0" w:space="0" w:color="auto"/>
                <w:left w:val="none" w:sz="0" w:space="0" w:color="auto"/>
                <w:bottom w:val="none" w:sz="0" w:space="0" w:color="auto"/>
                <w:right w:val="none" w:sz="0" w:space="0" w:color="auto"/>
              </w:divBdr>
            </w:div>
            <w:div w:id="1139033245">
              <w:marLeft w:val="0"/>
              <w:marRight w:val="0"/>
              <w:marTop w:val="0"/>
              <w:marBottom w:val="0"/>
              <w:divBdr>
                <w:top w:val="none" w:sz="0" w:space="0" w:color="auto"/>
                <w:left w:val="none" w:sz="0" w:space="0" w:color="auto"/>
                <w:bottom w:val="none" w:sz="0" w:space="0" w:color="auto"/>
                <w:right w:val="none" w:sz="0" w:space="0" w:color="auto"/>
              </w:divBdr>
            </w:div>
            <w:div w:id="1500539180">
              <w:marLeft w:val="0"/>
              <w:marRight w:val="0"/>
              <w:marTop w:val="0"/>
              <w:marBottom w:val="0"/>
              <w:divBdr>
                <w:top w:val="none" w:sz="0" w:space="0" w:color="auto"/>
                <w:left w:val="none" w:sz="0" w:space="0" w:color="auto"/>
                <w:bottom w:val="none" w:sz="0" w:space="0" w:color="auto"/>
                <w:right w:val="none" w:sz="0" w:space="0" w:color="auto"/>
              </w:divBdr>
            </w:div>
            <w:div w:id="1657026140">
              <w:marLeft w:val="0"/>
              <w:marRight w:val="0"/>
              <w:marTop w:val="0"/>
              <w:marBottom w:val="0"/>
              <w:divBdr>
                <w:top w:val="none" w:sz="0" w:space="0" w:color="auto"/>
                <w:left w:val="none" w:sz="0" w:space="0" w:color="auto"/>
                <w:bottom w:val="none" w:sz="0" w:space="0" w:color="auto"/>
                <w:right w:val="none" w:sz="0" w:space="0" w:color="auto"/>
              </w:divBdr>
            </w:div>
          </w:divsChild>
        </w:div>
        <w:div w:id="1624337058">
          <w:marLeft w:val="-225"/>
          <w:marRight w:val="-225"/>
          <w:marTop w:val="0"/>
          <w:marBottom w:val="0"/>
          <w:divBdr>
            <w:top w:val="none" w:sz="0" w:space="0" w:color="auto"/>
            <w:left w:val="none" w:sz="0" w:space="0" w:color="auto"/>
            <w:bottom w:val="none" w:sz="0" w:space="0" w:color="auto"/>
            <w:right w:val="none" w:sz="0" w:space="0" w:color="auto"/>
          </w:divBdr>
          <w:divsChild>
            <w:div w:id="414253802">
              <w:marLeft w:val="0"/>
              <w:marRight w:val="0"/>
              <w:marTop w:val="0"/>
              <w:marBottom w:val="0"/>
              <w:divBdr>
                <w:top w:val="none" w:sz="0" w:space="0" w:color="auto"/>
                <w:left w:val="none" w:sz="0" w:space="0" w:color="auto"/>
                <w:bottom w:val="none" w:sz="0" w:space="0" w:color="auto"/>
                <w:right w:val="none" w:sz="0" w:space="0" w:color="auto"/>
              </w:divBdr>
            </w:div>
            <w:div w:id="1656831926">
              <w:marLeft w:val="0"/>
              <w:marRight w:val="0"/>
              <w:marTop w:val="0"/>
              <w:marBottom w:val="0"/>
              <w:divBdr>
                <w:top w:val="none" w:sz="0" w:space="0" w:color="auto"/>
                <w:left w:val="none" w:sz="0" w:space="0" w:color="auto"/>
                <w:bottom w:val="none" w:sz="0" w:space="0" w:color="auto"/>
                <w:right w:val="none" w:sz="0" w:space="0" w:color="auto"/>
              </w:divBdr>
            </w:div>
            <w:div w:id="1259799882">
              <w:marLeft w:val="0"/>
              <w:marRight w:val="0"/>
              <w:marTop w:val="0"/>
              <w:marBottom w:val="0"/>
              <w:divBdr>
                <w:top w:val="none" w:sz="0" w:space="0" w:color="auto"/>
                <w:left w:val="none" w:sz="0" w:space="0" w:color="auto"/>
                <w:bottom w:val="none" w:sz="0" w:space="0" w:color="auto"/>
                <w:right w:val="none" w:sz="0" w:space="0" w:color="auto"/>
              </w:divBdr>
            </w:div>
            <w:div w:id="2013217489">
              <w:marLeft w:val="0"/>
              <w:marRight w:val="0"/>
              <w:marTop w:val="0"/>
              <w:marBottom w:val="0"/>
              <w:divBdr>
                <w:top w:val="none" w:sz="0" w:space="0" w:color="auto"/>
                <w:left w:val="none" w:sz="0" w:space="0" w:color="auto"/>
                <w:bottom w:val="none" w:sz="0" w:space="0" w:color="auto"/>
                <w:right w:val="none" w:sz="0" w:space="0" w:color="auto"/>
              </w:divBdr>
            </w:div>
          </w:divsChild>
        </w:div>
        <w:div w:id="699166597">
          <w:marLeft w:val="-225"/>
          <w:marRight w:val="-225"/>
          <w:marTop w:val="0"/>
          <w:marBottom w:val="0"/>
          <w:divBdr>
            <w:top w:val="none" w:sz="0" w:space="0" w:color="auto"/>
            <w:left w:val="none" w:sz="0" w:space="0" w:color="auto"/>
            <w:bottom w:val="none" w:sz="0" w:space="0" w:color="auto"/>
            <w:right w:val="none" w:sz="0" w:space="0" w:color="auto"/>
          </w:divBdr>
          <w:divsChild>
            <w:div w:id="2109234355">
              <w:marLeft w:val="0"/>
              <w:marRight w:val="0"/>
              <w:marTop w:val="0"/>
              <w:marBottom w:val="0"/>
              <w:divBdr>
                <w:top w:val="none" w:sz="0" w:space="0" w:color="auto"/>
                <w:left w:val="none" w:sz="0" w:space="0" w:color="auto"/>
                <w:bottom w:val="none" w:sz="0" w:space="0" w:color="auto"/>
                <w:right w:val="none" w:sz="0" w:space="0" w:color="auto"/>
              </w:divBdr>
            </w:div>
            <w:div w:id="1909657328">
              <w:marLeft w:val="0"/>
              <w:marRight w:val="0"/>
              <w:marTop w:val="0"/>
              <w:marBottom w:val="0"/>
              <w:divBdr>
                <w:top w:val="none" w:sz="0" w:space="0" w:color="auto"/>
                <w:left w:val="none" w:sz="0" w:space="0" w:color="auto"/>
                <w:bottom w:val="none" w:sz="0" w:space="0" w:color="auto"/>
                <w:right w:val="none" w:sz="0" w:space="0" w:color="auto"/>
              </w:divBdr>
            </w:div>
          </w:divsChild>
        </w:div>
        <w:div w:id="2130782223">
          <w:marLeft w:val="-225"/>
          <w:marRight w:val="-225"/>
          <w:marTop w:val="0"/>
          <w:marBottom w:val="0"/>
          <w:divBdr>
            <w:top w:val="none" w:sz="0" w:space="0" w:color="auto"/>
            <w:left w:val="none" w:sz="0" w:space="0" w:color="auto"/>
            <w:bottom w:val="none" w:sz="0" w:space="0" w:color="auto"/>
            <w:right w:val="none" w:sz="0" w:space="0" w:color="auto"/>
          </w:divBdr>
          <w:divsChild>
            <w:div w:id="2082866573">
              <w:marLeft w:val="0"/>
              <w:marRight w:val="0"/>
              <w:marTop w:val="0"/>
              <w:marBottom w:val="0"/>
              <w:divBdr>
                <w:top w:val="none" w:sz="0" w:space="0" w:color="auto"/>
                <w:left w:val="none" w:sz="0" w:space="0" w:color="auto"/>
                <w:bottom w:val="none" w:sz="0" w:space="0" w:color="auto"/>
                <w:right w:val="none" w:sz="0" w:space="0" w:color="auto"/>
              </w:divBdr>
            </w:div>
            <w:div w:id="1825967755">
              <w:marLeft w:val="0"/>
              <w:marRight w:val="0"/>
              <w:marTop w:val="0"/>
              <w:marBottom w:val="0"/>
              <w:divBdr>
                <w:top w:val="none" w:sz="0" w:space="0" w:color="auto"/>
                <w:left w:val="none" w:sz="0" w:space="0" w:color="auto"/>
                <w:bottom w:val="none" w:sz="0" w:space="0" w:color="auto"/>
                <w:right w:val="none" w:sz="0" w:space="0" w:color="auto"/>
              </w:divBdr>
            </w:div>
          </w:divsChild>
        </w:div>
        <w:div w:id="1699969908">
          <w:marLeft w:val="-225"/>
          <w:marRight w:val="-225"/>
          <w:marTop w:val="0"/>
          <w:marBottom w:val="0"/>
          <w:divBdr>
            <w:top w:val="none" w:sz="0" w:space="0" w:color="auto"/>
            <w:left w:val="none" w:sz="0" w:space="0" w:color="auto"/>
            <w:bottom w:val="none" w:sz="0" w:space="0" w:color="auto"/>
            <w:right w:val="none" w:sz="0" w:space="0" w:color="auto"/>
          </w:divBdr>
          <w:divsChild>
            <w:div w:id="1402631812">
              <w:marLeft w:val="0"/>
              <w:marRight w:val="0"/>
              <w:marTop w:val="0"/>
              <w:marBottom w:val="0"/>
              <w:divBdr>
                <w:top w:val="none" w:sz="0" w:space="0" w:color="auto"/>
                <w:left w:val="none" w:sz="0" w:space="0" w:color="auto"/>
                <w:bottom w:val="none" w:sz="0" w:space="0" w:color="auto"/>
                <w:right w:val="none" w:sz="0" w:space="0" w:color="auto"/>
              </w:divBdr>
            </w:div>
            <w:div w:id="14740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1570">
      <w:bodyDiv w:val="1"/>
      <w:marLeft w:val="0"/>
      <w:marRight w:val="0"/>
      <w:marTop w:val="0"/>
      <w:marBottom w:val="0"/>
      <w:divBdr>
        <w:top w:val="none" w:sz="0" w:space="0" w:color="auto"/>
        <w:left w:val="none" w:sz="0" w:space="0" w:color="auto"/>
        <w:bottom w:val="none" w:sz="0" w:space="0" w:color="auto"/>
        <w:right w:val="none" w:sz="0" w:space="0" w:color="auto"/>
      </w:divBdr>
      <w:divsChild>
        <w:div w:id="200170649">
          <w:marLeft w:val="-225"/>
          <w:marRight w:val="-225"/>
          <w:marTop w:val="0"/>
          <w:marBottom w:val="0"/>
          <w:divBdr>
            <w:top w:val="none" w:sz="0" w:space="0" w:color="auto"/>
            <w:left w:val="none" w:sz="0" w:space="0" w:color="auto"/>
            <w:bottom w:val="none" w:sz="0" w:space="0" w:color="auto"/>
            <w:right w:val="none" w:sz="0" w:space="0" w:color="auto"/>
          </w:divBdr>
          <w:divsChild>
            <w:div w:id="1552156397">
              <w:marLeft w:val="0"/>
              <w:marRight w:val="0"/>
              <w:marTop w:val="0"/>
              <w:marBottom w:val="0"/>
              <w:divBdr>
                <w:top w:val="none" w:sz="0" w:space="0" w:color="auto"/>
                <w:left w:val="none" w:sz="0" w:space="0" w:color="auto"/>
                <w:bottom w:val="none" w:sz="0" w:space="0" w:color="auto"/>
                <w:right w:val="none" w:sz="0" w:space="0" w:color="auto"/>
              </w:divBdr>
            </w:div>
            <w:div w:id="778527458">
              <w:marLeft w:val="0"/>
              <w:marRight w:val="0"/>
              <w:marTop w:val="0"/>
              <w:marBottom w:val="0"/>
              <w:divBdr>
                <w:top w:val="none" w:sz="0" w:space="0" w:color="auto"/>
                <w:left w:val="none" w:sz="0" w:space="0" w:color="auto"/>
                <w:bottom w:val="none" w:sz="0" w:space="0" w:color="auto"/>
                <w:right w:val="none" w:sz="0" w:space="0" w:color="auto"/>
              </w:divBdr>
            </w:div>
            <w:div w:id="481317806">
              <w:marLeft w:val="0"/>
              <w:marRight w:val="0"/>
              <w:marTop w:val="0"/>
              <w:marBottom w:val="0"/>
              <w:divBdr>
                <w:top w:val="none" w:sz="0" w:space="0" w:color="auto"/>
                <w:left w:val="none" w:sz="0" w:space="0" w:color="auto"/>
                <w:bottom w:val="none" w:sz="0" w:space="0" w:color="auto"/>
                <w:right w:val="none" w:sz="0" w:space="0" w:color="auto"/>
              </w:divBdr>
            </w:div>
            <w:div w:id="1477141558">
              <w:marLeft w:val="0"/>
              <w:marRight w:val="0"/>
              <w:marTop w:val="0"/>
              <w:marBottom w:val="0"/>
              <w:divBdr>
                <w:top w:val="none" w:sz="0" w:space="0" w:color="auto"/>
                <w:left w:val="none" w:sz="0" w:space="0" w:color="auto"/>
                <w:bottom w:val="none" w:sz="0" w:space="0" w:color="auto"/>
                <w:right w:val="none" w:sz="0" w:space="0" w:color="auto"/>
              </w:divBdr>
            </w:div>
          </w:divsChild>
        </w:div>
        <w:div w:id="2056007994">
          <w:marLeft w:val="-225"/>
          <w:marRight w:val="-225"/>
          <w:marTop w:val="0"/>
          <w:marBottom w:val="0"/>
          <w:divBdr>
            <w:top w:val="none" w:sz="0" w:space="0" w:color="auto"/>
            <w:left w:val="none" w:sz="0" w:space="0" w:color="auto"/>
            <w:bottom w:val="none" w:sz="0" w:space="0" w:color="auto"/>
            <w:right w:val="none" w:sz="0" w:space="0" w:color="auto"/>
          </w:divBdr>
          <w:divsChild>
            <w:div w:id="1788432568">
              <w:marLeft w:val="0"/>
              <w:marRight w:val="0"/>
              <w:marTop w:val="0"/>
              <w:marBottom w:val="0"/>
              <w:divBdr>
                <w:top w:val="none" w:sz="0" w:space="0" w:color="auto"/>
                <w:left w:val="none" w:sz="0" w:space="0" w:color="auto"/>
                <w:bottom w:val="none" w:sz="0" w:space="0" w:color="auto"/>
                <w:right w:val="none" w:sz="0" w:space="0" w:color="auto"/>
              </w:divBdr>
            </w:div>
            <w:div w:id="1306470585">
              <w:marLeft w:val="0"/>
              <w:marRight w:val="0"/>
              <w:marTop w:val="0"/>
              <w:marBottom w:val="0"/>
              <w:divBdr>
                <w:top w:val="none" w:sz="0" w:space="0" w:color="auto"/>
                <w:left w:val="none" w:sz="0" w:space="0" w:color="auto"/>
                <w:bottom w:val="none" w:sz="0" w:space="0" w:color="auto"/>
                <w:right w:val="none" w:sz="0" w:space="0" w:color="auto"/>
              </w:divBdr>
            </w:div>
            <w:div w:id="1575242319">
              <w:marLeft w:val="0"/>
              <w:marRight w:val="0"/>
              <w:marTop w:val="0"/>
              <w:marBottom w:val="0"/>
              <w:divBdr>
                <w:top w:val="none" w:sz="0" w:space="0" w:color="auto"/>
                <w:left w:val="none" w:sz="0" w:space="0" w:color="auto"/>
                <w:bottom w:val="none" w:sz="0" w:space="0" w:color="auto"/>
                <w:right w:val="none" w:sz="0" w:space="0" w:color="auto"/>
              </w:divBdr>
            </w:div>
            <w:div w:id="1307276529">
              <w:marLeft w:val="0"/>
              <w:marRight w:val="0"/>
              <w:marTop w:val="0"/>
              <w:marBottom w:val="0"/>
              <w:divBdr>
                <w:top w:val="none" w:sz="0" w:space="0" w:color="auto"/>
                <w:left w:val="none" w:sz="0" w:space="0" w:color="auto"/>
                <w:bottom w:val="none" w:sz="0" w:space="0" w:color="auto"/>
                <w:right w:val="none" w:sz="0" w:space="0" w:color="auto"/>
              </w:divBdr>
            </w:div>
          </w:divsChild>
        </w:div>
        <w:div w:id="924807338">
          <w:marLeft w:val="-225"/>
          <w:marRight w:val="-225"/>
          <w:marTop w:val="0"/>
          <w:marBottom w:val="0"/>
          <w:divBdr>
            <w:top w:val="none" w:sz="0" w:space="0" w:color="auto"/>
            <w:left w:val="none" w:sz="0" w:space="0" w:color="auto"/>
            <w:bottom w:val="none" w:sz="0" w:space="0" w:color="auto"/>
            <w:right w:val="none" w:sz="0" w:space="0" w:color="auto"/>
          </w:divBdr>
          <w:divsChild>
            <w:div w:id="234322598">
              <w:marLeft w:val="0"/>
              <w:marRight w:val="0"/>
              <w:marTop w:val="0"/>
              <w:marBottom w:val="0"/>
              <w:divBdr>
                <w:top w:val="none" w:sz="0" w:space="0" w:color="auto"/>
                <w:left w:val="none" w:sz="0" w:space="0" w:color="auto"/>
                <w:bottom w:val="none" w:sz="0" w:space="0" w:color="auto"/>
                <w:right w:val="none" w:sz="0" w:space="0" w:color="auto"/>
              </w:divBdr>
            </w:div>
            <w:div w:id="1289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8858">
      <w:bodyDiv w:val="1"/>
      <w:marLeft w:val="0"/>
      <w:marRight w:val="0"/>
      <w:marTop w:val="0"/>
      <w:marBottom w:val="0"/>
      <w:divBdr>
        <w:top w:val="none" w:sz="0" w:space="0" w:color="auto"/>
        <w:left w:val="none" w:sz="0" w:space="0" w:color="auto"/>
        <w:bottom w:val="none" w:sz="0" w:space="0" w:color="auto"/>
        <w:right w:val="none" w:sz="0" w:space="0" w:color="auto"/>
      </w:divBdr>
    </w:div>
    <w:div w:id="2008361004">
      <w:bodyDiv w:val="1"/>
      <w:marLeft w:val="0"/>
      <w:marRight w:val="0"/>
      <w:marTop w:val="0"/>
      <w:marBottom w:val="0"/>
      <w:divBdr>
        <w:top w:val="none" w:sz="0" w:space="0" w:color="auto"/>
        <w:left w:val="none" w:sz="0" w:space="0" w:color="auto"/>
        <w:bottom w:val="none" w:sz="0" w:space="0" w:color="auto"/>
        <w:right w:val="none" w:sz="0" w:space="0" w:color="auto"/>
      </w:divBdr>
      <w:divsChild>
        <w:div w:id="1352219268">
          <w:marLeft w:val="-225"/>
          <w:marRight w:val="-225"/>
          <w:marTop w:val="0"/>
          <w:marBottom w:val="0"/>
          <w:divBdr>
            <w:top w:val="none" w:sz="0" w:space="0" w:color="auto"/>
            <w:left w:val="none" w:sz="0" w:space="0" w:color="auto"/>
            <w:bottom w:val="none" w:sz="0" w:space="0" w:color="auto"/>
            <w:right w:val="none" w:sz="0" w:space="0" w:color="auto"/>
          </w:divBdr>
          <w:divsChild>
            <w:div w:id="1262447030">
              <w:marLeft w:val="0"/>
              <w:marRight w:val="0"/>
              <w:marTop w:val="0"/>
              <w:marBottom w:val="0"/>
              <w:divBdr>
                <w:top w:val="none" w:sz="0" w:space="0" w:color="auto"/>
                <w:left w:val="none" w:sz="0" w:space="0" w:color="auto"/>
                <w:bottom w:val="none" w:sz="0" w:space="0" w:color="auto"/>
                <w:right w:val="none" w:sz="0" w:space="0" w:color="auto"/>
              </w:divBdr>
            </w:div>
            <w:div w:id="252126974">
              <w:marLeft w:val="0"/>
              <w:marRight w:val="0"/>
              <w:marTop w:val="0"/>
              <w:marBottom w:val="0"/>
              <w:divBdr>
                <w:top w:val="none" w:sz="0" w:space="0" w:color="auto"/>
                <w:left w:val="none" w:sz="0" w:space="0" w:color="auto"/>
                <w:bottom w:val="none" w:sz="0" w:space="0" w:color="auto"/>
                <w:right w:val="none" w:sz="0" w:space="0" w:color="auto"/>
              </w:divBdr>
            </w:div>
            <w:div w:id="1792626715">
              <w:marLeft w:val="0"/>
              <w:marRight w:val="0"/>
              <w:marTop w:val="0"/>
              <w:marBottom w:val="0"/>
              <w:divBdr>
                <w:top w:val="none" w:sz="0" w:space="0" w:color="auto"/>
                <w:left w:val="none" w:sz="0" w:space="0" w:color="auto"/>
                <w:bottom w:val="none" w:sz="0" w:space="0" w:color="auto"/>
                <w:right w:val="none" w:sz="0" w:space="0" w:color="auto"/>
              </w:divBdr>
            </w:div>
            <w:div w:id="886185418">
              <w:marLeft w:val="0"/>
              <w:marRight w:val="0"/>
              <w:marTop w:val="0"/>
              <w:marBottom w:val="0"/>
              <w:divBdr>
                <w:top w:val="none" w:sz="0" w:space="0" w:color="auto"/>
                <w:left w:val="none" w:sz="0" w:space="0" w:color="auto"/>
                <w:bottom w:val="none" w:sz="0" w:space="0" w:color="auto"/>
                <w:right w:val="none" w:sz="0" w:space="0" w:color="auto"/>
              </w:divBdr>
            </w:div>
          </w:divsChild>
        </w:div>
        <w:div w:id="533738966">
          <w:marLeft w:val="-225"/>
          <w:marRight w:val="-225"/>
          <w:marTop w:val="0"/>
          <w:marBottom w:val="0"/>
          <w:divBdr>
            <w:top w:val="none" w:sz="0" w:space="0" w:color="auto"/>
            <w:left w:val="none" w:sz="0" w:space="0" w:color="auto"/>
            <w:bottom w:val="none" w:sz="0" w:space="0" w:color="auto"/>
            <w:right w:val="none" w:sz="0" w:space="0" w:color="auto"/>
          </w:divBdr>
          <w:divsChild>
            <w:div w:id="2102337786">
              <w:marLeft w:val="0"/>
              <w:marRight w:val="0"/>
              <w:marTop w:val="0"/>
              <w:marBottom w:val="0"/>
              <w:divBdr>
                <w:top w:val="none" w:sz="0" w:space="0" w:color="auto"/>
                <w:left w:val="none" w:sz="0" w:space="0" w:color="auto"/>
                <w:bottom w:val="none" w:sz="0" w:space="0" w:color="auto"/>
                <w:right w:val="none" w:sz="0" w:space="0" w:color="auto"/>
              </w:divBdr>
            </w:div>
            <w:div w:id="828449741">
              <w:marLeft w:val="0"/>
              <w:marRight w:val="0"/>
              <w:marTop w:val="0"/>
              <w:marBottom w:val="0"/>
              <w:divBdr>
                <w:top w:val="none" w:sz="0" w:space="0" w:color="auto"/>
                <w:left w:val="none" w:sz="0" w:space="0" w:color="auto"/>
                <w:bottom w:val="none" w:sz="0" w:space="0" w:color="auto"/>
                <w:right w:val="none" w:sz="0" w:space="0" w:color="auto"/>
              </w:divBdr>
            </w:div>
            <w:div w:id="1883664807">
              <w:marLeft w:val="0"/>
              <w:marRight w:val="0"/>
              <w:marTop w:val="0"/>
              <w:marBottom w:val="0"/>
              <w:divBdr>
                <w:top w:val="none" w:sz="0" w:space="0" w:color="auto"/>
                <w:left w:val="none" w:sz="0" w:space="0" w:color="auto"/>
                <w:bottom w:val="none" w:sz="0" w:space="0" w:color="auto"/>
                <w:right w:val="none" w:sz="0" w:space="0" w:color="auto"/>
              </w:divBdr>
            </w:div>
            <w:div w:id="1233587358">
              <w:marLeft w:val="0"/>
              <w:marRight w:val="0"/>
              <w:marTop w:val="0"/>
              <w:marBottom w:val="0"/>
              <w:divBdr>
                <w:top w:val="none" w:sz="0" w:space="0" w:color="auto"/>
                <w:left w:val="none" w:sz="0" w:space="0" w:color="auto"/>
                <w:bottom w:val="none" w:sz="0" w:space="0" w:color="auto"/>
                <w:right w:val="none" w:sz="0" w:space="0" w:color="auto"/>
              </w:divBdr>
            </w:div>
          </w:divsChild>
        </w:div>
        <w:div w:id="319164510">
          <w:marLeft w:val="-225"/>
          <w:marRight w:val="-225"/>
          <w:marTop w:val="0"/>
          <w:marBottom w:val="0"/>
          <w:divBdr>
            <w:top w:val="none" w:sz="0" w:space="0" w:color="auto"/>
            <w:left w:val="none" w:sz="0" w:space="0" w:color="auto"/>
            <w:bottom w:val="none" w:sz="0" w:space="0" w:color="auto"/>
            <w:right w:val="none" w:sz="0" w:space="0" w:color="auto"/>
          </w:divBdr>
          <w:divsChild>
            <w:div w:id="1523274904">
              <w:marLeft w:val="0"/>
              <w:marRight w:val="0"/>
              <w:marTop w:val="0"/>
              <w:marBottom w:val="0"/>
              <w:divBdr>
                <w:top w:val="none" w:sz="0" w:space="0" w:color="auto"/>
                <w:left w:val="none" w:sz="0" w:space="0" w:color="auto"/>
                <w:bottom w:val="none" w:sz="0" w:space="0" w:color="auto"/>
                <w:right w:val="none" w:sz="0" w:space="0" w:color="auto"/>
              </w:divBdr>
            </w:div>
            <w:div w:id="20236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F7290-368F-4A3E-96F6-AE9F7902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1669</Words>
  <Characters>9184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Alejandro Ordonez Villegas</dc:creator>
  <cp:keywords/>
  <dc:description/>
  <cp:lastModifiedBy>Brenda Sarahi Gonzalez Dominguez</cp:lastModifiedBy>
  <cp:revision>2</cp:revision>
  <dcterms:created xsi:type="dcterms:W3CDTF">2024-04-11T15:18:00Z</dcterms:created>
  <dcterms:modified xsi:type="dcterms:W3CDTF">2024-04-11T15:18:00Z</dcterms:modified>
</cp:coreProperties>
</file>