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D9D42" w14:textId="77777777" w:rsidR="00E13F59" w:rsidRPr="00E06AC7" w:rsidRDefault="00E13F59" w:rsidP="00E06AC7">
      <w:pPr>
        <w:spacing w:after="0" w:line="360" w:lineRule="auto"/>
        <w:jc w:val="both"/>
        <w:rPr>
          <w:rFonts w:ascii="Montserrat" w:hAnsi="Montserrat"/>
          <w:b/>
          <w:bCs/>
          <w:sz w:val="24"/>
          <w:szCs w:val="24"/>
        </w:rPr>
      </w:pPr>
      <w:bookmarkStart w:id="0" w:name="_Hlk132613960"/>
      <w:bookmarkStart w:id="1" w:name="_Hlk126225313"/>
      <w:bookmarkStart w:id="2" w:name="_Hlk136245372"/>
      <w:r w:rsidRPr="00E06AC7">
        <w:rPr>
          <w:rFonts w:ascii="Montserrat" w:hAnsi="Montserrat"/>
          <w:b/>
          <w:bCs/>
          <w:sz w:val="24"/>
          <w:szCs w:val="24"/>
        </w:rPr>
        <w:t xml:space="preserve">HONORABLE CONGRESO DEL ESTADO DE CHIHUAHUA </w:t>
      </w:r>
    </w:p>
    <w:p w14:paraId="0E46BC54" w14:textId="77777777" w:rsidR="00E13F59" w:rsidRPr="00E06AC7" w:rsidRDefault="00E13F59" w:rsidP="00E06AC7">
      <w:pPr>
        <w:spacing w:after="0" w:line="360" w:lineRule="auto"/>
        <w:jc w:val="both"/>
        <w:rPr>
          <w:rFonts w:ascii="Montserrat" w:hAnsi="Montserrat"/>
          <w:b/>
          <w:bCs/>
          <w:sz w:val="24"/>
          <w:szCs w:val="24"/>
        </w:rPr>
      </w:pPr>
      <w:r w:rsidRPr="00E06AC7">
        <w:rPr>
          <w:rFonts w:ascii="Montserrat" w:hAnsi="Montserrat"/>
          <w:b/>
          <w:bCs/>
          <w:sz w:val="24"/>
          <w:szCs w:val="24"/>
        </w:rPr>
        <w:t xml:space="preserve">P R E S E N T E.- </w:t>
      </w:r>
    </w:p>
    <w:p w14:paraId="4AB3A3B4" w14:textId="77777777" w:rsidR="00E13F59" w:rsidRPr="00E06AC7" w:rsidRDefault="00E13F59" w:rsidP="00E06AC7">
      <w:pPr>
        <w:spacing w:after="0" w:line="360" w:lineRule="auto"/>
        <w:jc w:val="both"/>
        <w:rPr>
          <w:rFonts w:ascii="Montserrat" w:hAnsi="Montserrat"/>
          <w:sz w:val="24"/>
          <w:szCs w:val="24"/>
        </w:rPr>
      </w:pPr>
    </w:p>
    <w:p w14:paraId="689C0B47" w14:textId="702EF23E" w:rsidR="00E13F59" w:rsidRPr="00E06AC7" w:rsidRDefault="00E13F59" w:rsidP="00E06AC7">
      <w:pPr>
        <w:spacing w:after="0" w:line="360" w:lineRule="auto"/>
        <w:jc w:val="both"/>
        <w:rPr>
          <w:rFonts w:ascii="Montserrat" w:hAnsi="Montserrat"/>
          <w:sz w:val="24"/>
          <w:szCs w:val="24"/>
        </w:rPr>
      </w:pPr>
      <w:r w:rsidRPr="00E06AC7">
        <w:rPr>
          <w:rFonts w:ascii="Montserrat" w:hAnsi="Montserrat"/>
          <w:b/>
          <w:bCs/>
          <w:sz w:val="24"/>
          <w:szCs w:val="24"/>
        </w:rPr>
        <w:t>ISMAEL MARIO RODRÍGUEZ SALDAÑA</w:t>
      </w:r>
      <w:r w:rsidRPr="00E06AC7">
        <w:rPr>
          <w:rFonts w:ascii="Montserrat" w:hAnsi="Montserrat"/>
          <w:sz w:val="24"/>
          <w:szCs w:val="24"/>
        </w:rPr>
        <w:t>, Diputado a la Sexagésima Séptima Legislatura del Honorable Congreso del Estado de Chihuahua, integrante del Grupo Parlamentario del Partido Acción Nacional</w:t>
      </w:r>
      <w:bookmarkEnd w:id="0"/>
      <w:r w:rsidRPr="00E06AC7">
        <w:rPr>
          <w:rFonts w:ascii="Montserrat" w:hAnsi="Montserrat"/>
          <w:sz w:val="24"/>
          <w:szCs w:val="24"/>
        </w:rPr>
        <w:t xml:space="preserve">, con fundamento en los artículos 64 fracción I y II, así como 68 fracción I,  de la Constitución Política del Estado; 167 fracción I y 168 de la Ley Orgánica del Poder Legislativo; y 75, 76 y 77 del Reglamento Interior y de Prácticas Parlamentarias del Poder Legislativo, someto a consideración de esta Soberanía, la siguiente </w:t>
      </w:r>
      <w:r w:rsidRPr="00E06AC7">
        <w:rPr>
          <w:rFonts w:ascii="Montserrat" w:hAnsi="Montserrat"/>
          <w:b/>
          <w:bCs/>
          <w:sz w:val="24"/>
          <w:szCs w:val="24"/>
        </w:rPr>
        <w:t>Iniciativa con carácter de Decreto</w:t>
      </w:r>
      <w:r w:rsidRPr="00E06AC7">
        <w:rPr>
          <w:rFonts w:ascii="Montserrat" w:hAnsi="Montserrat"/>
          <w:sz w:val="24"/>
          <w:szCs w:val="24"/>
        </w:rPr>
        <w:t>, a fin de adicionar diversas disposiciones</w:t>
      </w:r>
      <w:r w:rsidR="00E06AC7" w:rsidRPr="00E06AC7">
        <w:rPr>
          <w:rFonts w:ascii="Montserrat" w:hAnsi="Montserrat"/>
          <w:sz w:val="24"/>
          <w:szCs w:val="24"/>
        </w:rPr>
        <w:t xml:space="preserve"> a </w:t>
      </w:r>
      <w:bookmarkStart w:id="3" w:name="_Hlk121740328"/>
      <w:r w:rsidRPr="00E06AC7">
        <w:rPr>
          <w:rFonts w:ascii="Montserrat" w:hAnsi="Montserrat"/>
          <w:sz w:val="24"/>
          <w:szCs w:val="24"/>
        </w:rPr>
        <w:t xml:space="preserve">la </w:t>
      </w:r>
      <w:r w:rsidRPr="00E06AC7">
        <w:rPr>
          <w:rFonts w:ascii="Montserrat" w:hAnsi="Montserrat" w:cs="Arial"/>
          <w:sz w:val="24"/>
          <w:szCs w:val="24"/>
        </w:rPr>
        <w:t xml:space="preserve">Ley </w:t>
      </w:r>
      <w:r w:rsidR="00E06AC7" w:rsidRPr="00E06AC7">
        <w:rPr>
          <w:rFonts w:ascii="Montserrat" w:hAnsi="Montserrat" w:cs="Arial"/>
          <w:sz w:val="24"/>
          <w:szCs w:val="24"/>
        </w:rPr>
        <w:t xml:space="preserve">Estatal de Derechos de Chihuahua, </w:t>
      </w:r>
      <w:r w:rsidRPr="00E06AC7">
        <w:rPr>
          <w:rFonts w:ascii="Montserrat" w:hAnsi="Montserrat"/>
          <w:b/>
          <w:bCs/>
          <w:sz w:val="24"/>
          <w:szCs w:val="24"/>
        </w:rPr>
        <w:t>para que se considere</w:t>
      </w:r>
      <w:r w:rsidR="00E06AC7" w:rsidRPr="00E06AC7">
        <w:rPr>
          <w:rFonts w:ascii="Montserrat" w:hAnsi="Montserrat"/>
          <w:b/>
          <w:bCs/>
          <w:sz w:val="24"/>
          <w:szCs w:val="24"/>
        </w:rPr>
        <w:t>n los derechos por el registro y la expedición de los medios de identificación vehicular para vehículos todo terreno</w:t>
      </w:r>
      <w:r w:rsidRPr="00E06AC7">
        <w:rPr>
          <w:rFonts w:ascii="Montserrat" w:hAnsi="Montserrat"/>
          <w:sz w:val="24"/>
          <w:szCs w:val="24"/>
        </w:rPr>
        <w:t>;</w:t>
      </w:r>
      <w:bookmarkEnd w:id="3"/>
      <w:r w:rsidRPr="00E06AC7">
        <w:rPr>
          <w:rFonts w:ascii="Montserrat" w:hAnsi="Montserrat"/>
          <w:sz w:val="24"/>
          <w:szCs w:val="24"/>
        </w:rPr>
        <w:t xml:space="preserve"> de conformidad con la siguiente:</w:t>
      </w:r>
    </w:p>
    <w:p w14:paraId="4569894B" w14:textId="77777777" w:rsidR="00E13F59" w:rsidRPr="00E06AC7" w:rsidRDefault="00E13F59" w:rsidP="00E06AC7">
      <w:pPr>
        <w:spacing w:after="0" w:line="360" w:lineRule="auto"/>
        <w:jc w:val="both"/>
        <w:rPr>
          <w:rFonts w:ascii="Montserrat" w:hAnsi="Montserrat"/>
          <w:sz w:val="24"/>
          <w:szCs w:val="24"/>
        </w:rPr>
      </w:pPr>
    </w:p>
    <w:p w14:paraId="7CC4EEAA" w14:textId="77777777" w:rsidR="00E13F59" w:rsidRPr="00E06AC7" w:rsidRDefault="00E13F59" w:rsidP="00E06AC7">
      <w:pPr>
        <w:spacing w:after="0" w:line="36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E06AC7">
        <w:rPr>
          <w:rFonts w:ascii="Montserrat" w:hAnsi="Montserrat"/>
          <w:b/>
          <w:bCs/>
          <w:sz w:val="24"/>
          <w:szCs w:val="24"/>
        </w:rPr>
        <w:t>EXPOSICIÓN DE MOTIVOS</w:t>
      </w:r>
    </w:p>
    <w:p w14:paraId="2A04E998" w14:textId="77777777" w:rsidR="00E13F59" w:rsidRPr="00E06AC7" w:rsidRDefault="00E13F59" w:rsidP="00E06AC7">
      <w:pPr>
        <w:spacing w:after="0" w:line="360" w:lineRule="auto"/>
        <w:jc w:val="both"/>
        <w:rPr>
          <w:rFonts w:ascii="Montserrat" w:hAnsi="Montserrat"/>
          <w:sz w:val="24"/>
          <w:szCs w:val="24"/>
        </w:rPr>
      </w:pPr>
    </w:p>
    <w:p w14:paraId="19822D2F" w14:textId="064FAB1F" w:rsidR="00E13F59" w:rsidRDefault="00E06AC7" w:rsidP="00E06AC7">
      <w:pPr>
        <w:spacing w:after="0" w:line="360" w:lineRule="auto"/>
        <w:jc w:val="both"/>
        <w:rPr>
          <w:rFonts w:ascii="Montserrat" w:hAnsi="Montserrat"/>
          <w:sz w:val="24"/>
          <w:szCs w:val="24"/>
        </w:rPr>
      </w:pPr>
      <w:r>
        <w:rPr>
          <w:rFonts w:ascii="Montserrat" w:hAnsi="Montserrat"/>
          <w:sz w:val="24"/>
          <w:szCs w:val="24"/>
        </w:rPr>
        <w:t xml:space="preserve">El avance de las tecnologías y el crecimiento poblacional, obligan a poner atención en diversos aspectos de la vida en sociedad, este ha sido una de las tareas a las que se ha dedicado el </w:t>
      </w:r>
      <w:r w:rsidR="00E13F59" w:rsidRPr="00E06AC7">
        <w:rPr>
          <w:rFonts w:ascii="Montserrat" w:hAnsi="Montserrat"/>
          <w:sz w:val="24"/>
          <w:szCs w:val="24"/>
        </w:rPr>
        <w:t>Congreso del Estado de Chihuahua</w:t>
      </w:r>
      <w:r>
        <w:rPr>
          <w:rFonts w:ascii="Montserrat" w:hAnsi="Montserrat"/>
          <w:sz w:val="24"/>
          <w:szCs w:val="24"/>
        </w:rPr>
        <w:t>. En ese sentido, en días pasados,</w:t>
      </w:r>
      <w:r w:rsidRPr="00E06AC7">
        <w:rPr>
          <w:rFonts w:ascii="Montserrat" w:hAnsi="Montserrat"/>
          <w:sz w:val="24"/>
          <w:szCs w:val="24"/>
        </w:rPr>
        <w:t xml:space="preserve"> </w:t>
      </w:r>
      <w:r>
        <w:rPr>
          <w:rFonts w:ascii="Montserrat" w:hAnsi="Montserrat"/>
          <w:sz w:val="24"/>
          <w:szCs w:val="24"/>
        </w:rPr>
        <w:t xml:space="preserve">se ha realizado un </w:t>
      </w:r>
      <w:r w:rsidR="00E13F59" w:rsidRPr="00E06AC7">
        <w:rPr>
          <w:rFonts w:ascii="Montserrat" w:hAnsi="Montserrat"/>
          <w:sz w:val="24"/>
          <w:szCs w:val="24"/>
        </w:rPr>
        <w:t>ejercicio de análisis</w:t>
      </w:r>
      <w:r>
        <w:rPr>
          <w:rFonts w:ascii="Montserrat" w:hAnsi="Montserrat"/>
          <w:sz w:val="24"/>
          <w:szCs w:val="24"/>
        </w:rPr>
        <w:t xml:space="preserve"> y revisión </w:t>
      </w:r>
      <w:r w:rsidRPr="00E06AC7">
        <w:rPr>
          <w:rFonts w:ascii="Montserrat" w:hAnsi="Montserrat"/>
          <w:sz w:val="24"/>
          <w:szCs w:val="24"/>
        </w:rPr>
        <w:t>crític</w:t>
      </w:r>
      <w:r>
        <w:rPr>
          <w:rFonts w:ascii="Montserrat" w:hAnsi="Montserrat"/>
          <w:sz w:val="24"/>
          <w:szCs w:val="24"/>
        </w:rPr>
        <w:t>a</w:t>
      </w:r>
      <w:r w:rsidRPr="00E06AC7">
        <w:rPr>
          <w:rFonts w:ascii="Montserrat" w:hAnsi="Montserrat"/>
          <w:sz w:val="24"/>
          <w:szCs w:val="24"/>
        </w:rPr>
        <w:t xml:space="preserve">, </w:t>
      </w:r>
      <w:r>
        <w:rPr>
          <w:rFonts w:ascii="Montserrat" w:hAnsi="Montserrat"/>
          <w:sz w:val="24"/>
          <w:szCs w:val="24"/>
        </w:rPr>
        <w:t>en torno al uso de los vehículos todo terreno</w:t>
      </w:r>
      <w:r w:rsidR="00303D09">
        <w:rPr>
          <w:rFonts w:ascii="Montserrat" w:hAnsi="Montserrat"/>
          <w:sz w:val="24"/>
          <w:szCs w:val="24"/>
        </w:rPr>
        <w:t>, derivando en su</w:t>
      </w:r>
      <w:r>
        <w:rPr>
          <w:rFonts w:ascii="Montserrat" w:hAnsi="Montserrat"/>
          <w:sz w:val="24"/>
          <w:szCs w:val="24"/>
        </w:rPr>
        <w:t xml:space="preserve"> regulación</w:t>
      </w:r>
      <w:r w:rsidR="00303D09">
        <w:rPr>
          <w:rFonts w:ascii="Montserrat" w:hAnsi="Montserrat"/>
          <w:sz w:val="24"/>
          <w:szCs w:val="24"/>
        </w:rPr>
        <w:t>, resultado que</w:t>
      </w:r>
      <w:r>
        <w:rPr>
          <w:rFonts w:ascii="Montserrat" w:hAnsi="Montserrat"/>
          <w:sz w:val="24"/>
          <w:szCs w:val="24"/>
        </w:rPr>
        <w:t xml:space="preserve"> llega a mejorar la seguridad de </w:t>
      </w:r>
      <w:r w:rsidR="00303D09">
        <w:rPr>
          <w:rFonts w:ascii="Montserrat" w:hAnsi="Montserrat"/>
          <w:sz w:val="24"/>
          <w:szCs w:val="24"/>
        </w:rPr>
        <w:t>todas y todos en Chihuahua.</w:t>
      </w:r>
    </w:p>
    <w:p w14:paraId="396465C1" w14:textId="5BA07E5E" w:rsidR="00303D09" w:rsidRDefault="00303D09" w:rsidP="00E06AC7">
      <w:pPr>
        <w:spacing w:after="0" w:line="360" w:lineRule="auto"/>
        <w:jc w:val="both"/>
        <w:rPr>
          <w:rFonts w:ascii="Montserrat" w:hAnsi="Montserrat"/>
          <w:sz w:val="24"/>
          <w:szCs w:val="24"/>
        </w:rPr>
      </w:pPr>
    </w:p>
    <w:p w14:paraId="1EAF792E" w14:textId="3DB5F94F" w:rsidR="00E13F59" w:rsidRDefault="00303D09" w:rsidP="00E06AC7">
      <w:pPr>
        <w:spacing w:after="0" w:line="360" w:lineRule="auto"/>
        <w:jc w:val="both"/>
        <w:rPr>
          <w:rFonts w:ascii="Montserrat" w:hAnsi="Montserrat"/>
          <w:sz w:val="24"/>
          <w:szCs w:val="24"/>
        </w:rPr>
      </w:pPr>
      <w:r>
        <w:rPr>
          <w:rFonts w:ascii="Montserrat" w:hAnsi="Montserrat"/>
          <w:sz w:val="24"/>
          <w:szCs w:val="24"/>
        </w:rPr>
        <w:t xml:space="preserve">En relación a esto y a fin de armonizar </w:t>
      </w:r>
      <w:r w:rsidR="00E13F59" w:rsidRPr="00E06AC7">
        <w:rPr>
          <w:rFonts w:ascii="Montserrat" w:hAnsi="Montserrat"/>
          <w:sz w:val="24"/>
          <w:szCs w:val="24"/>
        </w:rPr>
        <w:t xml:space="preserve">el Decreto de Reforma a la Ley de Vialidad y Tránsito para el Estado de Chihuahua, en la cual se incluye en su Título Segundo, un Capítulo Cuarto relativo a los vehículos todo terreno, </w:t>
      </w:r>
      <w:r w:rsidR="00E13F59" w:rsidRPr="00E06AC7">
        <w:rPr>
          <w:rFonts w:ascii="Montserrat" w:hAnsi="Montserrat"/>
          <w:sz w:val="24"/>
          <w:szCs w:val="24"/>
        </w:rPr>
        <w:lastRenderedPageBreak/>
        <w:t xml:space="preserve">con el fin de regular su circulación, y se adiciona entre otros, el artículo 47 </w:t>
      </w:r>
      <w:proofErr w:type="spellStart"/>
      <w:r w:rsidR="00E13F59" w:rsidRPr="00E06AC7">
        <w:rPr>
          <w:rFonts w:ascii="Montserrat" w:hAnsi="Montserrat"/>
          <w:sz w:val="24"/>
          <w:szCs w:val="24"/>
        </w:rPr>
        <w:t>Sexies</w:t>
      </w:r>
      <w:proofErr w:type="spellEnd"/>
      <w:r w:rsidR="00E13F59" w:rsidRPr="00E06AC7">
        <w:rPr>
          <w:rFonts w:ascii="Montserrat" w:hAnsi="Montserrat"/>
          <w:sz w:val="24"/>
          <w:szCs w:val="24"/>
        </w:rPr>
        <w:t>, el cual prevé los medios de identificación y registro de los vehículos todo terreno; por tal razón, se propone la adición en la Ley Estatal de Derechos, el cobro de los derechos por el registro y la expedición de los medios de identificación vehicular para vehículos todo terreno.</w:t>
      </w:r>
    </w:p>
    <w:p w14:paraId="092A174E" w14:textId="2ECCC961" w:rsidR="00303D09" w:rsidRDefault="00303D09" w:rsidP="00E06AC7">
      <w:pPr>
        <w:spacing w:after="0" w:line="360" w:lineRule="auto"/>
        <w:jc w:val="both"/>
        <w:rPr>
          <w:rFonts w:ascii="Montserrat" w:hAnsi="Montserrat"/>
          <w:sz w:val="24"/>
          <w:szCs w:val="24"/>
        </w:rPr>
      </w:pPr>
    </w:p>
    <w:p w14:paraId="76E592BC" w14:textId="210BC4BB" w:rsidR="00E13F59" w:rsidRPr="00E06AC7" w:rsidRDefault="00303D09" w:rsidP="00E06AC7">
      <w:pPr>
        <w:spacing w:after="0" w:line="360" w:lineRule="auto"/>
        <w:jc w:val="both"/>
        <w:rPr>
          <w:rFonts w:ascii="Montserrat" w:hAnsi="Montserrat" w:cs="Times New Roman"/>
          <w:bCs/>
          <w:sz w:val="24"/>
          <w:szCs w:val="24"/>
        </w:rPr>
      </w:pPr>
      <w:r>
        <w:rPr>
          <w:rFonts w:ascii="Montserrat" w:hAnsi="Montserrat"/>
          <w:sz w:val="24"/>
          <w:szCs w:val="24"/>
        </w:rPr>
        <w:t xml:space="preserve">De esta forma, se avanza en la operatividad para que, en el año inmediato, comiencen a surtir efectos las acciones legislativas sobre el asunto en comento. </w:t>
      </w:r>
      <w:r w:rsidR="00E13F59" w:rsidRPr="00E06AC7">
        <w:rPr>
          <w:rFonts w:ascii="Montserrat" w:hAnsi="Montserrat" w:cs="Times New Roman"/>
          <w:bCs/>
          <w:sz w:val="24"/>
          <w:szCs w:val="24"/>
        </w:rPr>
        <w:t>Al tenor de lo anterior expuesto, someto a consideración de esta Legislatura el siguiente proyecto de:</w:t>
      </w:r>
    </w:p>
    <w:p w14:paraId="603B3FCA" w14:textId="77777777" w:rsidR="00E13F59" w:rsidRPr="00E06AC7" w:rsidRDefault="00E13F59" w:rsidP="00E06AC7">
      <w:pPr>
        <w:spacing w:after="0" w:line="360" w:lineRule="auto"/>
        <w:jc w:val="both"/>
        <w:rPr>
          <w:rFonts w:ascii="Montserrat" w:hAnsi="Montserrat"/>
          <w:sz w:val="24"/>
          <w:szCs w:val="24"/>
        </w:rPr>
      </w:pPr>
    </w:p>
    <w:p w14:paraId="5C0B0E35" w14:textId="77777777" w:rsidR="00E13F59" w:rsidRPr="00E06AC7" w:rsidRDefault="00E13F59" w:rsidP="00E06AC7">
      <w:pPr>
        <w:spacing w:after="0" w:line="36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E06AC7">
        <w:rPr>
          <w:rFonts w:ascii="Montserrat" w:hAnsi="Montserrat"/>
          <w:b/>
          <w:bCs/>
          <w:sz w:val="24"/>
          <w:szCs w:val="24"/>
        </w:rPr>
        <w:t>DECRETO</w:t>
      </w:r>
    </w:p>
    <w:p w14:paraId="2F2D01B0" w14:textId="77777777" w:rsidR="00E13F59" w:rsidRPr="00E06AC7" w:rsidRDefault="00E13F59" w:rsidP="00E06AC7">
      <w:pPr>
        <w:spacing w:after="0" w:line="36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38"/>
      </w:tblGrid>
      <w:tr w:rsidR="000B0587" w:rsidRPr="0019068E" w14:paraId="150D1E15" w14:textId="77777777" w:rsidTr="000B0587">
        <w:tc>
          <w:tcPr>
            <w:tcW w:w="8838" w:type="dxa"/>
          </w:tcPr>
          <w:p w14:paraId="402745DA" w14:textId="1BDBF7AD" w:rsidR="000B0587" w:rsidRPr="000B0587" w:rsidRDefault="00E13F59" w:rsidP="000B0587">
            <w:pPr>
              <w:autoSpaceDE w:val="0"/>
              <w:autoSpaceDN w:val="0"/>
              <w:adjustRightInd w:val="0"/>
              <w:jc w:val="both"/>
              <w:rPr>
                <w:rFonts w:ascii="Montserrat" w:hAnsi="Montserrat" w:cs="Arial"/>
                <w:b/>
                <w:bCs/>
                <w:sz w:val="24"/>
                <w:szCs w:val="24"/>
              </w:rPr>
            </w:pPr>
            <w:r w:rsidRPr="000B0587">
              <w:rPr>
                <w:rFonts w:ascii="Montserrat" w:hAnsi="Montserrat"/>
                <w:b/>
                <w:bCs/>
                <w:sz w:val="24"/>
                <w:szCs w:val="24"/>
              </w:rPr>
              <w:t>ARTÍCULO ÚNICO. -</w:t>
            </w:r>
            <w:r w:rsidRPr="000B0587">
              <w:rPr>
                <w:rFonts w:ascii="Montserrat" w:hAnsi="Montserrat"/>
                <w:sz w:val="24"/>
                <w:szCs w:val="24"/>
              </w:rPr>
              <w:t xml:space="preserve"> </w:t>
            </w:r>
            <w:r w:rsidR="000B0587" w:rsidRPr="000B0587">
              <w:rPr>
                <w:rFonts w:ascii="Montserrat" w:hAnsi="Montserrat"/>
                <w:sz w:val="24"/>
                <w:szCs w:val="24"/>
              </w:rPr>
              <w:t xml:space="preserve"> </w:t>
            </w:r>
            <w:r w:rsidR="000B0587" w:rsidRPr="000B0587">
              <w:rPr>
                <w:rFonts w:ascii="Montserrat" w:hAnsi="Montserrat" w:cs="Arial"/>
                <w:sz w:val="24"/>
                <w:szCs w:val="24"/>
              </w:rPr>
              <w:t>Se adicionan los artículos 207-1, 208-1</w:t>
            </w:r>
            <w:r w:rsidR="00A52E8A">
              <w:rPr>
                <w:rFonts w:ascii="Montserrat" w:hAnsi="Montserrat" w:cs="Arial"/>
                <w:sz w:val="24"/>
                <w:szCs w:val="24"/>
              </w:rPr>
              <w:t>,</w:t>
            </w:r>
            <w:r w:rsidR="000B0587" w:rsidRPr="000B0587">
              <w:rPr>
                <w:rFonts w:ascii="Montserrat" w:hAnsi="Montserrat" w:cs="Arial"/>
                <w:sz w:val="24"/>
                <w:szCs w:val="24"/>
              </w:rPr>
              <w:t xml:space="preserve"> 211-1</w:t>
            </w:r>
            <w:r w:rsidR="00A52E8A">
              <w:rPr>
                <w:rFonts w:ascii="Montserrat" w:hAnsi="Montserrat" w:cs="Arial"/>
                <w:sz w:val="24"/>
                <w:szCs w:val="24"/>
              </w:rPr>
              <w:t xml:space="preserve"> y 212-1</w:t>
            </w:r>
            <w:r w:rsidR="000B0587" w:rsidRPr="000B0587">
              <w:rPr>
                <w:rFonts w:ascii="Montserrat" w:hAnsi="Montserrat" w:cs="Arial"/>
                <w:sz w:val="24"/>
                <w:szCs w:val="24"/>
              </w:rPr>
              <w:t xml:space="preserve"> </w:t>
            </w:r>
            <w:r w:rsidR="000B0587" w:rsidRPr="000B0587">
              <w:rPr>
                <w:rFonts w:ascii="Montserrat" w:hAnsi="Montserrat"/>
                <w:sz w:val="24"/>
                <w:szCs w:val="24"/>
              </w:rPr>
              <w:t xml:space="preserve">a la </w:t>
            </w:r>
            <w:r w:rsidR="000B0587" w:rsidRPr="000B0587">
              <w:rPr>
                <w:rFonts w:ascii="Montserrat" w:hAnsi="Montserrat" w:cs="Arial"/>
                <w:sz w:val="24"/>
                <w:szCs w:val="24"/>
              </w:rPr>
              <w:t xml:space="preserve">Ley Estatal de Derechos de Chihuahua, para quedar redactados de la siguiente manera: </w:t>
            </w:r>
          </w:p>
          <w:p w14:paraId="3DAF9C54" w14:textId="77777777" w:rsidR="000B0587" w:rsidRPr="000B0587" w:rsidRDefault="000B0587" w:rsidP="000B0587">
            <w:pPr>
              <w:pStyle w:val="Default"/>
              <w:jc w:val="both"/>
              <w:rPr>
                <w:rFonts w:ascii="Montserrat" w:hAnsi="Montserrat" w:cstheme="minorBidi"/>
                <w:color w:val="auto"/>
              </w:rPr>
            </w:pPr>
          </w:p>
        </w:tc>
      </w:tr>
      <w:tr w:rsidR="000B0587" w:rsidRPr="0019068E" w14:paraId="624782CE" w14:textId="77777777" w:rsidTr="000B0587">
        <w:tc>
          <w:tcPr>
            <w:tcW w:w="8838" w:type="dxa"/>
          </w:tcPr>
          <w:p w14:paraId="3347BDC2" w14:textId="77777777" w:rsidR="000B0587" w:rsidRPr="000B0587" w:rsidRDefault="000B0587" w:rsidP="000B0587">
            <w:pPr>
              <w:pStyle w:val="Default"/>
              <w:jc w:val="both"/>
              <w:rPr>
                <w:rFonts w:ascii="Montserrat" w:hAnsi="Montserrat" w:cstheme="minorBidi"/>
                <w:color w:val="auto"/>
              </w:rPr>
            </w:pPr>
          </w:p>
        </w:tc>
      </w:tr>
      <w:tr w:rsidR="000B0587" w:rsidRPr="0019068E" w14:paraId="4111114D" w14:textId="77777777" w:rsidTr="000B0587">
        <w:tc>
          <w:tcPr>
            <w:tcW w:w="8838" w:type="dxa"/>
          </w:tcPr>
          <w:p w14:paraId="6C72160A" w14:textId="19F4D9EE" w:rsidR="000B0587" w:rsidRPr="000B0587" w:rsidRDefault="000B0587" w:rsidP="000B0587">
            <w:pPr>
              <w:autoSpaceDE w:val="0"/>
              <w:autoSpaceDN w:val="0"/>
              <w:adjustRightInd w:val="0"/>
              <w:jc w:val="both"/>
              <w:rPr>
                <w:rFonts w:ascii="Montserrat" w:hAnsi="Montserrat" w:cs="Arial"/>
                <w:b/>
                <w:sz w:val="24"/>
                <w:szCs w:val="24"/>
              </w:rPr>
            </w:pPr>
            <w:r w:rsidRPr="000B0587">
              <w:rPr>
                <w:rFonts w:ascii="Montserrat" w:eastAsia="Calibri" w:hAnsi="Montserrat" w:cs="Arial"/>
                <w:b/>
                <w:bCs/>
                <w:sz w:val="24"/>
                <w:szCs w:val="24"/>
              </w:rPr>
              <w:t>Artículo 207-1.</w:t>
            </w:r>
            <w:r w:rsidRPr="000B0587">
              <w:rPr>
                <w:rFonts w:ascii="Montserrat" w:eastAsia="Calibri" w:hAnsi="Montserrat" w:cs="Arial"/>
                <w:b/>
                <w:sz w:val="24"/>
                <w:szCs w:val="24"/>
              </w:rPr>
              <w:t xml:space="preserve"> </w:t>
            </w:r>
            <w:r w:rsidRPr="000B0587">
              <w:rPr>
                <w:rFonts w:ascii="Montserrat" w:hAnsi="Montserrat" w:cs="Arial"/>
                <w:b/>
                <w:sz w:val="24"/>
                <w:szCs w:val="24"/>
              </w:rPr>
              <w:t>Por dotación o canje de placas metálicas de identificación vehicular para vehículos todo terreno, se pagará el derecho conforme a la siguiente</w:t>
            </w:r>
            <w:r>
              <w:rPr>
                <w:rFonts w:ascii="Montserrat" w:hAnsi="Montserrat" w:cs="Arial"/>
                <w:b/>
                <w:sz w:val="24"/>
                <w:szCs w:val="24"/>
              </w:rPr>
              <w:t xml:space="preserve"> </w:t>
            </w:r>
            <w:r w:rsidRPr="000B0587">
              <w:rPr>
                <w:rFonts w:ascii="Montserrat" w:hAnsi="Montserrat" w:cs="Arial"/>
                <w:b/>
                <w:sz w:val="24"/>
                <w:szCs w:val="24"/>
              </w:rPr>
              <w:t>cuota</w:t>
            </w:r>
            <w:proofErr w:type="gramStart"/>
            <w:r>
              <w:rPr>
                <w:rFonts w:ascii="Montserrat" w:hAnsi="Montserrat" w:cs="Arial"/>
                <w:b/>
                <w:sz w:val="24"/>
                <w:szCs w:val="24"/>
              </w:rPr>
              <w:t xml:space="preserve"> ….</w:t>
            </w:r>
            <w:proofErr w:type="gramEnd"/>
            <w:r>
              <w:rPr>
                <w:rFonts w:ascii="Montserrat" w:hAnsi="Montserrat" w:cs="Arial"/>
                <w:b/>
                <w:sz w:val="24"/>
                <w:szCs w:val="24"/>
              </w:rPr>
              <w:t>.</w:t>
            </w:r>
            <w:r w:rsidRPr="000B0587">
              <w:rPr>
                <w:rFonts w:ascii="Montserrat" w:hAnsi="Montserrat" w:cs="Arial"/>
                <w:b/>
                <w:sz w:val="24"/>
                <w:szCs w:val="24"/>
              </w:rPr>
              <w:t>…...…</w:t>
            </w:r>
            <w:r>
              <w:rPr>
                <w:rFonts w:ascii="Montserrat" w:hAnsi="Montserrat" w:cs="Arial"/>
                <w:b/>
                <w:sz w:val="24"/>
                <w:szCs w:val="24"/>
              </w:rPr>
              <w:t>………….</w:t>
            </w:r>
            <w:r w:rsidRPr="000B0587">
              <w:rPr>
                <w:rFonts w:ascii="Montserrat" w:hAnsi="Montserrat" w:cs="Arial"/>
                <w:b/>
                <w:sz w:val="24"/>
                <w:szCs w:val="24"/>
              </w:rPr>
              <w:t xml:space="preserve">..… 6.6950 </w:t>
            </w:r>
            <w:proofErr w:type="spellStart"/>
            <w:r w:rsidRPr="000B0587">
              <w:rPr>
                <w:rFonts w:ascii="Montserrat" w:hAnsi="Montserrat" w:cs="Arial"/>
                <w:b/>
                <w:sz w:val="24"/>
                <w:szCs w:val="24"/>
              </w:rPr>
              <w:t>UMAs</w:t>
            </w:r>
            <w:proofErr w:type="spellEnd"/>
          </w:p>
          <w:p w14:paraId="6FC46B7A" w14:textId="77777777" w:rsidR="000B0587" w:rsidRPr="000B0587" w:rsidRDefault="000B0587" w:rsidP="000B0587">
            <w:pPr>
              <w:autoSpaceDE w:val="0"/>
              <w:autoSpaceDN w:val="0"/>
              <w:adjustRightInd w:val="0"/>
              <w:jc w:val="both"/>
              <w:rPr>
                <w:rFonts w:ascii="Montserrat" w:hAnsi="Montserrat" w:cs="Arial"/>
                <w:b/>
                <w:sz w:val="24"/>
                <w:szCs w:val="24"/>
              </w:rPr>
            </w:pPr>
          </w:p>
          <w:p w14:paraId="2F4EC081" w14:textId="77A4D01D" w:rsidR="000B0587" w:rsidRPr="000B0587" w:rsidRDefault="000B0587" w:rsidP="000B0587">
            <w:pPr>
              <w:autoSpaceDE w:val="0"/>
              <w:autoSpaceDN w:val="0"/>
              <w:adjustRightInd w:val="0"/>
              <w:jc w:val="both"/>
              <w:rPr>
                <w:rFonts w:ascii="Montserrat" w:hAnsi="Montserrat" w:cs="Arial"/>
                <w:b/>
                <w:sz w:val="24"/>
                <w:szCs w:val="24"/>
              </w:rPr>
            </w:pPr>
            <w:r w:rsidRPr="000B0587">
              <w:rPr>
                <w:rFonts w:ascii="Montserrat" w:hAnsi="Montserrat" w:cs="Arial"/>
                <w:b/>
                <w:bCs/>
                <w:sz w:val="24"/>
                <w:szCs w:val="24"/>
              </w:rPr>
              <w:t xml:space="preserve">Artículo 208-1. </w:t>
            </w:r>
            <w:r w:rsidRPr="000B0587">
              <w:rPr>
                <w:rFonts w:ascii="Montserrat" w:hAnsi="Montserrat" w:cs="Arial"/>
                <w:b/>
                <w:sz w:val="24"/>
                <w:szCs w:val="24"/>
              </w:rPr>
              <w:t>Por derecho de identificación, para vehículos todo terreno, se pagará el derecho conforme a la siguiente cuota</w:t>
            </w:r>
            <w:r>
              <w:rPr>
                <w:rFonts w:ascii="Montserrat" w:hAnsi="Montserrat" w:cs="Arial"/>
                <w:b/>
                <w:sz w:val="24"/>
                <w:szCs w:val="24"/>
              </w:rPr>
              <w:t xml:space="preserve"> </w:t>
            </w:r>
            <w:r w:rsidRPr="000B0587">
              <w:rPr>
                <w:rFonts w:ascii="Montserrat" w:hAnsi="Montserrat" w:cs="Arial"/>
                <w:b/>
                <w:sz w:val="24"/>
                <w:szCs w:val="24"/>
              </w:rPr>
              <w:t xml:space="preserve">20.0849 </w:t>
            </w:r>
            <w:proofErr w:type="spellStart"/>
            <w:r w:rsidRPr="000B0587">
              <w:rPr>
                <w:rFonts w:ascii="Montserrat" w:hAnsi="Montserrat" w:cs="Arial"/>
                <w:b/>
                <w:sz w:val="24"/>
                <w:szCs w:val="24"/>
              </w:rPr>
              <w:t>UMAs</w:t>
            </w:r>
            <w:proofErr w:type="spellEnd"/>
          </w:p>
          <w:p w14:paraId="4DA378B1" w14:textId="77777777" w:rsidR="000B0587" w:rsidRDefault="000B0587" w:rsidP="000B0587">
            <w:pPr>
              <w:autoSpaceDE w:val="0"/>
              <w:autoSpaceDN w:val="0"/>
              <w:adjustRightInd w:val="0"/>
              <w:jc w:val="both"/>
              <w:rPr>
                <w:rFonts w:ascii="Montserrat" w:hAnsi="Montserrat" w:cs="Arial"/>
                <w:b/>
                <w:bCs/>
                <w:sz w:val="24"/>
                <w:szCs w:val="24"/>
              </w:rPr>
            </w:pPr>
          </w:p>
          <w:p w14:paraId="15DB9242" w14:textId="77777777" w:rsidR="000B0587" w:rsidRDefault="000B0587" w:rsidP="000B0587">
            <w:pPr>
              <w:autoSpaceDE w:val="0"/>
              <w:autoSpaceDN w:val="0"/>
              <w:adjustRightInd w:val="0"/>
              <w:jc w:val="both"/>
              <w:rPr>
                <w:rFonts w:ascii="Montserrat" w:hAnsi="Montserrat" w:cs="Arial"/>
                <w:b/>
                <w:sz w:val="24"/>
                <w:szCs w:val="24"/>
              </w:rPr>
            </w:pPr>
            <w:r w:rsidRPr="000B0587">
              <w:rPr>
                <w:rFonts w:ascii="Montserrat" w:hAnsi="Montserrat" w:cs="Arial"/>
                <w:b/>
                <w:bCs/>
                <w:sz w:val="24"/>
                <w:szCs w:val="24"/>
              </w:rPr>
              <w:t>Artículo 211-1</w:t>
            </w:r>
            <w:r>
              <w:rPr>
                <w:rFonts w:ascii="Montserrat" w:hAnsi="Montserrat" w:cs="Arial"/>
                <w:b/>
                <w:bCs/>
                <w:sz w:val="24"/>
                <w:szCs w:val="24"/>
              </w:rPr>
              <w:t>.</w:t>
            </w:r>
            <w:r w:rsidRPr="000B0587">
              <w:rPr>
                <w:rFonts w:ascii="Montserrat" w:hAnsi="Montserrat" w:cs="Arial"/>
                <w:b/>
                <w:bCs/>
                <w:sz w:val="24"/>
                <w:szCs w:val="24"/>
              </w:rPr>
              <w:t xml:space="preserve"> </w:t>
            </w:r>
            <w:r w:rsidRPr="000B0587">
              <w:rPr>
                <w:rFonts w:ascii="Montserrat" w:hAnsi="Montserrat" w:cs="Arial"/>
                <w:b/>
                <w:sz w:val="24"/>
                <w:szCs w:val="24"/>
              </w:rPr>
              <w:t>Por expedición de tarjeta de identificación vehicular para vehículos todo terreno, se pagará el derecho conforme a la siguiente</w:t>
            </w:r>
            <w:r>
              <w:rPr>
                <w:rFonts w:ascii="Montserrat" w:hAnsi="Montserrat" w:cs="Arial"/>
                <w:b/>
                <w:sz w:val="24"/>
                <w:szCs w:val="24"/>
              </w:rPr>
              <w:t xml:space="preserve"> </w:t>
            </w:r>
            <w:r w:rsidRPr="000B0587">
              <w:rPr>
                <w:rFonts w:ascii="Montserrat" w:hAnsi="Montserrat" w:cs="Arial"/>
                <w:b/>
                <w:sz w:val="24"/>
                <w:szCs w:val="24"/>
              </w:rPr>
              <w:t>cuota</w:t>
            </w:r>
            <w:r>
              <w:rPr>
                <w:rFonts w:ascii="Montserrat" w:hAnsi="Montserrat" w:cs="Arial"/>
                <w:b/>
                <w:sz w:val="24"/>
                <w:szCs w:val="24"/>
              </w:rPr>
              <w:t xml:space="preserve"> ……</w:t>
            </w:r>
            <w:proofErr w:type="gramStart"/>
            <w:r>
              <w:rPr>
                <w:rFonts w:ascii="Montserrat" w:hAnsi="Montserrat" w:cs="Arial"/>
                <w:b/>
                <w:sz w:val="24"/>
                <w:szCs w:val="24"/>
              </w:rPr>
              <w:t>…….</w:t>
            </w:r>
            <w:proofErr w:type="gramEnd"/>
            <w:r>
              <w:rPr>
                <w:rFonts w:ascii="Montserrat" w:hAnsi="Montserrat" w:cs="Arial"/>
                <w:b/>
                <w:sz w:val="24"/>
                <w:szCs w:val="24"/>
              </w:rPr>
              <w:t>.</w:t>
            </w:r>
            <w:r w:rsidRPr="000B0587">
              <w:rPr>
                <w:rFonts w:ascii="Montserrat" w:hAnsi="Montserrat" w:cs="Arial"/>
                <w:b/>
                <w:sz w:val="24"/>
                <w:szCs w:val="24"/>
              </w:rPr>
              <w:t xml:space="preserve">…………………...……………...………………..… 1.6738 </w:t>
            </w:r>
            <w:proofErr w:type="spellStart"/>
            <w:r w:rsidRPr="000B0587">
              <w:rPr>
                <w:rFonts w:ascii="Montserrat" w:hAnsi="Montserrat" w:cs="Arial"/>
                <w:b/>
                <w:sz w:val="24"/>
                <w:szCs w:val="24"/>
              </w:rPr>
              <w:t>UMAs</w:t>
            </w:r>
            <w:proofErr w:type="spellEnd"/>
          </w:p>
          <w:p w14:paraId="7DEFBC31" w14:textId="77777777" w:rsidR="005E112E" w:rsidRPr="005E112E" w:rsidRDefault="005E112E" w:rsidP="000B0587">
            <w:pPr>
              <w:autoSpaceDE w:val="0"/>
              <w:autoSpaceDN w:val="0"/>
              <w:adjustRightInd w:val="0"/>
              <w:jc w:val="both"/>
              <w:rPr>
                <w:rFonts w:ascii="Montserrat" w:hAnsi="Montserrat" w:cs="Arial"/>
                <w:b/>
                <w:sz w:val="24"/>
                <w:szCs w:val="24"/>
              </w:rPr>
            </w:pPr>
          </w:p>
          <w:p w14:paraId="5A57EE42" w14:textId="4036362E" w:rsidR="005E112E" w:rsidRPr="005E112E" w:rsidRDefault="005E112E" w:rsidP="005E112E">
            <w:pPr>
              <w:autoSpaceDE w:val="0"/>
              <w:autoSpaceDN w:val="0"/>
              <w:adjustRightInd w:val="0"/>
              <w:ind w:right="-57"/>
              <w:jc w:val="both"/>
              <w:rPr>
                <w:rFonts w:ascii="Montserrat" w:hAnsi="Montserrat"/>
                <w:b/>
                <w:sz w:val="24"/>
                <w:szCs w:val="24"/>
              </w:rPr>
            </w:pPr>
            <w:r w:rsidRPr="005E112E">
              <w:rPr>
                <w:rFonts w:ascii="Montserrat" w:hAnsi="Montserrat" w:cs="Arial"/>
                <w:b/>
                <w:bCs/>
                <w:sz w:val="24"/>
                <w:szCs w:val="24"/>
              </w:rPr>
              <w:t xml:space="preserve">Artículo 212-1. </w:t>
            </w:r>
            <w:r w:rsidRPr="005E112E">
              <w:rPr>
                <w:rFonts w:ascii="Montserrat" w:hAnsi="Montserrat" w:cs="Arial"/>
                <w:b/>
                <w:sz w:val="24"/>
                <w:szCs w:val="24"/>
              </w:rPr>
              <w:t>Por permiso para circular sin placas, para</w:t>
            </w:r>
            <w:r>
              <w:rPr>
                <w:rFonts w:ascii="Montserrat" w:hAnsi="Montserrat" w:cs="Arial"/>
                <w:b/>
                <w:sz w:val="24"/>
                <w:szCs w:val="24"/>
              </w:rPr>
              <w:t xml:space="preserve"> </w:t>
            </w:r>
            <w:r w:rsidRPr="005E112E">
              <w:rPr>
                <w:rFonts w:ascii="Montserrat" w:hAnsi="Montserrat" w:cs="Arial"/>
                <w:b/>
                <w:sz w:val="24"/>
                <w:szCs w:val="24"/>
              </w:rPr>
              <w:t xml:space="preserve">vehículos todo terreno, por día, se pagará el derecho conforme a la siguiente </w:t>
            </w:r>
            <w:proofErr w:type="gramStart"/>
            <w:r w:rsidRPr="005E112E">
              <w:rPr>
                <w:rFonts w:ascii="Montserrat" w:hAnsi="Montserrat" w:cs="Arial"/>
                <w:b/>
                <w:sz w:val="24"/>
                <w:szCs w:val="24"/>
              </w:rPr>
              <w:t>cuota.…</w:t>
            </w:r>
            <w:proofErr w:type="gramEnd"/>
            <w:r w:rsidRPr="005E112E">
              <w:rPr>
                <w:rFonts w:ascii="Montserrat" w:hAnsi="Montserrat" w:cs="Arial"/>
                <w:b/>
                <w:sz w:val="24"/>
                <w:szCs w:val="24"/>
              </w:rPr>
              <w:t>……………………</w:t>
            </w:r>
            <w:r>
              <w:rPr>
                <w:rFonts w:ascii="Montserrat" w:hAnsi="Montserrat" w:cs="Arial"/>
                <w:b/>
                <w:sz w:val="24"/>
                <w:szCs w:val="24"/>
              </w:rPr>
              <w:t>…………………………………….</w:t>
            </w:r>
            <w:r w:rsidRPr="005E112E">
              <w:rPr>
                <w:rFonts w:ascii="Montserrat" w:hAnsi="Montserrat" w:cs="Arial"/>
                <w:b/>
                <w:sz w:val="24"/>
                <w:szCs w:val="24"/>
              </w:rPr>
              <w:t xml:space="preserve">…………………...… 0.7672 </w:t>
            </w:r>
            <w:proofErr w:type="spellStart"/>
            <w:r w:rsidRPr="005E112E">
              <w:rPr>
                <w:rFonts w:ascii="Montserrat" w:hAnsi="Montserrat" w:cs="Arial"/>
                <w:b/>
                <w:sz w:val="24"/>
                <w:szCs w:val="24"/>
              </w:rPr>
              <w:t>UMAs</w:t>
            </w:r>
            <w:proofErr w:type="spellEnd"/>
          </w:p>
          <w:p w14:paraId="7B3BD2C0" w14:textId="23869ADC" w:rsidR="005E112E" w:rsidRPr="000B0587" w:rsidRDefault="005E112E" w:rsidP="000B0587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sz w:val="24"/>
                <w:szCs w:val="24"/>
              </w:rPr>
            </w:pPr>
          </w:p>
        </w:tc>
      </w:tr>
    </w:tbl>
    <w:p w14:paraId="6C8F0D54" w14:textId="7AC94DC9" w:rsidR="000B0587" w:rsidRDefault="000B0587" w:rsidP="00E06AC7">
      <w:pPr>
        <w:spacing w:after="0" w:line="360" w:lineRule="auto"/>
        <w:jc w:val="both"/>
        <w:rPr>
          <w:rFonts w:ascii="Montserrat" w:hAnsi="Montserrat"/>
          <w:sz w:val="24"/>
          <w:szCs w:val="24"/>
        </w:rPr>
      </w:pPr>
    </w:p>
    <w:p w14:paraId="17BA1860" w14:textId="77777777" w:rsidR="005E112E" w:rsidRDefault="005E112E" w:rsidP="00E06AC7">
      <w:pPr>
        <w:spacing w:after="0" w:line="360" w:lineRule="auto"/>
        <w:jc w:val="both"/>
        <w:rPr>
          <w:rFonts w:ascii="Montserrat" w:hAnsi="Montserrat"/>
          <w:sz w:val="24"/>
          <w:szCs w:val="24"/>
        </w:rPr>
      </w:pPr>
    </w:p>
    <w:p w14:paraId="3D86FD5B" w14:textId="6C5FA147" w:rsidR="00E13F59" w:rsidRDefault="00E13F59" w:rsidP="00E06AC7">
      <w:pPr>
        <w:spacing w:after="0" w:line="36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E06AC7">
        <w:rPr>
          <w:rFonts w:ascii="Montserrat" w:hAnsi="Montserrat"/>
          <w:b/>
          <w:bCs/>
          <w:sz w:val="24"/>
          <w:szCs w:val="24"/>
        </w:rPr>
        <w:lastRenderedPageBreak/>
        <w:t>TRANSITORIOS</w:t>
      </w:r>
    </w:p>
    <w:p w14:paraId="2BBB0EB7" w14:textId="77777777" w:rsidR="000B0587" w:rsidRPr="00E06AC7" w:rsidRDefault="000B0587" w:rsidP="00E06AC7">
      <w:pPr>
        <w:spacing w:after="0" w:line="36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14:paraId="7EB26F4C" w14:textId="77777777" w:rsidR="00E13F59" w:rsidRPr="00E06AC7" w:rsidRDefault="00E13F59" w:rsidP="00E06AC7">
      <w:pPr>
        <w:spacing w:after="0" w:line="360" w:lineRule="auto"/>
        <w:jc w:val="both"/>
        <w:rPr>
          <w:rFonts w:ascii="Montserrat" w:hAnsi="Montserrat"/>
          <w:sz w:val="24"/>
          <w:szCs w:val="24"/>
        </w:rPr>
      </w:pPr>
      <w:proofErr w:type="gramStart"/>
      <w:r w:rsidRPr="00E06AC7">
        <w:rPr>
          <w:rFonts w:ascii="Montserrat" w:hAnsi="Montserrat"/>
          <w:b/>
          <w:bCs/>
          <w:sz w:val="24"/>
          <w:szCs w:val="24"/>
        </w:rPr>
        <w:t>PRIMERO.-</w:t>
      </w:r>
      <w:proofErr w:type="gramEnd"/>
      <w:r w:rsidRPr="00E06AC7">
        <w:rPr>
          <w:rFonts w:ascii="Montserrat" w:hAnsi="Montserrat"/>
          <w:sz w:val="24"/>
          <w:szCs w:val="24"/>
        </w:rPr>
        <w:t xml:space="preserve"> El presente decreto entrará en vigor al día siguiente de su publicación en el Periódico Oficial del Estado. </w:t>
      </w:r>
    </w:p>
    <w:p w14:paraId="1E64BA09" w14:textId="77777777" w:rsidR="00E13F59" w:rsidRPr="00E06AC7" w:rsidRDefault="00E13F59" w:rsidP="00E06AC7">
      <w:pPr>
        <w:spacing w:after="0" w:line="360" w:lineRule="auto"/>
        <w:jc w:val="both"/>
        <w:rPr>
          <w:rFonts w:ascii="Montserrat" w:hAnsi="Montserrat"/>
          <w:sz w:val="24"/>
          <w:szCs w:val="24"/>
        </w:rPr>
      </w:pPr>
    </w:p>
    <w:p w14:paraId="1941B5D3" w14:textId="77777777" w:rsidR="00E13F59" w:rsidRPr="00E06AC7" w:rsidRDefault="00E13F59" w:rsidP="00E06AC7">
      <w:pPr>
        <w:spacing w:after="0" w:line="360" w:lineRule="auto"/>
        <w:jc w:val="both"/>
        <w:rPr>
          <w:rFonts w:ascii="Montserrat" w:hAnsi="Montserrat"/>
          <w:sz w:val="24"/>
          <w:szCs w:val="24"/>
        </w:rPr>
      </w:pPr>
      <w:proofErr w:type="gramStart"/>
      <w:r w:rsidRPr="00E06AC7">
        <w:rPr>
          <w:rFonts w:ascii="Montserrat" w:hAnsi="Montserrat"/>
          <w:b/>
          <w:bCs/>
          <w:sz w:val="24"/>
          <w:szCs w:val="24"/>
        </w:rPr>
        <w:t>SEGUNDO.-</w:t>
      </w:r>
      <w:proofErr w:type="gramEnd"/>
      <w:r w:rsidRPr="00E06AC7">
        <w:rPr>
          <w:rFonts w:ascii="Montserrat" w:hAnsi="Montserrat"/>
          <w:sz w:val="24"/>
          <w:szCs w:val="24"/>
        </w:rPr>
        <w:t xml:space="preserve"> Se derogan todas aquellas disposiciones que se opongan al presente decreto. </w:t>
      </w:r>
    </w:p>
    <w:p w14:paraId="08E92F3B" w14:textId="77777777" w:rsidR="00E13F59" w:rsidRPr="00E06AC7" w:rsidRDefault="00E13F59" w:rsidP="00E06AC7">
      <w:pPr>
        <w:spacing w:after="0" w:line="360" w:lineRule="auto"/>
        <w:jc w:val="both"/>
        <w:rPr>
          <w:rFonts w:ascii="Montserrat" w:hAnsi="Montserrat"/>
          <w:sz w:val="24"/>
          <w:szCs w:val="24"/>
        </w:rPr>
      </w:pPr>
    </w:p>
    <w:p w14:paraId="74C59A29" w14:textId="3E139077" w:rsidR="00E13F59" w:rsidRPr="00E06AC7" w:rsidRDefault="00E13F59" w:rsidP="00E06AC7">
      <w:pPr>
        <w:spacing w:after="0" w:line="360" w:lineRule="auto"/>
        <w:jc w:val="both"/>
        <w:rPr>
          <w:rFonts w:ascii="Montserrat" w:hAnsi="Montserrat"/>
          <w:sz w:val="24"/>
          <w:szCs w:val="24"/>
        </w:rPr>
      </w:pPr>
      <w:r w:rsidRPr="00E06AC7">
        <w:rPr>
          <w:rFonts w:ascii="Montserrat" w:hAnsi="Montserrat"/>
          <w:sz w:val="24"/>
          <w:szCs w:val="24"/>
        </w:rPr>
        <w:t xml:space="preserve">D A D O en el Recinto Oficial del Poder Legislativo, a los </w:t>
      </w:r>
      <w:r w:rsidR="005B43A2">
        <w:rPr>
          <w:rFonts w:ascii="Montserrat" w:hAnsi="Montserrat"/>
          <w:sz w:val="24"/>
          <w:szCs w:val="24"/>
        </w:rPr>
        <w:t>siete</w:t>
      </w:r>
      <w:r w:rsidR="000B0587">
        <w:rPr>
          <w:rFonts w:ascii="Montserrat" w:hAnsi="Montserrat"/>
          <w:sz w:val="24"/>
          <w:szCs w:val="24"/>
        </w:rPr>
        <w:t xml:space="preserve"> </w:t>
      </w:r>
      <w:r w:rsidRPr="00E06AC7">
        <w:rPr>
          <w:rFonts w:ascii="Montserrat" w:hAnsi="Montserrat"/>
          <w:sz w:val="24"/>
          <w:szCs w:val="24"/>
        </w:rPr>
        <w:t xml:space="preserve">días del mes de </w:t>
      </w:r>
      <w:r w:rsidR="000B0587">
        <w:rPr>
          <w:rFonts w:ascii="Montserrat" w:hAnsi="Montserrat"/>
          <w:sz w:val="24"/>
          <w:szCs w:val="24"/>
        </w:rPr>
        <w:t>diciembre</w:t>
      </w:r>
      <w:r w:rsidRPr="00E06AC7">
        <w:rPr>
          <w:rFonts w:ascii="Montserrat" w:hAnsi="Montserrat"/>
          <w:sz w:val="24"/>
          <w:szCs w:val="24"/>
        </w:rPr>
        <w:t xml:space="preserve"> del año dos mil veintitrés. </w:t>
      </w:r>
    </w:p>
    <w:p w14:paraId="5BB80BC8" w14:textId="77777777" w:rsidR="00E13F59" w:rsidRPr="00E06AC7" w:rsidRDefault="00E13F59" w:rsidP="00E06AC7">
      <w:pPr>
        <w:spacing w:after="0" w:line="360" w:lineRule="auto"/>
        <w:jc w:val="both"/>
        <w:rPr>
          <w:rFonts w:ascii="Montserrat" w:hAnsi="Montserrat"/>
          <w:sz w:val="24"/>
          <w:szCs w:val="24"/>
        </w:rPr>
      </w:pPr>
    </w:p>
    <w:p w14:paraId="3EA8DF48" w14:textId="77777777" w:rsidR="00E13F59" w:rsidRPr="00E06AC7" w:rsidRDefault="00E13F59" w:rsidP="00E06AC7">
      <w:pPr>
        <w:spacing w:after="0" w:line="36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E06AC7">
        <w:rPr>
          <w:rFonts w:ascii="Montserrat" w:hAnsi="Montserrat"/>
          <w:b/>
          <w:bCs/>
          <w:sz w:val="24"/>
          <w:szCs w:val="24"/>
        </w:rPr>
        <w:t>ATENTAMENTE</w:t>
      </w:r>
    </w:p>
    <w:p w14:paraId="7D28F091" w14:textId="13B0EB85" w:rsidR="000B0587" w:rsidRDefault="000B0587" w:rsidP="00E06AC7">
      <w:pPr>
        <w:spacing w:after="0" w:line="36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14:paraId="05480704" w14:textId="6E42D864" w:rsidR="000B0587" w:rsidRDefault="000B0587" w:rsidP="00E06AC7">
      <w:pPr>
        <w:spacing w:after="0" w:line="36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14:paraId="15747522" w14:textId="77777777" w:rsidR="000B0587" w:rsidRPr="00E06AC7" w:rsidRDefault="000B0587" w:rsidP="00E06AC7">
      <w:pPr>
        <w:spacing w:after="0" w:line="36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14:paraId="7497AC40" w14:textId="77777777" w:rsidR="00E13F59" w:rsidRPr="00E06AC7" w:rsidRDefault="00E13F59" w:rsidP="00E06AC7">
      <w:pPr>
        <w:spacing w:after="0" w:line="360" w:lineRule="auto"/>
        <w:jc w:val="center"/>
        <w:rPr>
          <w:rFonts w:ascii="Montserrat" w:hAnsi="Montserrat"/>
          <w:b/>
          <w:bCs/>
          <w:sz w:val="24"/>
          <w:szCs w:val="24"/>
        </w:rPr>
      </w:pPr>
      <w:bookmarkStart w:id="4" w:name="_Hlk135127157"/>
      <w:r w:rsidRPr="00E06AC7">
        <w:rPr>
          <w:rFonts w:ascii="Montserrat" w:hAnsi="Montserrat"/>
          <w:b/>
          <w:bCs/>
          <w:sz w:val="24"/>
          <w:szCs w:val="24"/>
        </w:rPr>
        <w:t>DIP. ISMAEL MARIO RODRÍGUEZ SALDAÑA</w:t>
      </w:r>
      <w:bookmarkEnd w:id="1"/>
      <w:bookmarkEnd w:id="4"/>
    </w:p>
    <w:p w14:paraId="06C971C3" w14:textId="77777777" w:rsidR="00760701" w:rsidRDefault="00760701" w:rsidP="00760701">
      <w:pPr>
        <w:spacing w:after="0" w:line="36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E06AC7">
        <w:rPr>
          <w:rFonts w:ascii="Montserrat" w:hAnsi="Montserrat"/>
          <w:b/>
          <w:bCs/>
          <w:sz w:val="24"/>
          <w:szCs w:val="24"/>
        </w:rPr>
        <w:t>GRUPO PARLAMENTARIO DEL PARTIDO ACCIÓN NACIONAL</w:t>
      </w:r>
    </w:p>
    <w:p w14:paraId="074472F9" w14:textId="77777777" w:rsidR="00E13F59" w:rsidRPr="00E06AC7" w:rsidRDefault="00E13F59" w:rsidP="000B0587">
      <w:pPr>
        <w:spacing w:after="0" w:line="360" w:lineRule="auto"/>
        <w:rPr>
          <w:rFonts w:ascii="Montserrat" w:hAnsi="Montserrat"/>
          <w:b/>
          <w:bCs/>
          <w:sz w:val="24"/>
          <w:szCs w:val="24"/>
        </w:rPr>
      </w:pPr>
    </w:p>
    <w:bookmarkEnd w:id="2"/>
    <w:sectPr w:rsidR="00E13F59" w:rsidRPr="00E06AC7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742C2" w14:textId="77777777" w:rsidR="004455BA" w:rsidRDefault="00594394">
      <w:pPr>
        <w:spacing w:after="0" w:line="240" w:lineRule="auto"/>
      </w:pPr>
      <w:r>
        <w:separator/>
      </w:r>
    </w:p>
  </w:endnote>
  <w:endnote w:type="continuationSeparator" w:id="0">
    <w:p w14:paraId="5CA9AAD5" w14:textId="77777777" w:rsidR="004455BA" w:rsidRDefault="00594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61642688"/>
      <w:docPartObj>
        <w:docPartGallery w:val="Page Numbers (Bottom of Page)"/>
        <w:docPartUnique/>
      </w:docPartObj>
    </w:sdtPr>
    <w:sdtEndPr/>
    <w:sdtContent>
      <w:p w14:paraId="01F040C5" w14:textId="77777777" w:rsidR="005A2B3B" w:rsidRDefault="0005026C">
        <w:pPr>
          <w:pStyle w:val="Piedepgina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6B9D393E" wp14:editId="09A9DE16">
                  <wp:extent cx="5467350" cy="45085"/>
                  <wp:effectExtent l="9525" t="9525" r="0" b="2540"/>
                  <wp:docPr id="1" name="Diagrama de flujo: decisión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4301D08D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Diagrama de flujo: decisión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78F183D4" w14:textId="77777777" w:rsidR="005A2B3B" w:rsidRDefault="0005026C">
        <w:pPr>
          <w:pStyle w:val="Piedepgina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645B5A0C" w14:textId="77777777" w:rsidR="005A2B3B" w:rsidRDefault="00567CC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6E733" w14:textId="77777777" w:rsidR="004455BA" w:rsidRDefault="00594394">
      <w:pPr>
        <w:spacing w:after="0" w:line="240" w:lineRule="auto"/>
      </w:pPr>
      <w:r>
        <w:separator/>
      </w:r>
    </w:p>
  </w:footnote>
  <w:footnote w:type="continuationSeparator" w:id="0">
    <w:p w14:paraId="7F956DB7" w14:textId="77777777" w:rsidR="004455BA" w:rsidRDefault="005943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6CA77" w14:textId="77777777" w:rsidR="00B059EA" w:rsidRPr="00BB12D1" w:rsidRDefault="0005026C" w:rsidP="00B059EA">
    <w:pPr>
      <w:pStyle w:val="Encabezado"/>
      <w:tabs>
        <w:tab w:val="clear" w:pos="4419"/>
        <w:tab w:val="clear" w:pos="8838"/>
        <w:tab w:val="left" w:pos="5160"/>
      </w:tabs>
      <w:jc w:val="right"/>
      <w:rPr>
        <w:rFonts w:ascii="Times New Roman" w:hAnsi="Times New Roman" w:cs="Times New Roman"/>
        <w:b/>
        <w:bCs/>
        <w:noProof/>
        <w:lang w:eastAsia="es-MX"/>
      </w:rPr>
    </w:pPr>
    <w:r>
      <w:rPr>
        <w:rFonts w:ascii="Century Gothic" w:hAnsi="Century Gothic" w:cs="Arial"/>
        <w:b/>
        <w:noProof/>
        <w:lang w:eastAsia="es-MX"/>
      </w:rPr>
      <w:drawing>
        <wp:anchor distT="0" distB="0" distL="114300" distR="114300" simplePos="0" relativeHeight="251659264" behindDoc="0" locked="0" layoutInCell="1" allowOverlap="1" wp14:anchorId="7FE8A62D" wp14:editId="1B3C1924">
          <wp:simplePos x="0" y="0"/>
          <wp:positionH relativeFrom="column">
            <wp:posOffset>-537210</wp:posOffset>
          </wp:positionH>
          <wp:positionV relativeFrom="paragraph">
            <wp:posOffset>-201930</wp:posOffset>
          </wp:positionV>
          <wp:extent cx="638175" cy="638175"/>
          <wp:effectExtent l="0" t="0" r="9525" b="9525"/>
          <wp:wrapThrough wrapText="bothSides">
            <wp:wrapPolygon edited="0">
              <wp:start x="5803" y="0"/>
              <wp:lineTo x="3224" y="10316"/>
              <wp:lineTo x="0" y="17409"/>
              <wp:lineTo x="0" y="18699"/>
              <wp:lineTo x="3224" y="21278"/>
              <wp:lineTo x="18054" y="21278"/>
              <wp:lineTo x="21278" y="18699"/>
              <wp:lineTo x="19343" y="10316"/>
              <wp:lineTo x="17409" y="7093"/>
              <wp:lineTo x="11606" y="0"/>
              <wp:lineTo x="5803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Congreso-Final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175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B12D1">
      <w:rPr>
        <w:rFonts w:ascii="Times New Roman" w:hAnsi="Times New Roman" w:cs="Times New Roman"/>
        <w:b/>
        <w:bCs/>
        <w:noProof/>
        <w:lang w:eastAsia="es-MX"/>
      </w:rPr>
      <w:t xml:space="preserve"> “2023, Centenario de la muerte del General Francisco Villa”</w:t>
    </w:r>
  </w:p>
  <w:p w14:paraId="7071FF4F" w14:textId="77777777" w:rsidR="00B059EA" w:rsidRPr="00BB12D1" w:rsidRDefault="0005026C" w:rsidP="00B059EA">
    <w:pPr>
      <w:pStyle w:val="Encabezado"/>
      <w:tabs>
        <w:tab w:val="clear" w:pos="4419"/>
        <w:tab w:val="clear" w:pos="8838"/>
        <w:tab w:val="left" w:pos="5160"/>
      </w:tabs>
      <w:jc w:val="right"/>
      <w:rPr>
        <w:rFonts w:ascii="Times New Roman" w:hAnsi="Times New Roman" w:cs="Times New Roman"/>
        <w:b/>
        <w:bCs/>
      </w:rPr>
    </w:pPr>
    <w:r w:rsidRPr="00BB12D1">
      <w:rPr>
        <w:rFonts w:ascii="Times New Roman" w:hAnsi="Times New Roman" w:cs="Times New Roman"/>
        <w:b/>
        <w:bCs/>
        <w:noProof/>
        <w:lang w:eastAsia="es-MX"/>
      </w:rPr>
      <w:t>“2023, Cien años del Rotarismo en Chihuahua”</w:t>
    </w:r>
  </w:p>
  <w:p w14:paraId="605C6FDC" w14:textId="77777777" w:rsidR="00A52137" w:rsidRDefault="00567CC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F59"/>
    <w:rsid w:val="0005026C"/>
    <w:rsid w:val="000B0587"/>
    <w:rsid w:val="00303D09"/>
    <w:rsid w:val="004455BA"/>
    <w:rsid w:val="00567CCD"/>
    <w:rsid w:val="00594394"/>
    <w:rsid w:val="005A7125"/>
    <w:rsid w:val="005B43A2"/>
    <w:rsid w:val="005E112E"/>
    <w:rsid w:val="005F2501"/>
    <w:rsid w:val="00760701"/>
    <w:rsid w:val="00A52E8A"/>
    <w:rsid w:val="00E06AC7"/>
    <w:rsid w:val="00E13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71301"/>
  <w15:chartTrackingRefBased/>
  <w15:docId w15:val="{AB6D6F83-3095-4481-B2A5-98C9F6FF6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3F5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13F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3F59"/>
  </w:style>
  <w:style w:type="paragraph" w:styleId="Piedepgina">
    <w:name w:val="footer"/>
    <w:basedOn w:val="Normal"/>
    <w:link w:val="PiedepginaCar"/>
    <w:uiPriority w:val="99"/>
    <w:unhideWhenUsed/>
    <w:rsid w:val="00E13F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3F59"/>
  </w:style>
  <w:style w:type="table" w:styleId="Tablaconcuadrcula">
    <w:name w:val="Table Grid"/>
    <w:basedOn w:val="Tablanormal"/>
    <w:uiPriority w:val="39"/>
    <w:rsid w:val="00E13F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B058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89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548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Esteban Onofre Hernández</dc:creator>
  <cp:keywords/>
  <dc:description/>
  <cp:lastModifiedBy>Brenda Sarahi Gonzalez Dominguez</cp:lastModifiedBy>
  <cp:revision>2</cp:revision>
  <cp:lastPrinted>2023-12-11T20:46:00Z</cp:lastPrinted>
  <dcterms:created xsi:type="dcterms:W3CDTF">2023-12-15T18:57:00Z</dcterms:created>
  <dcterms:modified xsi:type="dcterms:W3CDTF">2023-12-15T18:57:00Z</dcterms:modified>
</cp:coreProperties>
</file>