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9BA3" w14:textId="77777777" w:rsidR="00764DCB" w:rsidRPr="00B6590C" w:rsidRDefault="00764DCB" w:rsidP="00764DCB">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6BF7B17A" w14:textId="77777777" w:rsidR="00764DCB" w:rsidRPr="00B6590C" w:rsidRDefault="00764DCB" w:rsidP="00764DCB">
      <w:pPr>
        <w:jc w:val="both"/>
        <w:rPr>
          <w:rFonts w:ascii="Arial" w:hAnsi="Arial" w:cs="Arial"/>
          <w:b/>
          <w:bCs/>
          <w:sz w:val="24"/>
          <w:szCs w:val="24"/>
        </w:rPr>
      </w:pPr>
      <w:r w:rsidRPr="00B6590C">
        <w:rPr>
          <w:rFonts w:ascii="Arial" w:hAnsi="Arial" w:cs="Arial"/>
          <w:b/>
          <w:bCs/>
          <w:sz w:val="24"/>
          <w:szCs w:val="24"/>
        </w:rPr>
        <w:t>PRESENTE.</w:t>
      </w:r>
    </w:p>
    <w:p w14:paraId="1860796D" w14:textId="77777777" w:rsidR="00764DCB" w:rsidRPr="00B6590C" w:rsidRDefault="00764DCB" w:rsidP="00764DCB">
      <w:pPr>
        <w:spacing w:line="360" w:lineRule="auto"/>
        <w:jc w:val="both"/>
        <w:rPr>
          <w:rFonts w:ascii="Arial" w:hAnsi="Arial" w:cs="Arial"/>
          <w:b/>
          <w:bCs/>
          <w:sz w:val="24"/>
          <w:szCs w:val="24"/>
        </w:rPr>
      </w:pPr>
    </w:p>
    <w:p w14:paraId="481F17D9" w14:textId="77777777" w:rsidR="00764DCB" w:rsidRPr="00764DCB" w:rsidRDefault="00764DCB" w:rsidP="00902873">
      <w:pPr>
        <w:pStyle w:val="ANOTACION"/>
        <w:spacing w:before="0" w:after="0" w:line="360" w:lineRule="auto"/>
        <w:jc w:val="both"/>
        <w:rPr>
          <w:rFonts w:ascii="Arial" w:hAnsi="Arial" w:cs="Arial"/>
          <w:b w:val="0"/>
          <w:color w:val="000000"/>
          <w:sz w:val="22"/>
          <w:szCs w:val="22"/>
        </w:rPr>
      </w:pPr>
      <w:r w:rsidRPr="00764DCB">
        <w:rPr>
          <w:rFonts w:ascii="Arial" w:hAnsi="Arial" w:cs="Arial"/>
          <w:b w:val="0"/>
          <w:sz w:val="24"/>
          <w:szCs w:val="24"/>
          <w:lang w:eastAsia="es-MX"/>
        </w:rPr>
        <w:t xml:space="preserve">La suscrita </w:t>
      </w:r>
      <w:r w:rsidRPr="00764DCB">
        <w:rPr>
          <w:rFonts w:ascii="Arial" w:hAnsi="Arial" w:cs="Arial"/>
          <w:bCs/>
          <w:sz w:val="24"/>
          <w:szCs w:val="24"/>
          <w:lang w:eastAsia="es-MX"/>
        </w:rPr>
        <w:t>ANA GEORGINA ZAPATA LUCERO</w:t>
      </w:r>
      <w:r w:rsidRPr="00764DCB">
        <w:rPr>
          <w:rFonts w:ascii="Arial" w:hAnsi="Arial" w:cs="Arial"/>
          <w:b w:val="0"/>
          <w:sz w:val="24"/>
          <w:szCs w:val="24"/>
          <w:lang w:eastAsia="es-MX"/>
        </w:rPr>
        <w:t xml:space="preserve">, Diputada de la </w:t>
      </w:r>
      <w:r w:rsidRPr="00764DCB">
        <w:rPr>
          <w:rFonts w:ascii="Arial" w:hAnsi="Arial" w:cs="Arial"/>
          <w:b w:val="0"/>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w:t>
      </w:r>
      <w:r w:rsidRPr="00764DCB">
        <w:rPr>
          <w:rFonts w:ascii="Arial" w:hAnsi="Arial" w:cs="Arial"/>
          <w:sz w:val="24"/>
          <w:szCs w:val="24"/>
        </w:rPr>
        <w:t xml:space="preserve">presente Iniciativa con carácter de Decreto con el propósito de </w:t>
      </w:r>
      <w:r w:rsidRPr="00764DCB">
        <w:rPr>
          <w:rFonts w:ascii="Arial" w:hAnsi="Arial" w:cs="Arial"/>
          <w:color w:val="000000" w:themeColor="text1"/>
          <w:sz w:val="24"/>
          <w:szCs w:val="24"/>
        </w:rPr>
        <w:t xml:space="preserve">adicionar </w:t>
      </w:r>
      <w:r w:rsidR="00C84ED4">
        <w:rPr>
          <w:rFonts w:ascii="Arial" w:hAnsi="Arial" w:cs="Arial"/>
          <w:color w:val="000000" w:themeColor="text1"/>
          <w:sz w:val="24"/>
          <w:szCs w:val="24"/>
        </w:rPr>
        <w:t xml:space="preserve">un segundo párrafo a la fracción V del artículo 88, de </w:t>
      </w:r>
      <w:r w:rsidR="00C84ED4" w:rsidRPr="00764DCB">
        <w:rPr>
          <w:rFonts w:ascii="Arial" w:hAnsi="Arial" w:cs="Arial"/>
          <w:color w:val="000000" w:themeColor="text1"/>
          <w:sz w:val="24"/>
          <w:szCs w:val="24"/>
        </w:rPr>
        <w:t>l</w:t>
      </w:r>
      <w:r w:rsidR="00C84ED4">
        <w:rPr>
          <w:rFonts w:ascii="Arial" w:hAnsi="Arial" w:cs="Arial"/>
          <w:color w:val="000000" w:themeColor="text1"/>
          <w:sz w:val="24"/>
          <w:szCs w:val="24"/>
        </w:rPr>
        <w:t>a</w:t>
      </w:r>
      <w:r w:rsidR="00C84ED4" w:rsidRPr="00764DCB">
        <w:rPr>
          <w:rFonts w:ascii="Arial" w:hAnsi="Arial" w:cs="Arial"/>
          <w:color w:val="000000" w:themeColor="text1"/>
          <w:sz w:val="24"/>
          <w:szCs w:val="24"/>
        </w:rPr>
        <w:t xml:space="preserve"> </w:t>
      </w:r>
      <w:r w:rsidR="00C84ED4" w:rsidRPr="00764DCB">
        <w:rPr>
          <w:rFonts w:ascii="Arial" w:hAnsi="Arial" w:cs="Arial"/>
          <w:sz w:val="24"/>
          <w:szCs w:val="24"/>
        </w:rPr>
        <w:t>Ley General para Prevenir, Sancionar y Erradicar los Delitos en Materia de Trata de Personas y para la Protección y Asistencia a las Víctimas de estos Delitos</w:t>
      </w:r>
      <w:r w:rsidRPr="00764DCB">
        <w:rPr>
          <w:rFonts w:ascii="Arial" w:hAnsi="Arial" w:cs="Arial"/>
          <w:sz w:val="24"/>
          <w:szCs w:val="24"/>
        </w:rPr>
        <w:t xml:space="preserve">, </w:t>
      </w:r>
      <w:r>
        <w:rPr>
          <w:rFonts w:ascii="Arial" w:hAnsi="Arial" w:cs="Arial"/>
          <w:bCs/>
          <w:sz w:val="24"/>
          <w:szCs w:val="24"/>
        </w:rPr>
        <w:t>s</w:t>
      </w:r>
      <w:r w:rsidRPr="00764DCB">
        <w:rPr>
          <w:rFonts w:ascii="Arial" w:hAnsi="Arial" w:cs="Arial"/>
          <w:bCs/>
          <w:sz w:val="24"/>
          <w:szCs w:val="24"/>
        </w:rPr>
        <w:t>olicitando que en caso de</w:t>
      </w:r>
      <w:r>
        <w:rPr>
          <w:rFonts w:ascii="Arial" w:hAnsi="Arial" w:cs="Arial"/>
          <w:bCs/>
          <w:sz w:val="24"/>
          <w:szCs w:val="24"/>
        </w:rPr>
        <w:t xml:space="preserve"> ser aprobada se eleve ante el H. Congreso de la U</w:t>
      </w:r>
      <w:r w:rsidRPr="00764DCB">
        <w:rPr>
          <w:rFonts w:ascii="Arial" w:hAnsi="Arial" w:cs="Arial"/>
          <w:bCs/>
          <w:sz w:val="24"/>
          <w:szCs w:val="24"/>
        </w:rPr>
        <w:t>nión</w:t>
      </w:r>
      <w:r w:rsidRPr="00764DCB">
        <w:rPr>
          <w:rFonts w:ascii="Arial" w:hAnsi="Arial" w:cs="Arial"/>
          <w:b w:val="0"/>
          <w:sz w:val="24"/>
          <w:szCs w:val="24"/>
        </w:rPr>
        <w:t xml:space="preserve">, </w:t>
      </w:r>
      <w:r w:rsidRPr="00764DCB">
        <w:rPr>
          <w:rFonts w:ascii="Arial" w:hAnsi="Arial" w:cs="Arial"/>
          <w:sz w:val="24"/>
          <w:szCs w:val="24"/>
        </w:rPr>
        <w:t>como Iniciativa de Decreto propuesta por la Sexagésima Séptima Legislatura del Poder Legislativo del Estado de Chihuahua</w:t>
      </w:r>
      <w:r w:rsidRPr="00764DCB">
        <w:rPr>
          <w:rFonts w:ascii="Arial" w:hAnsi="Arial" w:cs="Arial"/>
          <w:b w:val="0"/>
          <w:sz w:val="24"/>
          <w:szCs w:val="24"/>
        </w:rPr>
        <w:t>, por lo que me permito someter ante Ustedes la siguiente:</w:t>
      </w:r>
    </w:p>
    <w:p w14:paraId="6BE2C415" w14:textId="77777777" w:rsidR="00764DCB" w:rsidRPr="008839B4" w:rsidRDefault="00764DCB" w:rsidP="00764DCB">
      <w:pPr>
        <w:spacing w:line="360" w:lineRule="auto"/>
        <w:jc w:val="both"/>
        <w:rPr>
          <w:rFonts w:ascii="Arial" w:hAnsi="Arial" w:cs="Arial"/>
          <w:color w:val="000000" w:themeColor="text1"/>
          <w:sz w:val="24"/>
          <w:szCs w:val="24"/>
        </w:rPr>
      </w:pPr>
    </w:p>
    <w:p w14:paraId="75895B2D" w14:textId="77777777" w:rsidR="00764DCB" w:rsidRDefault="00764DCB" w:rsidP="00764DCB">
      <w:pPr>
        <w:spacing w:line="360" w:lineRule="auto"/>
        <w:jc w:val="center"/>
        <w:rPr>
          <w:rFonts w:ascii="Arial" w:hAnsi="Arial" w:cs="Arial"/>
          <w:b/>
          <w:color w:val="000000" w:themeColor="text1"/>
          <w:sz w:val="24"/>
          <w:szCs w:val="24"/>
        </w:rPr>
      </w:pPr>
      <w:r w:rsidRPr="008839B4">
        <w:rPr>
          <w:rFonts w:ascii="Arial" w:hAnsi="Arial" w:cs="Arial"/>
          <w:b/>
          <w:color w:val="000000" w:themeColor="text1"/>
          <w:sz w:val="24"/>
          <w:szCs w:val="24"/>
        </w:rPr>
        <w:t>EXPOSICIÓN DE MOTIVOS</w:t>
      </w:r>
    </w:p>
    <w:p w14:paraId="317BCFCD" w14:textId="77777777" w:rsidR="00CB137F" w:rsidRDefault="00CB137F">
      <w:pPr>
        <w:rPr>
          <w:rFonts w:ascii="Helvetica" w:hAnsi="Helvetica" w:cs="Helvetica"/>
          <w:color w:val="4A4A4A"/>
          <w:spacing w:val="4"/>
          <w:sz w:val="27"/>
          <w:szCs w:val="27"/>
        </w:rPr>
      </w:pPr>
    </w:p>
    <w:p w14:paraId="75DFA816" w14:textId="77777777" w:rsidR="00CB137F" w:rsidRDefault="00CB137F" w:rsidP="00AE3408">
      <w:pPr>
        <w:spacing w:line="360" w:lineRule="auto"/>
        <w:jc w:val="both"/>
        <w:rPr>
          <w:rFonts w:ascii="Arial" w:hAnsi="Arial" w:cs="Arial"/>
          <w:i/>
          <w:sz w:val="24"/>
          <w:szCs w:val="24"/>
        </w:rPr>
      </w:pPr>
      <w:r w:rsidRPr="00AE3408">
        <w:rPr>
          <w:rFonts w:ascii="Arial" w:hAnsi="Arial" w:cs="Arial"/>
          <w:spacing w:val="4"/>
          <w:sz w:val="24"/>
          <w:szCs w:val="24"/>
        </w:rPr>
        <w:t>El Protocolo para Prevenir, Reprimir y Sancionar la Trata de Personas</w:t>
      </w:r>
      <w:r w:rsidR="00D3006B">
        <w:rPr>
          <w:rFonts w:ascii="Arial" w:hAnsi="Arial" w:cs="Arial"/>
          <w:spacing w:val="4"/>
          <w:sz w:val="24"/>
          <w:szCs w:val="24"/>
        </w:rPr>
        <w:t xml:space="preserve">, </w:t>
      </w:r>
      <w:r w:rsidR="00D3006B" w:rsidRPr="008565B2">
        <w:rPr>
          <w:rFonts w:ascii="Arial" w:hAnsi="Arial" w:cs="Arial"/>
          <w:sz w:val="24"/>
          <w:szCs w:val="24"/>
        </w:rPr>
        <w:t>especialmente mujeres y niños, que compleme</w:t>
      </w:r>
      <w:r w:rsidR="00D3006B">
        <w:rPr>
          <w:rFonts w:ascii="Arial" w:hAnsi="Arial" w:cs="Arial"/>
          <w:sz w:val="24"/>
          <w:szCs w:val="24"/>
        </w:rPr>
        <w:t>nta la Convención de las Naciones Unidas contra la Delincuencia Organizada T</w:t>
      </w:r>
      <w:r w:rsidR="00D3006B" w:rsidRPr="008565B2">
        <w:rPr>
          <w:rFonts w:ascii="Arial" w:hAnsi="Arial" w:cs="Arial"/>
          <w:sz w:val="24"/>
          <w:szCs w:val="24"/>
        </w:rPr>
        <w:t>ransnacional</w:t>
      </w:r>
      <w:r w:rsidRPr="00AE3408">
        <w:rPr>
          <w:rFonts w:ascii="Arial" w:hAnsi="Arial" w:cs="Arial"/>
          <w:spacing w:val="4"/>
          <w:sz w:val="24"/>
          <w:szCs w:val="24"/>
        </w:rPr>
        <w:t xml:space="preserve"> en su </w:t>
      </w:r>
      <w:r w:rsidR="00AE3408" w:rsidRPr="00AE3408">
        <w:rPr>
          <w:rFonts w:ascii="Arial" w:hAnsi="Arial" w:cs="Arial"/>
          <w:spacing w:val="4"/>
          <w:sz w:val="24"/>
          <w:szCs w:val="24"/>
        </w:rPr>
        <w:t xml:space="preserve">artículo 3 </w:t>
      </w:r>
      <w:r w:rsidRPr="00AE3408">
        <w:rPr>
          <w:rFonts w:ascii="Arial" w:hAnsi="Arial" w:cs="Arial"/>
          <w:spacing w:val="4"/>
          <w:sz w:val="24"/>
          <w:szCs w:val="24"/>
        </w:rPr>
        <w:t>inciso a</w:t>
      </w:r>
      <w:r w:rsidR="00AE3408" w:rsidRPr="00AE3408">
        <w:rPr>
          <w:rFonts w:ascii="Arial" w:hAnsi="Arial" w:cs="Arial"/>
          <w:spacing w:val="4"/>
          <w:sz w:val="24"/>
          <w:szCs w:val="24"/>
        </w:rPr>
        <w:t xml:space="preserve">) señala que  </w:t>
      </w:r>
      <w:r w:rsidR="00AE3408" w:rsidRPr="00AE3408">
        <w:rPr>
          <w:rFonts w:ascii="Arial" w:hAnsi="Arial" w:cs="Arial"/>
          <w:i/>
          <w:sz w:val="24"/>
          <w:szCs w:val="24"/>
        </w:rPr>
        <w:t xml:space="preserve">por "trata de personas" se entenderá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w:t>
      </w:r>
      <w:r w:rsidR="00AE3408" w:rsidRPr="00AE3408">
        <w:rPr>
          <w:rFonts w:ascii="Arial" w:hAnsi="Arial" w:cs="Arial"/>
          <w:i/>
          <w:sz w:val="24"/>
          <w:szCs w:val="24"/>
        </w:rPr>
        <w:lastRenderedPageBreak/>
        <w:t>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w:t>
      </w:r>
      <w:r w:rsidR="00AE3408">
        <w:rPr>
          <w:rFonts w:ascii="Arial" w:hAnsi="Arial" w:cs="Arial"/>
          <w:i/>
          <w:sz w:val="24"/>
          <w:szCs w:val="24"/>
        </w:rPr>
        <w:t>.</w:t>
      </w:r>
    </w:p>
    <w:p w14:paraId="2040522C" w14:textId="77777777" w:rsidR="00AE3408" w:rsidRDefault="00AE3408" w:rsidP="00AE3408">
      <w:pPr>
        <w:spacing w:line="360" w:lineRule="auto"/>
        <w:jc w:val="both"/>
        <w:rPr>
          <w:rFonts w:ascii="Arial" w:hAnsi="Arial" w:cs="Arial"/>
          <w:sz w:val="24"/>
          <w:szCs w:val="24"/>
        </w:rPr>
      </w:pPr>
      <w:r>
        <w:rPr>
          <w:rFonts w:ascii="Arial" w:hAnsi="Arial" w:cs="Arial"/>
          <w:sz w:val="24"/>
          <w:szCs w:val="24"/>
        </w:rPr>
        <w:t>El mismo Protocolo indica en el inciso b) del referido artículo, que el consentimiento dado por la víctima no se tendrá en cuenta cuando se recurra a los medios señalados en el inciso a).</w:t>
      </w:r>
    </w:p>
    <w:p w14:paraId="5E9D3753" w14:textId="77777777" w:rsidR="00AE3408" w:rsidRDefault="00AE3408" w:rsidP="00AE3408">
      <w:pPr>
        <w:spacing w:line="360" w:lineRule="auto"/>
        <w:jc w:val="both"/>
        <w:rPr>
          <w:rFonts w:ascii="Arial" w:hAnsi="Arial" w:cs="Arial"/>
          <w:sz w:val="24"/>
          <w:szCs w:val="24"/>
        </w:rPr>
      </w:pPr>
      <w:r>
        <w:rPr>
          <w:rFonts w:ascii="Arial" w:hAnsi="Arial" w:cs="Arial"/>
          <w:sz w:val="24"/>
          <w:szCs w:val="24"/>
        </w:rPr>
        <w:t xml:space="preserve">También menciona que en el caso de menores de edad bastara con </w:t>
      </w:r>
      <w:r w:rsidRPr="00AE3408">
        <w:rPr>
          <w:rFonts w:ascii="Arial" w:hAnsi="Arial" w:cs="Arial"/>
          <w:sz w:val="24"/>
          <w:szCs w:val="24"/>
        </w:rPr>
        <w:t>la captación, el transporte, el traslado, la acogida o la recepción con fines de explotación</w:t>
      </w:r>
      <w:r>
        <w:rPr>
          <w:rFonts w:ascii="Arial" w:hAnsi="Arial" w:cs="Arial"/>
          <w:sz w:val="24"/>
          <w:szCs w:val="24"/>
        </w:rPr>
        <w:t>.</w:t>
      </w:r>
    </w:p>
    <w:p w14:paraId="50606715" w14:textId="77777777" w:rsidR="008565B2" w:rsidRDefault="008565B2" w:rsidP="00AE3408">
      <w:pPr>
        <w:spacing w:line="360" w:lineRule="auto"/>
        <w:jc w:val="both"/>
        <w:rPr>
          <w:rFonts w:ascii="Arial" w:hAnsi="Arial" w:cs="Arial"/>
          <w:sz w:val="24"/>
          <w:szCs w:val="24"/>
        </w:rPr>
      </w:pPr>
      <w:r>
        <w:rPr>
          <w:rFonts w:ascii="Arial" w:hAnsi="Arial" w:cs="Arial"/>
          <w:sz w:val="24"/>
          <w:szCs w:val="24"/>
        </w:rPr>
        <w:t>A su vez el Protocolo señala en su artículo 9 las medidas de prevención que deberán establecer los Estados parte:</w:t>
      </w:r>
    </w:p>
    <w:p w14:paraId="1D5F7B1B" w14:textId="77777777" w:rsidR="008565B2" w:rsidRPr="008565B2" w:rsidRDefault="008565B2" w:rsidP="008565B2">
      <w:pPr>
        <w:spacing w:line="360" w:lineRule="auto"/>
        <w:jc w:val="both"/>
        <w:rPr>
          <w:rFonts w:ascii="Arial" w:hAnsi="Arial" w:cs="Arial"/>
          <w:b/>
          <w:i/>
        </w:rPr>
      </w:pPr>
      <w:r w:rsidRPr="008565B2">
        <w:rPr>
          <w:rFonts w:ascii="Arial" w:hAnsi="Arial" w:cs="Arial"/>
          <w:b/>
          <w:i/>
        </w:rPr>
        <w:t xml:space="preserve">Artículo 9 - </w:t>
      </w:r>
    </w:p>
    <w:p w14:paraId="7302728D" w14:textId="77777777" w:rsidR="008565B2" w:rsidRPr="008565B2" w:rsidRDefault="008565B2" w:rsidP="008565B2">
      <w:pPr>
        <w:spacing w:line="360" w:lineRule="auto"/>
        <w:jc w:val="both"/>
        <w:rPr>
          <w:rFonts w:ascii="Arial" w:hAnsi="Arial" w:cs="Arial"/>
          <w:i/>
        </w:rPr>
      </w:pPr>
      <w:r w:rsidRPr="008565B2">
        <w:rPr>
          <w:rFonts w:ascii="Arial" w:hAnsi="Arial" w:cs="Arial"/>
          <w:i/>
        </w:rPr>
        <w:t xml:space="preserve">1. Los Estados Parte establecerán políticas, programas y otras medidas de carácter amplio con miras a: </w:t>
      </w:r>
    </w:p>
    <w:p w14:paraId="3FF190D2" w14:textId="77777777" w:rsidR="008565B2" w:rsidRPr="008565B2" w:rsidRDefault="008565B2" w:rsidP="008565B2">
      <w:pPr>
        <w:spacing w:line="360" w:lineRule="auto"/>
        <w:jc w:val="both"/>
        <w:rPr>
          <w:rFonts w:ascii="Arial" w:hAnsi="Arial" w:cs="Arial"/>
          <w:i/>
        </w:rPr>
      </w:pPr>
      <w:r w:rsidRPr="008565B2">
        <w:rPr>
          <w:rFonts w:ascii="Arial" w:hAnsi="Arial" w:cs="Arial"/>
          <w:i/>
        </w:rPr>
        <w:t xml:space="preserve">a) Prevenir y combatir la trata de personas; y </w:t>
      </w:r>
    </w:p>
    <w:p w14:paraId="314D9D09" w14:textId="77777777" w:rsidR="008565B2" w:rsidRPr="008565B2" w:rsidRDefault="008565B2" w:rsidP="008565B2">
      <w:pPr>
        <w:spacing w:line="360" w:lineRule="auto"/>
        <w:jc w:val="both"/>
        <w:rPr>
          <w:rFonts w:ascii="Arial" w:hAnsi="Arial" w:cs="Arial"/>
          <w:i/>
        </w:rPr>
      </w:pPr>
      <w:r w:rsidRPr="008565B2">
        <w:rPr>
          <w:rFonts w:ascii="Arial" w:hAnsi="Arial" w:cs="Arial"/>
          <w:i/>
        </w:rPr>
        <w:t xml:space="preserve">b) Proteger a las víctimas de trata de personas, especialmente las mujeres y los niños, contra un nuevo riesgo de victimización. </w:t>
      </w:r>
    </w:p>
    <w:p w14:paraId="098E2675" w14:textId="77777777" w:rsidR="008565B2" w:rsidRPr="008565B2" w:rsidRDefault="008565B2" w:rsidP="008565B2">
      <w:pPr>
        <w:spacing w:line="360" w:lineRule="auto"/>
        <w:jc w:val="both"/>
        <w:rPr>
          <w:rFonts w:ascii="Arial" w:hAnsi="Arial" w:cs="Arial"/>
          <w:i/>
        </w:rPr>
      </w:pPr>
      <w:r w:rsidRPr="008565B2">
        <w:rPr>
          <w:rFonts w:ascii="Arial" w:hAnsi="Arial" w:cs="Arial"/>
          <w:i/>
        </w:rPr>
        <w:t xml:space="preserve">2. Los Estados Parte procurarán aplicar medidas tales como actividades de investigación y campañas de información y difusión, así como iniciativas sociales y económicas, con miras a prevenir y combatir la trata de personas. </w:t>
      </w:r>
    </w:p>
    <w:p w14:paraId="2D661538" w14:textId="77777777" w:rsidR="008565B2" w:rsidRPr="008565B2" w:rsidRDefault="008565B2" w:rsidP="008565B2">
      <w:pPr>
        <w:spacing w:line="360" w:lineRule="auto"/>
        <w:jc w:val="both"/>
        <w:rPr>
          <w:rFonts w:ascii="Arial" w:hAnsi="Arial" w:cs="Arial"/>
          <w:i/>
        </w:rPr>
      </w:pPr>
      <w:r w:rsidRPr="008565B2">
        <w:rPr>
          <w:rFonts w:ascii="Arial" w:hAnsi="Arial" w:cs="Arial"/>
          <w:i/>
        </w:rPr>
        <w:t xml:space="preserve">3. Las políticas, los programas y demás medidas que se adopten de conformidad con el presente artículo incluirán, cuando proceda, la cooperación con organizaciones no gubernamentales, otras organizaciones pertinentes y otros sectores de la sociedad civil. </w:t>
      </w:r>
    </w:p>
    <w:p w14:paraId="4048E075" w14:textId="77777777" w:rsidR="008565B2" w:rsidRPr="008565B2" w:rsidRDefault="008565B2" w:rsidP="008565B2">
      <w:pPr>
        <w:spacing w:line="360" w:lineRule="auto"/>
        <w:jc w:val="both"/>
        <w:rPr>
          <w:rFonts w:ascii="Arial" w:hAnsi="Arial" w:cs="Arial"/>
          <w:i/>
        </w:rPr>
      </w:pPr>
      <w:r w:rsidRPr="008565B2">
        <w:rPr>
          <w:rFonts w:ascii="Arial" w:hAnsi="Arial" w:cs="Arial"/>
          <w:i/>
        </w:rPr>
        <w:t xml:space="preserve">4. Los Estados Parte adoptarán medidas o reforzarán las ya existentes, recurriendo en particular a la cooperación bilateral o multilateral, a fin de mitigar factores como la pobreza, el subdesarrollo y la falta de oportunidades equitativas que hacen a las personas, especialmente las mujeres y los niños, vulnerables a la trata. </w:t>
      </w:r>
    </w:p>
    <w:p w14:paraId="46D7BD8C" w14:textId="77777777" w:rsidR="008565B2" w:rsidRDefault="008565B2" w:rsidP="008565B2">
      <w:pPr>
        <w:spacing w:line="360" w:lineRule="auto"/>
        <w:jc w:val="both"/>
        <w:rPr>
          <w:rFonts w:ascii="Arial" w:hAnsi="Arial" w:cs="Arial"/>
          <w:i/>
        </w:rPr>
      </w:pPr>
      <w:r w:rsidRPr="008565B2">
        <w:rPr>
          <w:rFonts w:ascii="Arial" w:hAnsi="Arial" w:cs="Arial"/>
          <w:i/>
        </w:rPr>
        <w:lastRenderedPageBreak/>
        <w:t>5. Los Estados Parte adoptarán medidas legislativas o de otra índole, tales como medidas educativas, sociales y culturales, o reforzarán las ya existentes, recurriendo en particular a la cooperación bilateral y multilateral, a fin de desalentar la demanda que propicia cualquier forma de explotación conducente a la trata de personas, especialmente mujeres y niños.</w:t>
      </w:r>
    </w:p>
    <w:p w14:paraId="5D8F83EA" w14:textId="77777777" w:rsidR="005359BB" w:rsidRPr="005359BB" w:rsidRDefault="005359BB" w:rsidP="008565B2">
      <w:pPr>
        <w:spacing w:line="360" w:lineRule="auto"/>
        <w:jc w:val="both"/>
        <w:rPr>
          <w:rFonts w:ascii="Arial" w:hAnsi="Arial" w:cs="Arial"/>
          <w:spacing w:val="4"/>
          <w:sz w:val="24"/>
          <w:szCs w:val="24"/>
        </w:rPr>
      </w:pPr>
      <w:r>
        <w:rPr>
          <w:rFonts w:ascii="Arial" w:hAnsi="Arial" w:cs="Arial"/>
          <w:spacing w:val="4"/>
          <w:sz w:val="24"/>
          <w:szCs w:val="24"/>
        </w:rPr>
        <w:t xml:space="preserve">Nuestro país ratificó el </w:t>
      </w:r>
      <w:r w:rsidRPr="00AE3408">
        <w:rPr>
          <w:rFonts w:ascii="Arial" w:hAnsi="Arial" w:cs="Arial"/>
          <w:spacing w:val="4"/>
          <w:sz w:val="24"/>
          <w:szCs w:val="24"/>
        </w:rPr>
        <w:t>Protocolo para Prevenir, Reprimir y Sancionar la Trata de Personas</w:t>
      </w:r>
      <w:r>
        <w:rPr>
          <w:rFonts w:ascii="Arial" w:hAnsi="Arial" w:cs="Arial"/>
          <w:spacing w:val="4"/>
          <w:sz w:val="24"/>
          <w:szCs w:val="24"/>
        </w:rPr>
        <w:t xml:space="preserve">, </w:t>
      </w:r>
      <w:r w:rsidRPr="008565B2">
        <w:rPr>
          <w:rFonts w:ascii="Arial" w:hAnsi="Arial" w:cs="Arial"/>
          <w:sz w:val="24"/>
          <w:szCs w:val="24"/>
        </w:rPr>
        <w:t>especialmente mujeres y niños, que compleme</w:t>
      </w:r>
      <w:r>
        <w:rPr>
          <w:rFonts w:ascii="Arial" w:hAnsi="Arial" w:cs="Arial"/>
          <w:sz w:val="24"/>
          <w:szCs w:val="24"/>
        </w:rPr>
        <w:t>nta la Convención de las Naciones Unidas contra la Delincuencia Organizada T</w:t>
      </w:r>
      <w:r w:rsidRPr="008565B2">
        <w:rPr>
          <w:rFonts w:ascii="Arial" w:hAnsi="Arial" w:cs="Arial"/>
          <w:sz w:val="24"/>
          <w:szCs w:val="24"/>
        </w:rPr>
        <w:t>ransnacional</w:t>
      </w:r>
      <w:r>
        <w:rPr>
          <w:rFonts w:ascii="Arial" w:hAnsi="Arial" w:cs="Arial"/>
          <w:spacing w:val="4"/>
          <w:sz w:val="24"/>
          <w:szCs w:val="24"/>
        </w:rPr>
        <w:t xml:space="preserve"> el 25 de diciembre de 2003.</w:t>
      </w:r>
    </w:p>
    <w:p w14:paraId="65C4A2F7" w14:textId="77777777" w:rsidR="00CD7EA6" w:rsidRPr="00CD7EA6" w:rsidRDefault="00CD7EA6" w:rsidP="00CD7EA6">
      <w:pPr>
        <w:spacing w:line="360" w:lineRule="auto"/>
        <w:jc w:val="both"/>
        <w:rPr>
          <w:rFonts w:ascii="Arial" w:hAnsi="Arial" w:cs="Arial"/>
          <w:spacing w:val="4"/>
          <w:sz w:val="24"/>
          <w:szCs w:val="24"/>
        </w:rPr>
      </w:pPr>
      <w:r w:rsidRPr="00CD7EA6">
        <w:rPr>
          <w:rFonts w:ascii="Arial" w:hAnsi="Arial" w:cs="Arial"/>
          <w:spacing w:val="4"/>
          <w:sz w:val="24"/>
          <w:szCs w:val="24"/>
        </w:rPr>
        <w:t xml:space="preserve">La Convención sobre la Eliminación de todas las formas de Discriminación contra la Mujer (CEDAW) señala en su artículo 6 que: </w:t>
      </w:r>
      <w:r w:rsidRPr="00CD7EA6">
        <w:rPr>
          <w:rFonts w:ascii="Arial" w:hAnsi="Arial" w:cs="Arial"/>
          <w:i/>
          <w:spacing w:val="4"/>
          <w:sz w:val="24"/>
          <w:szCs w:val="24"/>
        </w:rPr>
        <w:t>"Los Estados partes tomarán todas las medidas apropiadas, incluso de carácter legislativo, para suprimir todas las formas de trata de mujeres y explotación de la prostitución de la mujer"</w:t>
      </w:r>
      <w:r w:rsidRPr="00CD7EA6">
        <w:rPr>
          <w:rFonts w:ascii="Arial" w:hAnsi="Arial" w:cs="Arial"/>
          <w:spacing w:val="4"/>
          <w:sz w:val="24"/>
          <w:szCs w:val="24"/>
        </w:rPr>
        <w:t>.</w:t>
      </w:r>
    </w:p>
    <w:p w14:paraId="43ACBA58" w14:textId="77777777" w:rsidR="005359BB" w:rsidRDefault="005359BB" w:rsidP="005359BB">
      <w:pPr>
        <w:shd w:val="clear" w:color="auto" w:fill="FFFFFF"/>
        <w:spacing w:before="240" w:after="240" w:line="360" w:lineRule="auto"/>
        <w:jc w:val="both"/>
        <w:rPr>
          <w:rFonts w:ascii="Arial" w:hAnsi="Arial" w:cs="Arial"/>
          <w:sz w:val="24"/>
          <w:szCs w:val="24"/>
          <w:shd w:val="clear" w:color="auto" w:fill="FFFFFF"/>
        </w:rPr>
      </w:pPr>
      <w:r w:rsidRPr="005359BB">
        <w:rPr>
          <w:rFonts w:ascii="Arial" w:hAnsi="Arial" w:cs="Arial"/>
          <w:sz w:val="24"/>
          <w:szCs w:val="24"/>
          <w:shd w:val="clear" w:color="auto" w:fill="FFFFFF"/>
        </w:rPr>
        <w:t xml:space="preserve">La </w:t>
      </w:r>
      <w:r w:rsidRPr="005359BB">
        <w:rPr>
          <w:rFonts w:ascii="Arial" w:hAnsi="Arial" w:cs="Arial"/>
          <w:spacing w:val="4"/>
          <w:sz w:val="24"/>
          <w:szCs w:val="24"/>
        </w:rPr>
        <w:t>Convención sobre la Eliminación de todas las formas de Discriminación contra la Mujer</w:t>
      </w:r>
      <w:r w:rsidRPr="005359BB">
        <w:rPr>
          <w:rFonts w:ascii="Arial" w:hAnsi="Arial" w:cs="Arial"/>
          <w:sz w:val="24"/>
          <w:szCs w:val="24"/>
          <w:shd w:val="clear" w:color="auto" w:fill="FFFFFF"/>
        </w:rPr>
        <w:t xml:space="preserve"> fue suscrita por nuestro país el 17 de julio de 1980 y la ratificó el 23 de marzo de 1981</w:t>
      </w:r>
      <w:r>
        <w:rPr>
          <w:rFonts w:ascii="Arial" w:hAnsi="Arial" w:cs="Arial"/>
          <w:sz w:val="24"/>
          <w:szCs w:val="24"/>
          <w:shd w:val="clear" w:color="auto" w:fill="FFFFFF"/>
        </w:rPr>
        <w:t>.</w:t>
      </w:r>
    </w:p>
    <w:p w14:paraId="547588ED" w14:textId="77777777" w:rsidR="00CD7EA6" w:rsidRDefault="005359BB" w:rsidP="005359BB">
      <w:pPr>
        <w:shd w:val="clear" w:color="auto" w:fill="FFFFFF"/>
        <w:spacing w:before="240" w:after="240" w:line="360" w:lineRule="auto"/>
        <w:jc w:val="both"/>
        <w:rPr>
          <w:rFonts w:ascii="Arial" w:hAnsi="Arial" w:cs="Arial"/>
          <w:sz w:val="24"/>
          <w:szCs w:val="24"/>
          <w:shd w:val="clear" w:color="auto" w:fill="FFFFFF"/>
        </w:rPr>
      </w:pPr>
      <w:r>
        <w:rPr>
          <w:rFonts w:ascii="Arial" w:hAnsi="Arial" w:cs="Arial"/>
          <w:sz w:val="24"/>
          <w:szCs w:val="24"/>
          <w:shd w:val="clear" w:color="auto" w:fill="FFFFFF"/>
        </w:rPr>
        <w:t>A</w:t>
      </w:r>
      <w:r w:rsidRPr="005359BB">
        <w:rPr>
          <w:rFonts w:ascii="Arial" w:hAnsi="Arial" w:cs="Arial"/>
          <w:sz w:val="24"/>
          <w:szCs w:val="24"/>
          <w:shd w:val="clear" w:color="auto" w:fill="FFFFFF"/>
        </w:rPr>
        <w:t xml:space="preserve"> partir de </w:t>
      </w:r>
      <w:r w:rsidR="00CD7EA6" w:rsidRPr="005359BB">
        <w:rPr>
          <w:rFonts w:ascii="Arial" w:hAnsi="Arial" w:cs="Arial"/>
          <w:sz w:val="24"/>
          <w:szCs w:val="24"/>
          <w:shd w:val="clear" w:color="auto" w:fill="FFFFFF"/>
        </w:rPr>
        <w:t xml:space="preserve">la Reforma Constitucional de Derechos Humanos en México, publicada el 10 de junio de 2011, los derechos humanos contenidos en los tratados internacionales que México ha firmado, adquirieron el mismo nivel jerárquico que los contenidos en la Constitución. </w:t>
      </w:r>
    </w:p>
    <w:p w14:paraId="3C12C676" w14:textId="77777777" w:rsidR="005359BB" w:rsidRPr="005359BB" w:rsidRDefault="005359BB" w:rsidP="005359BB">
      <w:pPr>
        <w:spacing w:line="360" w:lineRule="auto"/>
        <w:jc w:val="both"/>
        <w:rPr>
          <w:rFonts w:ascii="Arial" w:hAnsi="Arial" w:cs="Arial"/>
          <w:sz w:val="24"/>
          <w:szCs w:val="24"/>
          <w:shd w:val="clear" w:color="auto" w:fill="FFFFFF"/>
        </w:rPr>
      </w:pPr>
      <w:r w:rsidRPr="005359BB">
        <w:rPr>
          <w:rFonts w:ascii="Arial" w:hAnsi="Arial" w:cs="Arial"/>
          <w:sz w:val="24"/>
          <w:szCs w:val="24"/>
          <w:shd w:val="clear" w:color="auto" w:fill="FFFFFF"/>
        </w:rPr>
        <w:t xml:space="preserve">En marzo de 2008, en Viena, Austria, la Oficina de las Naciones Unidas contra la Droga y el Delito </w:t>
      </w:r>
      <w:r>
        <w:rPr>
          <w:rFonts w:ascii="Arial" w:hAnsi="Arial" w:cs="Arial"/>
          <w:sz w:val="24"/>
          <w:szCs w:val="24"/>
          <w:shd w:val="clear" w:color="auto" w:fill="FFFFFF"/>
        </w:rPr>
        <w:t>(</w:t>
      </w:r>
      <w:r w:rsidRPr="005359BB">
        <w:rPr>
          <w:rFonts w:ascii="Arial" w:hAnsi="Arial" w:cs="Arial"/>
          <w:sz w:val="24"/>
          <w:szCs w:val="24"/>
          <w:shd w:val="clear" w:color="auto" w:fill="FFFFFF"/>
        </w:rPr>
        <w:t>UNODC</w:t>
      </w:r>
      <w:r>
        <w:rPr>
          <w:rFonts w:ascii="Arial" w:hAnsi="Arial" w:cs="Arial"/>
          <w:sz w:val="24"/>
          <w:szCs w:val="24"/>
          <w:shd w:val="clear" w:color="auto" w:fill="FFFFFF"/>
        </w:rPr>
        <w:t>)</w:t>
      </w:r>
      <w:r w:rsidRPr="005359BB">
        <w:rPr>
          <w:rFonts w:ascii="Arial" w:hAnsi="Arial" w:cs="Arial"/>
          <w:sz w:val="24"/>
          <w:szCs w:val="24"/>
          <w:shd w:val="clear" w:color="auto" w:fill="FFFFFF"/>
        </w:rPr>
        <w:t xml:space="preserve"> lanzó la campaña “Corazón Azul” contra la trata de personas; un movimiento que busca crear conciencia respecto de este delito y su impacto en la sociedad.</w:t>
      </w:r>
    </w:p>
    <w:p w14:paraId="375478F4" w14:textId="77777777" w:rsidR="005359BB" w:rsidRPr="005359BB" w:rsidRDefault="005359BB" w:rsidP="005359BB">
      <w:pPr>
        <w:numPr>
          <w:ilvl w:val="0"/>
          <w:numId w:val="1"/>
        </w:numPr>
        <w:shd w:val="clear" w:color="auto" w:fill="FFFFFF"/>
        <w:spacing w:after="0" w:line="360" w:lineRule="auto"/>
        <w:jc w:val="both"/>
        <w:textAlignment w:val="baseline"/>
        <w:rPr>
          <w:rFonts w:ascii="Arial" w:eastAsia="Times New Roman" w:hAnsi="Arial" w:cs="Arial"/>
          <w:sz w:val="24"/>
          <w:szCs w:val="24"/>
          <w:lang w:eastAsia="es-MX"/>
        </w:rPr>
      </w:pPr>
      <w:r w:rsidRPr="005359BB">
        <w:rPr>
          <w:rFonts w:ascii="Arial" w:eastAsia="Times New Roman" w:hAnsi="Arial" w:cs="Arial"/>
          <w:sz w:val="24"/>
          <w:szCs w:val="24"/>
          <w:lang w:eastAsia="es-MX"/>
        </w:rPr>
        <w:t>Busca reducir la vulnerabilidad de las potenciales víctimas de trata de personas al facilitar que la población se entere, conozca y participe activamente en las acciones de prevención del delito;</w:t>
      </w:r>
    </w:p>
    <w:p w14:paraId="3EB10B8C" w14:textId="77777777" w:rsidR="005359BB" w:rsidRPr="005359BB" w:rsidRDefault="005359BB" w:rsidP="005359BB">
      <w:pPr>
        <w:numPr>
          <w:ilvl w:val="0"/>
          <w:numId w:val="1"/>
        </w:numPr>
        <w:shd w:val="clear" w:color="auto" w:fill="FFFFFF"/>
        <w:spacing w:after="0" w:line="360" w:lineRule="auto"/>
        <w:jc w:val="both"/>
        <w:textAlignment w:val="baseline"/>
        <w:rPr>
          <w:rFonts w:ascii="Arial" w:eastAsia="Times New Roman" w:hAnsi="Arial" w:cs="Arial"/>
          <w:sz w:val="24"/>
          <w:szCs w:val="24"/>
          <w:lang w:eastAsia="es-MX"/>
        </w:rPr>
      </w:pPr>
      <w:r w:rsidRPr="005359BB">
        <w:rPr>
          <w:rFonts w:ascii="Arial" w:eastAsia="Times New Roman" w:hAnsi="Arial" w:cs="Arial"/>
          <w:sz w:val="24"/>
          <w:szCs w:val="24"/>
          <w:lang w:eastAsia="es-MX"/>
        </w:rPr>
        <w:lastRenderedPageBreak/>
        <w:t>Pretende alentar una participación masiva de la ciudadanía generando espacios de opinión y debate respecto de su rol en la erradicación de este delito;</w:t>
      </w:r>
    </w:p>
    <w:p w14:paraId="2914CAB5" w14:textId="77777777" w:rsidR="005359BB" w:rsidRPr="005359BB" w:rsidRDefault="005359BB" w:rsidP="005359BB">
      <w:pPr>
        <w:numPr>
          <w:ilvl w:val="0"/>
          <w:numId w:val="1"/>
        </w:numPr>
        <w:shd w:val="clear" w:color="auto" w:fill="FFFFFF"/>
        <w:spacing w:after="0" w:line="360" w:lineRule="auto"/>
        <w:jc w:val="both"/>
        <w:textAlignment w:val="baseline"/>
        <w:rPr>
          <w:rFonts w:ascii="Arial" w:eastAsia="Times New Roman" w:hAnsi="Arial" w:cs="Arial"/>
          <w:sz w:val="24"/>
          <w:szCs w:val="24"/>
          <w:lang w:eastAsia="es-MX"/>
        </w:rPr>
      </w:pPr>
      <w:r w:rsidRPr="005359BB">
        <w:rPr>
          <w:rFonts w:ascii="Arial" w:eastAsia="Times New Roman" w:hAnsi="Arial" w:cs="Arial"/>
          <w:sz w:val="24"/>
          <w:szCs w:val="24"/>
          <w:lang w:eastAsia="es-MX"/>
        </w:rPr>
        <w:t>Permite a la población expresar su solidaridad con las víctimas de la trata de personas, luciendo para ello el “Corazón Azul”;</w:t>
      </w:r>
    </w:p>
    <w:p w14:paraId="1DB15B39" w14:textId="77777777" w:rsidR="005359BB" w:rsidRPr="005359BB" w:rsidRDefault="005359BB" w:rsidP="005359BB">
      <w:pPr>
        <w:numPr>
          <w:ilvl w:val="0"/>
          <w:numId w:val="1"/>
        </w:numPr>
        <w:shd w:val="clear" w:color="auto" w:fill="FFFFFF"/>
        <w:spacing w:after="0" w:line="360" w:lineRule="auto"/>
        <w:jc w:val="both"/>
        <w:textAlignment w:val="baseline"/>
        <w:rPr>
          <w:rFonts w:ascii="Arial" w:eastAsia="Times New Roman" w:hAnsi="Arial" w:cs="Arial"/>
          <w:sz w:val="24"/>
          <w:szCs w:val="24"/>
          <w:lang w:eastAsia="es-MX"/>
        </w:rPr>
      </w:pPr>
      <w:r w:rsidRPr="005359BB">
        <w:rPr>
          <w:rFonts w:ascii="Arial" w:eastAsia="Times New Roman" w:hAnsi="Arial" w:cs="Arial"/>
          <w:sz w:val="24"/>
          <w:szCs w:val="24"/>
          <w:lang w:eastAsia="es-MX"/>
        </w:rPr>
        <w:t>Como iniciativa global, “Corazón Azul” constituye un medio eficaz para demostrar los esfuerzos coordinados e integrados de los Estados Parte del Protocolo de Palermo contra la trata de personas.</w:t>
      </w:r>
    </w:p>
    <w:p w14:paraId="3805488A" w14:textId="77777777" w:rsidR="005359BB" w:rsidRPr="008565B2" w:rsidRDefault="005359BB" w:rsidP="005359BB">
      <w:pPr>
        <w:shd w:val="clear" w:color="auto" w:fill="FFFFFF"/>
        <w:spacing w:before="240" w:after="240" w:line="360" w:lineRule="auto"/>
        <w:jc w:val="both"/>
        <w:rPr>
          <w:rFonts w:ascii="Arial" w:hAnsi="Arial" w:cs="Arial"/>
          <w:sz w:val="24"/>
          <w:szCs w:val="24"/>
          <w:shd w:val="clear" w:color="auto" w:fill="FFFFFF"/>
        </w:rPr>
      </w:pPr>
      <w:r>
        <w:rPr>
          <w:rFonts w:ascii="Arial" w:hAnsi="Arial" w:cs="Arial"/>
          <w:sz w:val="24"/>
          <w:szCs w:val="24"/>
          <w:shd w:val="clear" w:color="auto" w:fill="FFFFFF"/>
        </w:rPr>
        <w:t>México fue el primer país en</w:t>
      </w:r>
      <w:r w:rsidR="009A5F02">
        <w:rPr>
          <w:rFonts w:ascii="Arial" w:hAnsi="Arial" w:cs="Arial"/>
          <w:sz w:val="24"/>
          <w:szCs w:val="24"/>
          <w:shd w:val="clear" w:color="auto" w:fill="FFFFFF"/>
        </w:rPr>
        <w:t xml:space="preserve"> adoptar esta campaña para prevenir la trata de personas.</w:t>
      </w:r>
    </w:p>
    <w:p w14:paraId="3DBC9DC4" w14:textId="77777777" w:rsidR="00A81A13" w:rsidRDefault="00AF424D" w:rsidP="00764DCB">
      <w:pPr>
        <w:spacing w:line="360" w:lineRule="auto"/>
        <w:jc w:val="both"/>
        <w:rPr>
          <w:rFonts w:ascii="Arial" w:hAnsi="Arial" w:cs="Arial"/>
          <w:bCs/>
          <w:color w:val="000000" w:themeColor="text1"/>
          <w:sz w:val="24"/>
          <w:szCs w:val="24"/>
          <w:lang w:eastAsia="es-MX"/>
        </w:rPr>
      </w:pPr>
      <w:r>
        <w:rPr>
          <w:rFonts w:ascii="Arial" w:hAnsi="Arial" w:cs="Arial"/>
          <w:bCs/>
          <w:color w:val="000000" w:themeColor="text1"/>
          <w:sz w:val="24"/>
          <w:szCs w:val="24"/>
          <w:lang w:eastAsia="es-MX"/>
        </w:rPr>
        <w:t>De acuerdo al informe del Secretariado Ejecutivo del Sistema Nacional de Seguridad Pública durante el año 2023 se presentaron 919 víctimas de trata de personas en nuestro país, de las cuales 34 fueron en nuestro Estado.</w:t>
      </w:r>
    </w:p>
    <w:p w14:paraId="07FD348F" w14:textId="77777777" w:rsidR="00AF424D" w:rsidRDefault="00AF424D" w:rsidP="00764DCB">
      <w:pPr>
        <w:spacing w:line="360" w:lineRule="auto"/>
        <w:jc w:val="both"/>
        <w:rPr>
          <w:rFonts w:ascii="Arial" w:hAnsi="Arial" w:cs="Arial"/>
          <w:bCs/>
          <w:color w:val="000000" w:themeColor="text1"/>
          <w:sz w:val="24"/>
          <w:szCs w:val="24"/>
          <w:lang w:eastAsia="es-MX"/>
        </w:rPr>
      </w:pPr>
      <w:r>
        <w:rPr>
          <w:rFonts w:ascii="Arial" w:hAnsi="Arial" w:cs="Arial"/>
          <w:bCs/>
          <w:color w:val="000000" w:themeColor="text1"/>
          <w:sz w:val="24"/>
          <w:szCs w:val="24"/>
          <w:lang w:eastAsia="es-MX"/>
        </w:rPr>
        <w:t>Es de suma importancia que reforcemos las campañas de prevención y educación</w:t>
      </w:r>
      <w:r w:rsidR="00742034">
        <w:rPr>
          <w:rFonts w:ascii="Arial" w:hAnsi="Arial" w:cs="Arial"/>
          <w:bCs/>
          <w:color w:val="000000" w:themeColor="text1"/>
          <w:sz w:val="24"/>
          <w:szCs w:val="24"/>
          <w:lang w:eastAsia="es-MX"/>
        </w:rPr>
        <w:t xml:space="preserve"> en los tres niveles de gobierno, haciéndolo de manera permanente y llegando a todos los lugares posibles para erradicar este tipo de delito, por eso la importancia de esta iniciativa.</w:t>
      </w:r>
      <w:r>
        <w:rPr>
          <w:rFonts w:ascii="Arial" w:hAnsi="Arial" w:cs="Arial"/>
          <w:bCs/>
          <w:color w:val="000000" w:themeColor="text1"/>
          <w:sz w:val="24"/>
          <w:szCs w:val="24"/>
          <w:lang w:eastAsia="es-MX"/>
        </w:rPr>
        <w:t xml:space="preserve"> </w:t>
      </w:r>
    </w:p>
    <w:p w14:paraId="17D608F3" w14:textId="77777777" w:rsidR="00CD4AC9" w:rsidRPr="003112BB" w:rsidRDefault="00CD4AC9" w:rsidP="00CD4AC9">
      <w:pPr>
        <w:pStyle w:val="Texto"/>
        <w:spacing w:after="0" w:line="360" w:lineRule="auto"/>
        <w:ind w:firstLine="0"/>
        <w:rPr>
          <w:rStyle w:val="Ninguno"/>
          <w:sz w:val="24"/>
          <w:szCs w:val="24"/>
          <w:lang w:val="es-MX" w:eastAsia="es-ES_tradnl"/>
        </w:rPr>
      </w:pPr>
      <w:r w:rsidRPr="003112BB">
        <w:rPr>
          <w:rStyle w:val="Ninguno"/>
          <w:sz w:val="24"/>
          <w:szCs w:val="24"/>
        </w:rPr>
        <w:t>Por todo lo anteriormente expuesto, me permito poner a consideración de esta Honorable Asamblea el presente proyecto con carácter de:</w:t>
      </w:r>
    </w:p>
    <w:p w14:paraId="09221232" w14:textId="77777777" w:rsidR="00764DCB" w:rsidRDefault="00764DCB" w:rsidP="00764DCB">
      <w:pPr>
        <w:spacing w:line="360" w:lineRule="auto"/>
        <w:jc w:val="both"/>
        <w:rPr>
          <w:rFonts w:ascii="Arial" w:hAnsi="Arial" w:cs="Arial"/>
          <w:bCs/>
          <w:color w:val="000000" w:themeColor="text1"/>
          <w:sz w:val="24"/>
          <w:szCs w:val="24"/>
          <w:lang w:eastAsia="es-MX"/>
        </w:rPr>
      </w:pPr>
    </w:p>
    <w:p w14:paraId="7B20B950" w14:textId="77777777" w:rsidR="00764DCB" w:rsidRPr="008839B4" w:rsidRDefault="00764DCB" w:rsidP="002C64EB">
      <w:pPr>
        <w:spacing w:line="360" w:lineRule="auto"/>
        <w:jc w:val="center"/>
        <w:rPr>
          <w:rFonts w:ascii="Arial" w:hAnsi="Arial" w:cs="Arial"/>
          <w:b/>
          <w:color w:val="000000" w:themeColor="text1"/>
          <w:sz w:val="24"/>
          <w:szCs w:val="24"/>
          <w:lang w:eastAsia="es-MX"/>
        </w:rPr>
      </w:pPr>
      <w:r w:rsidRPr="008839B4">
        <w:rPr>
          <w:rFonts w:ascii="Arial" w:hAnsi="Arial" w:cs="Arial"/>
          <w:b/>
          <w:color w:val="000000" w:themeColor="text1"/>
          <w:sz w:val="24"/>
          <w:szCs w:val="24"/>
          <w:lang w:eastAsia="es-MX"/>
        </w:rPr>
        <w:t>DECRETO:</w:t>
      </w:r>
    </w:p>
    <w:p w14:paraId="31723843" w14:textId="77777777" w:rsidR="00764DCB" w:rsidRPr="00AA72DC" w:rsidRDefault="00764DCB" w:rsidP="00764DCB">
      <w:pPr>
        <w:spacing w:line="360" w:lineRule="auto"/>
        <w:jc w:val="both"/>
        <w:rPr>
          <w:rFonts w:ascii="Arial" w:hAnsi="Arial" w:cs="Arial"/>
          <w:bCs/>
          <w:color w:val="000000" w:themeColor="text1"/>
          <w:sz w:val="24"/>
          <w:szCs w:val="24"/>
        </w:rPr>
      </w:pPr>
      <w:r w:rsidRPr="008839B4">
        <w:rPr>
          <w:rFonts w:ascii="Arial" w:hAnsi="Arial" w:cs="Arial"/>
          <w:b/>
          <w:color w:val="000000" w:themeColor="text1"/>
          <w:sz w:val="24"/>
          <w:szCs w:val="24"/>
          <w:lang w:eastAsia="es-MX"/>
        </w:rPr>
        <w:t xml:space="preserve">ARTICULO </w:t>
      </w:r>
      <w:r>
        <w:rPr>
          <w:rFonts w:ascii="Arial" w:hAnsi="Arial" w:cs="Arial"/>
          <w:b/>
          <w:color w:val="000000" w:themeColor="text1"/>
          <w:sz w:val="24"/>
          <w:szCs w:val="24"/>
          <w:lang w:eastAsia="es-MX"/>
        </w:rPr>
        <w:t>ÚNICO. -</w:t>
      </w:r>
      <w:bookmarkStart w:id="0" w:name="_Hlk50296361"/>
      <w:r>
        <w:rPr>
          <w:rFonts w:ascii="Arial" w:hAnsi="Arial" w:cs="Arial"/>
          <w:b/>
          <w:color w:val="000000" w:themeColor="text1"/>
          <w:sz w:val="24"/>
          <w:szCs w:val="24"/>
          <w:lang w:eastAsia="es-MX"/>
        </w:rPr>
        <w:t xml:space="preserve"> </w:t>
      </w:r>
      <w:r>
        <w:rPr>
          <w:rFonts w:ascii="Arial" w:hAnsi="Arial" w:cs="Arial"/>
          <w:color w:val="000000" w:themeColor="text1"/>
          <w:sz w:val="24"/>
          <w:szCs w:val="24"/>
        </w:rPr>
        <w:t xml:space="preserve">Se </w:t>
      </w:r>
      <w:r w:rsidR="002363E9">
        <w:rPr>
          <w:rFonts w:ascii="Arial" w:hAnsi="Arial" w:cs="Arial"/>
          <w:color w:val="000000" w:themeColor="text1"/>
          <w:sz w:val="24"/>
          <w:szCs w:val="24"/>
        </w:rPr>
        <w:t>adiciona</w:t>
      </w:r>
      <w:r w:rsidR="002363E9" w:rsidRPr="00764DCB">
        <w:rPr>
          <w:rFonts w:ascii="Arial" w:hAnsi="Arial" w:cs="Arial"/>
          <w:color w:val="000000" w:themeColor="text1"/>
          <w:sz w:val="24"/>
          <w:szCs w:val="24"/>
        </w:rPr>
        <w:t xml:space="preserve"> </w:t>
      </w:r>
      <w:r w:rsidR="00C84ED4">
        <w:rPr>
          <w:rFonts w:ascii="Arial" w:hAnsi="Arial" w:cs="Arial"/>
          <w:color w:val="000000" w:themeColor="text1"/>
          <w:sz w:val="24"/>
          <w:szCs w:val="24"/>
        </w:rPr>
        <w:t>un segundo párrafo a la fracción V de</w:t>
      </w:r>
      <w:r w:rsidR="00BD1A41">
        <w:rPr>
          <w:rFonts w:ascii="Arial" w:hAnsi="Arial" w:cs="Arial"/>
          <w:color w:val="000000" w:themeColor="text1"/>
          <w:sz w:val="24"/>
          <w:szCs w:val="24"/>
        </w:rPr>
        <w:t>l artículo 88</w:t>
      </w:r>
      <w:r w:rsidR="00C84ED4">
        <w:rPr>
          <w:rFonts w:ascii="Arial" w:hAnsi="Arial" w:cs="Arial"/>
          <w:color w:val="000000" w:themeColor="text1"/>
          <w:sz w:val="24"/>
          <w:szCs w:val="24"/>
        </w:rPr>
        <w:t>,</w:t>
      </w:r>
      <w:r w:rsidR="00BD1A41">
        <w:rPr>
          <w:rFonts w:ascii="Arial" w:hAnsi="Arial" w:cs="Arial"/>
          <w:color w:val="000000" w:themeColor="text1"/>
          <w:sz w:val="24"/>
          <w:szCs w:val="24"/>
        </w:rPr>
        <w:t xml:space="preserve"> de </w:t>
      </w:r>
      <w:r w:rsidR="002363E9" w:rsidRPr="00764DCB">
        <w:rPr>
          <w:rFonts w:ascii="Arial" w:hAnsi="Arial" w:cs="Arial"/>
          <w:color w:val="000000" w:themeColor="text1"/>
          <w:sz w:val="24"/>
          <w:szCs w:val="24"/>
        </w:rPr>
        <w:t>l</w:t>
      </w:r>
      <w:r w:rsidR="00BD1A41">
        <w:rPr>
          <w:rFonts w:ascii="Arial" w:hAnsi="Arial" w:cs="Arial"/>
          <w:color w:val="000000" w:themeColor="text1"/>
          <w:sz w:val="24"/>
          <w:szCs w:val="24"/>
        </w:rPr>
        <w:t>a</w:t>
      </w:r>
      <w:r w:rsidR="002363E9" w:rsidRPr="00764DCB">
        <w:rPr>
          <w:rFonts w:ascii="Arial" w:hAnsi="Arial" w:cs="Arial"/>
          <w:color w:val="000000" w:themeColor="text1"/>
          <w:sz w:val="24"/>
          <w:szCs w:val="24"/>
        </w:rPr>
        <w:t xml:space="preserve"> </w:t>
      </w:r>
      <w:r w:rsidR="002363E9" w:rsidRPr="00764DCB">
        <w:rPr>
          <w:rFonts w:ascii="Arial" w:hAnsi="Arial" w:cs="Arial"/>
          <w:sz w:val="24"/>
          <w:szCs w:val="24"/>
        </w:rPr>
        <w:t>Ley General para Prevenir, Sancionar y Erradicar los Delitos en Materia de Trata de Personas y para la Protección y Asistencia a las Víctimas de estos Delitos</w:t>
      </w:r>
      <w:r w:rsidRPr="00AA72DC">
        <w:rPr>
          <w:rFonts w:ascii="Arial" w:hAnsi="Arial" w:cs="Arial"/>
          <w:color w:val="000000" w:themeColor="text1"/>
          <w:sz w:val="24"/>
          <w:szCs w:val="24"/>
        </w:rPr>
        <w:t xml:space="preserve">, </w:t>
      </w:r>
      <w:r w:rsidRPr="00AA72DC">
        <w:rPr>
          <w:rFonts w:ascii="Arial" w:hAnsi="Arial" w:cs="Arial"/>
          <w:bCs/>
          <w:color w:val="000000" w:themeColor="text1"/>
          <w:sz w:val="24"/>
          <w:szCs w:val="24"/>
        </w:rPr>
        <w:t>para quedar redactado de la siguiente manera:</w:t>
      </w:r>
    </w:p>
    <w:bookmarkEnd w:id="0"/>
    <w:p w14:paraId="05E5221C" w14:textId="77777777" w:rsidR="00856836" w:rsidRDefault="00856836"/>
    <w:p w14:paraId="425A2F63" w14:textId="77777777" w:rsidR="00856836" w:rsidRPr="00856836" w:rsidRDefault="00856836">
      <w:pPr>
        <w:rPr>
          <w:lang w:val="es-ES_tradnl"/>
        </w:rPr>
      </w:pPr>
    </w:p>
    <w:p w14:paraId="18D8D10B" w14:textId="77777777" w:rsidR="00FF0A30" w:rsidRDefault="00FF0A30"/>
    <w:p w14:paraId="50D851EF" w14:textId="77777777" w:rsidR="00FF0A30" w:rsidRPr="00C84ED4" w:rsidRDefault="00FF0A30" w:rsidP="00C84ED4">
      <w:pPr>
        <w:pStyle w:val="Texto"/>
        <w:spacing w:after="0" w:line="360" w:lineRule="auto"/>
        <w:ind w:firstLine="0"/>
        <w:rPr>
          <w:color w:val="000000"/>
          <w:sz w:val="24"/>
          <w:szCs w:val="24"/>
        </w:rPr>
      </w:pPr>
      <w:bookmarkStart w:id="1" w:name="Artículo_88"/>
      <w:r w:rsidRPr="00C84ED4">
        <w:rPr>
          <w:b/>
          <w:color w:val="000000"/>
          <w:sz w:val="24"/>
          <w:szCs w:val="24"/>
        </w:rPr>
        <w:t>Artículo 88</w:t>
      </w:r>
      <w:bookmarkEnd w:id="1"/>
      <w:r w:rsidRPr="00C84ED4">
        <w:rPr>
          <w:b/>
          <w:color w:val="000000"/>
          <w:sz w:val="24"/>
          <w:szCs w:val="24"/>
        </w:rPr>
        <w:t xml:space="preserve">. </w:t>
      </w:r>
      <w:r w:rsidRPr="00C84ED4">
        <w:rPr>
          <w:color w:val="000000"/>
          <w:sz w:val="24"/>
          <w:szCs w:val="24"/>
        </w:rPr>
        <w:t>La Comisión tendrá las siguientes facultades y competencias:</w:t>
      </w:r>
    </w:p>
    <w:p w14:paraId="15CC2DD8" w14:textId="77777777" w:rsidR="00D33E44" w:rsidRPr="00C84ED4" w:rsidRDefault="00D33E44" w:rsidP="00C84ED4">
      <w:pPr>
        <w:pStyle w:val="Texto"/>
        <w:spacing w:after="0" w:line="360" w:lineRule="auto"/>
        <w:ind w:firstLine="0"/>
        <w:rPr>
          <w:color w:val="000000"/>
          <w:sz w:val="24"/>
          <w:szCs w:val="24"/>
        </w:rPr>
      </w:pPr>
    </w:p>
    <w:p w14:paraId="55078026" w14:textId="77777777" w:rsidR="00D33E44" w:rsidRPr="00C84ED4" w:rsidRDefault="00D33E44" w:rsidP="00C84ED4">
      <w:pPr>
        <w:pStyle w:val="Texto"/>
        <w:spacing w:after="0" w:line="360" w:lineRule="auto"/>
        <w:ind w:firstLine="0"/>
        <w:rPr>
          <w:color w:val="000000"/>
          <w:sz w:val="24"/>
          <w:szCs w:val="24"/>
        </w:rPr>
      </w:pPr>
      <w:r w:rsidRPr="00C84ED4">
        <w:rPr>
          <w:color w:val="000000"/>
          <w:sz w:val="24"/>
          <w:szCs w:val="24"/>
        </w:rPr>
        <w:t>I al IV ……………………………</w:t>
      </w:r>
      <w:proofErr w:type="gramStart"/>
      <w:r w:rsidRPr="00C84ED4">
        <w:rPr>
          <w:color w:val="000000"/>
          <w:sz w:val="24"/>
          <w:szCs w:val="24"/>
        </w:rPr>
        <w:t>…….</w:t>
      </w:r>
      <w:proofErr w:type="gramEnd"/>
      <w:r w:rsidRPr="00C84ED4">
        <w:rPr>
          <w:color w:val="000000"/>
          <w:sz w:val="24"/>
          <w:szCs w:val="24"/>
        </w:rPr>
        <w:t>.</w:t>
      </w:r>
    </w:p>
    <w:p w14:paraId="1BCC12FD" w14:textId="77777777" w:rsidR="00D33E44" w:rsidRPr="00C84ED4" w:rsidRDefault="00D33E44" w:rsidP="00C84ED4">
      <w:pPr>
        <w:pStyle w:val="Texto"/>
        <w:spacing w:after="0" w:line="360" w:lineRule="auto"/>
        <w:ind w:firstLine="0"/>
        <w:rPr>
          <w:color w:val="000000"/>
          <w:sz w:val="24"/>
          <w:szCs w:val="24"/>
        </w:rPr>
      </w:pPr>
    </w:p>
    <w:p w14:paraId="7F013DF0" w14:textId="77777777" w:rsidR="00D33E44" w:rsidRPr="00C84ED4" w:rsidRDefault="00D33E44" w:rsidP="00C84ED4">
      <w:pPr>
        <w:pStyle w:val="Texto"/>
        <w:spacing w:after="0" w:line="360" w:lineRule="auto"/>
        <w:ind w:firstLine="0"/>
        <w:rPr>
          <w:color w:val="000000"/>
          <w:sz w:val="24"/>
          <w:szCs w:val="24"/>
        </w:rPr>
      </w:pPr>
    </w:p>
    <w:p w14:paraId="6DB20BB5" w14:textId="77777777" w:rsidR="00D33E44" w:rsidRPr="00C84ED4" w:rsidRDefault="00D33E44" w:rsidP="00C84ED4">
      <w:pPr>
        <w:pStyle w:val="Texto"/>
        <w:spacing w:after="0" w:line="360" w:lineRule="auto"/>
        <w:ind w:firstLine="0"/>
        <w:rPr>
          <w:color w:val="000000"/>
          <w:sz w:val="24"/>
          <w:szCs w:val="24"/>
        </w:rPr>
      </w:pPr>
      <w:r w:rsidRPr="00C84ED4">
        <w:rPr>
          <w:color w:val="000000"/>
          <w:sz w:val="24"/>
          <w:szCs w:val="24"/>
        </w:rPr>
        <w:t>V. Desarrollar campañas de prevención y educación, así como programas de desarrollo local que permitan prevenir los delitos en materia de trata de personas;</w:t>
      </w:r>
    </w:p>
    <w:p w14:paraId="627811C4" w14:textId="77777777" w:rsidR="00D33E44" w:rsidRPr="00C84ED4" w:rsidRDefault="00D33E44" w:rsidP="00C84ED4">
      <w:pPr>
        <w:pStyle w:val="Texto"/>
        <w:spacing w:after="0" w:line="360" w:lineRule="auto"/>
        <w:ind w:firstLine="0"/>
        <w:rPr>
          <w:color w:val="000000"/>
          <w:sz w:val="24"/>
          <w:szCs w:val="24"/>
        </w:rPr>
      </w:pPr>
    </w:p>
    <w:p w14:paraId="334E8583" w14:textId="77777777" w:rsidR="00D33E44" w:rsidRPr="00C84ED4" w:rsidRDefault="00D33E44" w:rsidP="00C84ED4">
      <w:pPr>
        <w:pStyle w:val="Texto"/>
        <w:spacing w:after="0" w:line="360" w:lineRule="auto"/>
        <w:ind w:firstLine="0"/>
        <w:rPr>
          <w:b/>
          <w:color w:val="000000"/>
          <w:sz w:val="24"/>
          <w:szCs w:val="24"/>
        </w:rPr>
      </w:pPr>
      <w:r w:rsidRPr="00C84ED4">
        <w:rPr>
          <w:b/>
          <w:color w:val="000000"/>
          <w:sz w:val="24"/>
          <w:szCs w:val="24"/>
        </w:rPr>
        <w:t>Las campañas de prevención y educación se realizaran permanentemente y en coordinación con los gobiernos</w:t>
      </w:r>
      <w:r w:rsidR="00C84ED4" w:rsidRPr="00C84ED4">
        <w:rPr>
          <w:b/>
          <w:color w:val="000000"/>
          <w:sz w:val="24"/>
          <w:szCs w:val="24"/>
        </w:rPr>
        <w:t xml:space="preserve"> de las entidades federativas y de los municipios, con el propósito de que se lleven a cabo en oficinas gubernamentales, aeropuertos, centrales camioneras, estaciones de tren</w:t>
      </w:r>
      <w:r w:rsidR="00BB5B7E">
        <w:rPr>
          <w:b/>
          <w:color w:val="000000"/>
          <w:sz w:val="24"/>
          <w:szCs w:val="24"/>
        </w:rPr>
        <w:t>, transporte público</w:t>
      </w:r>
      <w:r w:rsidR="00C84ED4" w:rsidRPr="00C84ED4">
        <w:rPr>
          <w:b/>
          <w:color w:val="000000"/>
          <w:sz w:val="24"/>
          <w:szCs w:val="24"/>
        </w:rPr>
        <w:t xml:space="preserve"> y en la mayor cantidad de establecimientos de cada entidad.</w:t>
      </w:r>
    </w:p>
    <w:p w14:paraId="6664CF59" w14:textId="77777777" w:rsidR="00FF0A30" w:rsidRPr="00C84ED4" w:rsidRDefault="00FF0A30" w:rsidP="00C84ED4">
      <w:pPr>
        <w:pStyle w:val="Texto"/>
        <w:spacing w:after="0" w:line="360" w:lineRule="auto"/>
        <w:rPr>
          <w:color w:val="000000"/>
          <w:sz w:val="24"/>
          <w:szCs w:val="24"/>
        </w:rPr>
      </w:pPr>
    </w:p>
    <w:p w14:paraId="44738497" w14:textId="77777777" w:rsidR="008C0C06" w:rsidRPr="00C84ED4" w:rsidRDefault="008C0C06" w:rsidP="00C84ED4">
      <w:pPr>
        <w:pStyle w:val="ROMANOS"/>
        <w:spacing w:after="0" w:line="360" w:lineRule="auto"/>
        <w:ind w:left="0" w:firstLine="0"/>
        <w:rPr>
          <w:color w:val="000000"/>
          <w:sz w:val="24"/>
          <w:szCs w:val="24"/>
        </w:rPr>
      </w:pPr>
    </w:p>
    <w:p w14:paraId="1EB266FB" w14:textId="77777777" w:rsidR="00D33E44" w:rsidRPr="00C84ED4" w:rsidRDefault="00D33E44" w:rsidP="00C84ED4">
      <w:pPr>
        <w:pStyle w:val="ROMANOS"/>
        <w:spacing w:after="0" w:line="360" w:lineRule="auto"/>
        <w:ind w:left="0" w:firstLine="0"/>
        <w:rPr>
          <w:color w:val="000000"/>
          <w:sz w:val="24"/>
          <w:szCs w:val="24"/>
        </w:rPr>
      </w:pPr>
      <w:r w:rsidRPr="00C84ED4">
        <w:rPr>
          <w:color w:val="000000"/>
          <w:sz w:val="24"/>
          <w:szCs w:val="24"/>
        </w:rPr>
        <w:t>VI al XV ……………</w:t>
      </w:r>
      <w:proofErr w:type="gramStart"/>
      <w:r w:rsidRPr="00C84ED4">
        <w:rPr>
          <w:color w:val="000000"/>
          <w:sz w:val="24"/>
          <w:szCs w:val="24"/>
        </w:rPr>
        <w:t>…….</w:t>
      </w:r>
      <w:proofErr w:type="gramEnd"/>
      <w:r w:rsidRPr="00C84ED4">
        <w:rPr>
          <w:color w:val="000000"/>
          <w:sz w:val="24"/>
          <w:szCs w:val="24"/>
        </w:rPr>
        <w:t>.</w:t>
      </w:r>
    </w:p>
    <w:p w14:paraId="3D2561A8" w14:textId="77777777" w:rsidR="00FF0A30" w:rsidRDefault="00FF0A30">
      <w:pPr>
        <w:rPr>
          <w:lang w:val="es-ES"/>
        </w:rPr>
      </w:pPr>
    </w:p>
    <w:p w14:paraId="5E2045E4" w14:textId="77777777" w:rsidR="00764DCB" w:rsidRPr="002C64EB" w:rsidRDefault="00764DCB" w:rsidP="002C64EB">
      <w:pPr>
        <w:spacing w:line="360" w:lineRule="auto"/>
        <w:jc w:val="center"/>
        <w:rPr>
          <w:rFonts w:ascii="Arial" w:hAnsi="Arial" w:cs="Arial"/>
          <w:b/>
          <w:sz w:val="24"/>
          <w:szCs w:val="24"/>
        </w:rPr>
      </w:pPr>
      <w:r w:rsidRPr="00B6590C">
        <w:rPr>
          <w:rFonts w:ascii="Arial" w:hAnsi="Arial" w:cs="Arial"/>
          <w:b/>
          <w:sz w:val="24"/>
          <w:szCs w:val="24"/>
        </w:rPr>
        <w:t>TRANSITORIOS:</w:t>
      </w:r>
    </w:p>
    <w:p w14:paraId="17263032" w14:textId="77777777" w:rsidR="00764DCB" w:rsidRPr="002C64EB" w:rsidRDefault="00764DCB" w:rsidP="002C64EB">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2F13A503" w14:textId="77777777" w:rsidR="00764DCB" w:rsidRDefault="00764DCB" w:rsidP="00764DCB">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F93E5D">
        <w:rPr>
          <w:rFonts w:ascii="Arial" w:hAnsi="Arial" w:cs="Arial"/>
          <w:sz w:val="24"/>
          <w:szCs w:val="24"/>
        </w:rPr>
        <w:t>doce</w:t>
      </w:r>
      <w:r>
        <w:rPr>
          <w:rFonts w:ascii="Arial" w:hAnsi="Arial" w:cs="Arial"/>
          <w:sz w:val="24"/>
          <w:szCs w:val="24"/>
        </w:rPr>
        <w:t xml:space="preserve"> días del mes de </w:t>
      </w:r>
      <w:r w:rsidR="00F93E5D">
        <w:rPr>
          <w:rFonts w:ascii="Arial" w:hAnsi="Arial" w:cs="Arial"/>
          <w:sz w:val="24"/>
          <w:szCs w:val="24"/>
        </w:rPr>
        <w:t>marzo</w:t>
      </w:r>
      <w:r w:rsidR="00591D7C">
        <w:rPr>
          <w:rFonts w:ascii="Arial" w:hAnsi="Arial" w:cs="Arial"/>
          <w:sz w:val="24"/>
          <w:szCs w:val="24"/>
        </w:rPr>
        <w:t xml:space="preserve"> del año dos mil veinticuatro</w:t>
      </w:r>
      <w:r w:rsidRPr="00B6590C">
        <w:rPr>
          <w:rFonts w:ascii="Arial" w:hAnsi="Arial" w:cs="Arial"/>
          <w:sz w:val="24"/>
          <w:szCs w:val="24"/>
        </w:rPr>
        <w:t>.</w:t>
      </w:r>
    </w:p>
    <w:p w14:paraId="1FAE3C6F" w14:textId="77777777" w:rsidR="00764DCB" w:rsidRDefault="00764DCB" w:rsidP="00764DCB">
      <w:pPr>
        <w:spacing w:line="360" w:lineRule="auto"/>
        <w:rPr>
          <w:rFonts w:ascii="Arial" w:hAnsi="Arial" w:cs="Arial"/>
          <w:b/>
          <w:sz w:val="24"/>
          <w:szCs w:val="24"/>
        </w:rPr>
      </w:pPr>
    </w:p>
    <w:p w14:paraId="7A5127B7" w14:textId="77777777" w:rsidR="00161760" w:rsidRPr="00B6590C" w:rsidRDefault="00161760" w:rsidP="00764DCB">
      <w:pPr>
        <w:spacing w:line="360" w:lineRule="auto"/>
        <w:rPr>
          <w:rFonts w:ascii="Arial" w:hAnsi="Arial" w:cs="Arial"/>
          <w:b/>
          <w:sz w:val="24"/>
          <w:szCs w:val="24"/>
        </w:rPr>
      </w:pPr>
    </w:p>
    <w:p w14:paraId="166D9CEE" w14:textId="77777777" w:rsidR="00764DCB" w:rsidRPr="00B6590C" w:rsidRDefault="00764DCB" w:rsidP="00764DCB">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062A1D46" w14:textId="77777777" w:rsidR="00764DCB" w:rsidRPr="00764DCB" w:rsidRDefault="00764DCB" w:rsidP="00764DCB">
      <w:pPr>
        <w:spacing w:line="360" w:lineRule="auto"/>
        <w:jc w:val="center"/>
        <w:rPr>
          <w:rFonts w:ascii="Arial" w:hAnsi="Arial" w:cs="Arial"/>
          <w:b/>
        </w:rPr>
      </w:pPr>
      <w:r w:rsidRPr="00B6590C">
        <w:rPr>
          <w:rFonts w:ascii="Arial" w:hAnsi="Arial" w:cs="Arial"/>
          <w:b/>
          <w:sz w:val="24"/>
          <w:szCs w:val="24"/>
        </w:rPr>
        <w:t>PARTIDO REVOLUCIONARIO INSTITUCIONAL</w:t>
      </w:r>
    </w:p>
    <w:sectPr w:rsidR="00764DCB" w:rsidRPr="00764DCB" w:rsidSect="00EB0A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90D"/>
    <w:multiLevelType w:val="multilevel"/>
    <w:tmpl w:val="63B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30"/>
    <w:rsid w:val="00107407"/>
    <w:rsid w:val="00142415"/>
    <w:rsid w:val="00142D48"/>
    <w:rsid w:val="00161760"/>
    <w:rsid w:val="001F5F58"/>
    <w:rsid w:val="002363E9"/>
    <w:rsid w:val="002B17F0"/>
    <w:rsid w:val="002C64EB"/>
    <w:rsid w:val="004916FB"/>
    <w:rsid w:val="005359BB"/>
    <w:rsid w:val="00591D7C"/>
    <w:rsid w:val="00634EE7"/>
    <w:rsid w:val="006B0887"/>
    <w:rsid w:val="00742034"/>
    <w:rsid w:val="00764DCB"/>
    <w:rsid w:val="008565B2"/>
    <w:rsid w:val="00856836"/>
    <w:rsid w:val="008768F5"/>
    <w:rsid w:val="008C0C06"/>
    <w:rsid w:val="00902873"/>
    <w:rsid w:val="009975B5"/>
    <w:rsid w:val="009A5F02"/>
    <w:rsid w:val="00A81A13"/>
    <w:rsid w:val="00AE3408"/>
    <w:rsid w:val="00AF424D"/>
    <w:rsid w:val="00BB5B7E"/>
    <w:rsid w:val="00BD1A41"/>
    <w:rsid w:val="00C84ED4"/>
    <w:rsid w:val="00CB137F"/>
    <w:rsid w:val="00CD4AC9"/>
    <w:rsid w:val="00CD7EA6"/>
    <w:rsid w:val="00D3006B"/>
    <w:rsid w:val="00D33E44"/>
    <w:rsid w:val="00D8648E"/>
    <w:rsid w:val="00D9300E"/>
    <w:rsid w:val="00E56F67"/>
    <w:rsid w:val="00EB0A59"/>
    <w:rsid w:val="00F93E5D"/>
    <w:rsid w:val="00FF0A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421A"/>
  <w15:docId w15:val="{65B2B41F-F758-4CCE-91C8-1DC3773D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59"/>
  </w:style>
  <w:style w:type="paragraph" w:styleId="Ttulo2">
    <w:name w:val="heading 2"/>
    <w:basedOn w:val="Normal"/>
    <w:link w:val="Ttulo2Car"/>
    <w:uiPriority w:val="9"/>
    <w:qFormat/>
    <w:rsid w:val="008565B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F0A30"/>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FF0A30"/>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FF0A30"/>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FF0A30"/>
    <w:rPr>
      <w:rFonts w:ascii="Arial" w:eastAsia="Times New Roman" w:hAnsi="Arial" w:cs="Arial"/>
      <w:sz w:val="18"/>
      <w:szCs w:val="20"/>
      <w:lang w:val="es-ES" w:eastAsia="es-ES"/>
    </w:rPr>
  </w:style>
  <w:style w:type="character" w:customStyle="1" w:styleId="ROMANOSCar">
    <w:name w:val="ROMANOS Car"/>
    <w:link w:val="ROMANOS"/>
    <w:locked/>
    <w:rsid w:val="00FF0A30"/>
    <w:rPr>
      <w:rFonts w:ascii="Arial" w:eastAsia="Times New Roman" w:hAnsi="Arial" w:cs="Arial"/>
      <w:sz w:val="18"/>
      <w:szCs w:val="18"/>
      <w:lang w:val="es-ES" w:eastAsia="es-ES"/>
    </w:rPr>
  </w:style>
  <w:style w:type="paragraph" w:styleId="Textosinformato">
    <w:name w:val="Plain Text"/>
    <w:basedOn w:val="Normal"/>
    <w:link w:val="TextosinformatoCar"/>
    <w:rsid w:val="00FF0A3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F0A30"/>
    <w:rPr>
      <w:rFonts w:ascii="Courier New" w:eastAsia="Times New Roman" w:hAnsi="Courier New" w:cs="Courier New"/>
      <w:sz w:val="20"/>
      <w:szCs w:val="20"/>
      <w:lang w:val="es-ES" w:eastAsia="es-ES"/>
    </w:rPr>
  </w:style>
  <w:style w:type="paragraph" w:customStyle="1" w:styleId="ANOTACION">
    <w:name w:val="ANOTACION"/>
    <w:basedOn w:val="Normal"/>
    <w:link w:val="ANOTACIONCar"/>
    <w:rsid w:val="0085683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56836"/>
    <w:rPr>
      <w:rFonts w:ascii="Times New Roman" w:eastAsia="Times New Roman" w:hAnsi="Times New Roman" w:cs="Times New Roman"/>
      <w:b/>
      <w:sz w:val="18"/>
      <w:szCs w:val="20"/>
      <w:lang w:val="es-ES_tradnl" w:eastAsia="es-ES"/>
    </w:rPr>
  </w:style>
  <w:style w:type="paragraph" w:styleId="NormalWeb">
    <w:name w:val="Normal (Web)"/>
    <w:basedOn w:val="Normal"/>
    <w:uiPriority w:val="99"/>
    <w:unhideWhenUsed/>
    <w:rsid w:val="00764D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81A13"/>
    <w:rPr>
      <w:color w:val="0000FF"/>
      <w:u w:val="single"/>
    </w:rPr>
  </w:style>
  <w:style w:type="character" w:styleId="Textoennegrita">
    <w:name w:val="Strong"/>
    <w:basedOn w:val="Fuentedeprrafopredeter"/>
    <w:uiPriority w:val="22"/>
    <w:qFormat/>
    <w:rsid w:val="00A81A13"/>
    <w:rPr>
      <w:b/>
      <w:bCs/>
    </w:rPr>
  </w:style>
  <w:style w:type="character" w:customStyle="1" w:styleId="Ninguno">
    <w:name w:val="Ninguno"/>
    <w:rsid w:val="00CD4AC9"/>
  </w:style>
  <w:style w:type="character" w:customStyle="1" w:styleId="Ttulo2Car">
    <w:name w:val="Título 2 Car"/>
    <w:basedOn w:val="Fuentedeprrafopredeter"/>
    <w:link w:val="Ttulo2"/>
    <w:uiPriority w:val="9"/>
    <w:rsid w:val="008565B2"/>
    <w:rPr>
      <w:rFonts w:ascii="Times New Roman" w:eastAsia="Times New Roman" w:hAnsi="Times New Roman" w:cs="Times New Roman"/>
      <w:b/>
      <w:bCs/>
      <w:sz w:val="36"/>
      <w:szCs w:val="36"/>
      <w:lang w:eastAsia="es-MX"/>
    </w:rPr>
  </w:style>
  <w:style w:type="character" w:customStyle="1" w:styleId="small">
    <w:name w:val="small"/>
    <w:basedOn w:val="Fuentedeprrafopredeter"/>
    <w:rsid w:val="0085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09747">
      <w:bodyDiv w:val="1"/>
      <w:marLeft w:val="0"/>
      <w:marRight w:val="0"/>
      <w:marTop w:val="0"/>
      <w:marBottom w:val="0"/>
      <w:divBdr>
        <w:top w:val="none" w:sz="0" w:space="0" w:color="auto"/>
        <w:left w:val="none" w:sz="0" w:space="0" w:color="auto"/>
        <w:bottom w:val="none" w:sz="0" w:space="0" w:color="auto"/>
        <w:right w:val="none" w:sz="0" w:space="0" w:color="auto"/>
      </w:divBdr>
      <w:divsChild>
        <w:div w:id="564530504">
          <w:blockQuote w:val="1"/>
          <w:marLeft w:val="720"/>
          <w:marRight w:val="720"/>
          <w:marTop w:val="600"/>
          <w:marBottom w:val="600"/>
          <w:divBdr>
            <w:top w:val="none" w:sz="0" w:space="0" w:color="auto"/>
            <w:left w:val="none" w:sz="0" w:space="0" w:color="auto"/>
            <w:bottom w:val="none" w:sz="0" w:space="0" w:color="auto"/>
            <w:right w:val="none" w:sz="0" w:space="0" w:color="auto"/>
          </w:divBdr>
        </w:div>
      </w:divsChild>
    </w:div>
    <w:div w:id="405567442">
      <w:bodyDiv w:val="1"/>
      <w:marLeft w:val="0"/>
      <w:marRight w:val="0"/>
      <w:marTop w:val="0"/>
      <w:marBottom w:val="0"/>
      <w:divBdr>
        <w:top w:val="none" w:sz="0" w:space="0" w:color="auto"/>
        <w:left w:val="none" w:sz="0" w:space="0" w:color="auto"/>
        <w:bottom w:val="none" w:sz="0" w:space="0" w:color="auto"/>
        <w:right w:val="none" w:sz="0" w:space="0" w:color="auto"/>
      </w:divBdr>
      <w:divsChild>
        <w:div w:id="1166244092">
          <w:blockQuote w:val="1"/>
          <w:marLeft w:val="720"/>
          <w:marRight w:val="720"/>
          <w:marTop w:val="600"/>
          <w:marBottom w:val="600"/>
          <w:divBdr>
            <w:top w:val="none" w:sz="0" w:space="0" w:color="auto"/>
            <w:left w:val="none" w:sz="0" w:space="0" w:color="auto"/>
            <w:bottom w:val="none" w:sz="0" w:space="0" w:color="auto"/>
            <w:right w:val="none" w:sz="0" w:space="0" w:color="auto"/>
          </w:divBdr>
        </w:div>
      </w:divsChild>
    </w:div>
    <w:div w:id="735206838">
      <w:bodyDiv w:val="1"/>
      <w:marLeft w:val="0"/>
      <w:marRight w:val="0"/>
      <w:marTop w:val="0"/>
      <w:marBottom w:val="0"/>
      <w:divBdr>
        <w:top w:val="none" w:sz="0" w:space="0" w:color="auto"/>
        <w:left w:val="none" w:sz="0" w:space="0" w:color="auto"/>
        <w:bottom w:val="none" w:sz="0" w:space="0" w:color="auto"/>
        <w:right w:val="none" w:sz="0" w:space="0" w:color="auto"/>
      </w:divBdr>
      <w:divsChild>
        <w:div w:id="1207260493">
          <w:marLeft w:val="0"/>
          <w:marRight w:val="0"/>
          <w:marTop w:val="0"/>
          <w:marBottom w:val="0"/>
          <w:divBdr>
            <w:top w:val="none" w:sz="0" w:space="0" w:color="auto"/>
            <w:left w:val="none" w:sz="0" w:space="0" w:color="auto"/>
            <w:bottom w:val="none" w:sz="0" w:space="0" w:color="auto"/>
            <w:right w:val="none" w:sz="0" w:space="0" w:color="auto"/>
          </w:divBdr>
        </w:div>
        <w:div w:id="442647786">
          <w:marLeft w:val="0"/>
          <w:marRight w:val="0"/>
          <w:marTop w:val="0"/>
          <w:marBottom w:val="0"/>
          <w:divBdr>
            <w:top w:val="none" w:sz="0" w:space="0" w:color="auto"/>
            <w:left w:val="none" w:sz="0" w:space="0" w:color="auto"/>
            <w:bottom w:val="none" w:sz="0" w:space="0" w:color="auto"/>
            <w:right w:val="none" w:sz="0" w:space="0" w:color="auto"/>
          </w:divBdr>
        </w:div>
        <w:div w:id="94521694">
          <w:marLeft w:val="0"/>
          <w:marRight w:val="0"/>
          <w:marTop w:val="0"/>
          <w:marBottom w:val="0"/>
          <w:divBdr>
            <w:top w:val="none" w:sz="0" w:space="0" w:color="auto"/>
            <w:left w:val="none" w:sz="0" w:space="0" w:color="auto"/>
            <w:bottom w:val="none" w:sz="0" w:space="0" w:color="auto"/>
            <w:right w:val="none" w:sz="0" w:space="0" w:color="auto"/>
          </w:divBdr>
          <w:divsChild>
            <w:div w:id="13564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3478">
      <w:bodyDiv w:val="1"/>
      <w:marLeft w:val="0"/>
      <w:marRight w:val="0"/>
      <w:marTop w:val="0"/>
      <w:marBottom w:val="0"/>
      <w:divBdr>
        <w:top w:val="none" w:sz="0" w:space="0" w:color="auto"/>
        <w:left w:val="none" w:sz="0" w:space="0" w:color="auto"/>
        <w:bottom w:val="none" w:sz="0" w:space="0" w:color="auto"/>
        <w:right w:val="none" w:sz="0" w:space="0" w:color="auto"/>
      </w:divBdr>
      <w:divsChild>
        <w:div w:id="359548247">
          <w:blockQuote w:val="1"/>
          <w:marLeft w:val="720"/>
          <w:marRight w:val="720"/>
          <w:marTop w:val="600"/>
          <w:marBottom w:val="600"/>
          <w:divBdr>
            <w:top w:val="none" w:sz="0" w:space="0" w:color="auto"/>
            <w:left w:val="none" w:sz="0" w:space="0" w:color="auto"/>
            <w:bottom w:val="none" w:sz="0" w:space="0" w:color="auto"/>
            <w:right w:val="none" w:sz="0" w:space="0" w:color="auto"/>
          </w:divBdr>
        </w:div>
      </w:divsChild>
    </w:div>
    <w:div w:id="9460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2024-03-11T15:28:00Z</dcterms:created>
  <dcterms:modified xsi:type="dcterms:W3CDTF">2024-03-11T15:28:00Z</dcterms:modified>
</cp:coreProperties>
</file>