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42AA7635" w14:textId="77777777" w:rsidR="007F665E" w:rsidRPr="007F665E" w:rsidRDefault="007F665E" w:rsidP="007F665E">
      <w:pPr>
        <w:ind w:left="1985"/>
        <w:jc w:val="right"/>
        <w:rPr>
          <w:rFonts w:ascii="Arial" w:hAnsi="Arial" w:cs="Arial"/>
        </w:rPr>
      </w:pPr>
    </w:p>
    <w:p w14:paraId="603F31B1" w14:textId="0DE4104D" w:rsidR="002400B9" w:rsidRDefault="002400B9" w:rsidP="002400B9">
      <w:pPr>
        <w:rPr>
          <w:rFonts w:ascii="Arial" w:hAnsi="Arial" w:cs="Arial"/>
        </w:rPr>
      </w:pPr>
    </w:p>
    <w:p w14:paraId="01522355" w14:textId="77777777" w:rsidR="002400B9" w:rsidRDefault="002400B9" w:rsidP="002400B9">
      <w:pPr>
        <w:rPr>
          <w:rFonts w:ascii="Arial" w:hAnsi="Arial" w:cs="Arial"/>
        </w:rPr>
      </w:pPr>
    </w:p>
    <w:p w14:paraId="1857BBA9" w14:textId="77777777" w:rsidR="002400B9" w:rsidRPr="00F6239E" w:rsidRDefault="002400B9" w:rsidP="002400B9">
      <w:pPr>
        <w:spacing w:after="0" w:line="276" w:lineRule="auto"/>
        <w:jc w:val="both"/>
        <w:rPr>
          <w:rFonts w:ascii="Century Gothic" w:eastAsia="Calibri" w:hAnsi="Century Gothic" w:cs="Arial"/>
          <w:b/>
          <w:sz w:val="24"/>
          <w:szCs w:val="24"/>
        </w:rPr>
      </w:pPr>
      <w:r w:rsidRPr="00F6239E">
        <w:rPr>
          <w:rFonts w:ascii="Century Gothic" w:eastAsia="Calibri" w:hAnsi="Century Gothic" w:cs="Arial"/>
          <w:b/>
          <w:sz w:val="24"/>
          <w:szCs w:val="24"/>
        </w:rPr>
        <w:t xml:space="preserve">H. CONGRESO DEL ESTADO </w:t>
      </w:r>
    </w:p>
    <w:p w14:paraId="78C6F019" w14:textId="77777777" w:rsidR="002400B9" w:rsidRPr="00F6239E" w:rsidRDefault="002400B9" w:rsidP="002400B9">
      <w:pPr>
        <w:spacing w:after="0" w:line="276" w:lineRule="auto"/>
        <w:jc w:val="both"/>
        <w:rPr>
          <w:rFonts w:ascii="Century Gothic" w:eastAsia="Calibri" w:hAnsi="Century Gothic" w:cs="Arial"/>
          <w:b/>
          <w:sz w:val="24"/>
          <w:szCs w:val="24"/>
        </w:rPr>
      </w:pPr>
      <w:r w:rsidRPr="00F6239E">
        <w:rPr>
          <w:rFonts w:ascii="Century Gothic" w:eastAsia="Calibri" w:hAnsi="Century Gothic" w:cs="Arial"/>
          <w:b/>
          <w:sz w:val="24"/>
          <w:szCs w:val="24"/>
        </w:rPr>
        <w:t>PRESENTE. –</w:t>
      </w:r>
    </w:p>
    <w:p w14:paraId="02F5E7A5" w14:textId="77777777" w:rsidR="002400B9" w:rsidRPr="00F6239E" w:rsidRDefault="002400B9" w:rsidP="002400B9">
      <w:pPr>
        <w:spacing w:after="0" w:line="276" w:lineRule="auto"/>
        <w:jc w:val="both"/>
        <w:rPr>
          <w:rFonts w:ascii="Century Gothic" w:eastAsia="Calibri" w:hAnsi="Century Gothic" w:cs="Arial"/>
          <w:b/>
          <w:sz w:val="24"/>
          <w:szCs w:val="24"/>
        </w:rPr>
      </w:pPr>
    </w:p>
    <w:p w14:paraId="497049C7" w14:textId="3D045005" w:rsidR="00291547" w:rsidRPr="00291547" w:rsidRDefault="002400B9" w:rsidP="002400B9">
      <w:pPr>
        <w:tabs>
          <w:tab w:val="left" w:pos="2177"/>
        </w:tabs>
        <w:spacing w:after="0" w:line="276" w:lineRule="auto"/>
        <w:jc w:val="both"/>
        <w:rPr>
          <w:rFonts w:ascii="Century Gothic" w:eastAsia="Calibri" w:hAnsi="Century Gothic" w:cs="Arial"/>
          <w:bCs/>
          <w:sz w:val="24"/>
          <w:szCs w:val="24"/>
        </w:rPr>
      </w:pPr>
      <w:r w:rsidRPr="00F6239E">
        <w:rPr>
          <w:rFonts w:ascii="Century Gothic" w:eastAsia="Calibri" w:hAnsi="Century Gothic" w:cs="Arial"/>
          <w:bCs/>
          <w:sz w:val="24"/>
          <w:szCs w:val="24"/>
        </w:rPr>
        <w:tab/>
        <w:t>La suscrita</w:t>
      </w:r>
      <w:r w:rsidRPr="00F6239E">
        <w:rPr>
          <w:rFonts w:ascii="Century Gothic" w:eastAsia="Calibri" w:hAnsi="Century Gothic" w:cs="Arial"/>
          <w:b/>
          <w:sz w:val="24"/>
          <w:szCs w:val="24"/>
        </w:rPr>
        <w:t xml:space="preserve"> GEORGINA ALEJANDRA BUJANDA RÍOS, </w:t>
      </w:r>
      <w:r w:rsidRPr="00F6239E">
        <w:rPr>
          <w:rFonts w:ascii="Century Gothic" w:eastAsia="Calibri" w:hAnsi="Century Gothic" w:cs="Arial"/>
          <w:bCs/>
          <w:sz w:val="24"/>
          <w:szCs w:val="24"/>
        </w:rPr>
        <w:t xml:space="preserve">en mi carácter de Diputada de la Sexagésima Séptima Legislatura del H. Congreso del Estado, integrante del Grupo Parlamentario del Partido Acción Nacional y en su representación, con fundamento en lo dispuesto por con fundamento en los artículos 64 de la Constitución Política; 169 de la Ley Orgánica del Poder Legislativo, así como 76 y 77 del Reglamento Interior y de Prácticas Parlamentarias del Poder Legislativo, someto a consideración de esta Soberanía, la siguiente </w:t>
      </w:r>
      <w:r w:rsidRPr="00F6239E">
        <w:rPr>
          <w:rFonts w:ascii="Century Gothic" w:eastAsia="Calibri" w:hAnsi="Century Gothic" w:cs="Arial"/>
          <w:b/>
          <w:sz w:val="24"/>
          <w:szCs w:val="24"/>
        </w:rPr>
        <w:t>PROPOSICIÓN CON CARÁCTER DE PUNTO DE ACUERDO</w:t>
      </w:r>
      <w:r w:rsidRPr="00F6239E">
        <w:rPr>
          <w:rFonts w:ascii="Century Gothic" w:eastAsia="Calibri" w:hAnsi="Century Gothic" w:cs="Arial"/>
          <w:bCs/>
          <w:sz w:val="24"/>
          <w:szCs w:val="24"/>
        </w:rPr>
        <w:t xml:space="preserve">, a fin de exhortar respetuosamente </w:t>
      </w:r>
      <w:bookmarkStart w:id="0" w:name="_Hlk159844326"/>
      <w:r>
        <w:rPr>
          <w:rFonts w:ascii="Century Gothic" w:eastAsia="Calibri" w:hAnsi="Century Gothic" w:cs="Arial"/>
          <w:bCs/>
          <w:sz w:val="24"/>
          <w:szCs w:val="24"/>
        </w:rPr>
        <w:t>a</w:t>
      </w:r>
      <w:r w:rsidR="009A35E2">
        <w:rPr>
          <w:rFonts w:ascii="Century Gothic" w:eastAsia="Calibri" w:hAnsi="Century Gothic" w:cs="Arial"/>
          <w:bCs/>
          <w:sz w:val="24"/>
          <w:szCs w:val="24"/>
        </w:rPr>
        <w:t xml:space="preserve">l </w:t>
      </w:r>
      <w:r w:rsidR="009A35E2" w:rsidRPr="009A35E2">
        <w:rPr>
          <w:rFonts w:ascii="Century Gothic" w:eastAsia="Calibri" w:hAnsi="Century Gothic" w:cs="Arial"/>
          <w:b/>
          <w:sz w:val="24"/>
          <w:szCs w:val="24"/>
        </w:rPr>
        <w:t>TITULAR DEL EJECUTIVO FEDERAL</w:t>
      </w:r>
      <w:r w:rsidR="009A35E2">
        <w:rPr>
          <w:rFonts w:ascii="Century Gothic" w:eastAsia="Calibri" w:hAnsi="Century Gothic" w:cs="Arial"/>
          <w:bCs/>
          <w:sz w:val="24"/>
          <w:szCs w:val="24"/>
        </w:rPr>
        <w:t xml:space="preserve"> y al </w:t>
      </w:r>
      <w:r w:rsidR="009A35E2" w:rsidRPr="009A35E2">
        <w:rPr>
          <w:rFonts w:ascii="Century Gothic" w:eastAsia="Calibri" w:hAnsi="Century Gothic" w:cs="Arial"/>
          <w:b/>
          <w:sz w:val="24"/>
          <w:szCs w:val="24"/>
        </w:rPr>
        <w:t>COORDINADOR GENERAL DE COMUNICACIÓN SOCIAL Y VOCERO DEL GOBIERNO DE LA REPÚBLICA</w:t>
      </w:r>
      <w:r w:rsidR="009A35E2">
        <w:rPr>
          <w:rFonts w:ascii="Century Gothic" w:eastAsia="Calibri" w:hAnsi="Century Gothic" w:cs="Arial"/>
          <w:b/>
          <w:sz w:val="24"/>
          <w:szCs w:val="24"/>
        </w:rPr>
        <w:t xml:space="preserve"> </w:t>
      </w:r>
      <w:r w:rsidR="009A35E2" w:rsidRPr="009A35E2">
        <w:rPr>
          <w:rFonts w:ascii="Century Gothic" w:eastAsia="Calibri" w:hAnsi="Century Gothic" w:cs="Arial"/>
          <w:bCs/>
          <w:sz w:val="24"/>
          <w:szCs w:val="24"/>
        </w:rPr>
        <w:t>a efecto</w:t>
      </w:r>
      <w:r w:rsidR="009A35E2">
        <w:rPr>
          <w:rFonts w:ascii="Century Gothic" w:eastAsia="Calibri" w:hAnsi="Century Gothic" w:cs="Arial"/>
          <w:b/>
          <w:sz w:val="24"/>
          <w:szCs w:val="24"/>
        </w:rPr>
        <w:t xml:space="preserve"> </w:t>
      </w:r>
      <w:r w:rsidR="009A35E2">
        <w:rPr>
          <w:rFonts w:ascii="Century Gothic" w:eastAsia="Calibri" w:hAnsi="Century Gothic" w:cs="Arial"/>
          <w:bCs/>
          <w:sz w:val="24"/>
          <w:szCs w:val="24"/>
        </w:rPr>
        <w:t xml:space="preserve">de que </w:t>
      </w:r>
      <w:r w:rsidR="009A35E2" w:rsidRPr="009A35E2">
        <w:rPr>
          <w:rFonts w:ascii="Century Gothic" w:eastAsia="Calibri" w:hAnsi="Century Gothic" w:cs="Arial"/>
          <w:b/>
          <w:sz w:val="24"/>
          <w:szCs w:val="24"/>
        </w:rPr>
        <w:t>OBSERVEN Y CUMPLAN CON LOS PRECEPTOS DE LA CONSTITUCIÓN, ASÍ COMO CON LAS LEYES VIGENTES EN MATERIA DE TRANSPARENCIA Y PROTECCIÓN DE DATOS PERSONALES</w:t>
      </w:r>
      <w:bookmarkEnd w:id="0"/>
      <w:r w:rsidR="009A35E2">
        <w:rPr>
          <w:rFonts w:ascii="Century Gothic" w:eastAsia="Calibri" w:hAnsi="Century Gothic" w:cs="Arial"/>
          <w:bCs/>
          <w:sz w:val="24"/>
          <w:szCs w:val="24"/>
        </w:rPr>
        <w:t xml:space="preserve">; </w:t>
      </w:r>
      <w:r w:rsidR="00291547" w:rsidRPr="00291547">
        <w:rPr>
          <w:rFonts w:ascii="Century Gothic" w:eastAsia="Calibri" w:hAnsi="Century Gothic" w:cs="Arial"/>
          <w:bCs/>
          <w:sz w:val="24"/>
          <w:szCs w:val="24"/>
        </w:rPr>
        <w:t>esto de conformidad con la siguiente:</w:t>
      </w:r>
    </w:p>
    <w:p w14:paraId="3F020137" w14:textId="77777777" w:rsidR="002400B9" w:rsidRPr="00F6239E" w:rsidRDefault="002400B9" w:rsidP="002400B9">
      <w:pPr>
        <w:tabs>
          <w:tab w:val="left" w:pos="2177"/>
        </w:tabs>
        <w:spacing w:after="0" w:line="276" w:lineRule="auto"/>
        <w:jc w:val="both"/>
        <w:rPr>
          <w:rFonts w:ascii="Century Gothic" w:eastAsia="Calibri" w:hAnsi="Century Gothic" w:cs="Arial"/>
          <w:b/>
          <w:sz w:val="24"/>
          <w:szCs w:val="24"/>
        </w:rPr>
      </w:pPr>
    </w:p>
    <w:p w14:paraId="23ABD677" w14:textId="10C98338" w:rsidR="002400B9" w:rsidRDefault="002400B9" w:rsidP="002400B9">
      <w:pPr>
        <w:spacing w:line="276" w:lineRule="auto"/>
        <w:jc w:val="center"/>
        <w:rPr>
          <w:rFonts w:ascii="Century Gothic" w:eastAsia="Calibri" w:hAnsi="Century Gothic" w:cs="Times New Roman"/>
          <w:b/>
          <w:bCs/>
          <w:sz w:val="24"/>
          <w:szCs w:val="24"/>
        </w:rPr>
      </w:pPr>
      <w:r w:rsidRPr="00F6239E">
        <w:rPr>
          <w:rFonts w:ascii="Century Gothic" w:eastAsia="Calibri" w:hAnsi="Century Gothic" w:cs="Times New Roman"/>
          <w:b/>
          <w:bCs/>
          <w:sz w:val="24"/>
          <w:szCs w:val="24"/>
        </w:rPr>
        <w:t>EXPOSICIÓN DE MOTIVOS</w:t>
      </w:r>
    </w:p>
    <w:p w14:paraId="1DBBB544" w14:textId="77777777" w:rsidR="008F5DDE" w:rsidRDefault="008F5DDE" w:rsidP="002400B9">
      <w:pPr>
        <w:spacing w:line="276" w:lineRule="auto"/>
        <w:jc w:val="center"/>
        <w:rPr>
          <w:rFonts w:ascii="Century Gothic" w:eastAsia="Calibri" w:hAnsi="Century Gothic" w:cs="Times New Roman"/>
          <w:b/>
          <w:bCs/>
          <w:sz w:val="24"/>
          <w:szCs w:val="24"/>
        </w:rPr>
      </w:pPr>
    </w:p>
    <w:p w14:paraId="3AD31609"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A lo largo del presente sexenio encabezado por Andrés Manuel López Obrador, hemos visto de todo. Sobre todo, muestras de distracción y "cajas chinas" que buscan desviar las miradas de los gravísimos temas que enfrenta su administración.</w:t>
      </w:r>
    </w:p>
    <w:p w14:paraId="4F013AB3" w14:textId="77777777" w:rsidR="00050EDD" w:rsidRPr="00050EDD" w:rsidRDefault="00050EDD" w:rsidP="00050EDD">
      <w:pPr>
        <w:spacing w:line="276" w:lineRule="auto"/>
        <w:jc w:val="both"/>
        <w:rPr>
          <w:rFonts w:ascii="Century Gothic" w:eastAsia="Calibri" w:hAnsi="Century Gothic" w:cs="Times New Roman"/>
          <w:sz w:val="24"/>
          <w:szCs w:val="24"/>
        </w:rPr>
      </w:pPr>
    </w:p>
    <w:p w14:paraId="0303E66C" w14:textId="77777777" w:rsid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 xml:space="preserve">Muestra de ello es lo sucedido la semana pasada, cuando durante la conferencia de prensa que ofrece el titular del ejecutivo, este colocó en una pantalla gigante un oficio que le fue enviado por una corresponsal del periódico The New York Times, donde se le concedía el derecho de réplica </w:t>
      </w:r>
    </w:p>
    <w:p w14:paraId="195A2D69" w14:textId="77777777" w:rsidR="00050EDD" w:rsidRDefault="00050EDD" w:rsidP="00050EDD">
      <w:pPr>
        <w:spacing w:line="276" w:lineRule="auto"/>
        <w:jc w:val="both"/>
        <w:rPr>
          <w:rFonts w:ascii="Century Gothic" w:eastAsia="Calibri" w:hAnsi="Century Gothic" w:cs="Times New Roman"/>
          <w:sz w:val="24"/>
          <w:szCs w:val="24"/>
        </w:rPr>
      </w:pPr>
    </w:p>
    <w:p w14:paraId="3ED900D1" w14:textId="77777777" w:rsidR="00050EDD" w:rsidRDefault="00050EDD" w:rsidP="00050EDD">
      <w:pPr>
        <w:spacing w:line="276" w:lineRule="auto"/>
        <w:jc w:val="both"/>
        <w:rPr>
          <w:rFonts w:ascii="Century Gothic" w:eastAsia="Calibri" w:hAnsi="Century Gothic" w:cs="Times New Roman"/>
          <w:sz w:val="24"/>
          <w:szCs w:val="24"/>
        </w:rPr>
      </w:pPr>
    </w:p>
    <w:p w14:paraId="158E74AA" w14:textId="77777777" w:rsidR="00050EDD" w:rsidRDefault="00050EDD" w:rsidP="00050EDD">
      <w:pPr>
        <w:spacing w:line="276" w:lineRule="auto"/>
        <w:jc w:val="both"/>
        <w:rPr>
          <w:rFonts w:ascii="Century Gothic" w:eastAsia="Calibri" w:hAnsi="Century Gothic" w:cs="Times New Roman"/>
          <w:sz w:val="24"/>
          <w:szCs w:val="24"/>
        </w:rPr>
      </w:pPr>
    </w:p>
    <w:p w14:paraId="46E89EED" w14:textId="77777777" w:rsidR="00050EDD" w:rsidRDefault="00050EDD" w:rsidP="00050EDD">
      <w:pPr>
        <w:spacing w:line="276" w:lineRule="auto"/>
        <w:jc w:val="both"/>
        <w:rPr>
          <w:rFonts w:ascii="Century Gothic" w:eastAsia="Calibri" w:hAnsi="Century Gothic" w:cs="Times New Roman"/>
          <w:sz w:val="24"/>
          <w:szCs w:val="24"/>
        </w:rPr>
      </w:pPr>
    </w:p>
    <w:p w14:paraId="7D35C049" w14:textId="151E4FD0"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ante una investigación que publicó información sobre una nueva investigación en Estados Unidos en contra del mandatario, por supuestamente recibir dinero del narcotráfico para su campaña electoral del 2018.</w:t>
      </w:r>
    </w:p>
    <w:p w14:paraId="121EB9DE" w14:textId="77777777" w:rsidR="00050EDD" w:rsidRPr="00050EDD" w:rsidRDefault="00050EDD" w:rsidP="00050EDD">
      <w:pPr>
        <w:spacing w:line="276" w:lineRule="auto"/>
        <w:jc w:val="both"/>
        <w:rPr>
          <w:rFonts w:ascii="Century Gothic" w:eastAsia="Calibri" w:hAnsi="Century Gothic" w:cs="Times New Roman"/>
          <w:sz w:val="24"/>
          <w:szCs w:val="24"/>
        </w:rPr>
      </w:pPr>
    </w:p>
    <w:p w14:paraId="3FCD2B2D"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Durante la proyección de este oficio o carta, el presidente leyó e hizo público el teléfono de la reportera de este importante medio de comunicación, exhibiéndolo públicamente.</w:t>
      </w:r>
    </w:p>
    <w:p w14:paraId="3CFE39A9" w14:textId="77777777" w:rsidR="00050EDD" w:rsidRPr="00050EDD" w:rsidRDefault="00050EDD" w:rsidP="00050EDD">
      <w:pPr>
        <w:spacing w:line="276" w:lineRule="auto"/>
        <w:jc w:val="both"/>
        <w:rPr>
          <w:rFonts w:ascii="Century Gothic" w:eastAsia="Calibri" w:hAnsi="Century Gothic" w:cs="Times New Roman"/>
          <w:sz w:val="24"/>
          <w:szCs w:val="24"/>
        </w:rPr>
      </w:pPr>
    </w:p>
    <w:p w14:paraId="7FF6D9D7"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Ante esto, la reportera Jesica Zermeño confrontó al presidente sobre por qué mostró en la conferencia mañanera el número telefónico de Natalie Kitroeff, la corresponsal de este periódico, cuestionándole específicamente si consideraba un error haber exhibido el número telefónico de la corresponsal o, en su caso, por qué no lo cubrió mientras mostraba la carta que le envió el periódico estadounidense para pedirle su posicionamiento ante la investigación.</w:t>
      </w:r>
    </w:p>
    <w:p w14:paraId="3C0FF7F4" w14:textId="77777777" w:rsidR="00050EDD" w:rsidRPr="00050EDD" w:rsidRDefault="00050EDD" w:rsidP="00050EDD">
      <w:pPr>
        <w:spacing w:line="276" w:lineRule="auto"/>
        <w:jc w:val="both"/>
        <w:rPr>
          <w:rFonts w:ascii="Century Gothic" w:eastAsia="Calibri" w:hAnsi="Century Gothic" w:cs="Times New Roman"/>
          <w:sz w:val="24"/>
          <w:szCs w:val="24"/>
        </w:rPr>
      </w:pPr>
    </w:p>
    <w:p w14:paraId="4BA82661"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López Obrador respondió que no lo consideraba un error y que incluso "lo volvería a hacer", ya que, en su opinión, no es un acto que ponga en riesgo a la reportera ni a los periodistas en general, lo cual provocó una discusión entre ambos.</w:t>
      </w:r>
    </w:p>
    <w:p w14:paraId="0CD52FCF" w14:textId="77777777" w:rsidR="00050EDD" w:rsidRPr="00050EDD" w:rsidRDefault="00050EDD" w:rsidP="00050EDD">
      <w:pPr>
        <w:spacing w:line="276" w:lineRule="auto"/>
        <w:jc w:val="both"/>
        <w:rPr>
          <w:rFonts w:ascii="Century Gothic" w:eastAsia="Calibri" w:hAnsi="Century Gothic" w:cs="Times New Roman"/>
          <w:sz w:val="24"/>
          <w:szCs w:val="24"/>
        </w:rPr>
      </w:pPr>
    </w:p>
    <w:p w14:paraId="6997C022"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Andrés Manuel rechazó haber cometido un error tras divulgar el número telefónico personal de la periodista. "Si la compañera está preocupada porque se dio a conocer su teléfono, que cambie su teléfono, otro número y ya", señaló.</w:t>
      </w:r>
    </w:p>
    <w:p w14:paraId="7DB2D16F" w14:textId="77777777" w:rsidR="00050EDD" w:rsidRPr="00050EDD" w:rsidRDefault="00050EDD" w:rsidP="00050EDD">
      <w:pPr>
        <w:spacing w:line="276" w:lineRule="auto"/>
        <w:jc w:val="both"/>
        <w:rPr>
          <w:rFonts w:ascii="Century Gothic" w:eastAsia="Calibri" w:hAnsi="Century Gothic" w:cs="Times New Roman"/>
          <w:sz w:val="24"/>
          <w:szCs w:val="24"/>
        </w:rPr>
      </w:pPr>
    </w:p>
    <w:p w14:paraId="7505BDEB" w14:textId="77777777" w:rsidR="00050EDD" w:rsidRDefault="00050EDD" w:rsidP="00050EDD">
      <w:pPr>
        <w:spacing w:line="276" w:lineRule="auto"/>
        <w:jc w:val="both"/>
        <w:rPr>
          <w:rFonts w:ascii="Century Gothic" w:eastAsia="Calibri" w:hAnsi="Century Gothic" w:cs="Times New Roman"/>
          <w:sz w:val="24"/>
          <w:szCs w:val="24"/>
        </w:rPr>
      </w:pPr>
    </w:p>
    <w:p w14:paraId="41464254" w14:textId="77777777" w:rsidR="00050EDD" w:rsidRDefault="00050EDD" w:rsidP="00050EDD">
      <w:pPr>
        <w:spacing w:line="276" w:lineRule="auto"/>
        <w:jc w:val="both"/>
        <w:rPr>
          <w:rFonts w:ascii="Century Gothic" w:eastAsia="Calibri" w:hAnsi="Century Gothic" w:cs="Times New Roman"/>
          <w:sz w:val="24"/>
          <w:szCs w:val="24"/>
        </w:rPr>
      </w:pPr>
    </w:p>
    <w:p w14:paraId="185765AA" w14:textId="77777777" w:rsidR="00050EDD" w:rsidRDefault="00050EDD" w:rsidP="00050EDD">
      <w:pPr>
        <w:spacing w:line="276" w:lineRule="auto"/>
        <w:jc w:val="both"/>
        <w:rPr>
          <w:rFonts w:ascii="Century Gothic" w:eastAsia="Calibri" w:hAnsi="Century Gothic" w:cs="Times New Roman"/>
          <w:sz w:val="24"/>
          <w:szCs w:val="24"/>
        </w:rPr>
      </w:pPr>
    </w:p>
    <w:p w14:paraId="1EB7C225" w14:textId="77777777" w:rsidR="00050EDD" w:rsidRDefault="00050EDD" w:rsidP="00050EDD">
      <w:pPr>
        <w:spacing w:line="276" w:lineRule="auto"/>
        <w:jc w:val="both"/>
        <w:rPr>
          <w:rFonts w:ascii="Century Gothic" w:eastAsia="Calibri" w:hAnsi="Century Gothic" w:cs="Times New Roman"/>
          <w:sz w:val="24"/>
          <w:szCs w:val="24"/>
        </w:rPr>
      </w:pPr>
    </w:p>
    <w:p w14:paraId="50197D8B" w14:textId="6BE3D6E3"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Todo esto se da en un contexto donde la violencia acecha a las y los periodistas; poniendo en riesgo la seguridad de una reportera que solamente está haciendo su trabajo y cumpliendo con su función. Este gesto no solo atenta contra la integridad de una persona, sino que desmantela la confianza en las instituciones de protección de datos. La respuesta del presidente, desafiante y sin remordimientos, revela un autoritarismo desmedido.</w:t>
      </w:r>
    </w:p>
    <w:p w14:paraId="7CF21ED3" w14:textId="77777777" w:rsidR="00050EDD" w:rsidRPr="00050EDD" w:rsidRDefault="00050EDD" w:rsidP="00050EDD">
      <w:pPr>
        <w:spacing w:line="276" w:lineRule="auto"/>
        <w:jc w:val="both"/>
        <w:rPr>
          <w:rFonts w:ascii="Century Gothic" w:eastAsia="Calibri" w:hAnsi="Century Gothic" w:cs="Times New Roman"/>
          <w:sz w:val="24"/>
          <w:szCs w:val="24"/>
        </w:rPr>
      </w:pPr>
    </w:p>
    <w:p w14:paraId="6F9582FB"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Al afirmar que repetiría la acción, proclama que, en su versión de México, la ley no se aplica a él ni a su gobierno. Este menosprecio a la legalidad es una afrenta directa a la democracia y a los principios básicos de cualquier sociedad justa. En este juego de poder, el presidente pone en riesgo no solo la seguridad de las y los periodistas, sino la democracia misma; desde luego, la situación exige una respuesta contundente de la ciudadanía y de la comunidad internacional.</w:t>
      </w:r>
    </w:p>
    <w:p w14:paraId="55CEBA9D" w14:textId="77777777" w:rsidR="00050EDD" w:rsidRPr="00050EDD" w:rsidRDefault="00050EDD" w:rsidP="00050EDD">
      <w:pPr>
        <w:spacing w:line="276" w:lineRule="auto"/>
        <w:jc w:val="both"/>
        <w:rPr>
          <w:rFonts w:ascii="Century Gothic" w:eastAsia="Calibri" w:hAnsi="Century Gothic" w:cs="Times New Roman"/>
          <w:sz w:val="24"/>
          <w:szCs w:val="24"/>
        </w:rPr>
      </w:pPr>
    </w:p>
    <w:p w14:paraId="76D9F45F"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Si México no enfrenta esta amenaza a la libertad de prensa y la protección de datos, avanzamos hacia un barranco donde el presidente se erige como el único por encima de la ley, dañando por completo los cimientos de una sociedad democrática.</w:t>
      </w:r>
    </w:p>
    <w:p w14:paraId="2280CA76" w14:textId="77777777" w:rsidR="00050EDD" w:rsidRPr="00050EDD" w:rsidRDefault="00050EDD" w:rsidP="00050EDD">
      <w:pPr>
        <w:spacing w:line="276" w:lineRule="auto"/>
        <w:jc w:val="both"/>
        <w:rPr>
          <w:rFonts w:ascii="Century Gothic" w:eastAsia="Calibri" w:hAnsi="Century Gothic" w:cs="Times New Roman"/>
          <w:sz w:val="24"/>
          <w:szCs w:val="24"/>
        </w:rPr>
      </w:pPr>
    </w:p>
    <w:p w14:paraId="41E3E4B6"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Celebramos la pronta actuación de investigación por parte del Instituto Nacional de Transparencia, Acceso a la Información y Protección de Datos Personales (Inai) por estos hechos y, desde luego, debemos respaldar el pronunciamiento de The New York Times y las críticas de organizaciones como el Comité de Protección a Periodistas (CPJ), que coincidieron en el riesgo que esto representa en México, uno de los países con más asesinatos de personas comunicadoras.</w:t>
      </w:r>
    </w:p>
    <w:p w14:paraId="5EC9FDC5" w14:textId="77777777" w:rsidR="00050EDD" w:rsidRPr="00050EDD" w:rsidRDefault="00050EDD" w:rsidP="00050EDD">
      <w:pPr>
        <w:spacing w:line="276" w:lineRule="auto"/>
        <w:jc w:val="both"/>
        <w:rPr>
          <w:rFonts w:ascii="Century Gothic" w:eastAsia="Calibri" w:hAnsi="Century Gothic" w:cs="Times New Roman"/>
          <w:sz w:val="24"/>
          <w:szCs w:val="24"/>
        </w:rPr>
      </w:pPr>
    </w:p>
    <w:p w14:paraId="2F7CBEE7" w14:textId="77777777" w:rsidR="00050EDD" w:rsidRDefault="00050EDD" w:rsidP="00050EDD">
      <w:pPr>
        <w:spacing w:line="276" w:lineRule="auto"/>
        <w:jc w:val="both"/>
        <w:rPr>
          <w:rFonts w:ascii="Century Gothic" w:eastAsia="Calibri" w:hAnsi="Century Gothic" w:cs="Times New Roman"/>
          <w:sz w:val="24"/>
          <w:szCs w:val="24"/>
        </w:rPr>
      </w:pPr>
    </w:p>
    <w:p w14:paraId="282725B9" w14:textId="77777777" w:rsidR="00050EDD" w:rsidRDefault="00050EDD" w:rsidP="00050EDD">
      <w:pPr>
        <w:spacing w:line="276" w:lineRule="auto"/>
        <w:jc w:val="both"/>
        <w:rPr>
          <w:rFonts w:ascii="Century Gothic" w:eastAsia="Calibri" w:hAnsi="Century Gothic" w:cs="Times New Roman"/>
          <w:sz w:val="24"/>
          <w:szCs w:val="24"/>
        </w:rPr>
      </w:pPr>
    </w:p>
    <w:p w14:paraId="0335B9DE" w14:textId="77777777" w:rsidR="00050EDD" w:rsidRDefault="00050EDD" w:rsidP="00050EDD">
      <w:pPr>
        <w:spacing w:line="276" w:lineRule="auto"/>
        <w:jc w:val="both"/>
        <w:rPr>
          <w:rFonts w:ascii="Century Gothic" w:eastAsia="Calibri" w:hAnsi="Century Gothic" w:cs="Times New Roman"/>
          <w:sz w:val="24"/>
          <w:szCs w:val="24"/>
        </w:rPr>
      </w:pPr>
    </w:p>
    <w:p w14:paraId="06195EBD" w14:textId="00DEECF9"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El presidente desestimó la investigación del INAI y defendió haber divulgado los datos de la periodista, pues aseguró que no puede haber ningún reglamento. "No puede haber ninguna ley por encima del principio sublime que es la libertad". A través de un video, aseguró que “no se puede calumniar al presidente de México” y dijo que esto aplica tanto para gobiernos, agencias y medios extranjeros, sin importar si estos son famosos.</w:t>
      </w:r>
    </w:p>
    <w:p w14:paraId="165428EB" w14:textId="77777777" w:rsidR="00050EDD" w:rsidRPr="00050EDD" w:rsidRDefault="00050EDD" w:rsidP="00050EDD">
      <w:pPr>
        <w:spacing w:line="276" w:lineRule="auto"/>
        <w:jc w:val="both"/>
        <w:rPr>
          <w:rFonts w:ascii="Century Gothic" w:eastAsia="Calibri" w:hAnsi="Century Gothic" w:cs="Times New Roman"/>
          <w:sz w:val="24"/>
          <w:szCs w:val="24"/>
        </w:rPr>
      </w:pPr>
    </w:p>
    <w:p w14:paraId="35B271F3"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La respuesta del gobierno, tratando de desviar la atención mediante la denuncia de la supuesta invasión a la privacidad del hijo del presidente y de su candidata oficial, es una táctica cínica. ¿Acaso no es hipócrita denunciar una invasión a la privacidad mientras se atropella de manera descarada la de una periodista?</w:t>
      </w:r>
    </w:p>
    <w:p w14:paraId="19CA420F" w14:textId="77777777" w:rsidR="00050EDD" w:rsidRPr="00050EDD" w:rsidRDefault="00050EDD" w:rsidP="00050EDD">
      <w:pPr>
        <w:spacing w:line="276" w:lineRule="auto"/>
        <w:jc w:val="both"/>
        <w:rPr>
          <w:rFonts w:ascii="Century Gothic" w:eastAsia="Calibri" w:hAnsi="Century Gothic" w:cs="Times New Roman"/>
          <w:sz w:val="24"/>
          <w:szCs w:val="24"/>
        </w:rPr>
      </w:pPr>
    </w:p>
    <w:p w14:paraId="7F54F790"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No conforme con su actuar tan bajo, señaló que: "Así es la derecha, así son los conservadores, muy hipócritas, mucho muy hipócritas, esa es la doctrina del conservadurismo, realmente muy vergonzoso que actúen de esa manera". Es decir, dividir, atacar y denostar. Desde luego, en él, no cabe espacio para una disculpa por sus gravísimos errores.</w:t>
      </w:r>
    </w:p>
    <w:p w14:paraId="79AA3F67" w14:textId="77777777" w:rsidR="00050EDD" w:rsidRPr="00050EDD" w:rsidRDefault="00050EDD" w:rsidP="00050EDD">
      <w:pPr>
        <w:spacing w:line="276" w:lineRule="auto"/>
        <w:jc w:val="both"/>
        <w:rPr>
          <w:rFonts w:ascii="Century Gothic" w:eastAsia="Calibri" w:hAnsi="Century Gothic" w:cs="Times New Roman"/>
          <w:sz w:val="24"/>
          <w:szCs w:val="24"/>
        </w:rPr>
      </w:pPr>
    </w:p>
    <w:p w14:paraId="134F486F"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Aunado a toda esta situación, la plataforma YouTube retiró el video de la mañanera por vulnerar la información personal de esta corresponsal, por lo que el presidente denunció “censura”. Remarcó que había llegado al poder “no solo sin el apoyo, sino en contra de los medios de manipulación de la oligarquía”, esto cuando apenas en 2019 al recibir una placa de oro otorgada por esta plataforma de videos, mencionaba:</w:t>
      </w:r>
    </w:p>
    <w:p w14:paraId="639A8118" w14:textId="77777777" w:rsidR="00050EDD" w:rsidRPr="00050EDD" w:rsidRDefault="00050EDD" w:rsidP="00050EDD">
      <w:pPr>
        <w:spacing w:line="276" w:lineRule="auto"/>
        <w:jc w:val="both"/>
        <w:rPr>
          <w:rFonts w:ascii="Century Gothic" w:eastAsia="Calibri" w:hAnsi="Century Gothic" w:cs="Times New Roman"/>
          <w:sz w:val="24"/>
          <w:szCs w:val="24"/>
        </w:rPr>
      </w:pPr>
    </w:p>
    <w:p w14:paraId="03C53CE3" w14:textId="77777777" w:rsid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 xml:space="preserve">"Yo quiero agradecer a YouTube, pero quiero dedicar este reconocimiento a las "benditas redes sociales… ya todos tenemos la libertad para </w:t>
      </w:r>
    </w:p>
    <w:p w14:paraId="3FB27AC9" w14:textId="77777777" w:rsidR="00050EDD" w:rsidRDefault="00050EDD" w:rsidP="00050EDD">
      <w:pPr>
        <w:spacing w:line="276" w:lineRule="auto"/>
        <w:jc w:val="both"/>
        <w:rPr>
          <w:rFonts w:ascii="Century Gothic" w:eastAsia="Calibri" w:hAnsi="Century Gothic" w:cs="Times New Roman"/>
          <w:sz w:val="24"/>
          <w:szCs w:val="24"/>
        </w:rPr>
      </w:pPr>
    </w:p>
    <w:p w14:paraId="28324712" w14:textId="77777777" w:rsidR="00050EDD" w:rsidRDefault="00050EDD" w:rsidP="00050EDD">
      <w:pPr>
        <w:spacing w:line="276" w:lineRule="auto"/>
        <w:jc w:val="both"/>
        <w:rPr>
          <w:rFonts w:ascii="Century Gothic" w:eastAsia="Calibri" w:hAnsi="Century Gothic" w:cs="Times New Roman"/>
          <w:sz w:val="24"/>
          <w:szCs w:val="24"/>
        </w:rPr>
      </w:pPr>
    </w:p>
    <w:p w14:paraId="60FE88FE" w14:textId="77777777" w:rsidR="00050EDD" w:rsidRDefault="00050EDD" w:rsidP="00050EDD">
      <w:pPr>
        <w:spacing w:line="276" w:lineRule="auto"/>
        <w:jc w:val="both"/>
        <w:rPr>
          <w:rFonts w:ascii="Century Gothic" w:eastAsia="Calibri" w:hAnsi="Century Gothic" w:cs="Times New Roman"/>
          <w:sz w:val="24"/>
          <w:szCs w:val="24"/>
        </w:rPr>
      </w:pPr>
    </w:p>
    <w:p w14:paraId="17F6F868" w14:textId="77777777" w:rsidR="00050EDD" w:rsidRDefault="00050EDD" w:rsidP="00050EDD">
      <w:pPr>
        <w:spacing w:line="276" w:lineRule="auto"/>
        <w:jc w:val="both"/>
        <w:rPr>
          <w:rFonts w:ascii="Century Gothic" w:eastAsia="Calibri" w:hAnsi="Century Gothic" w:cs="Times New Roman"/>
          <w:sz w:val="24"/>
          <w:szCs w:val="24"/>
        </w:rPr>
      </w:pPr>
    </w:p>
    <w:p w14:paraId="39576D74" w14:textId="1FDA6239"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manifestarnos… para nosotros es como un oasis en un desierto”. Su cambio en el discurso no nos sorprende. Así es el presidente: el contra él. AMLO de 2006 vs AMLO de 2012; AMLO DEL 2012 vs AMLO del 2018 y así sucesivamente.</w:t>
      </w:r>
    </w:p>
    <w:p w14:paraId="6A0EDF05" w14:textId="77777777" w:rsidR="00050EDD" w:rsidRPr="00050EDD" w:rsidRDefault="00050EDD" w:rsidP="00050EDD">
      <w:pPr>
        <w:spacing w:line="276" w:lineRule="auto"/>
        <w:jc w:val="both"/>
        <w:rPr>
          <w:rFonts w:ascii="Century Gothic" w:eastAsia="Calibri" w:hAnsi="Century Gothic" w:cs="Times New Roman"/>
          <w:sz w:val="24"/>
          <w:szCs w:val="24"/>
        </w:rPr>
      </w:pPr>
    </w:p>
    <w:p w14:paraId="578EA186"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Ante todo esto, es puntual y necesario llamar al presidente y a su equipo para que reconsideren sus acciones y respeten los principios fundamentales de la democracia, la libertad de prensa y la privacidad individual.</w:t>
      </w:r>
    </w:p>
    <w:p w14:paraId="15D7824D" w14:textId="77777777" w:rsidR="00050EDD" w:rsidRPr="00050EDD" w:rsidRDefault="00050EDD" w:rsidP="00050EDD">
      <w:pPr>
        <w:spacing w:line="276" w:lineRule="auto"/>
        <w:jc w:val="both"/>
        <w:rPr>
          <w:rFonts w:ascii="Century Gothic" w:eastAsia="Calibri" w:hAnsi="Century Gothic" w:cs="Times New Roman"/>
          <w:sz w:val="24"/>
          <w:szCs w:val="24"/>
        </w:rPr>
      </w:pPr>
    </w:p>
    <w:p w14:paraId="07AE77AD"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Este exhorto busca preservar los valores democráticos y garantizar el respeto a los derechos fundamentales en un contexto de creciente interés internacional en las acciones del gobierno mexicano.</w:t>
      </w:r>
    </w:p>
    <w:p w14:paraId="4B31E810" w14:textId="77777777" w:rsidR="00050EDD" w:rsidRPr="00050EDD" w:rsidRDefault="00050EDD" w:rsidP="00050EDD">
      <w:pPr>
        <w:spacing w:line="276" w:lineRule="auto"/>
        <w:jc w:val="both"/>
        <w:rPr>
          <w:rFonts w:ascii="Century Gothic" w:eastAsia="Calibri" w:hAnsi="Century Gothic" w:cs="Times New Roman"/>
          <w:sz w:val="24"/>
          <w:szCs w:val="24"/>
        </w:rPr>
      </w:pPr>
    </w:p>
    <w:p w14:paraId="54A07AD6"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Pero, todo esto, sin dejar de lado aquello que el presidente no quiere que veamos y del que quiere distraer con otro mal, a la opinión pública: los recientes y constantes señalamientos por recibir dinero del narco.</w:t>
      </w:r>
    </w:p>
    <w:p w14:paraId="2B955975" w14:textId="77777777" w:rsidR="00050EDD" w:rsidRPr="00050EDD" w:rsidRDefault="00050EDD" w:rsidP="00050EDD">
      <w:pPr>
        <w:spacing w:line="276" w:lineRule="auto"/>
        <w:jc w:val="both"/>
        <w:rPr>
          <w:rFonts w:ascii="Century Gothic" w:eastAsia="Calibri" w:hAnsi="Century Gothic" w:cs="Times New Roman"/>
          <w:sz w:val="24"/>
          <w:szCs w:val="24"/>
        </w:rPr>
      </w:pPr>
    </w:p>
    <w:p w14:paraId="50E762F0" w14:textId="13CFE3C9"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El diario The New York Times reveló que el gobierno norteamericano “pasó años” investigando las declaraciones de diversos testigos en el sentido</w:t>
      </w:r>
      <w:r>
        <w:rPr>
          <w:rFonts w:ascii="Century Gothic" w:eastAsia="Calibri" w:hAnsi="Century Gothic" w:cs="Times New Roman"/>
          <w:sz w:val="24"/>
          <w:szCs w:val="24"/>
        </w:rPr>
        <w:t xml:space="preserve"> </w:t>
      </w:r>
      <w:r w:rsidRPr="00050EDD">
        <w:rPr>
          <w:rFonts w:ascii="Century Gothic" w:eastAsia="Calibri" w:hAnsi="Century Gothic" w:cs="Times New Roman"/>
          <w:sz w:val="24"/>
          <w:szCs w:val="24"/>
        </w:rPr>
        <w:t>de que personas cercanas al presidente Andrés Manuel López Obrador, sus hijos incluidos, recibieron millones de dólares de los carteles de la droga cuando ya estaba en el poder.</w:t>
      </w:r>
    </w:p>
    <w:p w14:paraId="57CB7D9C" w14:textId="77777777" w:rsidR="00050EDD" w:rsidRPr="00050EDD" w:rsidRDefault="00050EDD" w:rsidP="00050EDD">
      <w:pPr>
        <w:spacing w:line="276" w:lineRule="auto"/>
        <w:jc w:val="both"/>
        <w:rPr>
          <w:rFonts w:ascii="Century Gothic" w:eastAsia="Calibri" w:hAnsi="Century Gothic" w:cs="Times New Roman"/>
          <w:sz w:val="24"/>
          <w:szCs w:val="24"/>
        </w:rPr>
      </w:pPr>
    </w:p>
    <w:p w14:paraId="349E9D25"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Incluso mencionaron que: “Un informante del crimen organizado dijo a investigadores norteamericanos que poseen videos que muestran a los hijos del presidente recogiendo dinero del narco”, dice.</w:t>
      </w:r>
    </w:p>
    <w:p w14:paraId="43FF5541" w14:textId="77777777" w:rsidR="00050EDD" w:rsidRPr="00050EDD" w:rsidRDefault="00050EDD" w:rsidP="00050EDD">
      <w:pPr>
        <w:spacing w:line="276" w:lineRule="auto"/>
        <w:jc w:val="both"/>
        <w:rPr>
          <w:rFonts w:ascii="Century Gothic" w:eastAsia="Calibri" w:hAnsi="Century Gothic" w:cs="Times New Roman"/>
          <w:sz w:val="24"/>
          <w:szCs w:val="24"/>
        </w:rPr>
      </w:pPr>
    </w:p>
    <w:p w14:paraId="3CA1682D" w14:textId="77777777" w:rsidR="00050EDD" w:rsidRDefault="00050EDD" w:rsidP="00050EDD">
      <w:pPr>
        <w:spacing w:line="276" w:lineRule="auto"/>
        <w:jc w:val="both"/>
        <w:rPr>
          <w:rFonts w:ascii="Century Gothic" w:eastAsia="Calibri" w:hAnsi="Century Gothic" w:cs="Times New Roman"/>
          <w:sz w:val="24"/>
          <w:szCs w:val="24"/>
        </w:rPr>
      </w:pPr>
    </w:p>
    <w:p w14:paraId="375BB691" w14:textId="77777777" w:rsidR="00050EDD" w:rsidRDefault="00050EDD" w:rsidP="00050EDD">
      <w:pPr>
        <w:spacing w:line="276" w:lineRule="auto"/>
        <w:jc w:val="both"/>
        <w:rPr>
          <w:rFonts w:ascii="Century Gothic" w:eastAsia="Calibri" w:hAnsi="Century Gothic" w:cs="Times New Roman"/>
          <w:sz w:val="24"/>
          <w:szCs w:val="24"/>
        </w:rPr>
      </w:pPr>
    </w:p>
    <w:p w14:paraId="0C8D0036" w14:textId="77777777" w:rsidR="00050EDD" w:rsidRDefault="00050EDD" w:rsidP="00050EDD">
      <w:pPr>
        <w:spacing w:line="276" w:lineRule="auto"/>
        <w:jc w:val="both"/>
        <w:rPr>
          <w:rFonts w:ascii="Century Gothic" w:eastAsia="Calibri" w:hAnsi="Century Gothic" w:cs="Times New Roman"/>
          <w:sz w:val="24"/>
          <w:szCs w:val="24"/>
        </w:rPr>
      </w:pPr>
    </w:p>
    <w:p w14:paraId="35767D06" w14:textId="184DC0AE"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Este medio informativo enfatiza que la investigación que hicieron de conocimiento del presidente es una investigación distinta a la revelada por el periodista Tim Golden a finales de enero, que se centra en el presunto financiamiento ilícito de la campaña de AMLO en 2006 y mencionan que:</w:t>
      </w:r>
    </w:p>
    <w:p w14:paraId="1DA723ED" w14:textId="77777777" w:rsidR="00050EDD" w:rsidRPr="00050EDD" w:rsidRDefault="00050EDD" w:rsidP="00050EDD">
      <w:pPr>
        <w:spacing w:line="276" w:lineRule="auto"/>
        <w:jc w:val="both"/>
        <w:rPr>
          <w:rFonts w:ascii="Century Gothic" w:eastAsia="Calibri" w:hAnsi="Century Gothic" w:cs="Times New Roman"/>
          <w:sz w:val="24"/>
          <w:szCs w:val="24"/>
        </w:rPr>
      </w:pPr>
    </w:p>
    <w:p w14:paraId="2DDFF9E2" w14:textId="77777777" w:rsid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Hay registros que asientan que un informante dijo que el capo Ismael Zambada se reunió con uno de los hombres de confianza de AMLO muy poco antes de las elecciones de 2018.</w:t>
      </w:r>
      <w:r>
        <w:rPr>
          <w:rFonts w:ascii="Century Gothic" w:eastAsia="Calibri" w:hAnsi="Century Gothic" w:cs="Times New Roman"/>
          <w:sz w:val="24"/>
          <w:szCs w:val="24"/>
        </w:rPr>
        <w:t xml:space="preserve"> </w:t>
      </w:r>
    </w:p>
    <w:p w14:paraId="0D095902" w14:textId="77777777" w:rsidR="00050EDD" w:rsidRDefault="00050EDD" w:rsidP="00050EDD">
      <w:pPr>
        <w:spacing w:line="276" w:lineRule="auto"/>
        <w:jc w:val="both"/>
        <w:rPr>
          <w:rFonts w:ascii="Century Gothic" w:eastAsia="Calibri" w:hAnsi="Century Gothic" w:cs="Times New Roman"/>
          <w:sz w:val="24"/>
          <w:szCs w:val="24"/>
        </w:rPr>
      </w:pPr>
    </w:p>
    <w:p w14:paraId="2D56A2E9" w14:textId="0482126C"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Otra fuente, dicen que luego de que AMLO fue electo, el fundador de los Zetas les entregó a colaboradores de AMLO 4 millones de dólares para ser liberado de prisión.</w:t>
      </w:r>
    </w:p>
    <w:p w14:paraId="6FB499B0" w14:textId="77777777" w:rsidR="00050EDD" w:rsidRPr="00050EDD" w:rsidRDefault="00050EDD" w:rsidP="00050EDD">
      <w:pPr>
        <w:spacing w:line="276" w:lineRule="auto"/>
        <w:jc w:val="both"/>
        <w:rPr>
          <w:rFonts w:ascii="Century Gothic" w:eastAsia="Calibri" w:hAnsi="Century Gothic" w:cs="Times New Roman"/>
          <w:sz w:val="24"/>
          <w:szCs w:val="24"/>
        </w:rPr>
      </w:pPr>
    </w:p>
    <w:p w14:paraId="7E78D4FE" w14:textId="77777777" w:rsidR="00050EDD" w:rsidRPr="00050EDD"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Una tercera fuente, dice el reporte, dio información “que sugiere que los carteles de la droga tienen videos que muestran a los hijos del presidente recogiendo dinero del narcotráfico”.</w:t>
      </w:r>
    </w:p>
    <w:p w14:paraId="7C900F61" w14:textId="77777777" w:rsidR="00050EDD" w:rsidRPr="00050EDD" w:rsidRDefault="00050EDD" w:rsidP="00050EDD">
      <w:pPr>
        <w:spacing w:line="276" w:lineRule="auto"/>
        <w:jc w:val="both"/>
        <w:rPr>
          <w:rFonts w:ascii="Century Gothic" w:eastAsia="Calibri" w:hAnsi="Century Gothic" w:cs="Times New Roman"/>
          <w:sz w:val="24"/>
          <w:szCs w:val="24"/>
        </w:rPr>
      </w:pPr>
    </w:p>
    <w:p w14:paraId="3BC63D6B" w14:textId="3DAAE6DD" w:rsidR="00826564" w:rsidRDefault="00050EDD" w:rsidP="00050EDD">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sz w:val="24"/>
          <w:szCs w:val="24"/>
        </w:rPr>
        <w:t>Esto es un tema preocupante, eso es lo que nos debe ocupar: señalar que el Presidente se financia y se ha financiado por dinero proveniente de actividades delictivas.</w:t>
      </w:r>
    </w:p>
    <w:p w14:paraId="07579F88" w14:textId="478FD137" w:rsidR="00826564" w:rsidRDefault="00826564" w:rsidP="002F1199">
      <w:pPr>
        <w:spacing w:line="276" w:lineRule="auto"/>
        <w:jc w:val="both"/>
        <w:rPr>
          <w:rFonts w:ascii="Century Gothic" w:eastAsia="Calibri" w:hAnsi="Century Gothic" w:cs="Times New Roman"/>
          <w:sz w:val="24"/>
          <w:szCs w:val="24"/>
        </w:rPr>
      </w:pPr>
    </w:p>
    <w:p w14:paraId="091EB0E7" w14:textId="45D0BD20" w:rsidR="00386FBA" w:rsidRDefault="00386FBA" w:rsidP="002400B9">
      <w:pPr>
        <w:spacing w:line="276" w:lineRule="auto"/>
        <w:jc w:val="both"/>
        <w:rPr>
          <w:rFonts w:ascii="Century Gothic" w:eastAsia="Calibri" w:hAnsi="Century Gothic" w:cs="Times New Roman"/>
          <w:sz w:val="24"/>
          <w:szCs w:val="24"/>
        </w:rPr>
      </w:pPr>
      <w:r w:rsidRPr="00386FBA">
        <w:rPr>
          <w:rFonts w:ascii="Century Gothic" w:eastAsia="Calibri" w:hAnsi="Century Gothic" w:cs="Times New Roman"/>
          <w:sz w:val="24"/>
          <w:szCs w:val="24"/>
        </w:rPr>
        <w:t xml:space="preserve">Por todo esto, me permito someter a consideración de este H. Soberanía, la siguiente </w:t>
      </w:r>
      <w:r w:rsidRPr="00386FBA">
        <w:rPr>
          <w:rFonts w:ascii="Century Gothic" w:eastAsia="Calibri" w:hAnsi="Century Gothic" w:cs="Times New Roman"/>
          <w:b/>
          <w:bCs/>
          <w:sz w:val="24"/>
          <w:szCs w:val="24"/>
        </w:rPr>
        <w:t>PROPOSICIÓN CON PUNTO DE ACUERDO:</w:t>
      </w:r>
    </w:p>
    <w:p w14:paraId="77FC5AEA" w14:textId="77777777" w:rsidR="00386FBA" w:rsidRDefault="00386FBA" w:rsidP="002400B9">
      <w:pPr>
        <w:spacing w:line="276" w:lineRule="auto"/>
        <w:jc w:val="both"/>
        <w:rPr>
          <w:rFonts w:ascii="Century Gothic" w:eastAsia="Calibri" w:hAnsi="Century Gothic" w:cs="Times New Roman"/>
          <w:sz w:val="24"/>
          <w:szCs w:val="24"/>
        </w:rPr>
      </w:pPr>
    </w:p>
    <w:p w14:paraId="66F07C87" w14:textId="77777777" w:rsidR="00050EDD" w:rsidRDefault="00386FBA" w:rsidP="002400B9">
      <w:pPr>
        <w:spacing w:line="276" w:lineRule="auto"/>
        <w:jc w:val="both"/>
        <w:rPr>
          <w:rFonts w:ascii="Century Gothic" w:eastAsia="Calibri" w:hAnsi="Century Gothic" w:cs="Times New Roman"/>
          <w:bCs/>
          <w:sz w:val="24"/>
          <w:szCs w:val="24"/>
        </w:rPr>
      </w:pPr>
      <w:r w:rsidRPr="00386FBA">
        <w:rPr>
          <w:rFonts w:ascii="Century Gothic" w:eastAsia="Calibri" w:hAnsi="Century Gothic" w:cs="Times New Roman"/>
          <w:b/>
          <w:bCs/>
          <w:sz w:val="24"/>
          <w:szCs w:val="24"/>
        </w:rPr>
        <w:t>ARTÍCULO ÚNICO:</w:t>
      </w:r>
      <w:r w:rsidRPr="00386FBA">
        <w:rPr>
          <w:rFonts w:ascii="Century Gothic" w:eastAsia="Calibri" w:hAnsi="Century Gothic" w:cs="Times New Roman"/>
          <w:sz w:val="24"/>
          <w:szCs w:val="24"/>
        </w:rPr>
        <w:t xml:space="preserve"> La Sexagésima Séptima Legislatura del Estado de Chihuahua exhorta respetuosamente a</w:t>
      </w:r>
      <w:r w:rsidR="00050EDD">
        <w:rPr>
          <w:rFonts w:ascii="Century Gothic" w:eastAsia="Calibri" w:hAnsi="Century Gothic" w:cs="Times New Roman"/>
          <w:bCs/>
          <w:sz w:val="24"/>
          <w:szCs w:val="24"/>
        </w:rPr>
        <w:t>l</w:t>
      </w:r>
      <w:r w:rsidR="00050EDD" w:rsidRPr="00050EDD">
        <w:rPr>
          <w:rFonts w:ascii="Century Gothic" w:eastAsia="Calibri" w:hAnsi="Century Gothic" w:cs="Times New Roman"/>
          <w:bCs/>
          <w:sz w:val="24"/>
          <w:szCs w:val="24"/>
        </w:rPr>
        <w:t xml:space="preserve"> </w:t>
      </w:r>
      <w:r w:rsidR="00050EDD" w:rsidRPr="00050EDD">
        <w:rPr>
          <w:rFonts w:ascii="Century Gothic" w:eastAsia="Calibri" w:hAnsi="Century Gothic" w:cs="Times New Roman"/>
          <w:b/>
          <w:sz w:val="24"/>
          <w:szCs w:val="24"/>
        </w:rPr>
        <w:t>TITULAR DEL EJECUTIVO FEDERAL</w:t>
      </w:r>
      <w:r w:rsidR="00050EDD" w:rsidRPr="00050EDD">
        <w:rPr>
          <w:rFonts w:ascii="Century Gothic" w:eastAsia="Calibri" w:hAnsi="Century Gothic" w:cs="Times New Roman"/>
          <w:bCs/>
          <w:sz w:val="24"/>
          <w:szCs w:val="24"/>
        </w:rPr>
        <w:t xml:space="preserve"> y al </w:t>
      </w:r>
    </w:p>
    <w:p w14:paraId="4246073D" w14:textId="77777777" w:rsidR="00050EDD" w:rsidRDefault="00050EDD" w:rsidP="002400B9">
      <w:pPr>
        <w:spacing w:line="276" w:lineRule="auto"/>
        <w:jc w:val="both"/>
        <w:rPr>
          <w:rFonts w:ascii="Century Gothic" w:eastAsia="Calibri" w:hAnsi="Century Gothic" w:cs="Times New Roman"/>
          <w:bCs/>
          <w:sz w:val="24"/>
          <w:szCs w:val="24"/>
        </w:rPr>
      </w:pPr>
    </w:p>
    <w:p w14:paraId="2A4F1D66" w14:textId="77777777" w:rsidR="00050EDD" w:rsidRDefault="00050EDD" w:rsidP="002400B9">
      <w:pPr>
        <w:spacing w:line="276" w:lineRule="auto"/>
        <w:jc w:val="both"/>
        <w:rPr>
          <w:rFonts w:ascii="Century Gothic" w:eastAsia="Calibri" w:hAnsi="Century Gothic" w:cs="Times New Roman"/>
          <w:bCs/>
          <w:sz w:val="24"/>
          <w:szCs w:val="24"/>
        </w:rPr>
      </w:pPr>
    </w:p>
    <w:p w14:paraId="62879E0E" w14:textId="77777777" w:rsidR="00050EDD" w:rsidRDefault="00050EDD" w:rsidP="002400B9">
      <w:pPr>
        <w:spacing w:line="276" w:lineRule="auto"/>
        <w:jc w:val="both"/>
        <w:rPr>
          <w:rFonts w:ascii="Century Gothic" w:eastAsia="Calibri" w:hAnsi="Century Gothic" w:cs="Times New Roman"/>
          <w:bCs/>
          <w:sz w:val="24"/>
          <w:szCs w:val="24"/>
        </w:rPr>
      </w:pPr>
    </w:p>
    <w:p w14:paraId="080132E0" w14:textId="77777777" w:rsidR="00050EDD" w:rsidRDefault="00050EDD" w:rsidP="002400B9">
      <w:pPr>
        <w:spacing w:line="276" w:lineRule="auto"/>
        <w:jc w:val="both"/>
        <w:rPr>
          <w:rFonts w:ascii="Century Gothic" w:eastAsia="Calibri" w:hAnsi="Century Gothic" w:cs="Times New Roman"/>
          <w:bCs/>
          <w:sz w:val="24"/>
          <w:szCs w:val="24"/>
        </w:rPr>
      </w:pPr>
    </w:p>
    <w:p w14:paraId="21C23838" w14:textId="07C76884" w:rsidR="00386FBA" w:rsidRDefault="00050EDD" w:rsidP="002400B9">
      <w:pPr>
        <w:spacing w:line="276" w:lineRule="auto"/>
        <w:jc w:val="both"/>
        <w:rPr>
          <w:rFonts w:ascii="Century Gothic" w:eastAsia="Calibri" w:hAnsi="Century Gothic" w:cs="Times New Roman"/>
          <w:sz w:val="24"/>
          <w:szCs w:val="24"/>
        </w:rPr>
      </w:pPr>
      <w:r w:rsidRPr="00050EDD">
        <w:rPr>
          <w:rFonts w:ascii="Century Gothic" w:eastAsia="Calibri" w:hAnsi="Century Gothic" w:cs="Times New Roman"/>
          <w:b/>
          <w:sz w:val="24"/>
          <w:szCs w:val="24"/>
        </w:rPr>
        <w:t xml:space="preserve">COORDINADOR GENERAL DE COMUNICACIÓN SOCIAL Y VOCERO DEL GOBIERNO DE LA REPÚBLICA </w:t>
      </w:r>
      <w:r w:rsidRPr="00050EDD">
        <w:rPr>
          <w:rFonts w:ascii="Century Gothic" w:eastAsia="Calibri" w:hAnsi="Century Gothic" w:cs="Times New Roman"/>
          <w:bCs/>
          <w:sz w:val="24"/>
          <w:szCs w:val="24"/>
        </w:rPr>
        <w:t>a efecto</w:t>
      </w:r>
      <w:r w:rsidRPr="00050EDD">
        <w:rPr>
          <w:rFonts w:ascii="Century Gothic" w:eastAsia="Calibri" w:hAnsi="Century Gothic" w:cs="Times New Roman"/>
          <w:b/>
          <w:sz w:val="24"/>
          <w:szCs w:val="24"/>
        </w:rPr>
        <w:t xml:space="preserve"> </w:t>
      </w:r>
      <w:r w:rsidRPr="00050EDD">
        <w:rPr>
          <w:rFonts w:ascii="Century Gothic" w:eastAsia="Calibri" w:hAnsi="Century Gothic" w:cs="Times New Roman"/>
          <w:bCs/>
          <w:sz w:val="24"/>
          <w:szCs w:val="24"/>
        </w:rPr>
        <w:t xml:space="preserve">de que </w:t>
      </w:r>
      <w:r w:rsidRPr="00050EDD">
        <w:rPr>
          <w:rFonts w:ascii="Century Gothic" w:eastAsia="Calibri" w:hAnsi="Century Gothic" w:cs="Times New Roman"/>
          <w:b/>
          <w:sz w:val="24"/>
          <w:szCs w:val="24"/>
        </w:rPr>
        <w:t>OBSERVEN Y CUMPLAN CON LOS PRECEPTOS DE LA CONSTITUCIÓN, ASÍ COMO CON LAS LEYES VIGENTES EN MATERIA DE TRANSPARENCIA Y PROTECCIÓN DE DATOS PERSONALES</w:t>
      </w:r>
    </w:p>
    <w:p w14:paraId="37555DDC" w14:textId="60FE8E3F" w:rsidR="00386FBA" w:rsidRDefault="00386FBA" w:rsidP="002400B9">
      <w:pPr>
        <w:spacing w:line="276" w:lineRule="auto"/>
        <w:jc w:val="both"/>
        <w:rPr>
          <w:rFonts w:ascii="Century Gothic" w:eastAsia="Calibri" w:hAnsi="Century Gothic" w:cs="Times New Roman"/>
          <w:sz w:val="24"/>
          <w:szCs w:val="24"/>
        </w:rPr>
      </w:pPr>
    </w:p>
    <w:p w14:paraId="20A3F21D" w14:textId="550A1DAC" w:rsidR="00386FBA" w:rsidRDefault="00D60B7B" w:rsidP="002400B9">
      <w:pPr>
        <w:spacing w:line="276" w:lineRule="auto"/>
        <w:jc w:val="both"/>
        <w:rPr>
          <w:rFonts w:ascii="Century Gothic" w:eastAsia="Calibri" w:hAnsi="Century Gothic" w:cs="Times New Roman"/>
          <w:sz w:val="24"/>
          <w:szCs w:val="24"/>
        </w:rPr>
      </w:pPr>
      <w:r w:rsidRPr="00D60B7B">
        <w:rPr>
          <w:rFonts w:ascii="Century Gothic" w:eastAsia="Calibri" w:hAnsi="Century Gothic" w:cs="Times New Roman"/>
          <w:b/>
          <w:bCs/>
          <w:sz w:val="24"/>
          <w:szCs w:val="24"/>
        </w:rPr>
        <w:t>DADO</w:t>
      </w:r>
      <w:r w:rsidRPr="00D60B7B">
        <w:rPr>
          <w:rFonts w:ascii="Century Gothic" w:eastAsia="Calibri" w:hAnsi="Century Gothic" w:cs="Times New Roman"/>
          <w:sz w:val="24"/>
          <w:szCs w:val="24"/>
        </w:rPr>
        <w:t xml:space="preserve"> en el recinto oficial del Poder Legislativo, en la Ciudad de Chihuahua, Chihuahua, a los </w:t>
      </w:r>
      <w:r w:rsidR="00050EDD">
        <w:rPr>
          <w:rFonts w:ascii="Century Gothic" w:eastAsia="Calibri" w:hAnsi="Century Gothic" w:cs="Times New Roman"/>
          <w:sz w:val="24"/>
          <w:szCs w:val="24"/>
        </w:rPr>
        <w:t>27</w:t>
      </w:r>
      <w:r w:rsidRPr="00D60B7B">
        <w:rPr>
          <w:rFonts w:ascii="Century Gothic" w:eastAsia="Calibri" w:hAnsi="Century Gothic" w:cs="Times New Roman"/>
          <w:sz w:val="24"/>
          <w:szCs w:val="24"/>
        </w:rPr>
        <w:t xml:space="preserve"> días del mes de febrero del año dos mil veinticuatro.</w:t>
      </w:r>
    </w:p>
    <w:p w14:paraId="3F307E41" w14:textId="42684746" w:rsidR="00D60B7B" w:rsidRPr="00D60B7B" w:rsidRDefault="00D60B7B" w:rsidP="00D60B7B">
      <w:pPr>
        <w:spacing w:line="276" w:lineRule="auto"/>
        <w:jc w:val="center"/>
        <w:rPr>
          <w:rFonts w:ascii="Century Gothic" w:eastAsia="Calibri" w:hAnsi="Century Gothic" w:cs="Times New Roman"/>
          <w:b/>
          <w:bCs/>
          <w:sz w:val="24"/>
          <w:szCs w:val="24"/>
        </w:rPr>
      </w:pPr>
    </w:p>
    <w:p w14:paraId="295E1447" w14:textId="77777777" w:rsidR="00B2675A" w:rsidRDefault="00B2675A" w:rsidP="00D60B7B">
      <w:pPr>
        <w:spacing w:line="276" w:lineRule="auto"/>
        <w:jc w:val="center"/>
        <w:rPr>
          <w:rFonts w:ascii="Century Gothic" w:eastAsia="Calibri" w:hAnsi="Century Gothic" w:cs="Times New Roman"/>
          <w:b/>
          <w:bCs/>
          <w:sz w:val="24"/>
          <w:szCs w:val="24"/>
        </w:rPr>
      </w:pPr>
    </w:p>
    <w:p w14:paraId="48DD8C8B" w14:textId="77777777" w:rsidR="00B2675A" w:rsidRDefault="00B2675A" w:rsidP="00D60B7B">
      <w:pPr>
        <w:spacing w:line="276" w:lineRule="auto"/>
        <w:jc w:val="center"/>
        <w:rPr>
          <w:rFonts w:ascii="Century Gothic" w:eastAsia="Calibri" w:hAnsi="Century Gothic" w:cs="Times New Roman"/>
          <w:b/>
          <w:bCs/>
          <w:sz w:val="24"/>
          <w:szCs w:val="24"/>
        </w:rPr>
      </w:pPr>
    </w:p>
    <w:p w14:paraId="3119CFAC" w14:textId="77777777" w:rsidR="00B2675A" w:rsidRDefault="00B2675A" w:rsidP="00D60B7B">
      <w:pPr>
        <w:spacing w:line="276" w:lineRule="auto"/>
        <w:jc w:val="center"/>
        <w:rPr>
          <w:rFonts w:ascii="Century Gothic" w:eastAsia="Calibri" w:hAnsi="Century Gothic" w:cs="Times New Roman"/>
          <w:b/>
          <w:bCs/>
          <w:sz w:val="24"/>
          <w:szCs w:val="24"/>
        </w:rPr>
      </w:pPr>
    </w:p>
    <w:p w14:paraId="3FCFAAA3" w14:textId="77777777" w:rsidR="00B2675A" w:rsidRDefault="00B2675A" w:rsidP="00D60B7B">
      <w:pPr>
        <w:spacing w:line="276" w:lineRule="auto"/>
        <w:jc w:val="center"/>
        <w:rPr>
          <w:rFonts w:ascii="Century Gothic" w:eastAsia="Calibri" w:hAnsi="Century Gothic" w:cs="Times New Roman"/>
          <w:b/>
          <w:bCs/>
          <w:sz w:val="24"/>
          <w:szCs w:val="24"/>
        </w:rPr>
      </w:pPr>
    </w:p>
    <w:p w14:paraId="3DC6D162" w14:textId="77777777" w:rsidR="00B2675A" w:rsidRDefault="00B2675A" w:rsidP="00D60B7B">
      <w:pPr>
        <w:spacing w:line="276" w:lineRule="auto"/>
        <w:jc w:val="center"/>
        <w:rPr>
          <w:rFonts w:ascii="Century Gothic" w:eastAsia="Calibri" w:hAnsi="Century Gothic" w:cs="Times New Roman"/>
          <w:b/>
          <w:bCs/>
          <w:sz w:val="24"/>
          <w:szCs w:val="24"/>
        </w:rPr>
      </w:pPr>
    </w:p>
    <w:p w14:paraId="4262E428" w14:textId="61327443" w:rsidR="00B2675A" w:rsidRDefault="009F0133" w:rsidP="009F0133">
      <w:pPr>
        <w:tabs>
          <w:tab w:val="left" w:pos="7215"/>
        </w:tabs>
        <w:spacing w:line="276" w:lineRule="auto"/>
        <w:rPr>
          <w:rFonts w:ascii="Century Gothic" w:eastAsia="Calibri" w:hAnsi="Century Gothic" w:cs="Times New Roman"/>
          <w:b/>
          <w:bCs/>
          <w:sz w:val="24"/>
          <w:szCs w:val="24"/>
        </w:rPr>
      </w:pPr>
      <w:r>
        <w:rPr>
          <w:rFonts w:ascii="Century Gothic" w:eastAsia="Calibri" w:hAnsi="Century Gothic" w:cs="Times New Roman"/>
          <w:b/>
          <w:bCs/>
          <w:sz w:val="24"/>
          <w:szCs w:val="24"/>
        </w:rPr>
        <w:tab/>
      </w:r>
    </w:p>
    <w:p w14:paraId="781CAB4A" w14:textId="77777777" w:rsidR="00B2675A" w:rsidRDefault="00B2675A" w:rsidP="00D60B7B">
      <w:pPr>
        <w:spacing w:line="276" w:lineRule="auto"/>
        <w:jc w:val="center"/>
        <w:rPr>
          <w:rFonts w:ascii="Century Gothic" w:eastAsia="Calibri" w:hAnsi="Century Gothic" w:cs="Times New Roman"/>
          <w:b/>
          <w:bCs/>
          <w:sz w:val="24"/>
          <w:szCs w:val="24"/>
        </w:rPr>
      </w:pPr>
    </w:p>
    <w:p w14:paraId="110A9DA0" w14:textId="61382C80" w:rsidR="00B2675A" w:rsidRDefault="00B2675A" w:rsidP="00D60B7B">
      <w:pPr>
        <w:spacing w:line="276" w:lineRule="auto"/>
        <w:jc w:val="center"/>
        <w:rPr>
          <w:rFonts w:ascii="Century Gothic" w:eastAsia="Calibri" w:hAnsi="Century Gothic" w:cs="Times New Roman"/>
          <w:b/>
          <w:bCs/>
          <w:sz w:val="24"/>
          <w:szCs w:val="24"/>
        </w:rPr>
      </w:pPr>
    </w:p>
    <w:p w14:paraId="4534AEAB" w14:textId="77C41D7D" w:rsidR="00B2675A" w:rsidRDefault="00B2675A" w:rsidP="00D60B7B">
      <w:pPr>
        <w:spacing w:line="276" w:lineRule="auto"/>
        <w:jc w:val="center"/>
        <w:rPr>
          <w:rFonts w:ascii="Century Gothic" w:eastAsia="Calibri" w:hAnsi="Century Gothic" w:cs="Times New Roman"/>
          <w:b/>
          <w:bCs/>
          <w:sz w:val="24"/>
          <w:szCs w:val="24"/>
        </w:rPr>
      </w:pPr>
    </w:p>
    <w:p w14:paraId="3892DD75" w14:textId="54A8B225" w:rsidR="00B2675A" w:rsidRDefault="00B2675A" w:rsidP="00D60B7B">
      <w:pPr>
        <w:spacing w:line="276" w:lineRule="auto"/>
        <w:jc w:val="center"/>
        <w:rPr>
          <w:rFonts w:ascii="Century Gothic" w:eastAsia="Calibri" w:hAnsi="Century Gothic" w:cs="Times New Roman"/>
          <w:b/>
          <w:bCs/>
          <w:sz w:val="24"/>
          <w:szCs w:val="24"/>
        </w:rPr>
      </w:pPr>
    </w:p>
    <w:p w14:paraId="31C9706B" w14:textId="34776295" w:rsidR="00B2675A" w:rsidRDefault="00B2675A" w:rsidP="00D60B7B">
      <w:pPr>
        <w:spacing w:line="276" w:lineRule="auto"/>
        <w:jc w:val="center"/>
        <w:rPr>
          <w:rFonts w:ascii="Century Gothic" w:eastAsia="Calibri" w:hAnsi="Century Gothic" w:cs="Times New Roman"/>
          <w:b/>
          <w:bCs/>
          <w:sz w:val="24"/>
          <w:szCs w:val="24"/>
        </w:rPr>
      </w:pPr>
    </w:p>
    <w:p w14:paraId="1D951B95" w14:textId="77777777" w:rsidR="00B2675A" w:rsidRDefault="00B2675A" w:rsidP="00D60B7B">
      <w:pPr>
        <w:spacing w:line="276" w:lineRule="auto"/>
        <w:jc w:val="center"/>
        <w:rPr>
          <w:rFonts w:ascii="Century Gothic" w:eastAsia="Calibri" w:hAnsi="Century Gothic" w:cs="Times New Roman"/>
          <w:b/>
          <w:bCs/>
          <w:sz w:val="24"/>
          <w:szCs w:val="24"/>
        </w:rPr>
      </w:pPr>
    </w:p>
    <w:p w14:paraId="22B152E4" w14:textId="77777777" w:rsidR="00B2675A" w:rsidRDefault="00B2675A" w:rsidP="00D60B7B">
      <w:pPr>
        <w:spacing w:line="276" w:lineRule="auto"/>
        <w:jc w:val="center"/>
        <w:rPr>
          <w:rFonts w:ascii="Century Gothic" w:eastAsia="Calibri" w:hAnsi="Century Gothic" w:cs="Times New Roman"/>
          <w:b/>
          <w:bCs/>
          <w:sz w:val="24"/>
          <w:szCs w:val="24"/>
        </w:rPr>
      </w:pPr>
    </w:p>
    <w:p w14:paraId="4623FB02" w14:textId="77777777" w:rsidR="00B2675A" w:rsidRDefault="00B2675A" w:rsidP="00D60B7B">
      <w:pPr>
        <w:spacing w:line="276" w:lineRule="auto"/>
        <w:jc w:val="center"/>
        <w:rPr>
          <w:rFonts w:ascii="Century Gothic" w:eastAsia="Calibri" w:hAnsi="Century Gothic" w:cs="Times New Roman"/>
          <w:b/>
          <w:bCs/>
          <w:sz w:val="24"/>
          <w:szCs w:val="24"/>
        </w:rPr>
      </w:pPr>
    </w:p>
    <w:p w14:paraId="4764CCA5" w14:textId="77777777" w:rsidR="00B2675A" w:rsidRDefault="00B2675A" w:rsidP="00D60B7B">
      <w:pPr>
        <w:spacing w:line="276" w:lineRule="auto"/>
        <w:jc w:val="center"/>
        <w:rPr>
          <w:rFonts w:ascii="Century Gothic" w:eastAsia="Calibri" w:hAnsi="Century Gothic" w:cs="Times New Roman"/>
          <w:b/>
          <w:bCs/>
          <w:sz w:val="24"/>
          <w:szCs w:val="24"/>
        </w:rPr>
      </w:pPr>
    </w:p>
    <w:p w14:paraId="384C5E5D" w14:textId="77777777" w:rsidR="00B2675A" w:rsidRDefault="00B2675A" w:rsidP="00D60B7B">
      <w:pPr>
        <w:spacing w:line="276" w:lineRule="auto"/>
        <w:jc w:val="center"/>
        <w:rPr>
          <w:rFonts w:ascii="Century Gothic" w:eastAsia="Calibri" w:hAnsi="Century Gothic" w:cs="Times New Roman"/>
          <w:b/>
          <w:bCs/>
          <w:sz w:val="24"/>
          <w:szCs w:val="24"/>
        </w:rPr>
      </w:pPr>
    </w:p>
    <w:p w14:paraId="68483D16" w14:textId="010BAF2F" w:rsidR="00D60B7B" w:rsidRPr="00D60B7B" w:rsidRDefault="00D60B7B" w:rsidP="00D60B7B">
      <w:pPr>
        <w:spacing w:line="276" w:lineRule="auto"/>
        <w:jc w:val="center"/>
        <w:rPr>
          <w:rFonts w:ascii="Century Gothic" w:eastAsia="Calibri" w:hAnsi="Century Gothic" w:cs="Times New Roman"/>
          <w:b/>
          <w:bCs/>
          <w:sz w:val="24"/>
          <w:szCs w:val="24"/>
        </w:rPr>
      </w:pPr>
      <w:r w:rsidRPr="00D60B7B">
        <w:rPr>
          <w:rFonts w:ascii="Century Gothic" w:eastAsia="Calibri" w:hAnsi="Century Gothic" w:cs="Times New Roman"/>
          <w:b/>
          <w:bCs/>
          <w:sz w:val="24"/>
          <w:szCs w:val="24"/>
        </w:rPr>
        <w:t>ATENTAMENT</w:t>
      </w:r>
      <w:r>
        <w:rPr>
          <w:rFonts w:ascii="Century Gothic" w:eastAsia="Calibri" w:hAnsi="Century Gothic" w:cs="Times New Roman"/>
          <w:b/>
          <w:bCs/>
          <w:sz w:val="24"/>
          <w:szCs w:val="24"/>
        </w:rPr>
        <w:t>E</w:t>
      </w:r>
    </w:p>
    <w:p w14:paraId="48D8BD90" w14:textId="77777777" w:rsidR="00D60B7B" w:rsidRDefault="00D60B7B" w:rsidP="00D60B7B">
      <w:pPr>
        <w:spacing w:line="276" w:lineRule="auto"/>
        <w:jc w:val="both"/>
        <w:rPr>
          <w:rFonts w:ascii="Century Gothic" w:eastAsia="Calibri" w:hAnsi="Century Gothic" w:cs="Times New Roman"/>
          <w:sz w:val="24"/>
          <w:szCs w:val="24"/>
        </w:rPr>
      </w:pPr>
      <w:r w:rsidRPr="00D60B7B">
        <w:rPr>
          <w:rFonts w:ascii="Century Gothic" w:eastAsia="Calibri" w:hAnsi="Century Gothic" w:cs="Times New Roman"/>
          <w:sz w:val="24"/>
          <w:szCs w:val="24"/>
        </w:rPr>
        <w:t xml:space="preserve"> </w:t>
      </w:r>
    </w:p>
    <w:p w14:paraId="7C56103C" w14:textId="77777777" w:rsidR="00B2675A" w:rsidRDefault="00B2675A" w:rsidP="00D60B7B">
      <w:pPr>
        <w:spacing w:line="276" w:lineRule="auto"/>
        <w:jc w:val="center"/>
        <w:rPr>
          <w:rFonts w:ascii="Century Gothic" w:eastAsia="Calibri" w:hAnsi="Century Gothic" w:cs="Times New Roman"/>
          <w:sz w:val="24"/>
          <w:szCs w:val="24"/>
        </w:rPr>
      </w:pPr>
    </w:p>
    <w:p w14:paraId="356B6EF0" w14:textId="77777777" w:rsidR="00B2675A" w:rsidRDefault="00B2675A" w:rsidP="00D60B7B">
      <w:pPr>
        <w:spacing w:line="276" w:lineRule="auto"/>
        <w:jc w:val="center"/>
        <w:rPr>
          <w:rFonts w:ascii="Century Gothic" w:eastAsia="Calibri" w:hAnsi="Century Gothic" w:cs="Times New Roman"/>
          <w:sz w:val="24"/>
          <w:szCs w:val="24"/>
        </w:rPr>
        <w:sectPr w:rsidR="00B2675A" w:rsidSect="004635CD">
          <w:headerReference w:type="default" r:id="rId7"/>
          <w:footerReference w:type="default" r:id="rId8"/>
          <w:pgSz w:w="12240" w:h="15840"/>
          <w:pgMar w:top="1701" w:right="1701" w:bottom="1417" w:left="1701" w:header="708" w:footer="708" w:gutter="0"/>
          <w:cols w:space="708"/>
          <w:docGrid w:linePitch="360"/>
        </w:sectPr>
      </w:pPr>
    </w:p>
    <w:p w14:paraId="7126D4D8" w14:textId="34E17881" w:rsidR="00D60B7B"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Dip. Georgina Alejandra Bujanda Ríos</w:t>
      </w:r>
    </w:p>
    <w:p w14:paraId="6E37511E" w14:textId="77777777" w:rsidR="009F0133" w:rsidRPr="009F0133" w:rsidRDefault="009F0133" w:rsidP="009F0133">
      <w:pPr>
        <w:spacing w:line="276" w:lineRule="auto"/>
        <w:jc w:val="both"/>
        <w:rPr>
          <w:rFonts w:ascii="Century Gothic" w:eastAsia="Calibri" w:hAnsi="Century Gothic" w:cs="Times New Roman"/>
          <w:sz w:val="20"/>
          <w:szCs w:val="20"/>
        </w:rPr>
      </w:pPr>
    </w:p>
    <w:p w14:paraId="79C065AA" w14:textId="77777777" w:rsidR="00D60B7B" w:rsidRPr="009F0133" w:rsidRDefault="00D60B7B" w:rsidP="009F0133">
      <w:pPr>
        <w:spacing w:line="276" w:lineRule="auto"/>
        <w:jc w:val="both"/>
        <w:rPr>
          <w:rFonts w:ascii="Century Gothic" w:eastAsia="Calibri" w:hAnsi="Century Gothic" w:cs="Times New Roman"/>
          <w:sz w:val="20"/>
          <w:szCs w:val="20"/>
        </w:rPr>
      </w:pPr>
    </w:p>
    <w:p w14:paraId="2C126D7F" w14:textId="77777777" w:rsidR="00D60B7B"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Dip. Ismael Mario Rodríguez Saldaña</w:t>
      </w:r>
    </w:p>
    <w:p w14:paraId="5B2FCD01" w14:textId="77777777" w:rsidR="009F0133" w:rsidRPr="009F0133" w:rsidRDefault="009F0133" w:rsidP="009F0133">
      <w:pPr>
        <w:spacing w:line="276" w:lineRule="auto"/>
        <w:jc w:val="both"/>
        <w:rPr>
          <w:rFonts w:ascii="Century Gothic" w:eastAsia="Calibri" w:hAnsi="Century Gothic" w:cs="Times New Roman"/>
          <w:sz w:val="20"/>
          <w:szCs w:val="20"/>
        </w:rPr>
      </w:pPr>
    </w:p>
    <w:p w14:paraId="59FF5AD5" w14:textId="77777777" w:rsidR="00D60B7B" w:rsidRPr="009F0133" w:rsidRDefault="00D60B7B" w:rsidP="009F0133">
      <w:pPr>
        <w:spacing w:line="276" w:lineRule="auto"/>
        <w:jc w:val="both"/>
        <w:rPr>
          <w:rFonts w:ascii="Century Gothic" w:eastAsia="Calibri" w:hAnsi="Century Gothic" w:cs="Times New Roman"/>
          <w:sz w:val="20"/>
          <w:szCs w:val="20"/>
        </w:rPr>
      </w:pPr>
    </w:p>
    <w:p w14:paraId="73BD3A11" w14:textId="77777777" w:rsidR="00D60B7B"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 xml:space="preserve">Dip. Yesenia Guadalupe Reyes </w:t>
      </w:r>
      <w:proofErr w:type="spellStart"/>
      <w:r w:rsidRPr="009F0133">
        <w:rPr>
          <w:rFonts w:ascii="Century Gothic" w:eastAsia="Calibri" w:hAnsi="Century Gothic" w:cs="Times New Roman"/>
          <w:sz w:val="20"/>
          <w:szCs w:val="20"/>
        </w:rPr>
        <w:t>Calzadías</w:t>
      </w:r>
      <w:proofErr w:type="spellEnd"/>
    </w:p>
    <w:p w14:paraId="53D888C9" w14:textId="77777777" w:rsidR="009F0133" w:rsidRPr="009F0133" w:rsidRDefault="009F0133" w:rsidP="009F0133">
      <w:pPr>
        <w:spacing w:line="276" w:lineRule="auto"/>
        <w:jc w:val="both"/>
        <w:rPr>
          <w:rFonts w:ascii="Century Gothic" w:eastAsia="Calibri" w:hAnsi="Century Gothic" w:cs="Times New Roman"/>
          <w:sz w:val="20"/>
          <w:szCs w:val="20"/>
        </w:rPr>
      </w:pPr>
    </w:p>
    <w:p w14:paraId="3D698B7F" w14:textId="77777777" w:rsidR="00D60B7B" w:rsidRPr="009F0133" w:rsidRDefault="00D60B7B" w:rsidP="009F0133">
      <w:pPr>
        <w:spacing w:line="276" w:lineRule="auto"/>
        <w:jc w:val="both"/>
        <w:rPr>
          <w:rFonts w:ascii="Century Gothic" w:eastAsia="Calibri" w:hAnsi="Century Gothic" w:cs="Times New Roman"/>
          <w:sz w:val="20"/>
          <w:szCs w:val="20"/>
        </w:rPr>
      </w:pPr>
    </w:p>
    <w:p w14:paraId="09C12776" w14:textId="1542DBE7" w:rsidR="00D60B7B"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Dip. Marisela Terrazas Muñoz</w:t>
      </w:r>
    </w:p>
    <w:p w14:paraId="350476AA" w14:textId="77777777" w:rsidR="009F0133" w:rsidRPr="009F0133" w:rsidRDefault="009F0133" w:rsidP="009F0133">
      <w:pPr>
        <w:spacing w:line="276" w:lineRule="auto"/>
        <w:jc w:val="both"/>
        <w:rPr>
          <w:rFonts w:ascii="Century Gothic" w:eastAsia="Calibri" w:hAnsi="Century Gothic" w:cs="Times New Roman"/>
          <w:sz w:val="20"/>
          <w:szCs w:val="20"/>
        </w:rPr>
      </w:pPr>
    </w:p>
    <w:p w14:paraId="5213924A" w14:textId="77777777" w:rsidR="00D60B7B" w:rsidRPr="009F0133" w:rsidRDefault="00D60B7B" w:rsidP="009F0133">
      <w:pPr>
        <w:spacing w:line="276" w:lineRule="auto"/>
        <w:jc w:val="both"/>
        <w:rPr>
          <w:rFonts w:ascii="Century Gothic" w:eastAsia="Calibri" w:hAnsi="Century Gothic" w:cs="Times New Roman"/>
          <w:sz w:val="20"/>
          <w:szCs w:val="20"/>
        </w:rPr>
      </w:pPr>
    </w:p>
    <w:p w14:paraId="5157CBC0" w14:textId="73909396" w:rsidR="00D60B7B"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Dip. Ismael Pérez Pavía</w:t>
      </w:r>
    </w:p>
    <w:p w14:paraId="074923F7" w14:textId="77777777" w:rsidR="009F0133" w:rsidRPr="009F0133" w:rsidRDefault="009F0133" w:rsidP="009F0133">
      <w:pPr>
        <w:spacing w:line="276" w:lineRule="auto"/>
        <w:jc w:val="both"/>
        <w:rPr>
          <w:rFonts w:ascii="Century Gothic" w:eastAsia="Calibri" w:hAnsi="Century Gothic" w:cs="Times New Roman"/>
          <w:sz w:val="20"/>
          <w:szCs w:val="20"/>
        </w:rPr>
      </w:pPr>
    </w:p>
    <w:p w14:paraId="04CC786E" w14:textId="77777777" w:rsidR="00B2675A" w:rsidRPr="009F0133" w:rsidRDefault="00B2675A" w:rsidP="009F0133">
      <w:pPr>
        <w:spacing w:line="276" w:lineRule="auto"/>
        <w:jc w:val="both"/>
        <w:rPr>
          <w:rFonts w:ascii="Century Gothic" w:eastAsia="Calibri" w:hAnsi="Century Gothic" w:cs="Times New Roman"/>
          <w:sz w:val="20"/>
          <w:szCs w:val="20"/>
        </w:rPr>
      </w:pPr>
    </w:p>
    <w:p w14:paraId="496FAF4C" w14:textId="77777777" w:rsidR="00D60B7B"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 xml:space="preserve">Dip. </w:t>
      </w:r>
      <w:proofErr w:type="spellStart"/>
      <w:r w:rsidRPr="009F0133">
        <w:rPr>
          <w:rFonts w:ascii="Century Gothic" w:eastAsia="Calibri" w:hAnsi="Century Gothic" w:cs="Times New Roman"/>
          <w:sz w:val="20"/>
          <w:szCs w:val="20"/>
        </w:rPr>
        <w:t>Rocio</w:t>
      </w:r>
      <w:proofErr w:type="spellEnd"/>
      <w:r w:rsidRPr="009F0133">
        <w:rPr>
          <w:rFonts w:ascii="Century Gothic" w:eastAsia="Calibri" w:hAnsi="Century Gothic" w:cs="Times New Roman"/>
          <w:sz w:val="20"/>
          <w:szCs w:val="20"/>
        </w:rPr>
        <w:t xml:space="preserve"> Guadalupe Sarmiento Rufino</w:t>
      </w:r>
    </w:p>
    <w:p w14:paraId="1BF563CB" w14:textId="6978FA66" w:rsidR="009F0133" w:rsidRPr="009F0133" w:rsidRDefault="009F0133" w:rsidP="009F0133">
      <w:pPr>
        <w:spacing w:line="276" w:lineRule="auto"/>
        <w:jc w:val="both"/>
        <w:rPr>
          <w:rFonts w:ascii="Century Gothic" w:eastAsia="Calibri" w:hAnsi="Century Gothic" w:cs="Times New Roman"/>
          <w:sz w:val="20"/>
          <w:szCs w:val="20"/>
        </w:rPr>
      </w:pPr>
    </w:p>
    <w:p w14:paraId="0D7D26B6" w14:textId="025398B3" w:rsidR="00B2675A" w:rsidRPr="009F0133" w:rsidRDefault="00B2675A" w:rsidP="009F0133">
      <w:pPr>
        <w:spacing w:line="276" w:lineRule="auto"/>
        <w:jc w:val="both"/>
        <w:rPr>
          <w:rFonts w:ascii="Century Gothic" w:eastAsia="Calibri" w:hAnsi="Century Gothic" w:cs="Times New Roman"/>
          <w:sz w:val="20"/>
          <w:szCs w:val="20"/>
        </w:rPr>
      </w:pPr>
    </w:p>
    <w:p w14:paraId="1F24276D" w14:textId="293CEDC0" w:rsidR="00D60B7B" w:rsidRDefault="00B2675A"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 xml:space="preserve">  </w:t>
      </w:r>
      <w:r w:rsidR="00D60B7B" w:rsidRPr="009F0133">
        <w:rPr>
          <w:rFonts w:ascii="Century Gothic" w:eastAsia="Calibri" w:hAnsi="Century Gothic" w:cs="Times New Roman"/>
          <w:sz w:val="20"/>
          <w:szCs w:val="20"/>
        </w:rPr>
        <w:t>Dip. Saúl Mireles Corral</w:t>
      </w:r>
    </w:p>
    <w:p w14:paraId="30022AE7" w14:textId="3BEBB1FC" w:rsidR="009F0133" w:rsidRPr="009F0133" w:rsidRDefault="009F0133" w:rsidP="009F0133">
      <w:pPr>
        <w:spacing w:line="276" w:lineRule="auto"/>
        <w:jc w:val="both"/>
        <w:rPr>
          <w:rFonts w:ascii="Century Gothic" w:eastAsia="Calibri" w:hAnsi="Century Gothic" w:cs="Times New Roman"/>
          <w:sz w:val="20"/>
          <w:szCs w:val="20"/>
        </w:rPr>
      </w:pPr>
    </w:p>
    <w:p w14:paraId="49095005" w14:textId="006FC789" w:rsidR="00D60B7B" w:rsidRDefault="00D60B7B" w:rsidP="009F0133">
      <w:pPr>
        <w:spacing w:line="276" w:lineRule="auto"/>
        <w:jc w:val="both"/>
        <w:rPr>
          <w:rFonts w:ascii="Century Gothic" w:eastAsia="Calibri" w:hAnsi="Century Gothic" w:cs="Times New Roman"/>
          <w:sz w:val="20"/>
          <w:szCs w:val="20"/>
        </w:rPr>
      </w:pPr>
    </w:p>
    <w:p w14:paraId="5E34B6AF" w14:textId="5B4685F2" w:rsidR="009F0133" w:rsidRDefault="009F0133" w:rsidP="009F0133">
      <w:pPr>
        <w:spacing w:line="276" w:lineRule="auto"/>
        <w:jc w:val="both"/>
        <w:rPr>
          <w:rFonts w:ascii="Century Gothic" w:eastAsia="Calibri" w:hAnsi="Century Gothic" w:cs="Times New Roman"/>
          <w:sz w:val="20"/>
          <w:szCs w:val="20"/>
        </w:rPr>
      </w:pPr>
      <w:r>
        <w:rPr>
          <w:rFonts w:ascii="Century Gothic" w:eastAsia="Calibri" w:hAnsi="Century Gothic" w:cs="Times New Roman"/>
          <w:noProof/>
          <w:sz w:val="24"/>
          <w:szCs w:val="24"/>
          <w:lang w:eastAsia="es-MX"/>
        </w:rPr>
        <mc:AlternateContent>
          <mc:Choice Requires="wps">
            <w:drawing>
              <wp:anchor distT="0" distB="0" distL="114300" distR="114300" simplePos="0" relativeHeight="251659264" behindDoc="0" locked="0" layoutInCell="1" allowOverlap="1" wp14:anchorId="2AA06EDC" wp14:editId="497679FB">
                <wp:simplePos x="0" y="0"/>
                <wp:positionH relativeFrom="margin">
                  <wp:align>center</wp:align>
                </wp:positionH>
                <wp:positionV relativeFrom="paragraph">
                  <wp:posOffset>348615</wp:posOffset>
                </wp:positionV>
                <wp:extent cx="6208295" cy="523875"/>
                <wp:effectExtent l="0" t="0" r="21590" b="28575"/>
                <wp:wrapNone/>
                <wp:docPr id="1544674299" name="Cuadro de texto 1"/>
                <wp:cNvGraphicFramePr/>
                <a:graphic xmlns:a="http://schemas.openxmlformats.org/drawingml/2006/main">
                  <a:graphicData uri="http://schemas.microsoft.com/office/word/2010/wordprocessingShape">
                    <wps:wsp>
                      <wps:cNvSpPr txBox="1"/>
                      <wps:spPr>
                        <a:xfrm>
                          <a:off x="0" y="0"/>
                          <a:ext cx="6208295" cy="523875"/>
                        </a:xfrm>
                        <a:prstGeom prst="rect">
                          <a:avLst/>
                        </a:prstGeom>
                        <a:solidFill>
                          <a:schemeClr val="lt1"/>
                        </a:solidFill>
                        <a:ln w="6350">
                          <a:solidFill>
                            <a:prstClr val="black"/>
                          </a:solidFill>
                        </a:ln>
                      </wps:spPr>
                      <wps:txbx>
                        <w:txbxContent>
                          <w:p w14:paraId="28BA9EB4" w14:textId="6F6D7378" w:rsidR="00B2675A" w:rsidRPr="00B2675A" w:rsidRDefault="00B2675A" w:rsidP="00B2675A">
                            <w:pPr>
                              <w:jc w:val="both"/>
                              <w:rPr>
                                <w:sz w:val="8"/>
                                <w:szCs w:val="8"/>
                                <w:lang w:val="es-ES_tradnl"/>
                              </w:rPr>
                            </w:pPr>
                            <w:r w:rsidRPr="006178C4">
                              <w:rPr>
                                <w:sz w:val="14"/>
                                <w:szCs w:val="14"/>
                                <w:lang w:val="es-ES_tradnl"/>
                              </w:rPr>
                              <w:t>Esta hoja de firmas pertenece a la</w:t>
                            </w:r>
                            <w:r>
                              <w:rPr>
                                <w:rFonts w:eastAsia="Calibri" w:cstheme="minorHAnsi"/>
                                <w:bCs/>
                                <w:sz w:val="14"/>
                                <w:szCs w:val="14"/>
                                <w:lang w:val="es-ES_tradnl"/>
                              </w:rPr>
                              <w:t xml:space="preserve"> siguiente </w:t>
                            </w:r>
                            <w:r w:rsidRPr="00B2675A">
                              <w:rPr>
                                <w:rFonts w:ascii="Century Gothic" w:eastAsia="Calibri" w:hAnsi="Century Gothic" w:cs="Arial"/>
                                <w:b/>
                                <w:sz w:val="14"/>
                                <w:szCs w:val="14"/>
                              </w:rPr>
                              <w:t>PROPOSICIÓN CON CARÁCTER DE PUNTO DE ACUERDO</w:t>
                            </w:r>
                            <w:r w:rsidRPr="00B2675A">
                              <w:rPr>
                                <w:rFonts w:ascii="Century Gothic" w:eastAsia="Calibri" w:hAnsi="Century Gothic" w:cs="Arial"/>
                                <w:bCs/>
                                <w:sz w:val="14"/>
                                <w:szCs w:val="14"/>
                              </w:rPr>
                              <w:t xml:space="preserve">, a fin de exhortar respetuosamente al </w:t>
                            </w:r>
                            <w:r w:rsidRPr="00B2675A">
                              <w:rPr>
                                <w:rFonts w:ascii="Century Gothic" w:eastAsia="Calibri" w:hAnsi="Century Gothic" w:cs="Arial"/>
                                <w:b/>
                                <w:sz w:val="14"/>
                                <w:szCs w:val="14"/>
                              </w:rPr>
                              <w:t>TITULAR DEL EJECUTIVO FEDERAL</w:t>
                            </w:r>
                            <w:r w:rsidRPr="00B2675A">
                              <w:rPr>
                                <w:rFonts w:ascii="Century Gothic" w:eastAsia="Calibri" w:hAnsi="Century Gothic" w:cs="Arial"/>
                                <w:bCs/>
                                <w:sz w:val="14"/>
                                <w:szCs w:val="14"/>
                              </w:rPr>
                              <w:t xml:space="preserve"> y al </w:t>
                            </w:r>
                            <w:r w:rsidRPr="00B2675A">
                              <w:rPr>
                                <w:rFonts w:ascii="Century Gothic" w:eastAsia="Calibri" w:hAnsi="Century Gothic" w:cs="Arial"/>
                                <w:b/>
                                <w:sz w:val="14"/>
                                <w:szCs w:val="14"/>
                              </w:rPr>
                              <w:t xml:space="preserve">COORDINADOR GENERAL DE COMUNICACIÓN SOCIAL Y VOCERO DEL GOBIERNO DE LA REPÚBLICA </w:t>
                            </w:r>
                            <w:r w:rsidRPr="00B2675A">
                              <w:rPr>
                                <w:rFonts w:ascii="Century Gothic" w:eastAsia="Calibri" w:hAnsi="Century Gothic" w:cs="Arial"/>
                                <w:bCs/>
                                <w:sz w:val="14"/>
                                <w:szCs w:val="14"/>
                              </w:rPr>
                              <w:t>a efecto</w:t>
                            </w:r>
                            <w:r w:rsidRPr="00B2675A">
                              <w:rPr>
                                <w:rFonts w:ascii="Century Gothic" w:eastAsia="Calibri" w:hAnsi="Century Gothic" w:cs="Arial"/>
                                <w:b/>
                                <w:sz w:val="14"/>
                                <w:szCs w:val="14"/>
                              </w:rPr>
                              <w:t xml:space="preserve"> </w:t>
                            </w:r>
                            <w:r w:rsidRPr="00B2675A">
                              <w:rPr>
                                <w:rFonts w:ascii="Century Gothic" w:eastAsia="Calibri" w:hAnsi="Century Gothic" w:cs="Arial"/>
                                <w:bCs/>
                                <w:sz w:val="14"/>
                                <w:szCs w:val="14"/>
                              </w:rPr>
                              <w:t xml:space="preserve">de que </w:t>
                            </w:r>
                            <w:r w:rsidRPr="00B2675A">
                              <w:rPr>
                                <w:rFonts w:ascii="Century Gothic" w:eastAsia="Calibri" w:hAnsi="Century Gothic" w:cs="Arial"/>
                                <w:b/>
                                <w:sz w:val="14"/>
                                <w:szCs w:val="14"/>
                              </w:rPr>
                              <w:t>OBSERVEN Y CUMPLAN CON LOS PRECEPTOS DE LA CONSTITUCIÓN, ASÍ COMO CON LAS LEYES VIGENTES EN MATERIA DE TRANSPARENCIA Y PROTECCIÓN DE DATOS PERSONALES</w:t>
                            </w:r>
                            <w:r>
                              <w:rPr>
                                <w:rFonts w:ascii="Century Gothic" w:eastAsia="Calibri" w:hAnsi="Century Gothic" w:cs="Arial"/>
                                <w:b/>
                                <w:sz w:val="14"/>
                                <w:szCs w:val="14"/>
                              </w:rPr>
                              <w:t xml:space="preserve">. </w:t>
                            </w:r>
                            <w:r w:rsidRPr="00B2675A">
                              <w:rPr>
                                <w:rFonts w:eastAsia="Calibri" w:cstheme="minorHAnsi"/>
                                <w:bCs/>
                                <w:sz w:val="14"/>
                                <w:szCs w:val="14"/>
                              </w:rPr>
                              <w:t xml:space="preserve">Presentada el dia </w:t>
                            </w:r>
                            <w:r>
                              <w:rPr>
                                <w:rFonts w:eastAsia="Calibri" w:cstheme="minorHAnsi"/>
                                <w:bCs/>
                                <w:sz w:val="14"/>
                                <w:szCs w:val="14"/>
                              </w:rPr>
                              <w:t xml:space="preserve">27 </w:t>
                            </w:r>
                            <w:r w:rsidRPr="00B2675A">
                              <w:rPr>
                                <w:rFonts w:eastAsia="Calibri" w:cstheme="minorHAnsi"/>
                                <w:bCs/>
                                <w:sz w:val="14"/>
                                <w:szCs w:val="14"/>
                              </w:rPr>
                              <w:t>de febrero de 2024</w:t>
                            </w:r>
                          </w:p>
                          <w:p w14:paraId="22134829" w14:textId="77777777" w:rsidR="00B2675A" w:rsidRDefault="00B26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A06EDC" id="_x0000_t202" coordsize="21600,21600" o:spt="202" path="m,l,21600r21600,l21600,xe">
                <v:stroke joinstyle="miter"/>
                <v:path gradientshapeok="t" o:connecttype="rect"/>
              </v:shapetype>
              <v:shape id="Cuadro de texto 1" o:spid="_x0000_s1026" type="#_x0000_t202" style="position:absolute;left:0;text-align:left;margin-left:0;margin-top:27.45pt;width:488.85pt;height:41.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" fillcolor="white [3201]" strokeweight=".5pt">
                <v:textbox>
                  <w:txbxContent>
                    <w:p w14:paraId="28BA9EB4" w14:textId="6F6D7378" w:rsidR="00B2675A" w:rsidRPr="00B2675A" w:rsidRDefault="00B2675A" w:rsidP="00B2675A">
                      <w:pPr>
                        <w:jc w:val="both"/>
                        <w:rPr>
                          <w:sz w:val="8"/>
                          <w:szCs w:val="8"/>
                          <w:lang w:val="es-ES_tradnl"/>
                        </w:rPr>
                      </w:pPr>
                      <w:r w:rsidRPr="006178C4">
                        <w:rPr>
                          <w:sz w:val="14"/>
                          <w:szCs w:val="14"/>
                          <w:lang w:val="es-ES_tradnl"/>
                        </w:rPr>
                        <w:t>Esta hoja de firmas pertenece a la</w:t>
                      </w:r>
                      <w:r>
                        <w:rPr>
                          <w:rFonts w:eastAsia="Calibri" w:cstheme="minorHAnsi"/>
                          <w:bCs/>
                          <w:sz w:val="14"/>
                          <w:szCs w:val="14"/>
                          <w:lang w:val="es-ES_tradnl"/>
                        </w:rPr>
                        <w:t xml:space="preserve"> siguiente </w:t>
                      </w:r>
                      <w:r w:rsidRPr="00B2675A">
                        <w:rPr>
                          <w:rFonts w:ascii="Century Gothic" w:eastAsia="Calibri" w:hAnsi="Century Gothic" w:cs="Arial"/>
                          <w:b/>
                          <w:sz w:val="14"/>
                          <w:szCs w:val="14"/>
                        </w:rPr>
                        <w:t>PROPOSICIÓN CON CARÁCTER DE PUNTO DE ACUERDO</w:t>
                      </w:r>
                      <w:r w:rsidRPr="00B2675A">
                        <w:rPr>
                          <w:rFonts w:ascii="Century Gothic" w:eastAsia="Calibri" w:hAnsi="Century Gothic" w:cs="Arial"/>
                          <w:bCs/>
                          <w:sz w:val="14"/>
                          <w:szCs w:val="14"/>
                        </w:rPr>
                        <w:t xml:space="preserve">, a fin de exhortar respetuosamente al </w:t>
                      </w:r>
                      <w:r w:rsidRPr="00B2675A">
                        <w:rPr>
                          <w:rFonts w:ascii="Century Gothic" w:eastAsia="Calibri" w:hAnsi="Century Gothic" w:cs="Arial"/>
                          <w:b/>
                          <w:sz w:val="14"/>
                          <w:szCs w:val="14"/>
                        </w:rPr>
                        <w:t>TITULAR DEL EJECUTIVO FEDERAL</w:t>
                      </w:r>
                      <w:r w:rsidRPr="00B2675A">
                        <w:rPr>
                          <w:rFonts w:ascii="Century Gothic" w:eastAsia="Calibri" w:hAnsi="Century Gothic" w:cs="Arial"/>
                          <w:bCs/>
                          <w:sz w:val="14"/>
                          <w:szCs w:val="14"/>
                        </w:rPr>
                        <w:t xml:space="preserve"> y al </w:t>
                      </w:r>
                      <w:r w:rsidRPr="00B2675A">
                        <w:rPr>
                          <w:rFonts w:ascii="Century Gothic" w:eastAsia="Calibri" w:hAnsi="Century Gothic" w:cs="Arial"/>
                          <w:b/>
                          <w:sz w:val="14"/>
                          <w:szCs w:val="14"/>
                        </w:rPr>
                        <w:t xml:space="preserve">COORDINADOR GENERAL DE COMUNICACIÓN SOCIAL Y VOCERO DEL GOBIERNO DE LA REPÚBLICA </w:t>
                      </w:r>
                      <w:r w:rsidRPr="00B2675A">
                        <w:rPr>
                          <w:rFonts w:ascii="Century Gothic" w:eastAsia="Calibri" w:hAnsi="Century Gothic" w:cs="Arial"/>
                          <w:bCs/>
                          <w:sz w:val="14"/>
                          <w:szCs w:val="14"/>
                        </w:rPr>
                        <w:t>a efecto</w:t>
                      </w:r>
                      <w:r w:rsidRPr="00B2675A">
                        <w:rPr>
                          <w:rFonts w:ascii="Century Gothic" w:eastAsia="Calibri" w:hAnsi="Century Gothic" w:cs="Arial"/>
                          <w:b/>
                          <w:sz w:val="14"/>
                          <w:szCs w:val="14"/>
                        </w:rPr>
                        <w:t xml:space="preserve"> </w:t>
                      </w:r>
                      <w:r w:rsidRPr="00B2675A">
                        <w:rPr>
                          <w:rFonts w:ascii="Century Gothic" w:eastAsia="Calibri" w:hAnsi="Century Gothic" w:cs="Arial"/>
                          <w:bCs/>
                          <w:sz w:val="14"/>
                          <w:szCs w:val="14"/>
                        </w:rPr>
                        <w:t xml:space="preserve">de que </w:t>
                      </w:r>
                      <w:r w:rsidRPr="00B2675A">
                        <w:rPr>
                          <w:rFonts w:ascii="Century Gothic" w:eastAsia="Calibri" w:hAnsi="Century Gothic" w:cs="Arial"/>
                          <w:b/>
                          <w:sz w:val="14"/>
                          <w:szCs w:val="14"/>
                        </w:rPr>
                        <w:t>OBSERVEN Y CUMPLAN CON LOS PRECEPTOS DE LA CONSTITUCIÓN, ASÍ COMO CON LAS LEYES VIGENTES EN MATERIA DE TRANSPARENCIA Y PROTECCIÓN DE DATOS PERSONALES</w:t>
                      </w:r>
                      <w:r>
                        <w:rPr>
                          <w:rFonts w:ascii="Century Gothic" w:eastAsia="Calibri" w:hAnsi="Century Gothic" w:cs="Arial"/>
                          <w:b/>
                          <w:sz w:val="14"/>
                          <w:szCs w:val="14"/>
                        </w:rPr>
                        <w:t xml:space="preserve">. </w:t>
                      </w:r>
                      <w:r w:rsidRPr="00B2675A">
                        <w:rPr>
                          <w:rFonts w:eastAsia="Calibri" w:cstheme="minorHAnsi"/>
                          <w:bCs/>
                          <w:sz w:val="14"/>
                          <w:szCs w:val="14"/>
                        </w:rPr>
                        <w:t xml:space="preserve">Presentada el dia </w:t>
                      </w:r>
                      <w:r>
                        <w:rPr>
                          <w:rFonts w:eastAsia="Calibri" w:cstheme="minorHAnsi"/>
                          <w:bCs/>
                          <w:sz w:val="14"/>
                          <w:szCs w:val="14"/>
                        </w:rPr>
                        <w:t xml:space="preserve">27 </w:t>
                      </w:r>
                      <w:r w:rsidRPr="00B2675A">
                        <w:rPr>
                          <w:rFonts w:eastAsia="Calibri" w:cstheme="minorHAnsi"/>
                          <w:bCs/>
                          <w:sz w:val="14"/>
                          <w:szCs w:val="14"/>
                        </w:rPr>
                        <w:t>de febrero de 2024</w:t>
                      </w:r>
                    </w:p>
                    <w:p w14:paraId="22134829" w14:textId="77777777" w:rsidR="00B2675A" w:rsidRDefault="00B2675A"/>
                  </w:txbxContent>
                </v:textbox>
                <w10:wrap anchorx="margin"/>
              </v:shape>
            </w:pict>
          </mc:Fallback>
        </mc:AlternateContent>
      </w:r>
    </w:p>
    <w:p w14:paraId="27513E74" w14:textId="2226F37C" w:rsidR="009F0133" w:rsidRPr="009F0133" w:rsidRDefault="009F0133" w:rsidP="009F0133">
      <w:pPr>
        <w:spacing w:line="276" w:lineRule="auto"/>
        <w:jc w:val="both"/>
        <w:rPr>
          <w:rFonts w:ascii="Century Gothic" w:eastAsia="Calibri" w:hAnsi="Century Gothic" w:cs="Times New Roman"/>
          <w:sz w:val="20"/>
          <w:szCs w:val="20"/>
        </w:rPr>
      </w:pPr>
    </w:p>
    <w:p w14:paraId="11E3F39B" w14:textId="77777777" w:rsidR="00D60B7B" w:rsidRPr="009F0133" w:rsidRDefault="00D60B7B" w:rsidP="009F0133">
      <w:pPr>
        <w:spacing w:line="276" w:lineRule="auto"/>
        <w:jc w:val="both"/>
        <w:rPr>
          <w:rFonts w:ascii="Century Gothic" w:eastAsia="Calibri" w:hAnsi="Century Gothic" w:cs="Times New Roman"/>
          <w:sz w:val="20"/>
          <w:szCs w:val="20"/>
        </w:rPr>
      </w:pPr>
    </w:p>
    <w:p w14:paraId="710543D8" w14:textId="77777777" w:rsidR="00D60B7B" w:rsidRPr="009F0133"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Dip. José Alfredo Chávez Madrid</w:t>
      </w:r>
    </w:p>
    <w:p w14:paraId="72089AB2" w14:textId="5A1EDE2D" w:rsidR="00D60B7B" w:rsidRPr="009F0133" w:rsidRDefault="00D60B7B" w:rsidP="009F0133">
      <w:pPr>
        <w:spacing w:line="276" w:lineRule="auto"/>
        <w:jc w:val="both"/>
        <w:rPr>
          <w:rFonts w:ascii="Century Gothic" w:eastAsia="Calibri" w:hAnsi="Century Gothic" w:cs="Times New Roman"/>
          <w:sz w:val="20"/>
          <w:szCs w:val="20"/>
        </w:rPr>
      </w:pPr>
    </w:p>
    <w:p w14:paraId="4978FD8A" w14:textId="3177A87D" w:rsidR="00D60B7B" w:rsidRPr="009F0133" w:rsidRDefault="00D60B7B" w:rsidP="009F0133">
      <w:pPr>
        <w:spacing w:line="276" w:lineRule="auto"/>
        <w:jc w:val="both"/>
        <w:rPr>
          <w:rFonts w:ascii="Century Gothic" w:eastAsia="Calibri" w:hAnsi="Century Gothic" w:cs="Times New Roman"/>
          <w:sz w:val="20"/>
          <w:szCs w:val="20"/>
        </w:rPr>
      </w:pPr>
    </w:p>
    <w:p w14:paraId="4F2387CA" w14:textId="3E81098F" w:rsidR="00D60B7B" w:rsidRPr="009F0133" w:rsidRDefault="00D60B7B" w:rsidP="009F0133">
      <w:pPr>
        <w:spacing w:line="276" w:lineRule="auto"/>
        <w:jc w:val="both"/>
        <w:rPr>
          <w:rFonts w:ascii="Century Gothic" w:eastAsia="Calibri" w:hAnsi="Century Gothic" w:cs="Times New Roman"/>
          <w:sz w:val="20"/>
          <w:szCs w:val="20"/>
        </w:rPr>
      </w:pPr>
      <w:proofErr w:type="spellStart"/>
      <w:r w:rsidRPr="009F0133">
        <w:rPr>
          <w:rFonts w:ascii="Century Gothic" w:eastAsia="Calibri" w:hAnsi="Century Gothic" w:cs="Times New Roman"/>
          <w:sz w:val="20"/>
          <w:szCs w:val="20"/>
        </w:rPr>
        <w:t>Dip</w:t>
      </w:r>
      <w:proofErr w:type="spellEnd"/>
      <w:r w:rsidRPr="009F0133">
        <w:rPr>
          <w:rFonts w:ascii="Century Gothic" w:eastAsia="Calibri" w:hAnsi="Century Gothic" w:cs="Times New Roman"/>
          <w:sz w:val="20"/>
          <w:szCs w:val="20"/>
        </w:rPr>
        <w:t>. Carlos Alfredo Olson San Vicente</w:t>
      </w:r>
    </w:p>
    <w:p w14:paraId="50E6D350" w14:textId="6ED21198" w:rsidR="00B2675A" w:rsidRDefault="00B2675A" w:rsidP="00B2675A">
      <w:pPr>
        <w:spacing w:line="276" w:lineRule="auto"/>
        <w:rPr>
          <w:rFonts w:ascii="Century Gothic" w:eastAsia="Calibri" w:hAnsi="Century Gothic" w:cs="Times New Roman"/>
          <w:sz w:val="20"/>
          <w:szCs w:val="20"/>
        </w:rPr>
      </w:pPr>
    </w:p>
    <w:p w14:paraId="19D6E388" w14:textId="77777777" w:rsidR="009F0133" w:rsidRPr="009F0133" w:rsidRDefault="009F0133" w:rsidP="00B2675A">
      <w:pPr>
        <w:spacing w:line="276" w:lineRule="auto"/>
        <w:rPr>
          <w:rFonts w:ascii="Century Gothic" w:eastAsia="Calibri" w:hAnsi="Century Gothic" w:cs="Times New Roman"/>
          <w:sz w:val="20"/>
          <w:szCs w:val="20"/>
        </w:rPr>
      </w:pPr>
    </w:p>
    <w:p w14:paraId="056CB161" w14:textId="1A642E5A" w:rsidR="00D60B7B" w:rsidRPr="009F0133"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 xml:space="preserve">Dip. </w:t>
      </w:r>
      <w:r w:rsidR="00B2675A" w:rsidRPr="009F0133">
        <w:rPr>
          <w:rFonts w:ascii="Century Gothic" w:eastAsia="Calibri" w:hAnsi="Century Gothic" w:cs="Times New Roman"/>
          <w:sz w:val="20"/>
          <w:szCs w:val="20"/>
        </w:rPr>
        <w:t xml:space="preserve">Carla Yamileth Rivas Martinez </w:t>
      </w:r>
    </w:p>
    <w:p w14:paraId="35DD8691" w14:textId="77777777" w:rsidR="00D60B7B" w:rsidRDefault="00D60B7B" w:rsidP="009F0133">
      <w:pPr>
        <w:spacing w:line="276" w:lineRule="auto"/>
        <w:jc w:val="both"/>
        <w:rPr>
          <w:rFonts w:ascii="Century Gothic" w:eastAsia="Calibri" w:hAnsi="Century Gothic" w:cs="Times New Roman"/>
          <w:sz w:val="20"/>
          <w:szCs w:val="20"/>
        </w:rPr>
      </w:pPr>
    </w:p>
    <w:p w14:paraId="3C71DA89" w14:textId="77777777" w:rsidR="009F0133" w:rsidRPr="009F0133" w:rsidRDefault="009F0133" w:rsidP="009F0133">
      <w:pPr>
        <w:spacing w:line="276" w:lineRule="auto"/>
        <w:jc w:val="both"/>
        <w:rPr>
          <w:rFonts w:ascii="Century Gothic" w:eastAsia="Calibri" w:hAnsi="Century Gothic" w:cs="Times New Roman"/>
          <w:sz w:val="20"/>
          <w:szCs w:val="20"/>
        </w:rPr>
      </w:pPr>
    </w:p>
    <w:p w14:paraId="6A6D6926" w14:textId="0DDE8FD9" w:rsidR="00D60B7B" w:rsidRPr="009F0133" w:rsidRDefault="00B2675A"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w:t>
      </w:r>
      <w:r w:rsidR="00D60B7B" w:rsidRPr="009F0133">
        <w:rPr>
          <w:rFonts w:ascii="Century Gothic" w:eastAsia="Calibri" w:hAnsi="Century Gothic" w:cs="Times New Roman"/>
          <w:sz w:val="20"/>
          <w:szCs w:val="20"/>
        </w:rPr>
        <w:t>ip. Roberto Marcelino Carreón Huitrón</w:t>
      </w:r>
    </w:p>
    <w:p w14:paraId="0267BBAA" w14:textId="77777777" w:rsidR="00D60B7B" w:rsidRDefault="00D60B7B" w:rsidP="009F0133">
      <w:pPr>
        <w:spacing w:line="276" w:lineRule="auto"/>
        <w:jc w:val="both"/>
        <w:rPr>
          <w:rFonts w:ascii="Century Gothic" w:eastAsia="Calibri" w:hAnsi="Century Gothic" w:cs="Times New Roman"/>
          <w:sz w:val="20"/>
          <w:szCs w:val="20"/>
        </w:rPr>
      </w:pPr>
    </w:p>
    <w:p w14:paraId="76D99627" w14:textId="77777777" w:rsidR="009F0133" w:rsidRPr="009F0133" w:rsidRDefault="009F0133" w:rsidP="009F0133">
      <w:pPr>
        <w:spacing w:line="276" w:lineRule="auto"/>
        <w:jc w:val="both"/>
        <w:rPr>
          <w:rFonts w:ascii="Century Gothic" w:eastAsia="Calibri" w:hAnsi="Century Gothic" w:cs="Times New Roman"/>
          <w:sz w:val="20"/>
          <w:szCs w:val="20"/>
        </w:rPr>
      </w:pPr>
    </w:p>
    <w:p w14:paraId="1D31DD5B" w14:textId="77777777" w:rsidR="00D60B7B" w:rsidRPr="009F0133"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Dip. Luis Alberto Aguilar Lozoya</w:t>
      </w:r>
    </w:p>
    <w:p w14:paraId="1D05BBA3" w14:textId="77777777" w:rsidR="00D60B7B" w:rsidRPr="009F0133" w:rsidRDefault="00D60B7B" w:rsidP="009F0133">
      <w:pPr>
        <w:spacing w:line="276" w:lineRule="auto"/>
        <w:jc w:val="both"/>
        <w:rPr>
          <w:rFonts w:ascii="Century Gothic" w:eastAsia="Calibri" w:hAnsi="Century Gothic" w:cs="Times New Roman"/>
          <w:sz w:val="20"/>
          <w:szCs w:val="20"/>
        </w:rPr>
      </w:pPr>
    </w:p>
    <w:p w14:paraId="7FFC0BF1" w14:textId="6E515F6C" w:rsidR="00D60B7B" w:rsidRPr="009F0133" w:rsidRDefault="00D60B7B" w:rsidP="009F0133">
      <w:pPr>
        <w:spacing w:line="276" w:lineRule="auto"/>
        <w:jc w:val="both"/>
        <w:rPr>
          <w:rFonts w:ascii="Century Gothic" w:eastAsia="Calibri" w:hAnsi="Century Gothic" w:cs="Times New Roman"/>
          <w:sz w:val="20"/>
          <w:szCs w:val="20"/>
        </w:rPr>
      </w:pPr>
    </w:p>
    <w:p w14:paraId="03631171" w14:textId="268D0FF2" w:rsidR="00D60B7B" w:rsidRPr="009F0133" w:rsidRDefault="00B2675A"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w:t>
      </w:r>
      <w:r w:rsidR="00D60B7B" w:rsidRPr="009F0133">
        <w:rPr>
          <w:rFonts w:ascii="Century Gothic" w:eastAsia="Calibri" w:hAnsi="Century Gothic" w:cs="Times New Roman"/>
          <w:sz w:val="20"/>
          <w:szCs w:val="20"/>
        </w:rPr>
        <w:t>ip. Diana Ivette Pereda Gutiérrez</w:t>
      </w:r>
    </w:p>
    <w:p w14:paraId="0AA0DD51" w14:textId="77777777" w:rsidR="00D60B7B" w:rsidRPr="009F0133" w:rsidRDefault="00D60B7B" w:rsidP="009F0133">
      <w:pPr>
        <w:spacing w:line="276" w:lineRule="auto"/>
        <w:jc w:val="both"/>
        <w:rPr>
          <w:rFonts w:ascii="Century Gothic" w:eastAsia="Calibri" w:hAnsi="Century Gothic" w:cs="Times New Roman"/>
          <w:sz w:val="20"/>
          <w:szCs w:val="20"/>
        </w:rPr>
      </w:pPr>
    </w:p>
    <w:p w14:paraId="44692A85" w14:textId="77777777" w:rsidR="00B2675A" w:rsidRPr="009F0133" w:rsidRDefault="00B2675A" w:rsidP="009F0133">
      <w:pPr>
        <w:spacing w:line="276" w:lineRule="auto"/>
        <w:jc w:val="both"/>
        <w:rPr>
          <w:rFonts w:ascii="Century Gothic" w:eastAsia="Calibri" w:hAnsi="Century Gothic" w:cs="Times New Roman"/>
          <w:sz w:val="20"/>
          <w:szCs w:val="20"/>
        </w:rPr>
      </w:pPr>
    </w:p>
    <w:p w14:paraId="22A344C1" w14:textId="5BEA3E69" w:rsidR="00D60B7B" w:rsidRPr="009F0133"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Dip. Gabriel Ángel García Cantú</w:t>
      </w:r>
    </w:p>
    <w:p w14:paraId="6C91668B" w14:textId="77777777" w:rsidR="00D60B7B" w:rsidRPr="009F0133" w:rsidRDefault="00D60B7B" w:rsidP="009F0133">
      <w:pPr>
        <w:spacing w:line="276" w:lineRule="auto"/>
        <w:jc w:val="both"/>
        <w:rPr>
          <w:rFonts w:ascii="Century Gothic" w:eastAsia="Calibri" w:hAnsi="Century Gothic" w:cs="Times New Roman"/>
          <w:sz w:val="20"/>
          <w:szCs w:val="20"/>
        </w:rPr>
      </w:pPr>
    </w:p>
    <w:p w14:paraId="2117D8CF" w14:textId="77777777" w:rsidR="00D60B7B" w:rsidRPr="009F0133" w:rsidRDefault="00D60B7B" w:rsidP="009F0133">
      <w:pPr>
        <w:spacing w:line="276" w:lineRule="auto"/>
        <w:jc w:val="both"/>
        <w:rPr>
          <w:rFonts w:ascii="Century Gothic" w:eastAsia="Calibri" w:hAnsi="Century Gothic" w:cs="Times New Roman"/>
          <w:sz w:val="20"/>
          <w:szCs w:val="20"/>
        </w:rPr>
      </w:pPr>
    </w:p>
    <w:p w14:paraId="35844016" w14:textId="2114E421" w:rsidR="00291547" w:rsidRPr="009F0133" w:rsidRDefault="00D60B7B" w:rsidP="009F0133">
      <w:pPr>
        <w:spacing w:line="276" w:lineRule="auto"/>
        <w:jc w:val="both"/>
        <w:rPr>
          <w:rFonts w:ascii="Century Gothic" w:eastAsia="Calibri" w:hAnsi="Century Gothic" w:cs="Times New Roman"/>
          <w:sz w:val="20"/>
          <w:szCs w:val="20"/>
        </w:rPr>
      </w:pPr>
      <w:r w:rsidRPr="009F0133">
        <w:rPr>
          <w:rFonts w:ascii="Century Gothic" w:eastAsia="Calibri" w:hAnsi="Century Gothic" w:cs="Times New Roman"/>
          <w:sz w:val="20"/>
          <w:szCs w:val="20"/>
        </w:rPr>
        <w:t>Dip. Rosa Isela Martínez Díaz</w:t>
      </w:r>
    </w:p>
    <w:sectPr w:rsidR="00291547" w:rsidRPr="009F0133" w:rsidSect="00B2675A">
      <w:type w:val="continuous"/>
      <w:pgSz w:w="12240" w:h="15840"/>
      <w:pgMar w:top="1701"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247C" w14:textId="77777777" w:rsidR="00684819" w:rsidRDefault="00684819" w:rsidP="007F665E">
      <w:pPr>
        <w:spacing w:after="0" w:line="240" w:lineRule="auto"/>
      </w:pPr>
      <w:r>
        <w:separator/>
      </w:r>
    </w:p>
  </w:endnote>
  <w:endnote w:type="continuationSeparator" w:id="0">
    <w:p w14:paraId="17F7D0DC" w14:textId="77777777" w:rsidR="00684819" w:rsidRDefault="0068481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955478"/>
      <w:docPartObj>
        <w:docPartGallery w:val="Page Numbers (Bottom of Page)"/>
        <w:docPartUnique/>
      </w:docPartObj>
    </w:sdtPr>
    <w:sdtEndPr/>
    <w:sdtContent>
      <w:p w14:paraId="551D75A8" w14:textId="7AA97016" w:rsidR="00050EDD" w:rsidRDefault="00050EDD">
        <w:pPr>
          <w:pStyle w:val="Piedepgina"/>
          <w:jc w:val="right"/>
        </w:pPr>
        <w:r>
          <w:fldChar w:fldCharType="begin"/>
        </w:r>
        <w:r>
          <w:instrText>PAGE   \* MERGEFORMAT</w:instrText>
        </w:r>
        <w:r>
          <w:fldChar w:fldCharType="separate"/>
        </w:r>
        <w:r w:rsidR="009F0133">
          <w:rPr>
            <w:noProof/>
          </w:rPr>
          <w:t>8</w:t>
        </w:r>
        <w:r>
          <w:fldChar w:fldCharType="end"/>
        </w:r>
      </w:p>
    </w:sdtContent>
  </w:sdt>
  <w:p w14:paraId="684A8E4C"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D1EC" w14:textId="77777777" w:rsidR="00684819" w:rsidRDefault="00684819" w:rsidP="007F665E">
      <w:pPr>
        <w:spacing w:after="0" w:line="240" w:lineRule="auto"/>
      </w:pPr>
      <w:r>
        <w:separator/>
      </w:r>
    </w:p>
  </w:footnote>
  <w:footnote w:type="continuationSeparator" w:id="0">
    <w:p w14:paraId="7A276F9A" w14:textId="77777777" w:rsidR="00684819" w:rsidRDefault="00684819"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50EDD"/>
    <w:rsid w:val="000F009C"/>
    <w:rsid w:val="000F0FFC"/>
    <w:rsid w:val="0015677F"/>
    <w:rsid w:val="001911AA"/>
    <w:rsid w:val="001E72F1"/>
    <w:rsid w:val="00207A5E"/>
    <w:rsid w:val="002251E7"/>
    <w:rsid w:val="002400B9"/>
    <w:rsid w:val="00291547"/>
    <w:rsid w:val="00291896"/>
    <w:rsid w:val="002F1199"/>
    <w:rsid w:val="003148B1"/>
    <w:rsid w:val="00326670"/>
    <w:rsid w:val="00386FBA"/>
    <w:rsid w:val="003D3DCB"/>
    <w:rsid w:val="00444C92"/>
    <w:rsid w:val="004635CD"/>
    <w:rsid w:val="00480B2B"/>
    <w:rsid w:val="004C1D83"/>
    <w:rsid w:val="004C60C5"/>
    <w:rsid w:val="004D5B3F"/>
    <w:rsid w:val="00561A86"/>
    <w:rsid w:val="0059206D"/>
    <w:rsid w:val="005F7DB5"/>
    <w:rsid w:val="00652673"/>
    <w:rsid w:val="00684819"/>
    <w:rsid w:val="006A339C"/>
    <w:rsid w:val="006E5CE2"/>
    <w:rsid w:val="0070484A"/>
    <w:rsid w:val="00740750"/>
    <w:rsid w:val="007659A7"/>
    <w:rsid w:val="007926CD"/>
    <w:rsid w:val="007C1B63"/>
    <w:rsid w:val="007F665E"/>
    <w:rsid w:val="00826564"/>
    <w:rsid w:val="008818DB"/>
    <w:rsid w:val="008F5B89"/>
    <w:rsid w:val="008F5DDE"/>
    <w:rsid w:val="008F6A06"/>
    <w:rsid w:val="009715A5"/>
    <w:rsid w:val="009A35E2"/>
    <w:rsid w:val="009F0133"/>
    <w:rsid w:val="00A4474A"/>
    <w:rsid w:val="00AF3AF7"/>
    <w:rsid w:val="00B2675A"/>
    <w:rsid w:val="00BA6F58"/>
    <w:rsid w:val="00C01FD7"/>
    <w:rsid w:val="00C17A1B"/>
    <w:rsid w:val="00CE5B49"/>
    <w:rsid w:val="00CE5C19"/>
    <w:rsid w:val="00D03976"/>
    <w:rsid w:val="00D60B7B"/>
    <w:rsid w:val="00D65DAA"/>
    <w:rsid w:val="00DB3F45"/>
    <w:rsid w:val="00DD5B57"/>
    <w:rsid w:val="00EA1435"/>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B9"/>
  </w:style>
  <w:style w:type="paragraph" w:styleId="Ttulo2">
    <w:name w:val="heading 2"/>
    <w:basedOn w:val="Normal"/>
    <w:next w:val="Normal"/>
    <w:link w:val="Ttulo2Car"/>
    <w:uiPriority w:val="9"/>
    <w:semiHidden/>
    <w:unhideWhenUsed/>
    <w:qFormat/>
    <w:rsid w:val="009A35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character" w:customStyle="1" w:styleId="Ttulo2Car">
    <w:name w:val="Título 2 Car"/>
    <w:basedOn w:val="Fuentedeprrafopredeter"/>
    <w:link w:val="Ttulo2"/>
    <w:uiPriority w:val="9"/>
    <w:semiHidden/>
    <w:rsid w:val="009A35E2"/>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0F00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009C"/>
    <w:rPr>
      <w:sz w:val="20"/>
      <w:szCs w:val="20"/>
    </w:rPr>
  </w:style>
  <w:style w:type="character" w:styleId="Refdenotaalpie">
    <w:name w:val="footnote reference"/>
    <w:basedOn w:val="Fuentedeprrafopredeter"/>
    <w:uiPriority w:val="99"/>
    <w:semiHidden/>
    <w:unhideWhenUsed/>
    <w:rsid w:val="000F0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C6D2-9C69-4400-8AA1-E1EEBF29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1495</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2024-02-26T20:06:00Z</dcterms:created>
  <dcterms:modified xsi:type="dcterms:W3CDTF">2024-02-26T20:06:00Z</dcterms:modified>
</cp:coreProperties>
</file>