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D013" w14:textId="77777777" w:rsidR="00A3287B" w:rsidRPr="001E0C01" w:rsidRDefault="00A3287B" w:rsidP="00810E80">
      <w:pPr>
        <w:spacing w:after="0" w:line="240" w:lineRule="auto"/>
        <w:jc w:val="both"/>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H. CONGRESO DEL ESTADO</w:t>
      </w:r>
    </w:p>
    <w:p w14:paraId="76AA29EC" w14:textId="77777777" w:rsidR="00810E80" w:rsidRDefault="00A3287B" w:rsidP="00810E80">
      <w:pPr>
        <w:spacing w:after="0" w:line="240" w:lineRule="auto"/>
        <w:jc w:val="both"/>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P R E S E N T E.</w:t>
      </w:r>
    </w:p>
    <w:p w14:paraId="0BE2E95A" w14:textId="77777777" w:rsidR="00810E80" w:rsidRDefault="00810E80" w:rsidP="00810E80">
      <w:pPr>
        <w:spacing w:after="0" w:line="240" w:lineRule="auto"/>
        <w:jc w:val="both"/>
        <w:rPr>
          <w:rFonts w:ascii="Arial" w:hAnsi="Arial" w:cs="Arial"/>
          <w:b/>
          <w:color w:val="202124"/>
          <w:sz w:val="24"/>
          <w:szCs w:val="24"/>
          <w:shd w:val="clear" w:color="auto" w:fill="FFFFFF"/>
        </w:rPr>
      </w:pPr>
    </w:p>
    <w:p w14:paraId="03A317B4" w14:textId="79173F43" w:rsidR="00810E80" w:rsidRPr="00810E80" w:rsidRDefault="00AB3C90" w:rsidP="00810E80">
      <w:pPr>
        <w:spacing w:after="0" w:line="360" w:lineRule="auto"/>
        <w:jc w:val="both"/>
        <w:rPr>
          <w:rFonts w:ascii="Arial" w:hAnsi="Arial" w:cs="Arial"/>
          <w:b/>
          <w:color w:val="202124"/>
          <w:sz w:val="24"/>
          <w:szCs w:val="24"/>
          <w:shd w:val="clear" w:color="auto" w:fill="FFFFFF"/>
        </w:rPr>
      </w:pPr>
      <w:r>
        <w:rPr>
          <w:rFonts w:ascii="Arial" w:hAnsi="Arial" w:cs="Arial"/>
          <w:color w:val="202124"/>
          <w:sz w:val="24"/>
          <w:szCs w:val="24"/>
          <w:shd w:val="clear" w:color="auto" w:fill="FFFFFF"/>
        </w:rPr>
        <w:t>La suscrita</w:t>
      </w:r>
      <w:r w:rsidR="00BD65A0">
        <w:rPr>
          <w:rFonts w:ascii="Arial" w:hAnsi="Arial" w:cs="Arial"/>
          <w:color w:val="202124"/>
          <w:sz w:val="24"/>
          <w:szCs w:val="24"/>
          <w:shd w:val="clear" w:color="auto" w:fill="FFFFFF"/>
        </w:rPr>
        <w:t xml:space="preserve"> </w:t>
      </w:r>
      <w:r w:rsidR="00BD65A0" w:rsidRPr="00BD65A0">
        <w:rPr>
          <w:rFonts w:ascii="Arial" w:hAnsi="Arial" w:cs="Arial"/>
          <w:b/>
          <w:bCs/>
          <w:color w:val="202124"/>
          <w:sz w:val="24"/>
          <w:szCs w:val="24"/>
          <w:shd w:val="clear" w:color="auto" w:fill="FFFFFF"/>
        </w:rPr>
        <w:t>IVÓN SALAZAR MORALES</w:t>
      </w:r>
      <w:r w:rsidR="00A3287B" w:rsidRPr="001E0C01">
        <w:rPr>
          <w:rFonts w:ascii="Arial" w:hAnsi="Arial" w:cs="Arial"/>
          <w:b/>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en mi calidad de Diputad</w:t>
      </w:r>
      <w:r w:rsidR="00BD65A0">
        <w:rPr>
          <w:rFonts w:ascii="Arial" w:hAnsi="Arial" w:cs="Arial"/>
          <w:color w:val="202124"/>
          <w:sz w:val="24"/>
          <w:szCs w:val="24"/>
          <w:shd w:val="clear" w:color="auto" w:fill="FFFFFF"/>
        </w:rPr>
        <w:t>a</w:t>
      </w:r>
      <w:r w:rsidR="00A3287B" w:rsidRPr="001E0C01">
        <w:rPr>
          <w:rFonts w:ascii="Arial" w:hAnsi="Arial" w:cs="Arial"/>
          <w:color w:val="202124"/>
          <w:sz w:val="24"/>
          <w:szCs w:val="24"/>
          <w:shd w:val="clear" w:color="auto" w:fill="FFFFFF"/>
        </w:rPr>
        <w:t xml:space="preserve"> de la Sexagésima Séptima Legislatura del H. Congres</w:t>
      </w:r>
      <w:r w:rsidR="009627BE" w:rsidRPr="001E0C01">
        <w:rPr>
          <w:rFonts w:ascii="Arial" w:hAnsi="Arial" w:cs="Arial"/>
          <w:color w:val="202124"/>
          <w:sz w:val="24"/>
          <w:szCs w:val="24"/>
          <w:shd w:val="clear" w:color="auto" w:fill="FFFFFF"/>
        </w:rPr>
        <w:t>o del Estado, integrante de la Fracción P</w:t>
      </w:r>
      <w:r w:rsidR="00A3287B" w:rsidRPr="001E0C01">
        <w:rPr>
          <w:rFonts w:ascii="Arial" w:hAnsi="Arial" w:cs="Arial"/>
          <w:color w:val="202124"/>
          <w:sz w:val="24"/>
          <w:szCs w:val="24"/>
          <w:shd w:val="clear" w:color="auto" w:fill="FFFFFF"/>
        </w:rPr>
        <w:t>arlamentaria del Partido Revolucionario Institucional, con fundamento en los artículos 68</w:t>
      </w:r>
      <w:r w:rsidR="009627BE" w:rsidRPr="001E0C01">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fracción I de la Constitución Política del Estado de Chihuahua,</w:t>
      </w:r>
      <w:r w:rsidR="00F72D4C">
        <w:rPr>
          <w:rFonts w:ascii="Arial" w:hAnsi="Arial" w:cs="Arial"/>
          <w:color w:val="202124"/>
          <w:sz w:val="24"/>
          <w:szCs w:val="24"/>
          <w:shd w:val="clear" w:color="auto" w:fill="FFFFFF"/>
        </w:rPr>
        <w:t xml:space="preserve"> </w:t>
      </w:r>
      <w:r w:rsidR="00A3287B" w:rsidRPr="00F72D4C">
        <w:rPr>
          <w:rFonts w:ascii="Arial" w:hAnsi="Arial" w:cs="Arial"/>
          <w:color w:val="202124"/>
          <w:sz w:val="24"/>
          <w:szCs w:val="24"/>
          <w:shd w:val="clear" w:color="auto" w:fill="FFFFFF"/>
        </w:rPr>
        <w:t>167 y 168 de la Ley Orgánica del Poder Legislativo, 75 y 76 del Reglamento Interior y Prácticas Parlamentarias del Poder Legislativo</w:t>
      </w:r>
      <w:r w:rsidR="00F72D4C" w:rsidRPr="00F72D4C">
        <w:rPr>
          <w:rFonts w:ascii="Arial" w:hAnsi="Arial" w:cs="Arial"/>
          <w:color w:val="202124"/>
          <w:sz w:val="24"/>
          <w:szCs w:val="24"/>
          <w:shd w:val="clear" w:color="auto" w:fill="FFFFFF"/>
        </w:rPr>
        <w:t>,</w:t>
      </w:r>
      <w:r w:rsidR="00F72D4C">
        <w:rPr>
          <w:rFonts w:ascii="Arial" w:hAnsi="Arial" w:cs="Arial"/>
          <w:b/>
          <w:bCs/>
          <w:color w:val="202124"/>
          <w:sz w:val="24"/>
          <w:szCs w:val="24"/>
          <w:shd w:val="clear" w:color="auto" w:fill="FFFFFF"/>
        </w:rPr>
        <w:t xml:space="preserve"> </w:t>
      </w:r>
      <w:r w:rsidR="00F72D4C" w:rsidRPr="00F72D4C">
        <w:rPr>
          <w:rFonts w:ascii="Arial" w:hAnsi="Arial" w:cs="Arial"/>
          <w:color w:val="202124"/>
          <w:sz w:val="24"/>
          <w:szCs w:val="24"/>
          <w:shd w:val="clear" w:color="auto" w:fill="FFFFFF"/>
        </w:rPr>
        <w:t xml:space="preserve">y </w:t>
      </w:r>
      <w:r w:rsidR="00A3287B" w:rsidRPr="001E0C01">
        <w:rPr>
          <w:rFonts w:ascii="Arial" w:hAnsi="Arial" w:cs="Arial"/>
          <w:color w:val="202124"/>
          <w:sz w:val="24"/>
          <w:szCs w:val="24"/>
          <w:shd w:val="clear" w:color="auto" w:fill="FFFFFF"/>
        </w:rPr>
        <w:t>demás relativos, acudimos ante esta Honorable Asamblea Legislativa</w:t>
      </w:r>
      <w:r w:rsidR="009627BE" w:rsidRPr="001E0C01">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a someter a consideración </w:t>
      </w:r>
      <w:r w:rsidR="00F72D4C">
        <w:rPr>
          <w:rFonts w:ascii="Arial" w:hAnsi="Arial" w:cs="Arial"/>
          <w:color w:val="202124"/>
          <w:sz w:val="24"/>
          <w:szCs w:val="24"/>
          <w:shd w:val="clear" w:color="auto" w:fill="FFFFFF"/>
        </w:rPr>
        <w:t>la</w:t>
      </w:r>
      <w:r w:rsidR="00A3287B" w:rsidRPr="001E0C01">
        <w:rPr>
          <w:rFonts w:ascii="Arial" w:hAnsi="Arial" w:cs="Arial"/>
          <w:color w:val="202124"/>
          <w:sz w:val="24"/>
          <w:szCs w:val="24"/>
          <w:shd w:val="clear" w:color="auto" w:fill="FFFFFF"/>
        </w:rPr>
        <w:t xml:space="preserve"> presente</w:t>
      </w:r>
      <w:r w:rsidR="00BD65A0">
        <w:rPr>
          <w:rFonts w:ascii="Arial" w:hAnsi="Arial" w:cs="Arial"/>
          <w:color w:val="202124"/>
          <w:sz w:val="24"/>
          <w:szCs w:val="24"/>
          <w:shd w:val="clear" w:color="auto" w:fill="FFFFFF"/>
        </w:rPr>
        <w:t xml:space="preserve"> </w:t>
      </w:r>
      <w:r w:rsidR="00F72D4C">
        <w:rPr>
          <w:rFonts w:ascii="Arial" w:hAnsi="Arial" w:cs="Arial"/>
          <w:b/>
          <w:bCs/>
          <w:color w:val="202124"/>
          <w:sz w:val="24"/>
          <w:szCs w:val="24"/>
          <w:shd w:val="clear" w:color="auto" w:fill="FFFFFF"/>
        </w:rPr>
        <w:t xml:space="preserve">PROPOSICIÓN CON CARÁCTER DE </w:t>
      </w:r>
      <w:r w:rsidR="008731FE" w:rsidRPr="009C30EF">
        <w:rPr>
          <w:rFonts w:ascii="Arial" w:hAnsi="Arial" w:cs="Arial"/>
          <w:b/>
          <w:bCs/>
          <w:color w:val="202124"/>
          <w:sz w:val="24"/>
          <w:szCs w:val="24"/>
          <w:shd w:val="clear" w:color="auto" w:fill="FFFFFF"/>
        </w:rPr>
        <w:t>PUNTO DE ACUERDO a efecto de exhortar a la Secretaría de Salud de</w:t>
      </w:r>
      <w:r w:rsidR="00F5135A" w:rsidRPr="009C30EF">
        <w:rPr>
          <w:rFonts w:ascii="Arial" w:hAnsi="Arial" w:cs="Arial"/>
          <w:b/>
          <w:bCs/>
          <w:color w:val="202124"/>
          <w:sz w:val="24"/>
          <w:szCs w:val="24"/>
          <w:shd w:val="clear" w:color="auto" w:fill="FFFFFF"/>
        </w:rPr>
        <w:t xml:space="preserve">l </w:t>
      </w:r>
      <w:r w:rsidR="00083DAE" w:rsidRPr="009C30EF">
        <w:rPr>
          <w:rFonts w:ascii="Arial" w:hAnsi="Arial" w:cs="Arial"/>
          <w:b/>
          <w:bCs/>
          <w:color w:val="202124"/>
          <w:sz w:val="24"/>
          <w:szCs w:val="24"/>
          <w:shd w:val="clear" w:color="auto" w:fill="FFFFFF"/>
        </w:rPr>
        <w:t>G</w:t>
      </w:r>
      <w:r w:rsidR="00F5135A" w:rsidRPr="009C30EF">
        <w:rPr>
          <w:rFonts w:ascii="Arial" w:hAnsi="Arial" w:cs="Arial"/>
          <w:b/>
          <w:bCs/>
          <w:color w:val="202124"/>
          <w:sz w:val="24"/>
          <w:szCs w:val="24"/>
          <w:shd w:val="clear" w:color="auto" w:fill="FFFFFF"/>
        </w:rPr>
        <w:t>obierno Federal,</w:t>
      </w:r>
      <w:r w:rsidR="00083DAE" w:rsidRPr="009C30EF">
        <w:rPr>
          <w:rFonts w:ascii="Arial" w:hAnsi="Arial" w:cs="Arial"/>
          <w:b/>
          <w:bCs/>
          <w:color w:val="202124"/>
          <w:sz w:val="24"/>
          <w:szCs w:val="24"/>
          <w:shd w:val="clear" w:color="auto" w:fill="FFFFFF"/>
        </w:rPr>
        <w:t xml:space="preserve"> así como a la Secretaría de Sa</w:t>
      </w:r>
      <w:r w:rsidR="00E01CAD" w:rsidRPr="009C30EF">
        <w:rPr>
          <w:rFonts w:ascii="Arial" w:hAnsi="Arial" w:cs="Arial"/>
          <w:b/>
          <w:bCs/>
          <w:color w:val="202124"/>
          <w:sz w:val="24"/>
          <w:szCs w:val="24"/>
          <w:shd w:val="clear" w:color="auto" w:fill="FFFFFF"/>
        </w:rPr>
        <w:t>l</w:t>
      </w:r>
      <w:r w:rsidR="00083DAE" w:rsidRPr="009C30EF">
        <w:rPr>
          <w:rFonts w:ascii="Arial" w:hAnsi="Arial" w:cs="Arial"/>
          <w:b/>
          <w:bCs/>
          <w:color w:val="202124"/>
          <w:sz w:val="24"/>
          <w:szCs w:val="24"/>
          <w:shd w:val="clear" w:color="auto" w:fill="FFFFFF"/>
        </w:rPr>
        <w:t xml:space="preserve">ud del </w:t>
      </w:r>
      <w:r w:rsidR="00E01CAD" w:rsidRPr="009C30EF">
        <w:rPr>
          <w:rFonts w:ascii="Arial" w:hAnsi="Arial" w:cs="Arial"/>
          <w:b/>
          <w:bCs/>
          <w:color w:val="202124"/>
          <w:sz w:val="24"/>
          <w:szCs w:val="24"/>
          <w:shd w:val="clear" w:color="auto" w:fill="FFFFFF"/>
        </w:rPr>
        <w:t>Gobierno del Estado</w:t>
      </w:r>
      <w:r w:rsidR="00F73E93" w:rsidRPr="009C30EF">
        <w:rPr>
          <w:rFonts w:ascii="Arial" w:hAnsi="Arial" w:cs="Arial"/>
          <w:b/>
          <w:bCs/>
          <w:color w:val="202124"/>
          <w:sz w:val="24"/>
          <w:szCs w:val="24"/>
          <w:shd w:val="clear" w:color="auto" w:fill="FFFFFF"/>
        </w:rPr>
        <w:t xml:space="preserve">, </w:t>
      </w:r>
      <w:r w:rsidR="00810E80" w:rsidRPr="00810E80">
        <w:rPr>
          <w:rFonts w:ascii="Arial" w:hAnsi="Arial" w:cs="Arial"/>
          <w:b/>
          <w:bCs/>
          <w:color w:val="202124"/>
          <w:sz w:val="24"/>
          <w:szCs w:val="24"/>
          <w:shd w:val="clear" w:color="auto" w:fill="FFFFFF"/>
        </w:rPr>
        <w:t>a efecto de que realicen campañas de información y de vacunación contra el Virus del Papiloma Humano a la población abierta</w:t>
      </w:r>
      <w:r w:rsidR="009C30EF">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lo anterior bajo la siguiente:</w:t>
      </w:r>
      <w:r w:rsidR="00F72D4C">
        <w:rPr>
          <w:rFonts w:ascii="Arial" w:hAnsi="Arial" w:cs="Arial"/>
          <w:color w:val="202124"/>
          <w:sz w:val="24"/>
          <w:szCs w:val="24"/>
          <w:shd w:val="clear" w:color="auto" w:fill="FFFFFF"/>
        </w:rPr>
        <w:t xml:space="preserve"> </w:t>
      </w:r>
    </w:p>
    <w:p w14:paraId="497DB1EE" w14:textId="77777777" w:rsidR="00810E80" w:rsidRDefault="00810E80" w:rsidP="00810E80">
      <w:pPr>
        <w:spacing w:after="0" w:line="360" w:lineRule="auto"/>
        <w:jc w:val="both"/>
        <w:rPr>
          <w:rFonts w:ascii="Arial" w:hAnsi="Arial" w:cs="Arial"/>
          <w:color w:val="202124"/>
          <w:sz w:val="24"/>
          <w:szCs w:val="24"/>
          <w:shd w:val="clear" w:color="auto" w:fill="FFFFFF"/>
        </w:rPr>
      </w:pPr>
    </w:p>
    <w:p w14:paraId="31285DB8" w14:textId="7F9A74A0" w:rsidR="00810E80" w:rsidRDefault="00A346AA" w:rsidP="00810E80">
      <w:pPr>
        <w:spacing w:after="0" w:line="360" w:lineRule="auto"/>
        <w:jc w:val="center"/>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EXPOSICIÓN DE MOTIVOS</w:t>
      </w:r>
    </w:p>
    <w:p w14:paraId="63791BEE" w14:textId="77777777" w:rsidR="00810E80" w:rsidRDefault="00810E80" w:rsidP="00810E80">
      <w:pPr>
        <w:spacing w:after="0" w:line="360" w:lineRule="auto"/>
        <w:jc w:val="center"/>
        <w:rPr>
          <w:rFonts w:ascii="Arial" w:hAnsi="Arial" w:cs="Arial"/>
          <w:b/>
          <w:color w:val="202124"/>
          <w:sz w:val="24"/>
          <w:szCs w:val="24"/>
          <w:shd w:val="clear" w:color="auto" w:fill="FFFFFF"/>
        </w:rPr>
      </w:pPr>
    </w:p>
    <w:p w14:paraId="437F88AF" w14:textId="74A0274B" w:rsidR="00996092" w:rsidRPr="00810E80" w:rsidRDefault="00F63B62" w:rsidP="00810E80">
      <w:pPr>
        <w:spacing w:after="0" w:line="360" w:lineRule="auto"/>
        <w:jc w:val="both"/>
        <w:rPr>
          <w:rFonts w:ascii="Arial" w:hAnsi="Arial" w:cs="Arial"/>
          <w:color w:val="202124"/>
          <w:sz w:val="24"/>
          <w:szCs w:val="24"/>
          <w:shd w:val="clear" w:color="auto" w:fill="FFFFFF"/>
        </w:rPr>
      </w:pPr>
      <w:r>
        <w:rPr>
          <w:rFonts w:ascii="Arial" w:hAnsi="Arial" w:cs="Arial"/>
          <w:sz w:val="24"/>
          <w:szCs w:val="24"/>
          <w:shd w:val="clear" w:color="auto" w:fill="FFFFFF"/>
        </w:rPr>
        <w:t xml:space="preserve">La Constitución Política de los Estados Unidos Mexicanos reconoce en el artículo 4to que: </w:t>
      </w:r>
      <w:r w:rsidR="00F72D4C">
        <w:rPr>
          <w:rFonts w:ascii="Arial" w:hAnsi="Arial" w:cs="Arial"/>
          <w:sz w:val="24"/>
          <w:szCs w:val="24"/>
          <w:shd w:val="clear" w:color="auto" w:fill="FFFFFF"/>
        </w:rPr>
        <w:t>“</w:t>
      </w:r>
      <w:r w:rsidRPr="00E12668">
        <w:rPr>
          <w:rFonts w:ascii="Arial" w:hAnsi="Arial" w:cs="Arial"/>
          <w:i/>
          <w:iCs/>
          <w:sz w:val="24"/>
          <w:szCs w:val="24"/>
          <w:shd w:val="clear" w:color="auto" w:fill="FFFFFF"/>
        </w:rPr>
        <w:t>Toda</w:t>
      </w:r>
      <w:r>
        <w:rPr>
          <w:rFonts w:ascii="Arial" w:hAnsi="Arial" w:cs="Arial"/>
          <w:i/>
          <w:iCs/>
          <w:sz w:val="24"/>
          <w:szCs w:val="24"/>
          <w:shd w:val="clear" w:color="auto" w:fill="FFFFFF"/>
        </w:rPr>
        <w:t xml:space="preserve"> p</w:t>
      </w:r>
      <w:r w:rsidRPr="00E12668">
        <w:rPr>
          <w:rFonts w:ascii="Arial" w:hAnsi="Arial" w:cs="Arial"/>
          <w:i/>
          <w:iCs/>
          <w:sz w:val="24"/>
          <w:szCs w:val="24"/>
          <w:shd w:val="clear" w:color="auto" w:fill="FFFFFF"/>
        </w:rPr>
        <w:t>ersona tiene derecho a la protección de la salu</w:t>
      </w:r>
      <w:r>
        <w:rPr>
          <w:rFonts w:ascii="Arial" w:hAnsi="Arial" w:cs="Arial"/>
          <w:i/>
          <w:iCs/>
          <w:sz w:val="24"/>
          <w:szCs w:val="24"/>
          <w:shd w:val="clear" w:color="auto" w:fill="FFFFFF"/>
        </w:rPr>
        <w:t>d</w:t>
      </w:r>
      <w:r w:rsidR="00F72D4C">
        <w:rPr>
          <w:rFonts w:ascii="Arial" w:hAnsi="Arial" w:cs="Arial"/>
          <w:i/>
          <w:iCs/>
          <w:sz w:val="24"/>
          <w:szCs w:val="24"/>
          <w:shd w:val="clear" w:color="auto" w:fill="FFFFFF"/>
        </w:rPr>
        <w:t>”</w:t>
      </w:r>
      <w:r>
        <w:rPr>
          <w:rFonts w:ascii="Arial" w:hAnsi="Arial" w:cs="Arial"/>
          <w:sz w:val="24"/>
          <w:szCs w:val="24"/>
          <w:shd w:val="clear" w:color="auto" w:fill="FFFFFF"/>
        </w:rPr>
        <w:t>. El derecho a la salud un derecho que interfiere en la vida de las personas y también en el aspecto social de la comunidad en general, es importante resaltar que esta obligación no es exclusiva de la federación pues el mismo artículo señala que la protección a este es una obligación concurrente entre la federación y las entidades federativas.</w:t>
      </w:r>
    </w:p>
    <w:p w14:paraId="2B9A0AEC" w14:textId="77777777" w:rsidR="00810E80" w:rsidRDefault="00810E80" w:rsidP="00810E80">
      <w:pPr>
        <w:spacing w:after="0" w:line="360" w:lineRule="auto"/>
        <w:jc w:val="both"/>
        <w:rPr>
          <w:rFonts w:ascii="Arial" w:hAnsi="Arial" w:cs="Arial"/>
          <w:sz w:val="24"/>
          <w:szCs w:val="24"/>
          <w:shd w:val="clear" w:color="auto" w:fill="FFFFFF"/>
        </w:rPr>
      </w:pPr>
    </w:p>
    <w:p w14:paraId="2AFCA947" w14:textId="779BCA01" w:rsidR="00657ADA" w:rsidRDefault="001643ED"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organización mundial de la salud, define </w:t>
      </w:r>
      <w:r w:rsidR="00AC2748">
        <w:rPr>
          <w:rFonts w:ascii="Arial" w:hAnsi="Arial" w:cs="Arial"/>
          <w:sz w:val="24"/>
          <w:szCs w:val="24"/>
          <w:shd w:val="clear" w:color="auto" w:fill="FFFFFF"/>
        </w:rPr>
        <w:t xml:space="preserve">a </w:t>
      </w:r>
      <w:r>
        <w:rPr>
          <w:rFonts w:ascii="Arial" w:hAnsi="Arial" w:cs="Arial"/>
          <w:sz w:val="24"/>
          <w:szCs w:val="24"/>
          <w:shd w:val="clear" w:color="auto" w:fill="FFFFFF"/>
        </w:rPr>
        <w:t>las vacunas</w:t>
      </w:r>
      <w:r w:rsidR="00657ADA" w:rsidRPr="00657ADA">
        <w:rPr>
          <w:rFonts w:ascii="Arial" w:hAnsi="Arial" w:cs="Arial"/>
          <w:sz w:val="24"/>
          <w:szCs w:val="24"/>
          <w:shd w:val="clear" w:color="auto" w:fill="FFFFFF"/>
        </w:rPr>
        <w:t xml:space="preserve"> </w:t>
      </w:r>
      <w:r w:rsidR="00F72D4C">
        <w:rPr>
          <w:rFonts w:ascii="Arial" w:hAnsi="Arial" w:cs="Arial"/>
          <w:sz w:val="24"/>
          <w:szCs w:val="24"/>
          <w:shd w:val="clear" w:color="auto" w:fill="FFFFFF"/>
        </w:rPr>
        <w:t xml:space="preserve">como </w:t>
      </w:r>
      <w:r w:rsidR="00657ADA" w:rsidRPr="00657ADA">
        <w:rPr>
          <w:rFonts w:ascii="Arial" w:hAnsi="Arial" w:cs="Arial"/>
          <w:sz w:val="24"/>
          <w:szCs w:val="24"/>
          <w:shd w:val="clear" w:color="auto" w:fill="FFFFFF"/>
        </w:rPr>
        <w:t>cualquier preparación destinada a generar inmunidad contra una enfermedad, estimulando la producción de anticuerpos</w:t>
      </w:r>
      <w:r w:rsidR="00AC2748">
        <w:rPr>
          <w:rFonts w:ascii="Arial" w:hAnsi="Arial" w:cs="Arial"/>
          <w:sz w:val="24"/>
          <w:szCs w:val="24"/>
          <w:shd w:val="clear" w:color="auto" w:fill="FFFFFF"/>
        </w:rPr>
        <w:t>; d</w:t>
      </w:r>
      <w:r w:rsidR="00657ADA">
        <w:rPr>
          <w:rFonts w:ascii="Arial" w:hAnsi="Arial" w:cs="Arial"/>
          <w:sz w:val="24"/>
          <w:szCs w:val="24"/>
          <w:shd w:val="clear" w:color="auto" w:fill="FFFFFF"/>
        </w:rPr>
        <w:t>icta también que es una forma sencilla e inocua</w:t>
      </w:r>
      <w:r w:rsidR="00617461">
        <w:rPr>
          <w:rFonts w:ascii="Arial" w:hAnsi="Arial" w:cs="Arial"/>
          <w:sz w:val="24"/>
          <w:szCs w:val="24"/>
          <w:shd w:val="clear" w:color="auto" w:fill="FFFFFF"/>
        </w:rPr>
        <w:t xml:space="preserve"> y eficaz </w:t>
      </w:r>
      <w:r w:rsidR="00617461">
        <w:rPr>
          <w:rFonts w:ascii="Arial" w:hAnsi="Arial" w:cs="Arial"/>
          <w:sz w:val="24"/>
          <w:szCs w:val="24"/>
          <w:shd w:val="clear" w:color="auto" w:fill="FFFFFF"/>
        </w:rPr>
        <w:lastRenderedPageBreak/>
        <w:t xml:space="preserve">de proteger a la población en contra de enfermedades dañinas </w:t>
      </w:r>
      <w:r w:rsidR="00FE1702">
        <w:rPr>
          <w:rFonts w:ascii="Arial" w:hAnsi="Arial" w:cs="Arial"/>
          <w:sz w:val="24"/>
          <w:szCs w:val="24"/>
          <w:shd w:val="clear" w:color="auto" w:fill="FFFFFF"/>
        </w:rPr>
        <w:t>y prepara el organismo para est</w:t>
      </w:r>
      <w:r w:rsidR="00AC2748">
        <w:rPr>
          <w:rFonts w:ascii="Arial" w:hAnsi="Arial" w:cs="Arial"/>
          <w:sz w:val="24"/>
          <w:szCs w:val="24"/>
          <w:shd w:val="clear" w:color="auto" w:fill="FFFFFF"/>
        </w:rPr>
        <w:t>é</w:t>
      </w:r>
      <w:r w:rsidR="00FE1702">
        <w:rPr>
          <w:rFonts w:ascii="Arial" w:hAnsi="Arial" w:cs="Arial"/>
          <w:sz w:val="24"/>
          <w:szCs w:val="24"/>
          <w:shd w:val="clear" w:color="auto" w:fill="FFFFFF"/>
        </w:rPr>
        <w:t xml:space="preserve"> en contacto con ellas, fortaleciendo </w:t>
      </w:r>
      <w:r w:rsidR="00B0741E">
        <w:rPr>
          <w:rFonts w:ascii="Arial" w:hAnsi="Arial" w:cs="Arial"/>
          <w:sz w:val="24"/>
          <w:szCs w:val="24"/>
          <w:shd w:val="clear" w:color="auto" w:fill="FFFFFF"/>
        </w:rPr>
        <w:t>el sistema inmunológico del cuerpo humano que después de la vacun</w:t>
      </w:r>
      <w:r w:rsidR="00C31A0D">
        <w:rPr>
          <w:rFonts w:ascii="Arial" w:hAnsi="Arial" w:cs="Arial"/>
          <w:sz w:val="24"/>
          <w:szCs w:val="24"/>
          <w:shd w:val="clear" w:color="auto" w:fill="FFFFFF"/>
        </w:rPr>
        <w:t>a</w:t>
      </w:r>
      <w:r w:rsidR="00AC2748">
        <w:rPr>
          <w:rFonts w:ascii="Arial" w:hAnsi="Arial" w:cs="Arial"/>
          <w:sz w:val="24"/>
          <w:szCs w:val="24"/>
          <w:shd w:val="clear" w:color="auto" w:fill="FFFFFF"/>
        </w:rPr>
        <w:t xml:space="preserve"> y</w:t>
      </w:r>
      <w:r w:rsidR="00DB5052">
        <w:rPr>
          <w:rFonts w:ascii="Arial" w:hAnsi="Arial" w:cs="Arial"/>
          <w:sz w:val="24"/>
          <w:szCs w:val="24"/>
          <w:shd w:val="clear" w:color="auto" w:fill="FFFFFF"/>
        </w:rPr>
        <w:t xml:space="preserve"> genera anticuerpos de defensa en contra de virus o bacterias</w:t>
      </w:r>
      <w:r w:rsidR="00DB5052">
        <w:rPr>
          <w:rStyle w:val="Refdenotaalpie"/>
          <w:rFonts w:ascii="Arial" w:hAnsi="Arial" w:cs="Arial"/>
          <w:sz w:val="24"/>
          <w:szCs w:val="24"/>
          <w:shd w:val="clear" w:color="auto" w:fill="FFFFFF"/>
        </w:rPr>
        <w:footnoteReference w:id="1"/>
      </w:r>
      <w:r w:rsidR="00AC2748">
        <w:rPr>
          <w:rFonts w:ascii="Arial" w:hAnsi="Arial" w:cs="Arial"/>
          <w:sz w:val="24"/>
          <w:szCs w:val="24"/>
          <w:shd w:val="clear" w:color="auto" w:fill="FFFFFF"/>
        </w:rPr>
        <w:t>.</w:t>
      </w:r>
    </w:p>
    <w:p w14:paraId="2EA1845F" w14:textId="77777777" w:rsidR="00810E80" w:rsidRDefault="00810E80" w:rsidP="00810E80">
      <w:pPr>
        <w:spacing w:after="0" w:line="360" w:lineRule="auto"/>
        <w:jc w:val="both"/>
        <w:rPr>
          <w:rFonts w:ascii="Arial" w:hAnsi="Arial" w:cs="Arial"/>
          <w:sz w:val="24"/>
          <w:szCs w:val="24"/>
          <w:shd w:val="clear" w:color="auto" w:fill="FFFFFF"/>
        </w:rPr>
      </w:pPr>
    </w:p>
    <w:p w14:paraId="0911D0F9" w14:textId="7D0213DA" w:rsidR="003A4CEB" w:rsidRDefault="00426B32"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inmunización de la población ha sido un esquema reconocido mundialmente desde la creación del </w:t>
      </w:r>
      <w:r w:rsidR="003245B3">
        <w:rPr>
          <w:rFonts w:ascii="Arial" w:hAnsi="Arial" w:cs="Arial"/>
          <w:sz w:val="24"/>
          <w:szCs w:val="24"/>
          <w:shd w:val="clear" w:color="auto" w:fill="FFFFFF"/>
        </w:rPr>
        <w:t xml:space="preserve">Programa Universal de Vacunación en 1991, </w:t>
      </w:r>
      <w:r w:rsidR="00832F10">
        <w:rPr>
          <w:rFonts w:ascii="Arial" w:hAnsi="Arial" w:cs="Arial"/>
          <w:sz w:val="24"/>
          <w:szCs w:val="24"/>
          <w:shd w:val="clear" w:color="auto" w:fill="FFFFFF"/>
        </w:rPr>
        <w:t xml:space="preserve">que tenía como propósito que para 1992 todos los niños y las niñas de México </w:t>
      </w:r>
      <w:r w:rsidR="00722379">
        <w:rPr>
          <w:rFonts w:ascii="Arial" w:hAnsi="Arial" w:cs="Arial"/>
          <w:sz w:val="24"/>
          <w:szCs w:val="24"/>
          <w:shd w:val="clear" w:color="auto" w:fill="FFFFFF"/>
        </w:rPr>
        <w:t>contaran con un esquema de vacunación completo que los protegiera de enfermedades</w:t>
      </w:r>
      <w:r w:rsidR="00E64888">
        <w:rPr>
          <w:rFonts w:ascii="Arial" w:hAnsi="Arial" w:cs="Arial"/>
          <w:sz w:val="24"/>
          <w:szCs w:val="24"/>
          <w:shd w:val="clear" w:color="auto" w:fill="FFFFFF"/>
        </w:rPr>
        <w:t xml:space="preserve"> </w:t>
      </w:r>
      <w:r w:rsidR="007B3A68">
        <w:rPr>
          <w:rFonts w:ascii="Arial" w:hAnsi="Arial" w:cs="Arial"/>
          <w:sz w:val="24"/>
          <w:szCs w:val="24"/>
          <w:shd w:val="clear" w:color="auto" w:fill="FFFFFF"/>
        </w:rPr>
        <w:t>e infecciones prevenibles</w:t>
      </w:r>
      <w:r w:rsidR="00A27121">
        <w:rPr>
          <w:rFonts w:ascii="Arial" w:hAnsi="Arial" w:cs="Arial"/>
          <w:sz w:val="24"/>
          <w:szCs w:val="24"/>
          <w:shd w:val="clear" w:color="auto" w:fill="FFFFFF"/>
        </w:rPr>
        <w:t xml:space="preserve">, así como </w:t>
      </w:r>
      <w:r w:rsidR="009D58B4">
        <w:rPr>
          <w:rFonts w:ascii="Arial" w:hAnsi="Arial" w:cs="Arial"/>
          <w:sz w:val="24"/>
          <w:szCs w:val="24"/>
          <w:shd w:val="clear" w:color="auto" w:fill="FFFFFF"/>
        </w:rPr>
        <w:t>reforzar</w:t>
      </w:r>
      <w:r w:rsidR="00A27121">
        <w:rPr>
          <w:rFonts w:ascii="Arial" w:hAnsi="Arial" w:cs="Arial"/>
          <w:sz w:val="24"/>
          <w:szCs w:val="24"/>
          <w:shd w:val="clear" w:color="auto" w:fill="FFFFFF"/>
        </w:rPr>
        <w:t xml:space="preserve"> </w:t>
      </w:r>
      <w:r w:rsidR="009D58B4">
        <w:rPr>
          <w:rFonts w:ascii="Arial" w:hAnsi="Arial" w:cs="Arial"/>
          <w:sz w:val="24"/>
          <w:szCs w:val="24"/>
          <w:shd w:val="clear" w:color="auto" w:fill="FFFFFF"/>
        </w:rPr>
        <w:t xml:space="preserve">el sistema de prevención epidemiológica, </w:t>
      </w:r>
      <w:r w:rsidR="00A27121">
        <w:rPr>
          <w:rFonts w:ascii="Arial" w:hAnsi="Arial" w:cs="Arial"/>
          <w:sz w:val="24"/>
          <w:szCs w:val="24"/>
          <w:shd w:val="clear" w:color="auto" w:fill="FFFFFF"/>
        </w:rPr>
        <w:t xml:space="preserve"> </w:t>
      </w:r>
      <w:r w:rsidR="00D6290A">
        <w:rPr>
          <w:rFonts w:ascii="Arial" w:hAnsi="Arial" w:cs="Arial"/>
          <w:sz w:val="24"/>
          <w:szCs w:val="24"/>
          <w:shd w:val="clear" w:color="auto" w:fill="FFFFFF"/>
        </w:rPr>
        <w:t xml:space="preserve">pasando de un 12% de la población vacunada hasta un 84% en el siguiente año, </w:t>
      </w:r>
      <w:r w:rsidR="00D6290A" w:rsidRPr="004A569C">
        <w:rPr>
          <w:rFonts w:ascii="Arial" w:hAnsi="Arial" w:cs="Arial"/>
          <w:sz w:val="24"/>
          <w:szCs w:val="24"/>
          <w:shd w:val="clear" w:color="auto" w:fill="FFFFFF"/>
        </w:rPr>
        <w:t>además México fue pionero en la creación local de vacunas, por lo que este sistema se replicó en diversos países de Latinoamérica</w:t>
      </w:r>
      <w:r w:rsidR="00D6290A" w:rsidRPr="004A569C">
        <w:rPr>
          <w:rStyle w:val="Refdenotaalpie"/>
          <w:rFonts w:ascii="Arial" w:hAnsi="Arial" w:cs="Arial"/>
          <w:sz w:val="24"/>
          <w:szCs w:val="24"/>
          <w:shd w:val="clear" w:color="auto" w:fill="FFFFFF"/>
        </w:rPr>
        <w:footnoteReference w:id="2"/>
      </w:r>
      <w:r w:rsidR="00D6290A" w:rsidRPr="004A569C">
        <w:rPr>
          <w:rFonts w:ascii="Arial" w:hAnsi="Arial" w:cs="Arial"/>
          <w:sz w:val="24"/>
          <w:szCs w:val="24"/>
          <w:shd w:val="clear" w:color="auto" w:fill="FFFFFF"/>
        </w:rPr>
        <w:t xml:space="preserve">. </w:t>
      </w:r>
    </w:p>
    <w:p w14:paraId="53C07FAA" w14:textId="77777777" w:rsidR="00810E80" w:rsidRPr="004A569C" w:rsidRDefault="00810E80" w:rsidP="00810E80">
      <w:pPr>
        <w:spacing w:after="0" w:line="360" w:lineRule="auto"/>
        <w:jc w:val="both"/>
        <w:rPr>
          <w:rFonts w:ascii="Arial" w:hAnsi="Arial" w:cs="Arial"/>
          <w:sz w:val="24"/>
          <w:szCs w:val="24"/>
          <w:shd w:val="clear" w:color="auto" w:fill="FFFFFF"/>
        </w:rPr>
      </w:pPr>
    </w:p>
    <w:p w14:paraId="69B93FAA" w14:textId="0C3DE632" w:rsidR="00EE1FF7" w:rsidRDefault="00EE1FF7" w:rsidP="00810E80">
      <w:pPr>
        <w:spacing w:after="0" w:line="360" w:lineRule="auto"/>
        <w:jc w:val="both"/>
        <w:rPr>
          <w:rFonts w:ascii="Arial" w:hAnsi="Arial" w:cs="Arial"/>
          <w:sz w:val="24"/>
          <w:szCs w:val="24"/>
          <w:shd w:val="clear" w:color="auto" w:fill="FFFFFF"/>
        </w:rPr>
      </w:pPr>
      <w:r w:rsidRPr="004A569C">
        <w:rPr>
          <w:rFonts w:ascii="Arial" w:hAnsi="Arial" w:cs="Arial"/>
          <w:sz w:val="24"/>
          <w:szCs w:val="24"/>
          <w:shd w:val="clear" w:color="auto" w:fill="FFFFFF"/>
        </w:rPr>
        <w:t xml:space="preserve">Actualmente la OMS </w:t>
      </w:r>
      <w:r w:rsidR="00AC2748" w:rsidRPr="004A569C">
        <w:rPr>
          <w:rFonts w:ascii="Arial" w:hAnsi="Arial" w:cs="Arial"/>
          <w:sz w:val="24"/>
          <w:szCs w:val="24"/>
          <w:shd w:val="clear" w:color="auto" w:fill="FFFFFF"/>
        </w:rPr>
        <w:t>contabiliza</w:t>
      </w:r>
      <w:r w:rsidRPr="004A569C">
        <w:rPr>
          <w:rFonts w:ascii="Arial" w:hAnsi="Arial" w:cs="Arial"/>
          <w:sz w:val="24"/>
          <w:szCs w:val="24"/>
          <w:shd w:val="clear" w:color="auto" w:fill="FFFFFF"/>
        </w:rPr>
        <w:t xml:space="preserve"> </w:t>
      </w:r>
      <w:r w:rsidR="00AC2748" w:rsidRPr="004A569C">
        <w:rPr>
          <w:rFonts w:ascii="Arial" w:hAnsi="Arial" w:cs="Arial"/>
          <w:sz w:val="24"/>
          <w:szCs w:val="24"/>
          <w:shd w:val="clear" w:color="auto" w:fill="FFFFFF"/>
        </w:rPr>
        <w:t>más</w:t>
      </w:r>
      <w:r w:rsidRPr="004A569C">
        <w:rPr>
          <w:rFonts w:ascii="Arial" w:hAnsi="Arial" w:cs="Arial"/>
          <w:sz w:val="24"/>
          <w:szCs w:val="24"/>
          <w:shd w:val="clear" w:color="auto" w:fill="FFFFFF"/>
        </w:rPr>
        <w:t xml:space="preserve"> de 20 </w:t>
      </w:r>
      <w:r w:rsidR="00E93F44" w:rsidRPr="004A569C">
        <w:rPr>
          <w:rFonts w:ascii="Arial" w:hAnsi="Arial" w:cs="Arial"/>
          <w:sz w:val="24"/>
          <w:szCs w:val="24"/>
          <w:shd w:val="clear" w:color="auto" w:fill="FFFFFF"/>
        </w:rPr>
        <w:t xml:space="preserve">enfermedades que pueden ser mortales, </w:t>
      </w:r>
      <w:r w:rsidR="00652AC3" w:rsidRPr="004A569C">
        <w:rPr>
          <w:rFonts w:ascii="Arial" w:hAnsi="Arial" w:cs="Arial"/>
          <w:sz w:val="24"/>
          <w:szCs w:val="24"/>
          <w:shd w:val="clear" w:color="auto" w:fill="FFFFFF"/>
        </w:rPr>
        <w:t xml:space="preserve">la inmunización previene cada año entre 3.5 y 5 millones de </w:t>
      </w:r>
      <w:r w:rsidR="00AC2748" w:rsidRPr="004A569C">
        <w:rPr>
          <w:rFonts w:ascii="Arial" w:hAnsi="Arial" w:cs="Arial"/>
          <w:sz w:val="24"/>
          <w:szCs w:val="24"/>
          <w:shd w:val="clear" w:color="auto" w:fill="FFFFFF"/>
        </w:rPr>
        <w:t>defunciones</w:t>
      </w:r>
      <w:r w:rsidR="00652AC3" w:rsidRPr="004A569C">
        <w:rPr>
          <w:rFonts w:ascii="Arial" w:hAnsi="Arial" w:cs="Arial"/>
          <w:sz w:val="24"/>
          <w:szCs w:val="24"/>
          <w:shd w:val="clear" w:color="auto" w:fill="FFFFFF"/>
        </w:rPr>
        <w:t xml:space="preserve"> por enfermedades a nivel mundial. </w:t>
      </w:r>
    </w:p>
    <w:p w14:paraId="3DB4D080" w14:textId="77777777" w:rsidR="00810E80" w:rsidRPr="004A569C" w:rsidRDefault="00810E80" w:rsidP="00810E80">
      <w:pPr>
        <w:spacing w:after="0" w:line="360" w:lineRule="auto"/>
        <w:jc w:val="both"/>
        <w:rPr>
          <w:rFonts w:ascii="Arial" w:hAnsi="Arial" w:cs="Arial"/>
          <w:sz w:val="24"/>
          <w:szCs w:val="24"/>
          <w:shd w:val="clear" w:color="auto" w:fill="FFFFFF"/>
        </w:rPr>
      </w:pPr>
    </w:p>
    <w:p w14:paraId="3E132EFE" w14:textId="77777777" w:rsidR="004A569C" w:rsidRPr="004A569C" w:rsidRDefault="003E7861" w:rsidP="00B33FED">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A569C">
        <w:rPr>
          <w:rFonts w:ascii="Arial" w:eastAsia="Times New Roman" w:hAnsi="Arial" w:cs="Arial"/>
          <w:sz w:val="24"/>
          <w:szCs w:val="24"/>
          <w:lang w:eastAsia="es-MX"/>
        </w:rPr>
        <w:t>En esta ocasión quiero hacer mención especial de una enfermedad que es poco atendida, ya que es mucha la desinformación o desconocimiento sobre ella, me refiero a</w:t>
      </w:r>
      <w:r w:rsidR="004A569C" w:rsidRPr="004A569C">
        <w:rPr>
          <w:rFonts w:ascii="Arial" w:eastAsia="Times New Roman" w:hAnsi="Arial" w:cs="Arial"/>
          <w:sz w:val="24"/>
          <w:szCs w:val="24"/>
          <w:lang w:eastAsia="es-MX"/>
        </w:rPr>
        <w:t xml:space="preserve">l </w:t>
      </w:r>
      <w:r w:rsidRPr="004A569C">
        <w:rPr>
          <w:rFonts w:ascii="Arial" w:eastAsia="Times New Roman" w:hAnsi="Arial" w:cs="Arial"/>
          <w:sz w:val="24"/>
          <w:szCs w:val="24"/>
          <w:lang w:eastAsia="es-MX"/>
        </w:rPr>
        <w:t>virus del papiloma humano</w:t>
      </w:r>
      <w:r w:rsidR="004A569C" w:rsidRPr="004A569C">
        <w:rPr>
          <w:rFonts w:ascii="Arial" w:eastAsia="Times New Roman" w:hAnsi="Arial" w:cs="Arial"/>
          <w:sz w:val="24"/>
          <w:szCs w:val="24"/>
          <w:lang w:eastAsia="es-MX"/>
        </w:rPr>
        <w:t xml:space="preserve"> (VPH)</w:t>
      </w:r>
      <w:r w:rsidRPr="004A569C">
        <w:rPr>
          <w:rFonts w:ascii="Arial" w:eastAsia="Times New Roman" w:hAnsi="Arial" w:cs="Arial"/>
          <w:sz w:val="24"/>
          <w:szCs w:val="24"/>
          <w:lang w:eastAsia="es-MX"/>
        </w:rPr>
        <w:t xml:space="preserve">, que son una multitud de virus, más de 200 tipos, de los que cerca de 40 </w:t>
      </w:r>
      <w:r w:rsidR="004A569C" w:rsidRPr="004A569C">
        <w:rPr>
          <w:rFonts w:ascii="Arial" w:eastAsia="Times New Roman" w:hAnsi="Arial" w:cs="Arial"/>
          <w:sz w:val="24"/>
          <w:szCs w:val="24"/>
          <w:lang w:eastAsia="es-MX"/>
        </w:rPr>
        <w:t>afectan directamente los genitales.</w:t>
      </w:r>
    </w:p>
    <w:p w14:paraId="298F3542" w14:textId="3FAE7D8F" w:rsidR="001A372F" w:rsidRDefault="004A569C" w:rsidP="00810E80">
      <w:pPr>
        <w:spacing w:after="0" w:line="360" w:lineRule="auto"/>
        <w:jc w:val="both"/>
        <w:rPr>
          <w:rFonts w:ascii="Arial" w:eastAsia="Times New Roman" w:hAnsi="Arial" w:cs="Arial"/>
          <w:sz w:val="24"/>
          <w:szCs w:val="24"/>
          <w:lang w:eastAsia="es-MX"/>
        </w:rPr>
      </w:pPr>
      <w:r w:rsidRPr="004A569C">
        <w:rPr>
          <w:rFonts w:ascii="Arial" w:eastAsia="Times New Roman" w:hAnsi="Arial" w:cs="Arial"/>
          <w:sz w:val="24"/>
          <w:szCs w:val="24"/>
          <w:lang w:eastAsia="es-MX"/>
        </w:rPr>
        <w:lastRenderedPageBreak/>
        <w:t>Estos virus se propagan a través del contacto sexual con una persona infectada, pero también pueden propagarse a través de contacto intimo piel a piel.</w:t>
      </w:r>
      <w:r w:rsidR="001A372F">
        <w:rPr>
          <w:rFonts w:ascii="Arial" w:eastAsia="Times New Roman" w:hAnsi="Arial" w:cs="Arial"/>
          <w:sz w:val="24"/>
          <w:szCs w:val="24"/>
          <w:lang w:eastAsia="es-MX"/>
        </w:rPr>
        <w:t xml:space="preserve"> El virus existe en dos categorías, el VPH de bajo riesgo, el cual puede ser controlado y los síntomas desaparecen con tratamiento o inclusive por si solas, y el VPH de alto riesgo, que puede durar </w:t>
      </w:r>
      <w:r w:rsidR="001A372F" w:rsidRPr="001A372F">
        <w:rPr>
          <w:rFonts w:ascii="Arial" w:eastAsia="Times New Roman" w:hAnsi="Arial" w:cs="Arial"/>
          <w:sz w:val="24"/>
          <w:szCs w:val="24"/>
          <w:lang w:eastAsia="es-MX"/>
        </w:rPr>
        <w:t>muchos años, provocar cambios en las células</w:t>
      </w:r>
      <w:r w:rsidR="00035C9F">
        <w:rPr>
          <w:rFonts w:ascii="Arial" w:eastAsia="Times New Roman" w:hAnsi="Arial" w:cs="Arial"/>
          <w:sz w:val="24"/>
          <w:szCs w:val="24"/>
          <w:lang w:eastAsia="es-MX"/>
        </w:rPr>
        <w:t>, s</w:t>
      </w:r>
      <w:r w:rsidR="001A372F" w:rsidRPr="001A372F">
        <w:rPr>
          <w:rFonts w:ascii="Arial" w:eastAsia="Times New Roman" w:hAnsi="Arial" w:cs="Arial"/>
          <w:sz w:val="24"/>
          <w:szCs w:val="24"/>
          <w:lang w:eastAsia="es-MX"/>
        </w:rPr>
        <w:t xml:space="preserve">i estos cambios no se tratan, pueden empeorar con el tiempo y </w:t>
      </w:r>
      <w:r w:rsidR="00035C9F">
        <w:rPr>
          <w:rFonts w:ascii="Arial" w:eastAsia="Times New Roman" w:hAnsi="Arial" w:cs="Arial"/>
          <w:sz w:val="24"/>
          <w:szCs w:val="24"/>
          <w:lang w:eastAsia="es-MX"/>
        </w:rPr>
        <w:t xml:space="preserve">llegar a </w:t>
      </w:r>
      <w:r w:rsidR="001A372F" w:rsidRPr="001A372F">
        <w:rPr>
          <w:rFonts w:ascii="Arial" w:eastAsia="Times New Roman" w:hAnsi="Arial" w:cs="Arial"/>
          <w:sz w:val="24"/>
          <w:szCs w:val="24"/>
          <w:lang w:eastAsia="es-MX"/>
        </w:rPr>
        <w:t>convertirse en</w:t>
      </w:r>
      <w:r w:rsidR="00035C9F">
        <w:rPr>
          <w:rFonts w:ascii="Arial" w:eastAsia="Times New Roman" w:hAnsi="Arial" w:cs="Arial"/>
          <w:sz w:val="24"/>
          <w:szCs w:val="24"/>
          <w:lang w:eastAsia="es-MX"/>
        </w:rPr>
        <w:t xml:space="preserve"> algún tipo de</w:t>
      </w:r>
      <w:r w:rsidR="001A372F" w:rsidRPr="001A372F">
        <w:rPr>
          <w:rFonts w:ascii="Arial" w:eastAsia="Times New Roman" w:hAnsi="Arial" w:cs="Arial"/>
          <w:sz w:val="24"/>
          <w:szCs w:val="24"/>
          <w:lang w:eastAsia="es-MX"/>
        </w:rPr>
        <w:t xml:space="preserve"> cáncer</w:t>
      </w:r>
      <w:r w:rsidR="00035C9F">
        <w:rPr>
          <w:rFonts w:ascii="Arial" w:eastAsia="Times New Roman" w:hAnsi="Arial" w:cs="Arial"/>
          <w:sz w:val="24"/>
          <w:szCs w:val="24"/>
          <w:lang w:eastAsia="es-MX"/>
        </w:rPr>
        <w:t xml:space="preserve"> como lo son de: cuello uterino, del ano, de boca y garganta, vulva, vagina y pene.</w:t>
      </w:r>
    </w:p>
    <w:p w14:paraId="2413A327" w14:textId="77777777" w:rsidR="00810E80" w:rsidRPr="003613DC" w:rsidRDefault="00810E80" w:rsidP="00810E80">
      <w:pPr>
        <w:spacing w:after="0" w:line="360" w:lineRule="auto"/>
        <w:jc w:val="both"/>
        <w:rPr>
          <w:rFonts w:ascii="Arial" w:eastAsia="Times New Roman" w:hAnsi="Arial" w:cs="Arial"/>
          <w:sz w:val="20"/>
          <w:szCs w:val="20"/>
          <w:lang w:eastAsia="es-MX"/>
        </w:rPr>
      </w:pPr>
    </w:p>
    <w:p w14:paraId="3AE98BAA" w14:textId="3C69B813" w:rsidR="00211BB0" w:rsidRDefault="00211BB0" w:rsidP="00810E80">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Según la Organización Mundial de la Salud, </w:t>
      </w:r>
      <w:r w:rsidRPr="00211BB0">
        <w:rPr>
          <w:rFonts w:ascii="Arial" w:eastAsia="Times New Roman" w:hAnsi="Arial" w:cs="Arial"/>
          <w:sz w:val="24"/>
          <w:szCs w:val="24"/>
          <w:lang w:eastAsia="es-MX"/>
        </w:rPr>
        <w:t>cada año, 625 600 mujeres y 69 400 hombres contraen un cáncer relacionado con el VPH</w:t>
      </w:r>
      <w:r>
        <w:rPr>
          <w:rFonts w:ascii="Arial" w:eastAsia="Times New Roman" w:hAnsi="Arial" w:cs="Arial"/>
          <w:sz w:val="24"/>
          <w:szCs w:val="24"/>
          <w:lang w:eastAsia="es-MX"/>
        </w:rPr>
        <w:t>, sin embargo, las mujeres tienen seis veces más posibilidades de contraer algún tipo de cáncer.</w:t>
      </w:r>
    </w:p>
    <w:p w14:paraId="3EC78E90" w14:textId="77777777" w:rsidR="00810E80" w:rsidRPr="003613DC" w:rsidRDefault="00810E80" w:rsidP="00810E80">
      <w:pPr>
        <w:shd w:val="clear" w:color="auto" w:fill="FFFFFF"/>
        <w:spacing w:after="0" w:line="360" w:lineRule="auto"/>
        <w:jc w:val="both"/>
        <w:rPr>
          <w:rFonts w:ascii="Arial" w:eastAsia="Times New Roman" w:hAnsi="Arial" w:cs="Arial"/>
          <w:sz w:val="20"/>
          <w:szCs w:val="20"/>
          <w:lang w:eastAsia="es-MX"/>
        </w:rPr>
      </w:pPr>
    </w:p>
    <w:p w14:paraId="0596E86E" w14:textId="741BE5E3" w:rsidR="00035C9F" w:rsidRDefault="00035C9F" w:rsidP="00810E80">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estima que casi todas las personas sexualmente activas se infectan con el VPH poco después de iniciar su vida sexual, por lo que una de las medidas más </w:t>
      </w:r>
      <w:r w:rsidR="00211BB0">
        <w:rPr>
          <w:rFonts w:ascii="Arial" w:eastAsia="Times New Roman" w:hAnsi="Arial" w:cs="Arial"/>
          <w:sz w:val="24"/>
          <w:szCs w:val="24"/>
          <w:lang w:eastAsia="es-MX"/>
        </w:rPr>
        <w:t>seguras</w:t>
      </w:r>
      <w:r>
        <w:rPr>
          <w:rFonts w:ascii="Arial" w:eastAsia="Times New Roman" w:hAnsi="Arial" w:cs="Arial"/>
          <w:sz w:val="24"/>
          <w:szCs w:val="24"/>
          <w:lang w:eastAsia="es-MX"/>
        </w:rPr>
        <w:t xml:space="preserve"> para la sa</w:t>
      </w:r>
      <w:r w:rsidR="00211BB0">
        <w:rPr>
          <w:rFonts w:ascii="Arial" w:eastAsia="Times New Roman" w:hAnsi="Arial" w:cs="Arial"/>
          <w:sz w:val="24"/>
          <w:szCs w:val="24"/>
          <w:lang w:eastAsia="es-MX"/>
        </w:rPr>
        <w:t xml:space="preserve">lud es la vacuna contra el virus del papiloma humano, esta es una de las innovaciones científicas más importantes de la medicina, ya que la vacuna </w:t>
      </w:r>
      <w:r w:rsidR="00211BB0" w:rsidRPr="00211BB0">
        <w:rPr>
          <w:rFonts w:ascii="Arial" w:eastAsia="Times New Roman" w:hAnsi="Arial" w:cs="Arial"/>
          <w:sz w:val="24"/>
          <w:szCs w:val="24"/>
          <w:lang w:eastAsia="es-MX"/>
        </w:rPr>
        <w:t xml:space="preserve">contiene una proteína del virus (proteína L1), </w:t>
      </w:r>
      <w:r w:rsidR="00211BB0">
        <w:rPr>
          <w:rFonts w:ascii="Arial" w:eastAsia="Times New Roman" w:hAnsi="Arial" w:cs="Arial"/>
          <w:sz w:val="24"/>
          <w:szCs w:val="24"/>
          <w:lang w:eastAsia="es-MX"/>
        </w:rPr>
        <w:t xml:space="preserve">que al </w:t>
      </w:r>
      <w:r w:rsidR="00211BB0" w:rsidRPr="00211BB0">
        <w:rPr>
          <w:rFonts w:ascii="Arial" w:eastAsia="Times New Roman" w:hAnsi="Arial" w:cs="Arial"/>
          <w:sz w:val="24"/>
          <w:szCs w:val="24"/>
          <w:lang w:eastAsia="es-MX"/>
        </w:rPr>
        <w:t>no cont</w:t>
      </w:r>
      <w:r w:rsidR="00211BB0">
        <w:rPr>
          <w:rFonts w:ascii="Arial" w:eastAsia="Times New Roman" w:hAnsi="Arial" w:cs="Arial"/>
          <w:sz w:val="24"/>
          <w:szCs w:val="24"/>
          <w:lang w:eastAsia="es-MX"/>
        </w:rPr>
        <w:t xml:space="preserve">ener </w:t>
      </w:r>
      <w:r w:rsidR="00211BB0" w:rsidRPr="00211BB0">
        <w:rPr>
          <w:rFonts w:ascii="Arial" w:eastAsia="Times New Roman" w:hAnsi="Arial" w:cs="Arial"/>
          <w:sz w:val="24"/>
          <w:szCs w:val="24"/>
          <w:lang w:eastAsia="es-MX"/>
        </w:rPr>
        <w:t>el virus no puede causar la enfermedad</w:t>
      </w:r>
      <w:r w:rsidR="00211BB0">
        <w:rPr>
          <w:rFonts w:ascii="Arial" w:eastAsia="Times New Roman" w:hAnsi="Arial" w:cs="Arial"/>
          <w:sz w:val="24"/>
          <w:szCs w:val="24"/>
          <w:lang w:eastAsia="es-MX"/>
        </w:rPr>
        <w:t>, por lo que pr</w:t>
      </w:r>
      <w:r w:rsidR="00211BB0" w:rsidRPr="00211BB0">
        <w:rPr>
          <w:rFonts w:ascii="Arial" w:eastAsia="Times New Roman" w:hAnsi="Arial" w:cs="Arial"/>
          <w:sz w:val="24"/>
          <w:szCs w:val="24"/>
          <w:lang w:eastAsia="es-MX"/>
        </w:rPr>
        <w:t>otege contra la mayoría de los cánceres cervicouterinos</w:t>
      </w:r>
      <w:r w:rsidR="00211BB0">
        <w:rPr>
          <w:rFonts w:ascii="Arial" w:eastAsia="Times New Roman" w:hAnsi="Arial" w:cs="Arial"/>
          <w:sz w:val="24"/>
          <w:szCs w:val="24"/>
          <w:lang w:eastAsia="es-MX"/>
        </w:rPr>
        <w:t xml:space="preserve">, además </w:t>
      </w:r>
      <w:r w:rsidR="00211BB0" w:rsidRPr="00211BB0">
        <w:rPr>
          <w:rFonts w:ascii="Arial" w:eastAsia="Times New Roman" w:hAnsi="Arial" w:cs="Arial"/>
          <w:sz w:val="24"/>
          <w:szCs w:val="24"/>
          <w:lang w:eastAsia="es-MX"/>
        </w:rPr>
        <w:t xml:space="preserve">puede proteger contra verrugas genitales, cáncer anal, vaginal y </w:t>
      </w:r>
      <w:proofErr w:type="spellStart"/>
      <w:r w:rsidR="00211BB0" w:rsidRPr="00211BB0">
        <w:rPr>
          <w:rFonts w:ascii="Arial" w:eastAsia="Times New Roman" w:hAnsi="Arial" w:cs="Arial"/>
          <w:sz w:val="24"/>
          <w:szCs w:val="24"/>
          <w:lang w:eastAsia="es-MX"/>
        </w:rPr>
        <w:t>vulvar</w:t>
      </w:r>
      <w:proofErr w:type="spellEnd"/>
      <w:r w:rsidR="00211BB0" w:rsidRPr="00211BB0">
        <w:rPr>
          <w:rFonts w:ascii="Arial" w:eastAsia="Times New Roman" w:hAnsi="Arial" w:cs="Arial"/>
          <w:sz w:val="24"/>
          <w:szCs w:val="24"/>
          <w:lang w:eastAsia="es-MX"/>
        </w:rPr>
        <w:t>.</w:t>
      </w:r>
    </w:p>
    <w:p w14:paraId="6D4F306B" w14:textId="77777777" w:rsidR="00810E80" w:rsidRPr="003613DC" w:rsidRDefault="00810E80" w:rsidP="00810E80">
      <w:pPr>
        <w:spacing w:after="0" w:line="360" w:lineRule="auto"/>
        <w:jc w:val="both"/>
        <w:rPr>
          <w:rFonts w:ascii="Arial" w:eastAsia="Times New Roman" w:hAnsi="Arial" w:cs="Arial"/>
          <w:sz w:val="20"/>
          <w:szCs w:val="20"/>
          <w:lang w:eastAsia="es-MX"/>
        </w:rPr>
      </w:pPr>
    </w:p>
    <w:p w14:paraId="36AD34A3" w14:textId="328A730C" w:rsidR="001A372F" w:rsidRDefault="00291BF9" w:rsidP="00810E80">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la actualidad</w:t>
      </w:r>
      <w:r w:rsidRPr="00291BF9">
        <w:rPr>
          <w:rFonts w:ascii="Arial" w:eastAsia="Times New Roman" w:hAnsi="Arial" w:cs="Arial"/>
          <w:sz w:val="24"/>
          <w:szCs w:val="24"/>
          <w:lang w:eastAsia="es-MX"/>
        </w:rPr>
        <w:t>, el cáncer cervicouterino es el único cáncer causado por el VPH para el cual existen pruebas de detección. Estas pruebas permiten detectar enfermedades en ausencia de síntomas.</w:t>
      </w:r>
    </w:p>
    <w:p w14:paraId="046C5BBE" w14:textId="77777777" w:rsidR="00810E80" w:rsidRPr="003613DC" w:rsidRDefault="00810E80" w:rsidP="00810E80">
      <w:pPr>
        <w:shd w:val="clear" w:color="auto" w:fill="FFFFFF"/>
        <w:spacing w:after="0" w:line="360" w:lineRule="auto"/>
        <w:jc w:val="both"/>
        <w:rPr>
          <w:rFonts w:ascii="Arial" w:eastAsia="Times New Roman" w:hAnsi="Arial" w:cs="Arial"/>
          <w:sz w:val="20"/>
          <w:szCs w:val="20"/>
          <w:lang w:eastAsia="es-MX"/>
        </w:rPr>
      </w:pPr>
    </w:p>
    <w:p w14:paraId="7D05FB86" w14:textId="6D4A9EB8" w:rsidR="00291BF9" w:rsidRDefault="00291BF9" w:rsidP="00810E80">
      <w:pPr>
        <w:shd w:val="clear" w:color="auto" w:fill="FFFFFF"/>
        <w:spacing w:after="0" w:line="360" w:lineRule="auto"/>
        <w:jc w:val="both"/>
        <w:rPr>
          <w:rFonts w:ascii="Arial" w:eastAsia="Times New Roman" w:hAnsi="Arial" w:cs="Arial"/>
          <w:sz w:val="24"/>
          <w:szCs w:val="24"/>
          <w:lang w:eastAsia="es-MX"/>
        </w:rPr>
      </w:pPr>
      <w:r w:rsidRPr="00291BF9">
        <w:rPr>
          <w:rFonts w:ascii="Arial" w:eastAsia="Times New Roman" w:hAnsi="Arial" w:cs="Arial"/>
          <w:sz w:val="24"/>
          <w:szCs w:val="24"/>
          <w:lang w:eastAsia="es-MX"/>
        </w:rPr>
        <w:t>Vacunarse es la mejor manera de prevenir infecciones por VPH, el cáncer cervicouterino y otros cánceres relacionados con el VPH</w:t>
      </w:r>
      <w:r>
        <w:rPr>
          <w:rFonts w:ascii="Arial" w:eastAsia="Times New Roman" w:hAnsi="Arial" w:cs="Arial"/>
          <w:sz w:val="24"/>
          <w:szCs w:val="24"/>
          <w:lang w:eastAsia="es-MX"/>
        </w:rPr>
        <w:t>, por lo que el</w:t>
      </w:r>
      <w:r w:rsidRPr="00291BF9">
        <w:rPr>
          <w:rFonts w:ascii="Arial" w:eastAsia="Times New Roman" w:hAnsi="Arial" w:cs="Arial"/>
          <w:sz w:val="24"/>
          <w:szCs w:val="24"/>
          <w:lang w:eastAsia="es-MX"/>
        </w:rPr>
        <w:t xml:space="preserve"> cribado </w:t>
      </w:r>
      <w:r w:rsidRPr="00291BF9">
        <w:rPr>
          <w:rFonts w:ascii="Arial" w:eastAsia="Times New Roman" w:hAnsi="Arial" w:cs="Arial"/>
          <w:sz w:val="24"/>
          <w:szCs w:val="24"/>
          <w:lang w:eastAsia="es-MX"/>
        </w:rPr>
        <w:lastRenderedPageBreak/>
        <w:t xml:space="preserve">puede detectar lesiones precancerosas en el cuello uterino </w:t>
      </w:r>
      <w:r>
        <w:rPr>
          <w:rFonts w:ascii="Arial" w:eastAsia="Times New Roman" w:hAnsi="Arial" w:cs="Arial"/>
          <w:sz w:val="24"/>
          <w:szCs w:val="24"/>
          <w:lang w:eastAsia="es-MX"/>
        </w:rPr>
        <w:t xml:space="preserve">las cuales son </w:t>
      </w:r>
      <w:r w:rsidRPr="00291BF9">
        <w:rPr>
          <w:rFonts w:ascii="Arial" w:eastAsia="Times New Roman" w:hAnsi="Arial" w:cs="Arial"/>
          <w:sz w:val="24"/>
          <w:szCs w:val="24"/>
          <w:lang w:eastAsia="es-MX"/>
        </w:rPr>
        <w:t xml:space="preserve">tratables antes de que </w:t>
      </w:r>
      <w:r>
        <w:rPr>
          <w:rFonts w:ascii="Arial" w:eastAsia="Times New Roman" w:hAnsi="Arial" w:cs="Arial"/>
          <w:sz w:val="24"/>
          <w:szCs w:val="24"/>
          <w:lang w:eastAsia="es-MX"/>
        </w:rPr>
        <w:t>estas generen un</w:t>
      </w:r>
      <w:r w:rsidRPr="00291BF9">
        <w:rPr>
          <w:rFonts w:ascii="Arial" w:eastAsia="Times New Roman" w:hAnsi="Arial" w:cs="Arial"/>
          <w:sz w:val="24"/>
          <w:szCs w:val="24"/>
          <w:lang w:eastAsia="es-MX"/>
        </w:rPr>
        <w:t xml:space="preserve"> cáncer.</w:t>
      </w:r>
    </w:p>
    <w:p w14:paraId="62B7EC28" w14:textId="77777777" w:rsidR="00810E80" w:rsidRPr="003613DC" w:rsidRDefault="00810E80" w:rsidP="00810E80">
      <w:pPr>
        <w:shd w:val="clear" w:color="auto" w:fill="FFFFFF"/>
        <w:spacing w:after="0" w:line="360" w:lineRule="auto"/>
        <w:jc w:val="both"/>
        <w:rPr>
          <w:rFonts w:ascii="Arial" w:eastAsia="Times New Roman" w:hAnsi="Arial" w:cs="Arial"/>
          <w:sz w:val="20"/>
          <w:szCs w:val="20"/>
          <w:lang w:eastAsia="es-MX"/>
        </w:rPr>
      </w:pPr>
    </w:p>
    <w:p w14:paraId="3AA0A443" w14:textId="44EBA95A" w:rsidR="00291BF9" w:rsidRDefault="00291BF9" w:rsidP="00810E80">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OMSS recomienda que la </w:t>
      </w:r>
      <w:r w:rsidRPr="00291BF9">
        <w:rPr>
          <w:rFonts w:ascii="Arial" w:eastAsia="Times New Roman" w:hAnsi="Arial" w:cs="Arial"/>
          <w:sz w:val="24"/>
          <w:szCs w:val="24"/>
          <w:lang w:eastAsia="es-MX"/>
        </w:rPr>
        <w:t>vacuna debe administrarse a todas las niñas de 9 a 14 años antes de que comiencen a tener relaciones sexuales</w:t>
      </w:r>
      <w:r>
        <w:rPr>
          <w:rFonts w:ascii="Arial" w:eastAsia="Times New Roman" w:hAnsi="Arial" w:cs="Arial"/>
          <w:sz w:val="24"/>
          <w:szCs w:val="24"/>
          <w:lang w:eastAsia="es-MX"/>
        </w:rPr>
        <w:t xml:space="preserve"> y puede </w:t>
      </w:r>
      <w:r w:rsidRPr="00291BF9">
        <w:rPr>
          <w:rFonts w:ascii="Arial" w:eastAsia="Times New Roman" w:hAnsi="Arial" w:cs="Arial"/>
          <w:sz w:val="24"/>
          <w:szCs w:val="24"/>
          <w:lang w:eastAsia="es-MX"/>
        </w:rPr>
        <w:t>administrarse en una o dos dosis</w:t>
      </w:r>
      <w:r>
        <w:rPr>
          <w:rFonts w:ascii="Arial" w:eastAsia="Times New Roman" w:hAnsi="Arial" w:cs="Arial"/>
          <w:sz w:val="24"/>
          <w:szCs w:val="24"/>
          <w:lang w:eastAsia="es-MX"/>
        </w:rPr>
        <w:t xml:space="preserve">, sin </w:t>
      </w:r>
      <w:r w:rsidR="00904DEF">
        <w:rPr>
          <w:rFonts w:ascii="Arial" w:eastAsia="Times New Roman" w:hAnsi="Arial" w:cs="Arial"/>
          <w:sz w:val="24"/>
          <w:szCs w:val="24"/>
          <w:lang w:eastAsia="es-MX"/>
        </w:rPr>
        <w:t>embargo,</w:t>
      </w:r>
      <w:r>
        <w:rPr>
          <w:rFonts w:ascii="Arial" w:eastAsia="Times New Roman" w:hAnsi="Arial" w:cs="Arial"/>
          <w:sz w:val="24"/>
          <w:szCs w:val="24"/>
          <w:lang w:eastAsia="es-MX"/>
        </w:rPr>
        <w:t xml:space="preserve"> la</w:t>
      </w:r>
      <w:r w:rsidRPr="00291BF9">
        <w:rPr>
          <w:rFonts w:ascii="Arial" w:eastAsia="Times New Roman" w:hAnsi="Arial" w:cs="Arial"/>
          <w:sz w:val="24"/>
          <w:szCs w:val="24"/>
          <w:lang w:eastAsia="es-MX"/>
        </w:rPr>
        <w:t>s personas con un sistema inmunitario debilitado deben recibir dos o tres dosis.</w:t>
      </w:r>
    </w:p>
    <w:p w14:paraId="1FCCADF9" w14:textId="77777777" w:rsidR="00810E80" w:rsidRPr="003613DC" w:rsidRDefault="00810E80" w:rsidP="00810E80">
      <w:pPr>
        <w:shd w:val="clear" w:color="auto" w:fill="FFFFFF"/>
        <w:spacing w:after="0" w:line="360" w:lineRule="auto"/>
        <w:jc w:val="both"/>
        <w:rPr>
          <w:rFonts w:ascii="Arial" w:eastAsia="Times New Roman" w:hAnsi="Arial" w:cs="Arial"/>
          <w:sz w:val="20"/>
          <w:szCs w:val="20"/>
          <w:lang w:eastAsia="es-MX"/>
        </w:rPr>
      </w:pPr>
    </w:p>
    <w:p w14:paraId="32D120AC" w14:textId="50DECABA" w:rsidR="002D75D9" w:rsidRDefault="002D75D9" w:rsidP="00810E80">
      <w:pPr>
        <w:shd w:val="clear" w:color="auto" w:fill="FFFFFF"/>
        <w:spacing w:after="0" w:line="360" w:lineRule="auto"/>
        <w:jc w:val="both"/>
        <w:rPr>
          <w:rFonts w:ascii="Arial" w:eastAsia="Times New Roman" w:hAnsi="Arial" w:cs="Arial"/>
          <w:sz w:val="24"/>
          <w:szCs w:val="24"/>
          <w:lang w:eastAsia="es-MX"/>
        </w:rPr>
      </w:pPr>
      <w:r w:rsidRPr="002D75D9">
        <w:rPr>
          <w:rFonts w:ascii="Arial" w:eastAsia="Times New Roman" w:hAnsi="Arial" w:cs="Arial"/>
          <w:sz w:val="24"/>
          <w:szCs w:val="24"/>
          <w:lang w:eastAsia="es-MX"/>
        </w:rPr>
        <w:t xml:space="preserve">En 2020, la Asamblea Mundial de la Salud aprobó la Estrategia para acelerar la eliminación del cáncer cervicouterino como problema de salud pública, con la meta de que todos los países alcancen una tasa de incidencia de cáncer cervicouterino menor de 4 casos por 100 000 mujeres. La Estrategia establece tres objetivos para </w:t>
      </w:r>
      <w:r>
        <w:rPr>
          <w:rFonts w:ascii="Arial" w:eastAsia="Times New Roman" w:hAnsi="Arial" w:cs="Arial"/>
          <w:sz w:val="24"/>
          <w:szCs w:val="24"/>
          <w:lang w:eastAsia="es-MX"/>
        </w:rPr>
        <w:t xml:space="preserve">alcanzar en </w:t>
      </w:r>
      <w:r w:rsidRPr="002D75D9">
        <w:rPr>
          <w:rFonts w:ascii="Arial" w:eastAsia="Times New Roman" w:hAnsi="Arial" w:cs="Arial"/>
          <w:sz w:val="24"/>
          <w:szCs w:val="24"/>
          <w:lang w:eastAsia="es-MX"/>
        </w:rPr>
        <w:t>el 2030: 90%</w:t>
      </w:r>
      <w:r>
        <w:rPr>
          <w:rFonts w:ascii="Arial" w:eastAsia="Times New Roman" w:hAnsi="Arial" w:cs="Arial"/>
          <w:sz w:val="24"/>
          <w:szCs w:val="24"/>
          <w:lang w:eastAsia="es-MX"/>
        </w:rPr>
        <w:t xml:space="preserve"> </w:t>
      </w:r>
      <w:r w:rsidRPr="002D75D9">
        <w:rPr>
          <w:rFonts w:ascii="Arial" w:eastAsia="Times New Roman" w:hAnsi="Arial" w:cs="Arial"/>
          <w:sz w:val="24"/>
          <w:szCs w:val="24"/>
          <w:lang w:eastAsia="es-MX"/>
        </w:rPr>
        <w:t>de cobertura de la vacunación contra el VPH en niñas a los 15 años;</w:t>
      </w:r>
      <w:r>
        <w:rPr>
          <w:rFonts w:ascii="Arial" w:eastAsia="Times New Roman" w:hAnsi="Arial" w:cs="Arial"/>
          <w:sz w:val="24"/>
          <w:szCs w:val="24"/>
          <w:lang w:eastAsia="es-MX"/>
        </w:rPr>
        <w:t xml:space="preserve"> </w:t>
      </w:r>
      <w:r w:rsidRPr="002D75D9">
        <w:rPr>
          <w:rFonts w:ascii="Arial" w:eastAsia="Times New Roman" w:hAnsi="Arial" w:cs="Arial"/>
          <w:sz w:val="24"/>
          <w:szCs w:val="24"/>
          <w:lang w:eastAsia="es-MX"/>
        </w:rPr>
        <w:t>70%</w:t>
      </w:r>
      <w:r>
        <w:rPr>
          <w:rFonts w:ascii="Arial" w:eastAsia="Times New Roman" w:hAnsi="Arial" w:cs="Arial"/>
          <w:sz w:val="24"/>
          <w:szCs w:val="24"/>
          <w:lang w:eastAsia="es-MX"/>
        </w:rPr>
        <w:t xml:space="preserve"> </w:t>
      </w:r>
      <w:r w:rsidRPr="002D75D9">
        <w:rPr>
          <w:rFonts w:ascii="Arial" w:eastAsia="Times New Roman" w:hAnsi="Arial" w:cs="Arial"/>
          <w:sz w:val="24"/>
          <w:szCs w:val="24"/>
          <w:lang w:eastAsia="es-MX"/>
        </w:rPr>
        <w:t>de cobertura de tamizaje (el 70% de las mujeres se someten a pruebas de alto rendimiento a las edades de 35 y 45 años);</w:t>
      </w:r>
      <w:r>
        <w:rPr>
          <w:rFonts w:ascii="Arial" w:eastAsia="Times New Roman" w:hAnsi="Arial" w:cs="Arial"/>
          <w:sz w:val="24"/>
          <w:szCs w:val="24"/>
          <w:lang w:eastAsia="es-MX"/>
        </w:rPr>
        <w:t xml:space="preserve"> y el </w:t>
      </w:r>
      <w:r w:rsidRPr="002D75D9">
        <w:rPr>
          <w:rFonts w:ascii="Arial" w:eastAsia="Times New Roman" w:hAnsi="Arial" w:cs="Arial"/>
          <w:sz w:val="24"/>
          <w:szCs w:val="24"/>
          <w:lang w:eastAsia="es-MX"/>
        </w:rPr>
        <w:t>90%</w:t>
      </w:r>
      <w:r>
        <w:rPr>
          <w:rFonts w:ascii="Arial" w:eastAsia="Times New Roman" w:hAnsi="Arial" w:cs="Arial"/>
          <w:sz w:val="24"/>
          <w:szCs w:val="24"/>
          <w:lang w:eastAsia="es-MX"/>
        </w:rPr>
        <w:t xml:space="preserve"> </w:t>
      </w:r>
      <w:r w:rsidRPr="002D75D9">
        <w:rPr>
          <w:rFonts w:ascii="Arial" w:eastAsia="Times New Roman" w:hAnsi="Arial" w:cs="Arial"/>
          <w:sz w:val="24"/>
          <w:szCs w:val="24"/>
          <w:lang w:eastAsia="es-MX"/>
        </w:rPr>
        <w:t>de tratamiento de lesiones precancerosas y del cáncer invasivo.</w:t>
      </w:r>
    </w:p>
    <w:p w14:paraId="0E1414BE" w14:textId="77777777" w:rsidR="00810E80" w:rsidRPr="003613DC" w:rsidRDefault="00810E80" w:rsidP="00810E80">
      <w:pPr>
        <w:shd w:val="clear" w:color="auto" w:fill="FFFFFF"/>
        <w:spacing w:after="0" w:line="360" w:lineRule="auto"/>
        <w:jc w:val="both"/>
        <w:rPr>
          <w:rFonts w:ascii="Arial" w:eastAsia="Times New Roman" w:hAnsi="Arial" w:cs="Arial"/>
          <w:sz w:val="20"/>
          <w:szCs w:val="20"/>
          <w:lang w:eastAsia="es-MX"/>
        </w:rPr>
      </w:pPr>
    </w:p>
    <w:p w14:paraId="20BA6B3B" w14:textId="48EB2E8A" w:rsidR="003D3FA6" w:rsidRDefault="002D75D9" w:rsidP="00810E80">
      <w:pPr>
        <w:spacing w:after="0" w:line="360" w:lineRule="auto"/>
        <w:jc w:val="both"/>
        <w:rPr>
          <w:rFonts w:ascii="Arial" w:hAnsi="Arial" w:cs="Arial"/>
          <w:bCs/>
          <w:sz w:val="24"/>
          <w:szCs w:val="24"/>
        </w:rPr>
      </w:pPr>
      <w:r w:rsidRPr="002D75D9">
        <w:rPr>
          <w:rFonts w:ascii="Arial" w:hAnsi="Arial" w:cs="Arial"/>
          <w:bCs/>
          <w:sz w:val="24"/>
          <w:szCs w:val="24"/>
        </w:rPr>
        <w:t>La Ley General de Salud, señala en su Artículo 134</w:t>
      </w:r>
      <w:r>
        <w:rPr>
          <w:rFonts w:ascii="Arial" w:hAnsi="Arial" w:cs="Arial"/>
          <w:bCs/>
          <w:sz w:val="24"/>
          <w:szCs w:val="24"/>
        </w:rPr>
        <w:t xml:space="preserve"> que la </w:t>
      </w:r>
      <w:r w:rsidRPr="002D75D9">
        <w:rPr>
          <w:rFonts w:ascii="Arial" w:hAnsi="Arial" w:cs="Arial"/>
          <w:bCs/>
          <w:sz w:val="24"/>
          <w:szCs w:val="24"/>
        </w:rPr>
        <w:t>Secretaría de Salud y los gobiernos de las entidades federativas, en sus respectivos</w:t>
      </w:r>
      <w:r>
        <w:rPr>
          <w:rFonts w:ascii="Arial" w:hAnsi="Arial" w:cs="Arial"/>
          <w:bCs/>
          <w:sz w:val="24"/>
          <w:szCs w:val="24"/>
        </w:rPr>
        <w:t xml:space="preserve"> </w:t>
      </w:r>
      <w:r w:rsidRPr="002D75D9">
        <w:rPr>
          <w:rFonts w:ascii="Arial" w:hAnsi="Arial" w:cs="Arial"/>
          <w:bCs/>
          <w:sz w:val="24"/>
          <w:szCs w:val="24"/>
        </w:rPr>
        <w:t>ámbitos de competencia, realizarán actividades de vigilancia epidemiológica, de prevención y control de</w:t>
      </w:r>
      <w:r>
        <w:rPr>
          <w:rFonts w:ascii="Arial" w:hAnsi="Arial" w:cs="Arial"/>
          <w:bCs/>
          <w:sz w:val="24"/>
          <w:szCs w:val="24"/>
        </w:rPr>
        <w:t xml:space="preserve"> enfermedades, señalando en especifico en su fracción VIII: </w:t>
      </w:r>
      <w:r w:rsidRPr="002D75D9">
        <w:rPr>
          <w:rFonts w:ascii="Arial" w:hAnsi="Arial" w:cs="Arial"/>
          <w:bCs/>
          <w:sz w:val="24"/>
          <w:szCs w:val="24"/>
        </w:rPr>
        <w:t xml:space="preserve">Sífilis, infecciones </w:t>
      </w:r>
      <w:proofErr w:type="spellStart"/>
      <w:r w:rsidRPr="002D75D9">
        <w:rPr>
          <w:rFonts w:ascii="Arial" w:hAnsi="Arial" w:cs="Arial"/>
          <w:bCs/>
          <w:sz w:val="24"/>
          <w:szCs w:val="24"/>
        </w:rPr>
        <w:t>gonocóccicas</w:t>
      </w:r>
      <w:proofErr w:type="spellEnd"/>
      <w:r w:rsidRPr="002D75D9">
        <w:rPr>
          <w:rFonts w:ascii="Arial" w:hAnsi="Arial" w:cs="Arial"/>
          <w:bCs/>
          <w:sz w:val="24"/>
          <w:szCs w:val="24"/>
        </w:rPr>
        <w:t xml:space="preserve">, </w:t>
      </w:r>
      <w:r w:rsidRPr="002D75D9">
        <w:rPr>
          <w:rFonts w:ascii="Arial" w:hAnsi="Arial" w:cs="Arial"/>
          <w:b/>
          <w:sz w:val="24"/>
          <w:szCs w:val="24"/>
        </w:rPr>
        <w:t>virus del papiloma humano</w:t>
      </w:r>
      <w:r w:rsidRPr="002D75D9">
        <w:rPr>
          <w:rFonts w:ascii="Arial" w:hAnsi="Arial" w:cs="Arial"/>
          <w:bCs/>
          <w:sz w:val="24"/>
          <w:szCs w:val="24"/>
        </w:rPr>
        <w:t xml:space="preserve"> y otras enfermedades de transmisión</w:t>
      </w:r>
      <w:r>
        <w:rPr>
          <w:rFonts w:ascii="Arial" w:hAnsi="Arial" w:cs="Arial"/>
          <w:bCs/>
          <w:sz w:val="24"/>
          <w:szCs w:val="24"/>
        </w:rPr>
        <w:t xml:space="preserve"> </w:t>
      </w:r>
      <w:r w:rsidRPr="002D75D9">
        <w:rPr>
          <w:rFonts w:ascii="Arial" w:hAnsi="Arial" w:cs="Arial"/>
          <w:bCs/>
          <w:sz w:val="24"/>
          <w:szCs w:val="24"/>
        </w:rPr>
        <w:t>sexua</w:t>
      </w:r>
      <w:r>
        <w:rPr>
          <w:rFonts w:ascii="Arial" w:hAnsi="Arial" w:cs="Arial"/>
          <w:bCs/>
          <w:sz w:val="24"/>
          <w:szCs w:val="24"/>
        </w:rPr>
        <w:t>l.</w:t>
      </w:r>
    </w:p>
    <w:p w14:paraId="016537C2" w14:textId="77777777" w:rsidR="00810E80" w:rsidRPr="003613DC" w:rsidRDefault="00810E80" w:rsidP="00810E80">
      <w:pPr>
        <w:spacing w:after="0" w:line="360" w:lineRule="auto"/>
        <w:jc w:val="both"/>
        <w:rPr>
          <w:rFonts w:ascii="Arial" w:hAnsi="Arial" w:cs="Arial"/>
          <w:bCs/>
          <w:sz w:val="20"/>
          <w:szCs w:val="20"/>
        </w:rPr>
      </w:pPr>
    </w:p>
    <w:p w14:paraId="37FB250E" w14:textId="363E7C3D" w:rsidR="002D75D9" w:rsidRDefault="002D75D9" w:rsidP="00810E80">
      <w:pPr>
        <w:spacing w:after="0" w:line="360" w:lineRule="auto"/>
        <w:jc w:val="both"/>
        <w:rPr>
          <w:rFonts w:ascii="Arial" w:hAnsi="Arial" w:cs="Arial"/>
          <w:bCs/>
          <w:sz w:val="24"/>
          <w:szCs w:val="24"/>
        </w:rPr>
      </w:pPr>
      <w:r>
        <w:rPr>
          <w:rFonts w:ascii="Arial" w:hAnsi="Arial" w:cs="Arial"/>
          <w:bCs/>
          <w:sz w:val="24"/>
          <w:szCs w:val="24"/>
        </w:rPr>
        <w:t xml:space="preserve">Por su parte, la Legislación Estatal, contempla en el Artículo 217, </w:t>
      </w:r>
      <w:r w:rsidR="00904DEF">
        <w:rPr>
          <w:rFonts w:ascii="Arial" w:hAnsi="Arial" w:cs="Arial"/>
          <w:bCs/>
          <w:sz w:val="24"/>
          <w:szCs w:val="24"/>
        </w:rPr>
        <w:t xml:space="preserve">inciso B), fracción II, que la Secretaría dentro del marco del Programa de atención de Cáncer </w:t>
      </w:r>
      <w:r w:rsidR="00904DEF" w:rsidRPr="00904DEF">
        <w:rPr>
          <w:rFonts w:ascii="Arial" w:hAnsi="Arial" w:cs="Arial"/>
          <w:bCs/>
          <w:sz w:val="24"/>
          <w:szCs w:val="24"/>
        </w:rPr>
        <w:t>Cérvico-uterino</w:t>
      </w:r>
      <w:r w:rsidR="00904DEF">
        <w:rPr>
          <w:rFonts w:ascii="Arial" w:hAnsi="Arial" w:cs="Arial"/>
          <w:bCs/>
          <w:sz w:val="24"/>
          <w:szCs w:val="24"/>
        </w:rPr>
        <w:t>, deberá p</w:t>
      </w:r>
      <w:r w:rsidR="00904DEF" w:rsidRPr="00904DEF">
        <w:rPr>
          <w:rFonts w:ascii="Arial" w:hAnsi="Arial" w:cs="Arial"/>
          <w:bCs/>
          <w:sz w:val="24"/>
          <w:szCs w:val="24"/>
        </w:rPr>
        <w:t>romover la vacunación contra el virus del papiloma humano entre mujeres y hombres, a fin</w:t>
      </w:r>
      <w:r w:rsidR="00904DEF">
        <w:rPr>
          <w:rFonts w:ascii="Arial" w:hAnsi="Arial" w:cs="Arial"/>
          <w:bCs/>
          <w:sz w:val="24"/>
          <w:szCs w:val="24"/>
        </w:rPr>
        <w:t xml:space="preserve"> </w:t>
      </w:r>
      <w:r w:rsidR="00904DEF" w:rsidRPr="00904DEF">
        <w:rPr>
          <w:rFonts w:ascii="Arial" w:hAnsi="Arial" w:cs="Arial"/>
          <w:bCs/>
          <w:sz w:val="24"/>
          <w:szCs w:val="24"/>
        </w:rPr>
        <w:t>de disminuir los índices de e</w:t>
      </w:r>
      <w:r w:rsidR="00904DEF">
        <w:rPr>
          <w:rFonts w:ascii="Arial" w:hAnsi="Arial" w:cs="Arial"/>
          <w:bCs/>
          <w:sz w:val="24"/>
          <w:szCs w:val="24"/>
        </w:rPr>
        <w:t>sta enfermedad.</w:t>
      </w:r>
    </w:p>
    <w:p w14:paraId="1630F1A7" w14:textId="77777777" w:rsidR="00810E80" w:rsidRPr="003613DC" w:rsidRDefault="00810E80" w:rsidP="00810E80">
      <w:pPr>
        <w:spacing w:after="0" w:line="360" w:lineRule="auto"/>
        <w:jc w:val="both"/>
        <w:rPr>
          <w:rFonts w:ascii="Arial" w:hAnsi="Arial" w:cs="Arial"/>
          <w:bCs/>
          <w:sz w:val="20"/>
          <w:szCs w:val="20"/>
        </w:rPr>
      </w:pPr>
    </w:p>
    <w:p w14:paraId="2526E642" w14:textId="61819835" w:rsidR="00AB5671" w:rsidRDefault="00904DEF" w:rsidP="00810E80">
      <w:pPr>
        <w:spacing w:after="0" w:line="360" w:lineRule="auto"/>
        <w:jc w:val="both"/>
        <w:rPr>
          <w:rFonts w:ascii="Arial" w:hAnsi="Arial" w:cs="Arial"/>
          <w:bCs/>
          <w:sz w:val="24"/>
          <w:szCs w:val="24"/>
        </w:rPr>
      </w:pPr>
      <w:r>
        <w:rPr>
          <w:rFonts w:ascii="Arial" w:hAnsi="Arial" w:cs="Arial"/>
          <w:bCs/>
          <w:sz w:val="24"/>
          <w:szCs w:val="24"/>
        </w:rPr>
        <w:t xml:space="preserve">No </w:t>
      </w:r>
      <w:proofErr w:type="gramStart"/>
      <w:r w:rsidR="00810E80">
        <w:rPr>
          <w:rFonts w:ascii="Arial" w:hAnsi="Arial" w:cs="Arial"/>
          <w:bCs/>
          <w:sz w:val="24"/>
          <w:szCs w:val="24"/>
        </w:rPr>
        <w:t>obstante</w:t>
      </w:r>
      <w:proofErr w:type="gramEnd"/>
      <w:r>
        <w:rPr>
          <w:rFonts w:ascii="Arial" w:hAnsi="Arial" w:cs="Arial"/>
          <w:bCs/>
          <w:sz w:val="24"/>
          <w:szCs w:val="24"/>
        </w:rPr>
        <w:t xml:space="preserve"> lo anterior, </w:t>
      </w:r>
      <w:r w:rsidR="00B33FED">
        <w:rPr>
          <w:rFonts w:ascii="Arial" w:hAnsi="Arial" w:cs="Arial"/>
          <w:bCs/>
          <w:sz w:val="24"/>
          <w:szCs w:val="24"/>
        </w:rPr>
        <w:t xml:space="preserve">a nivel estatal </w:t>
      </w:r>
      <w:r>
        <w:rPr>
          <w:rFonts w:ascii="Arial" w:hAnsi="Arial" w:cs="Arial"/>
          <w:bCs/>
          <w:sz w:val="24"/>
          <w:szCs w:val="24"/>
        </w:rPr>
        <w:t xml:space="preserve">la vacunación contra el Virus del Papiloma Humano, se realiza a través de campañas en las que únicamente se vacuna a las niñas de entre 11 y 15 años, </w:t>
      </w:r>
      <w:r w:rsidR="00B33FED">
        <w:rPr>
          <w:rFonts w:ascii="Arial" w:hAnsi="Arial" w:cs="Arial"/>
          <w:bCs/>
          <w:sz w:val="24"/>
          <w:szCs w:val="24"/>
        </w:rPr>
        <w:t xml:space="preserve">siendo en 2023 del </w:t>
      </w:r>
      <w:r w:rsidR="004D24CF">
        <w:rPr>
          <w:rFonts w:ascii="Arial" w:hAnsi="Arial" w:cs="Arial"/>
          <w:bCs/>
          <w:sz w:val="24"/>
          <w:szCs w:val="24"/>
        </w:rPr>
        <w:t>15</w:t>
      </w:r>
      <w:r w:rsidR="00B33FED">
        <w:rPr>
          <w:rFonts w:ascii="Arial" w:hAnsi="Arial" w:cs="Arial"/>
          <w:bCs/>
          <w:sz w:val="24"/>
          <w:szCs w:val="24"/>
        </w:rPr>
        <w:t xml:space="preserve"> de septiembre </w:t>
      </w:r>
      <w:r w:rsidR="004D24CF">
        <w:rPr>
          <w:rFonts w:ascii="Arial" w:hAnsi="Arial" w:cs="Arial"/>
          <w:bCs/>
          <w:sz w:val="24"/>
          <w:szCs w:val="24"/>
        </w:rPr>
        <w:t>al 15 de</w:t>
      </w:r>
      <w:r w:rsidR="00B33FED">
        <w:rPr>
          <w:rFonts w:ascii="Arial" w:hAnsi="Arial" w:cs="Arial"/>
          <w:bCs/>
          <w:sz w:val="24"/>
          <w:szCs w:val="24"/>
        </w:rPr>
        <w:t xml:space="preserve"> diciembre, por esta razón considero debe ampliarse el rango etario</w:t>
      </w:r>
      <w:r w:rsidR="00AB5671">
        <w:rPr>
          <w:rFonts w:ascii="Arial" w:hAnsi="Arial" w:cs="Arial"/>
          <w:bCs/>
          <w:sz w:val="24"/>
          <w:szCs w:val="24"/>
        </w:rPr>
        <w:t>,</w:t>
      </w:r>
      <w:r w:rsidR="00B33FED">
        <w:rPr>
          <w:rFonts w:ascii="Arial" w:hAnsi="Arial" w:cs="Arial"/>
          <w:bCs/>
          <w:sz w:val="24"/>
          <w:szCs w:val="24"/>
        </w:rPr>
        <w:t xml:space="preserve"> así como incluir a ambos sexos, ya </w:t>
      </w:r>
      <w:r w:rsidR="00AB5671">
        <w:rPr>
          <w:rFonts w:ascii="Arial" w:hAnsi="Arial" w:cs="Arial"/>
          <w:bCs/>
          <w:sz w:val="24"/>
          <w:szCs w:val="24"/>
        </w:rPr>
        <w:t>e</w:t>
      </w:r>
      <w:r w:rsidR="00AB5671" w:rsidRPr="00AB5671">
        <w:rPr>
          <w:rFonts w:ascii="Arial" w:hAnsi="Arial" w:cs="Arial"/>
          <w:bCs/>
          <w:sz w:val="24"/>
          <w:szCs w:val="24"/>
        </w:rPr>
        <w:t xml:space="preserve">l VPH no solo afecta a las mujeres, sino que también puede causar problemas de salud graves en hombres, como cáncer de pene, ano y orofaringe. </w:t>
      </w:r>
      <w:r w:rsidR="00AB5671">
        <w:rPr>
          <w:rFonts w:ascii="Arial" w:hAnsi="Arial" w:cs="Arial"/>
          <w:bCs/>
          <w:sz w:val="24"/>
          <w:szCs w:val="24"/>
        </w:rPr>
        <w:t>Por su parte, e</w:t>
      </w:r>
      <w:r w:rsidR="00AB5671" w:rsidRPr="00AB5671">
        <w:rPr>
          <w:rFonts w:ascii="Arial" w:hAnsi="Arial" w:cs="Arial"/>
          <w:bCs/>
          <w:sz w:val="24"/>
          <w:szCs w:val="24"/>
        </w:rPr>
        <w:t xml:space="preserve">xcluir a </w:t>
      </w:r>
      <w:r w:rsidR="00AB5671">
        <w:rPr>
          <w:rFonts w:ascii="Arial" w:hAnsi="Arial" w:cs="Arial"/>
          <w:bCs/>
          <w:sz w:val="24"/>
          <w:szCs w:val="24"/>
        </w:rPr>
        <w:t xml:space="preserve">las mujeres mayores de los 15 años, así como a </w:t>
      </w:r>
      <w:r w:rsidR="00AB5671" w:rsidRPr="00AB5671">
        <w:rPr>
          <w:rFonts w:ascii="Arial" w:hAnsi="Arial" w:cs="Arial"/>
          <w:bCs/>
          <w:sz w:val="24"/>
          <w:szCs w:val="24"/>
        </w:rPr>
        <w:t>los niños y hombres de la vacunación contra el VPH perpetúa una desigualdad injusta y deja a una parte significativa de la población vulnerable a las complicaciones relacionadas con este virus.</w:t>
      </w:r>
      <w:r w:rsidR="00AB5671">
        <w:rPr>
          <w:rFonts w:ascii="Arial" w:hAnsi="Arial" w:cs="Arial"/>
          <w:bCs/>
          <w:sz w:val="24"/>
          <w:szCs w:val="24"/>
        </w:rPr>
        <w:t xml:space="preserve"> </w:t>
      </w:r>
    </w:p>
    <w:p w14:paraId="43B91BF8" w14:textId="77777777" w:rsidR="00810E80" w:rsidRPr="003613DC" w:rsidRDefault="00810E80" w:rsidP="00810E80">
      <w:pPr>
        <w:spacing w:after="0" w:line="360" w:lineRule="auto"/>
        <w:jc w:val="both"/>
        <w:rPr>
          <w:rFonts w:ascii="Arial" w:hAnsi="Arial" w:cs="Arial"/>
          <w:bCs/>
          <w:sz w:val="20"/>
          <w:szCs w:val="20"/>
        </w:rPr>
      </w:pPr>
    </w:p>
    <w:p w14:paraId="3C10562C" w14:textId="1A4A0328" w:rsidR="00904DEF" w:rsidRDefault="00AB5671" w:rsidP="00810E80">
      <w:pPr>
        <w:spacing w:after="0" w:line="360" w:lineRule="auto"/>
        <w:jc w:val="both"/>
        <w:rPr>
          <w:rFonts w:ascii="Arial" w:hAnsi="Arial" w:cs="Arial"/>
          <w:bCs/>
          <w:sz w:val="24"/>
          <w:szCs w:val="24"/>
        </w:rPr>
      </w:pPr>
      <w:r w:rsidRPr="00AB5671">
        <w:rPr>
          <w:rFonts w:ascii="Arial" w:hAnsi="Arial" w:cs="Arial"/>
          <w:bCs/>
          <w:sz w:val="24"/>
          <w:szCs w:val="24"/>
        </w:rPr>
        <w:t>Por tal motivo, es esencial que las autoridades de salud reconsideren sus estrategias de vacunación para garantizar que todas, todos y todes, independientemente de su género y edad, tengan acceso a la protección contra el VPH. Además, es importante educar a la comunidad sobre la importancia de la vacunación en hombres y mujeres para prevenir enfermedades relacionadas con el VPH y promover la igualdad de género en la atención médica.</w:t>
      </w:r>
    </w:p>
    <w:p w14:paraId="2467CACF" w14:textId="77777777" w:rsidR="00810E80" w:rsidRPr="003613DC" w:rsidRDefault="00810E80" w:rsidP="00810E80">
      <w:pPr>
        <w:spacing w:after="0" w:line="360" w:lineRule="auto"/>
        <w:jc w:val="both"/>
        <w:rPr>
          <w:rFonts w:ascii="Arial" w:hAnsi="Arial" w:cs="Arial"/>
          <w:bCs/>
          <w:sz w:val="20"/>
          <w:szCs w:val="20"/>
        </w:rPr>
      </w:pPr>
    </w:p>
    <w:p w14:paraId="55814A71" w14:textId="3400C99D" w:rsidR="00AB5671" w:rsidRDefault="00AB5671" w:rsidP="00810E80">
      <w:pPr>
        <w:spacing w:after="0" w:line="360" w:lineRule="auto"/>
        <w:jc w:val="both"/>
        <w:rPr>
          <w:rFonts w:ascii="Arial" w:hAnsi="Arial" w:cs="Arial"/>
          <w:sz w:val="24"/>
          <w:szCs w:val="24"/>
          <w:shd w:val="clear" w:color="auto" w:fill="FFFFFF"/>
        </w:rPr>
      </w:pPr>
      <w:r w:rsidRPr="00C442BE">
        <w:rPr>
          <w:rFonts w:ascii="Arial" w:hAnsi="Arial" w:cs="Arial"/>
          <w:sz w:val="24"/>
          <w:szCs w:val="24"/>
          <w:shd w:val="clear" w:color="auto" w:fill="FFFFFF"/>
        </w:rPr>
        <w:t xml:space="preserve">Por lo anteriormente expuesto, me permito someter a consideración </w:t>
      </w:r>
      <w:r>
        <w:rPr>
          <w:rFonts w:ascii="Arial" w:hAnsi="Arial" w:cs="Arial"/>
          <w:sz w:val="24"/>
          <w:szCs w:val="24"/>
          <w:shd w:val="clear" w:color="auto" w:fill="FFFFFF"/>
        </w:rPr>
        <w:t>de esta soberanía,</w:t>
      </w:r>
      <w:r w:rsidRPr="00C442BE">
        <w:rPr>
          <w:rFonts w:ascii="Arial" w:hAnsi="Arial" w:cs="Arial"/>
          <w:sz w:val="24"/>
          <w:szCs w:val="24"/>
          <w:shd w:val="clear" w:color="auto" w:fill="FFFFFF"/>
        </w:rPr>
        <w:t xml:space="preserve"> el presente proyecto con carácter de:</w:t>
      </w:r>
    </w:p>
    <w:p w14:paraId="1D434D26" w14:textId="77777777" w:rsidR="00810E80" w:rsidRDefault="00810E80" w:rsidP="00810E80">
      <w:pPr>
        <w:spacing w:after="0" w:line="360" w:lineRule="auto"/>
        <w:jc w:val="both"/>
        <w:rPr>
          <w:rFonts w:ascii="Arial" w:hAnsi="Arial" w:cs="Arial"/>
          <w:sz w:val="24"/>
          <w:szCs w:val="24"/>
          <w:shd w:val="clear" w:color="auto" w:fill="FFFFFF"/>
        </w:rPr>
      </w:pPr>
    </w:p>
    <w:p w14:paraId="2C37A59D" w14:textId="1AB2C029" w:rsidR="00AB5671" w:rsidRDefault="00AB5671" w:rsidP="00810E80">
      <w:pPr>
        <w:spacing w:after="0" w:line="360" w:lineRule="auto"/>
        <w:jc w:val="center"/>
        <w:rPr>
          <w:rFonts w:ascii="Arial" w:hAnsi="Arial" w:cs="Arial"/>
          <w:b/>
          <w:bCs/>
          <w:sz w:val="24"/>
          <w:szCs w:val="24"/>
          <w:shd w:val="clear" w:color="auto" w:fill="FFFFFF"/>
        </w:rPr>
      </w:pPr>
      <w:r w:rsidRPr="00C442BE">
        <w:rPr>
          <w:rFonts w:ascii="Arial" w:hAnsi="Arial" w:cs="Arial"/>
          <w:b/>
          <w:bCs/>
          <w:sz w:val="24"/>
          <w:szCs w:val="24"/>
          <w:shd w:val="clear" w:color="auto" w:fill="FFFFFF"/>
        </w:rPr>
        <w:t>PROPOSICIÓN DE PUNTO DE ACUERDO</w:t>
      </w:r>
    </w:p>
    <w:p w14:paraId="56829D04" w14:textId="77777777" w:rsidR="00810E80" w:rsidRDefault="00810E80" w:rsidP="00810E80">
      <w:pPr>
        <w:spacing w:after="0" w:line="360" w:lineRule="auto"/>
        <w:jc w:val="center"/>
        <w:rPr>
          <w:rFonts w:ascii="Arial" w:hAnsi="Arial" w:cs="Arial"/>
          <w:b/>
          <w:bCs/>
          <w:sz w:val="24"/>
          <w:szCs w:val="24"/>
          <w:shd w:val="clear" w:color="auto" w:fill="FFFFFF"/>
        </w:rPr>
      </w:pPr>
    </w:p>
    <w:p w14:paraId="116FA8D0" w14:textId="6FBD377F" w:rsidR="00AB5671" w:rsidRDefault="00AB5671" w:rsidP="00AB5671">
      <w:pPr>
        <w:spacing w:line="360" w:lineRule="auto"/>
        <w:jc w:val="both"/>
        <w:rPr>
          <w:rFonts w:ascii="Arial" w:hAnsi="Arial" w:cs="Arial"/>
          <w:sz w:val="24"/>
          <w:szCs w:val="24"/>
          <w:shd w:val="clear" w:color="auto" w:fill="FFFFFF"/>
        </w:rPr>
      </w:pPr>
      <w:r>
        <w:rPr>
          <w:rFonts w:ascii="Arial" w:hAnsi="Arial" w:cs="Arial"/>
          <w:b/>
          <w:sz w:val="24"/>
          <w:szCs w:val="24"/>
          <w:shd w:val="clear" w:color="auto" w:fill="FFFFFF"/>
        </w:rPr>
        <w:t>PRIMERO</w:t>
      </w:r>
      <w:r w:rsidRPr="00D253CE">
        <w:rPr>
          <w:rFonts w:ascii="Arial" w:hAnsi="Arial" w:cs="Arial"/>
          <w:b/>
          <w:sz w:val="24"/>
          <w:szCs w:val="24"/>
          <w:shd w:val="clear" w:color="auto" w:fill="FFFFFF"/>
        </w:rPr>
        <w:t>. -</w:t>
      </w:r>
      <w:r w:rsidRPr="00D253CE">
        <w:rPr>
          <w:rFonts w:ascii="Arial" w:hAnsi="Arial" w:cs="Arial"/>
          <w:sz w:val="24"/>
          <w:szCs w:val="24"/>
          <w:shd w:val="clear" w:color="auto" w:fill="FFFFFF"/>
        </w:rPr>
        <w:t xml:space="preserve"> Se </w:t>
      </w:r>
      <w:r w:rsidRPr="00AB5671">
        <w:rPr>
          <w:rFonts w:ascii="Arial" w:hAnsi="Arial" w:cs="Arial"/>
          <w:sz w:val="24"/>
          <w:szCs w:val="24"/>
          <w:shd w:val="clear" w:color="auto" w:fill="FFFFFF"/>
        </w:rPr>
        <w:t xml:space="preserve">exhorta a la Secretaría de Salud del Gobierno Federal, a efecto de </w:t>
      </w:r>
      <w:r>
        <w:rPr>
          <w:rFonts w:ascii="Arial" w:hAnsi="Arial" w:cs="Arial"/>
          <w:sz w:val="24"/>
          <w:szCs w:val="24"/>
          <w:shd w:val="clear" w:color="auto" w:fill="FFFFFF"/>
        </w:rPr>
        <w:t xml:space="preserve">que de conformidad con el Artículo 134 de la Ley General de </w:t>
      </w:r>
      <w:r w:rsidR="00810E80">
        <w:rPr>
          <w:rFonts w:ascii="Arial" w:hAnsi="Arial" w:cs="Arial"/>
          <w:sz w:val="24"/>
          <w:szCs w:val="24"/>
          <w:shd w:val="clear" w:color="auto" w:fill="FFFFFF"/>
        </w:rPr>
        <w:t>S</w:t>
      </w:r>
      <w:r>
        <w:rPr>
          <w:rFonts w:ascii="Arial" w:hAnsi="Arial" w:cs="Arial"/>
          <w:sz w:val="24"/>
          <w:szCs w:val="24"/>
          <w:shd w:val="clear" w:color="auto" w:fill="FFFFFF"/>
        </w:rPr>
        <w:t xml:space="preserve">alud, se </w:t>
      </w:r>
      <w:r w:rsidRPr="00AB5671">
        <w:rPr>
          <w:rFonts w:ascii="Arial" w:hAnsi="Arial" w:cs="Arial"/>
          <w:sz w:val="24"/>
          <w:szCs w:val="24"/>
          <w:shd w:val="clear" w:color="auto" w:fill="FFFFFF"/>
        </w:rPr>
        <w:t>coordin</w:t>
      </w:r>
      <w:r>
        <w:rPr>
          <w:rFonts w:ascii="Arial" w:hAnsi="Arial" w:cs="Arial"/>
          <w:sz w:val="24"/>
          <w:szCs w:val="24"/>
          <w:shd w:val="clear" w:color="auto" w:fill="FFFFFF"/>
        </w:rPr>
        <w:t>e con la Secretaría de Salud Estatal, a efecto de que se realicen</w:t>
      </w:r>
      <w:r w:rsidRPr="00AB5671">
        <w:rPr>
          <w:rFonts w:ascii="Arial" w:hAnsi="Arial" w:cs="Arial"/>
          <w:sz w:val="24"/>
          <w:szCs w:val="24"/>
          <w:shd w:val="clear" w:color="auto" w:fill="FFFFFF"/>
        </w:rPr>
        <w:t xml:space="preserve"> campañas de </w:t>
      </w:r>
      <w:r>
        <w:rPr>
          <w:rFonts w:ascii="Arial" w:hAnsi="Arial" w:cs="Arial"/>
          <w:sz w:val="24"/>
          <w:szCs w:val="24"/>
          <w:shd w:val="clear" w:color="auto" w:fill="FFFFFF"/>
        </w:rPr>
        <w:t xml:space="preserve">información y de </w:t>
      </w:r>
      <w:r w:rsidRPr="00AB5671">
        <w:rPr>
          <w:rFonts w:ascii="Arial" w:hAnsi="Arial" w:cs="Arial"/>
          <w:sz w:val="24"/>
          <w:szCs w:val="24"/>
          <w:shd w:val="clear" w:color="auto" w:fill="FFFFFF"/>
        </w:rPr>
        <w:t>vacunación contra el Virus del Papiloma Humano a la población abierta</w:t>
      </w:r>
      <w:r w:rsidR="00810E80">
        <w:rPr>
          <w:rFonts w:ascii="Arial" w:hAnsi="Arial" w:cs="Arial"/>
          <w:sz w:val="24"/>
          <w:szCs w:val="24"/>
          <w:shd w:val="clear" w:color="auto" w:fill="FFFFFF"/>
        </w:rPr>
        <w:t>.</w:t>
      </w:r>
    </w:p>
    <w:p w14:paraId="1CFE290D" w14:textId="62A9601E" w:rsidR="00810E80" w:rsidRDefault="00810E80" w:rsidP="003613DC">
      <w:pPr>
        <w:spacing w:after="0" w:line="360" w:lineRule="auto"/>
        <w:jc w:val="both"/>
        <w:rPr>
          <w:rFonts w:ascii="Arial" w:hAnsi="Arial" w:cs="Arial"/>
          <w:sz w:val="24"/>
          <w:szCs w:val="24"/>
          <w:shd w:val="clear" w:color="auto" w:fill="FFFFFF"/>
        </w:rPr>
      </w:pPr>
      <w:r>
        <w:rPr>
          <w:rFonts w:ascii="Arial" w:hAnsi="Arial" w:cs="Arial"/>
          <w:b/>
          <w:sz w:val="24"/>
          <w:szCs w:val="24"/>
          <w:shd w:val="clear" w:color="auto" w:fill="FFFFFF"/>
        </w:rPr>
        <w:lastRenderedPageBreak/>
        <w:t>SEGUNDO</w:t>
      </w:r>
      <w:r w:rsidRPr="00D253CE">
        <w:rPr>
          <w:rFonts w:ascii="Arial" w:hAnsi="Arial" w:cs="Arial"/>
          <w:b/>
          <w:sz w:val="24"/>
          <w:szCs w:val="24"/>
          <w:shd w:val="clear" w:color="auto" w:fill="FFFFFF"/>
        </w:rPr>
        <w:t>. -</w:t>
      </w:r>
      <w:r w:rsidRPr="00D253CE">
        <w:rPr>
          <w:rFonts w:ascii="Arial" w:hAnsi="Arial" w:cs="Arial"/>
          <w:sz w:val="24"/>
          <w:szCs w:val="24"/>
          <w:shd w:val="clear" w:color="auto" w:fill="FFFFFF"/>
        </w:rPr>
        <w:t xml:space="preserve"> Se </w:t>
      </w:r>
      <w:r w:rsidRPr="00AB5671">
        <w:rPr>
          <w:rFonts w:ascii="Arial" w:hAnsi="Arial" w:cs="Arial"/>
          <w:sz w:val="24"/>
          <w:szCs w:val="24"/>
          <w:shd w:val="clear" w:color="auto" w:fill="FFFFFF"/>
        </w:rPr>
        <w:t xml:space="preserve">exhorta a la Secretaría de Salud </w:t>
      </w:r>
      <w:r>
        <w:rPr>
          <w:rFonts w:ascii="Arial" w:hAnsi="Arial" w:cs="Arial"/>
          <w:sz w:val="24"/>
          <w:szCs w:val="24"/>
          <w:shd w:val="clear" w:color="auto" w:fill="FFFFFF"/>
        </w:rPr>
        <w:t>Estatal</w:t>
      </w:r>
      <w:r w:rsidRPr="00AB5671">
        <w:rPr>
          <w:rFonts w:ascii="Arial" w:hAnsi="Arial" w:cs="Arial"/>
          <w:sz w:val="24"/>
          <w:szCs w:val="24"/>
          <w:shd w:val="clear" w:color="auto" w:fill="FFFFFF"/>
        </w:rPr>
        <w:t xml:space="preserve">, a efecto de </w:t>
      </w:r>
      <w:r>
        <w:rPr>
          <w:rFonts w:ascii="Arial" w:hAnsi="Arial" w:cs="Arial"/>
          <w:sz w:val="24"/>
          <w:szCs w:val="24"/>
          <w:shd w:val="clear" w:color="auto" w:fill="FFFFFF"/>
        </w:rPr>
        <w:t xml:space="preserve">que de conformidad con el Artículo 134 de la Ley General de Salud, y 217 de la Ley Estatal de salud, se </w:t>
      </w:r>
      <w:r w:rsidRPr="00AB5671">
        <w:rPr>
          <w:rFonts w:ascii="Arial" w:hAnsi="Arial" w:cs="Arial"/>
          <w:sz w:val="24"/>
          <w:szCs w:val="24"/>
          <w:shd w:val="clear" w:color="auto" w:fill="FFFFFF"/>
        </w:rPr>
        <w:t>coordin</w:t>
      </w:r>
      <w:r>
        <w:rPr>
          <w:rFonts w:ascii="Arial" w:hAnsi="Arial" w:cs="Arial"/>
          <w:sz w:val="24"/>
          <w:szCs w:val="24"/>
          <w:shd w:val="clear" w:color="auto" w:fill="FFFFFF"/>
        </w:rPr>
        <w:t>e con la Secretaría de Salud Federal, a efecto de que se realicen</w:t>
      </w:r>
      <w:r w:rsidRPr="00AB5671">
        <w:rPr>
          <w:rFonts w:ascii="Arial" w:hAnsi="Arial" w:cs="Arial"/>
          <w:sz w:val="24"/>
          <w:szCs w:val="24"/>
          <w:shd w:val="clear" w:color="auto" w:fill="FFFFFF"/>
        </w:rPr>
        <w:t xml:space="preserve"> campañas de </w:t>
      </w:r>
      <w:r>
        <w:rPr>
          <w:rFonts w:ascii="Arial" w:hAnsi="Arial" w:cs="Arial"/>
          <w:sz w:val="24"/>
          <w:szCs w:val="24"/>
          <w:shd w:val="clear" w:color="auto" w:fill="FFFFFF"/>
        </w:rPr>
        <w:t xml:space="preserve">información y de </w:t>
      </w:r>
      <w:r w:rsidRPr="00AB5671">
        <w:rPr>
          <w:rFonts w:ascii="Arial" w:hAnsi="Arial" w:cs="Arial"/>
          <w:sz w:val="24"/>
          <w:szCs w:val="24"/>
          <w:shd w:val="clear" w:color="auto" w:fill="FFFFFF"/>
        </w:rPr>
        <w:t>vacunación contra el Virus del Papiloma Humano a la población abierta</w:t>
      </w:r>
      <w:r>
        <w:rPr>
          <w:rFonts w:ascii="Arial" w:hAnsi="Arial" w:cs="Arial"/>
          <w:sz w:val="24"/>
          <w:szCs w:val="24"/>
          <w:shd w:val="clear" w:color="auto" w:fill="FFFFFF"/>
        </w:rPr>
        <w:t>.</w:t>
      </w:r>
    </w:p>
    <w:p w14:paraId="16D93944" w14:textId="77777777" w:rsidR="003613DC" w:rsidRDefault="003613DC" w:rsidP="003613DC">
      <w:pPr>
        <w:spacing w:after="0" w:line="360" w:lineRule="auto"/>
        <w:jc w:val="both"/>
        <w:rPr>
          <w:rFonts w:ascii="Arial" w:hAnsi="Arial" w:cs="Arial"/>
          <w:sz w:val="24"/>
          <w:szCs w:val="24"/>
          <w:shd w:val="clear" w:color="auto" w:fill="FFFFFF"/>
        </w:rPr>
      </w:pPr>
    </w:p>
    <w:p w14:paraId="51815188" w14:textId="7331E25E" w:rsidR="00FB1A20" w:rsidRDefault="00FB1A20" w:rsidP="003613DC">
      <w:pPr>
        <w:spacing w:after="0"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Decreto en los términos que correspondan.</w:t>
      </w:r>
    </w:p>
    <w:p w14:paraId="5BC633DF" w14:textId="77777777" w:rsidR="003613DC" w:rsidRPr="001E0C01" w:rsidRDefault="003613DC" w:rsidP="003613DC">
      <w:pPr>
        <w:spacing w:after="0" w:line="360" w:lineRule="auto"/>
        <w:jc w:val="both"/>
        <w:rPr>
          <w:rFonts w:ascii="Arial" w:hAnsi="Arial" w:cs="Arial"/>
          <w:sz w:val="24"/>
          <w:szCs w:val="24"/>
        </w:rPr>
      </w:pPr>
    </w:p>
    <w:p w14:paraId="6921A073" w14:textId="0F34FFA9" w:rsidR="00FB1A20" w:rsidRDefault="00FB1A20" w:rsidP="001E0C01">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el salón de Sesiones de la Sede del Poder Legislativo a los </w:t>
      </w:r>
      <w:r w:rsidR="00810E80">
        <w:rPr>
          <w:rFonts w:ascii="Arial" w:hAnsi="Arial" w:cs="Arial"/>
          <w:sz w:val="24"/>
          <w:szCs w:val="24"/>
        </w:rPr>
        <w:t xml:space="preserve">catorce </w:t>
      </w:r>
      <w:r w:rsidRPr="001E0C01">
        <w:rPr>
          <w:rFonts w:ascii="Arial" w:hAnsi="Arial" w:cs="Arial"/>
          <w:sz w:val="24"/>
          <w:szCs w:val="24"/>
        </w:rPr>
        <w:t xml:space="preserve">días del mes de </w:t>
      </w:r>
      <w:r w:rsidR="00810E80">
        <w:rPr>
          <w:rFonts w:ascii="Arial" w:hAnsi="Arial" w:cs="Arial"/>
          <w:sz w:val="24"/>
          <w:szCs w:val="24"/>
        </w:rPr>
        <w:t>febrero</w:t>
      </w:r>
      <w:r w:rsidRPr="001E0C01">
        <w:rPr>
          <w:rFonts w:ascii="Arial" w:hAnsi="Arial" w:cs="Arial"/>
          <w:sz w:val="24"/>
          <w:szCs w:val="24"/>
        </w:rPr>
        <w:t xml:space="preserve"> del año dos mil veinti</w:t>
      </w:r>
      <w:r w:rsidR="00996092">
        <w:rPr>
          <w:rFonts w:ascii="Arial" w:hAnsi="Arial" w:cs="Arial"/>
          <w:sz w:val="24"/>
          <w:szCs w:val="24"/>
        </w:rPr>
        <w:t>cuatro.</w:t>
      </w:r>
    </w:p>
    <w:p w14:paraId="6D20D46F" w14:textId="77777777" w:rsidR="00810E80" w:rsidRDefault="00810E80" w:rsidP="00810E80">
      <w:pPr>
        <w:spacing w:line="360" w:lineRule="auto"/>
        <w:jc w:val="center"/>
        <w:rPr>
          <w:rFonts w:ascii="Arial" w:hAnsi="Arial" w:cs="Arial"/>
          <w:b/>
          <w:sz w:val="24"/>
          <w:szCs w:val="24"/>
        </w:rPr>
      </w:pPr>
    </w:p>
    <w:p w14:paraId="0363E4DE" w14:textId="7F409F01" w:rsidR="00810E80" w:rsidRPr="002646C2" w:rsidRDefault="00810E80" w:rsidP="00810E80">
      <w:pPr>
        <w:spacing w:line="360" w:lineRule="auto"/>
        <w:jc w:val="center"/>
        <w:rPr>
          <w:rFonts w:ascii="Arial" w:hAnsi="Arial" w:cs="Arial"/>
          <w:b/>
          <w:sz w:val="24"/>
          <w:szCs w:val="24"/>
        </w:rPr>
      </w:pPr>
      <w:r w:rsidRPr="002646C2">
        <w:rPr>
          <w:rFonts w:ascii="Arial" w:hAnsi="Arial" w:cs="Arial"/>
          <w:b/>
          <w:sz w:val="24"/>
          <w:szCs w:val="24"/>
        </w:rPr>
        <w:t>A T E N T A M E N T E</w:t>
      </w:r>
    </w:p>
    <w:p w14:paraId="2A4FBEDD" w14:textId="77777777" w:rsidR="00810E80" w:rsidRDefault="00810E80" w:rsidP="00810E80">
      <w:pPr>
        <w:spacing w:line="360" w:lineRule="auto"/>
        <w:jc w:val="center"/>
        <w:rPr>
          <w:rFonts w:ascii="Arial" w:hAnsi="Arial" w:cs="Arial"/>
          <w:b/>
          <w:sz w:val="24"/>
          <w:szCs w:val="24"/>
        </w:rPr>
      </w:pPr>
    </w:p>
    <w:p w14:paraId="5059F030" w14:textId="77777777" w:rsidR="00810E80" w:rsidRDefault="00810E80" w:rsidP="00810E80">
      <w:pPr>
        <w:spacing w:line="360" w:lineRule="auto"/>
        <w:jc w:val="center"/>
        <w:rPr>
          <w:rFonts w:ascii="Arial" w:hAnsi="Arial" w:cs="Arial"/>
          <w:b/>
          <w:sz w:val="24"/>
          <w:szCs w:val="24"/>
        </w:rPr>
      </w:pPr>
    </w:p>
    <w:p w14:paraId="25603B5A" w14:textId="77777777" w:rsidR="00810E80" w:rsidRDefault="00810E80" w:rsidP="00810E80">
      <w:pPr>
        <w:spacing w:line="360" w:lineRule="auto"/>
        <w:jc w:val="center"/>
        <w:rPr>
          <w:rFonts w:ascii="Arial" w:hAnsi="Arial" w:cs="Arial"/>
          <w:b/>
          <w:sz w:val="24"/>
          <w:szCs w:val="24"/>
        </w:rPr>
      </w:pPr>
    </w:p>
    <w:p w14:paraId="77D1C455" w14:textId="77777777" w:rsidR="00810E80" w:rsidRDefault="00810E80" w:rsidP="00810E80">
      <w:pPr>
        <w:spacing w:line="360" w:lineRule="auto"/>
        <w:jc w:val="center"/>
        <w:rPr>
          <w:rFonts w:ascii="Arial" w:hAnsi="Arial" w:cs="Arial"/>
          <w:b/>
          <w:sz w:val="24"/>
          <w:szCs w:val="24"/>
        </w:rPr>
      </w:pPr>
    </w:p>
    <w:p w14:paraId="4565EC83" w14:textId="77777777" w:rsidR="00810E80" w:rsidRPr="00B65426" w:rsidRDefault="00810E80" w:rsidP="00810E80">
      <w:pPr>
        <w:spacing w:line="360" w:lineRule="auto"/>
        <w:jc w:val="center"/>
        <w:rPr>
          <w:rFonts w:ascii="Arial" w:hAnsi="Arial" w:cs="Arial"/>
          <w:b/>
          <w:sz w:val="14"/>
          <w:szCs w:val="14"/>
        </w:rPr>
      </w:pPr>
    </w:p>
    <w:p w14:paraId="722F2C56" w14:textId="77777777" w:rsidR="00810E80" w:rsidRDefault="00810E80" w:rsidP="00810E80">
      <w:pPr>
        <w:spacing w:line="360" w:lineRule="auto"/>
        <w:jc w:val="center"/>
        <w:rPr>
          <w:rFonts w:ascii="Arial" w:hAnsi="Arial" w:cs="Arial"/>
          <w:b/>
          <w:sz w:val="24"/>
          <w:szCs w:val="24"/>
        </w:rPr>
      </w:pPr>
      <w:r w:rsidRPr="002646C2">
        <w:rPr>
          <w:rFonts w:ascii="Arial" w:hAnsi="Arial" w:cs="Arial"/>
          <w:b/>
          <w:sz w:val="24"/>
          <w:szCs w:val="24"/>
        </w:rPr>
        <w:t>DIP. IVÓN SALAZAR MORALES</w:t>
      </w:r>
      <w:r w:rsidRPr="00A52AEB">
        <w:rPr>
          <w:rFonts w:ascii="Arial" w:hAnsi="Arial" w:cs="Arial"/>
          <w:b/>
          <w:sz w:val="24"/>
          <w:szCs w:val="24"/>
        </w:rPr>
        <w:t xml:space="preserve"> </w:t>
      </w:r>
    </w:p>
    <w:p w14:paraId="16C4DBC7" w14:textId="77777777" w:rsidR="00810E80" w:rsidRDefault="00810E80" w:rsidP="00810E80">
      <w:pPr>
        <w:spacing w:line="360" w:lineRule="auto"/>
        <w:jc w:val="center"/>
        <w:rPr>
          <w:rFonts w:ascii="Arial" w:hAnsi="Arial" w:cs="Arial"/>
          <w:b/>
          <w:sz w:val="24"/>
          <w:szCs w:val="24"/>
        </w:rPr>
      </w:pPr>
    </w:p>
    <w:p w14:paraId="783327BD" w14:textId="77777777" w:rsidR="00FB1A20" w:rsidRPr="001E0C01" w:rsidRDefault="00FB1A20" w:rsidP="00E177C4">
      <w:pPr>
        <w:spacing w:line="360" w:lineRule="auto"/>
        <w:rPr>
          <w:rFonts w:ascii="Arial" w:hAnsi="Arial" w:cs="Arial"/>
          <w:b/>
          <w:sz w:val="24"/>
          <w:szCs w:val="24"/>
        </w:rPr>
      </w:pPr>
    </w:p>
    <w:p w14:paraId="6B30D4C9" w14:textId="5B06D421" w:rsidR="00FB1A20" w:rsidRPr="00810E80" w:rsidRDefault="00FB1A20" w:rsidP="00810E80">
      <w:pPr>
        <w:spacing w:line="240" w:lineRule="auto"/>
        <w:jc w:val="both"/>
        <w:rPr>
          <w:rFonts w:ascii="Arial" w:hAnsi="Arial" w:cs="Arial"/>
          <w:b/>
          <w:bCs/>
          <w:sz w:val="16"/>
          <w:szCs w:val="16"/>
        </w:rPr>
      </w:pPr>
      <w:r w:rsidRPr="00810E80">
        <w:rPr>
          <w:rFonts w:ascii="Arial" w:hAnsi="Arial" w:cs="Arial"/>
          <w:b/>
          <w:bCs/>
          <w:sz w:val="16"/>
          <w:szCs w:val="16"/>
        </w:rPr>
        <w:t xml:space="preserve">La presente hoja de firmas corresponde a la </w:t>
      </w:r>
      <w:r w:rsidR="00810E80" w:rsidRPr="00810E80">
        <w:rPr>
          <w:rFonts w:ascii="Arial" w:hAnsi="Arial" w:cs="Arial"/>
          <w:b/>
          <w:bCs/>
          <w:sz w:val="16"/>
          <w:szCs w:val="16"/>
        </w:rPr>
        <w:t>PROPOSICIÓN CON CARÁCTER DE PUNTO DE ACUERDO a efecto de exhortar a la Secretaría de Salud del Gobierno Federal, así como a la Secretaría de Salud del Gobierno del Estado, a efecto de que realicen campañas de información y de vacunación contra el Virus del Papiloma Humano a la población abierta.</w:t>
      </w:r>
    </w:p>
    <w:sectPr w:rsidR="00FB1A20" w:rsidRPr="00810E80"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34F5" w14:textId="77777777" w:rsidR="00F15129" w:rsidRDefault="00F15129" w:rsidP="007326C4">
      <w:pPr>
        <w:spacing w:after="0" w:line="240" w:lineRule="auto"/>
      </w:pPr>
      <w:r>
        <w:separator/>
      </w:r>
    </w:p>
  </w:endnote>
  <w:endnote w:type="continuationSeparator" w:id="0">
    <w:p w14:paraId="4A9BF9E7" w14:textId="77777777" w:rsidR="00F15129" w:rsidRDefault="00F15129"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32821"/>
      <w:docPartObj>
        <w:docPartGallery w:val="Page Numbers (Bottom of Page)"/>
        <w:docPartUnique/>
      </w:docPartObj>
    </w:sdtPr>
    <w:sdtEndPr/>
    <w:sdtContent>
      <w:p w14:paraId="663AA206" w14:textId="695CD360" w:rsidR="00810E80" w:rsidRDefault="00810E80">
        <w:pPr>
          <w:pStyle w:val="Piedepgina"/>
          <w:jc w:val="right"/>
        </w:pPr>
        <w:r>
          <w:fldChar w:fldCharType="begin"/>
        </w:r>
        <w:r>
          <w:instrText>PAGE   \* MERGEFORMAT</w:instrText>
        </w:r>
        <w:r>
          <w:fldChar w:fldCharType="separate"/>
        </w:r>
        <w:r>
          <w:rPr>
            <w:lang w:val="es-ES"/>
          </w:rPr>
          <w:t>2</w:t>
        </w:r>
        <w:r>
          <w:fldChar w:fldCharType="end"/>
        </w:r>
      </w:p>
    </w:sdtContent>
  </w:sdt>
  <w:p w14:paraId="3ACF97F4" w14:textId="77777777" w:rsidR="00810E80" w:rsidRDefault="00810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53A9" w14:textId="77777777" w:rsidR="00F15129" w:rsidRDefault="00F15129" w:rsidP="007326C4">
      <w:pPr>
        <w:spacing w:after="0" w:line="240" w:lineRule="auto"/>
      </w:pPr>
      <w:r>
        <w:separator/>
      </w:r>
    </w:p>
  </w:footnote>
  <w:footnote w:type="continuationSeparator" w:id="0">
    <w:p w14:paraId="5B6D2B10" w14:textId="77777777" w:rsidR="00F15129" w:rsidRDefault="00F15129" w:rsidP="007326C4">
      <w:pPr>
        <w:spacing w:after="0" w:line="240" w:lineRule="auto"/>
      </w:pPr>
      <w:r>
        <w:continuationSeparator/>
      </w:r>
    </w:p>
  </w:footnote>
  <w:footnote w:id="1">
    <w:p w14:paraId="73BE47AC" w14:textId="06AC98F4" w:rsidR="00DB5052" w:rsidRDefault="00DB5052">
      <w:pPr>
        <w:pStyle w:val="Textonotapie"/>
      </w:pPr>
      <w:r>
        <w:rPr>
          <w:rStyle w:val="Refdenotaalpie"/>
        </w:rPr>
        <w:footnoteRef/>
      </w:r>
      <w:r>
        <w:t xml:space="preserve"> </w:t>
      </w:r>
      <w:r w:rsidR="00AF52FC">
        <w:t xml:space="preserve">Disponible para consulta en </w:t>
      </w:r>
      <w:hyperlink r:id="rId1" w:history="1">
        <w:r w:rsidR="00AF52FC" w:rsidRPr="00E21969">
          <w:rPr>
            <w:rStyle w:val="Hipervnculo"/>
          </w:rPr>
          <w:t>https://www.who.int/es/news-room/questions-and-answers/item/vaccines-and-immunization-what-is-vaccination</w:t>
        </w:r>
      </w:hyperlink>
      <w:r w:rsidR="00AF52FC">
        <w:t xml:space="preserve"> </w:t>
      </w:r>
    </w:p>
  </w:footnote>
  <w:footnote w:id="2">
    <w:p w14:paraId="58FADBAD" w14:textId="0429EF4F" w:rsidR="00D6290A" w:rsidRDefault="00D6290A">
      <w:pPr>
        <w:pStyle w:val="Textonotapie"/>
      </w:pPr>
      <w:r>
        <w:rPr>
          <w:rStyle w:val="Refdenotaalpie"/>
        </w:rPr>
        <w:footnoteRef/>
      </w:r>
      <w:r>
        <w:t xml:space="preserve"> </w:t>
      </w:r>
      <w:hyperlink r:id="rId2" w:history="1">
        <w:r w:rsidR="0063506E" w:rsidRPr="00E21969">
          <w:rPr>
            <w:rStyle w:val="Hipervnculo"/>
          </w:rPr>
          <w:t>https://www.gob.mx/cms/uploads/attachment/file/400159/Varios_-_Historia_y_avances_de_la_vacunaci_n_en_M_xico.pdf</w:t>
        </w:r>
      </w:hyperlink>
      <w:r w:rsidR="006350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BE8" w14:textId="77777777" w:rsidR="00F72D4C" w:rsidRPr="00F47F3A" w:rsidRDefault="00F72D4C" w:rsidP="00F72D4C">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5D93C3AD" w14:textId="77777777" w:rsidR="00F72D4C" w:rsidRPr="00F72D4C" w:rsidRDefault="00F72D4C" w:rsidP="007326C4">
    <w:pPr>
      <w:pStyle w:val="Encabezado"/>
      <w:jc w:val="right"/>
      <w:rPr>
        <w:rFonts w:ascii="Edwardian Script ITC" w:hAnsi="Edwardian Script ITC"/>
        <w:b/>
        <w:sz w:val="56"/>
        <w:szCs w:val="32"/>
      </w:rPr>
    </w:pPr>
  </w:p>
  <w:p w14:paraId="1530A815" w14:textId="10EFE0E7" w:rsidR="007326C4" w:rsidRDefault="00AB3C90" w:rsidP="007326C4">
    <w:pPr>
      <w:pStyle w:val="Encabezado"/>
      <w:jc w:val="right"/>
    </w:pPr>
    <w:r>
      <w:rPr>
        <w:rFonts w:ascii="Edwardian Script ITC" w:hAnsi="Edwardian Script ITC"/>
        <w:b/>
        <w:sz w:val="44"/>
      </w:rPr>
      <w:t>Diputada Ivón Salazar Morales</w:t>
    </w:r>
    <w:r w:rsidR="00172E8D">
      <w:rPr>
        <w:rFonts w:ascii="Edwardian Script ITC" w:hAnsi="Edwardian Script ITC"/>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24A57"/>
    <w:rsid w:val="00032B7F"/>
    <w:rsid w:val="00034034"/>
    <w:rsid w:val="00035C9F"/>
    <w:rsid w:val="00043C54"/>
    <w:rsid w:val="000467F0"/>
    <w:rsid w:val="000517E3"/>
    <w:rsid w:val="000662FC"/>
    <w:rsid w:val="00071362"/>
    <w:rsid w:val="00073352"/>
    <w:rsid w:val="00083DAE"/>
    <w:rsid w:val="00084E53"/>
    <w:rsid w:val="00091AB6"/>
    <w:rsid w:val="00096B17"/>
    <w:rsid w:val="000A3051"/>
    <w:rsid w:val="000C0D6F"/>
    <w:rsid w:val="000C244E"/>
    <w:rsid w:val="000C6603"/>
    <w:rsid w:val="000E2109"/>
    <w:rsid w:val="00102DD4"/>
    <w:rsid w:val="0010428B"/>
    <w:rsid w:val="00117AD9"/>
    <w:rsid w:val="0012546E"/>
    <w:rsid w:val="00144B1F"/>
    <w:rsid w:val="00144CFC"/>
    <w:rsid w:val="00150574"/>
    <w:rsid w:val="001534DE"/>
    <w:rsid w:val="00163A76"/>
    <w:rsid w:val="001643ED"/>
    <w:rsid w:val="001655E7"/>
    <w:rsid w:val="00172E8D"/>
    <w:rsid w:val="00177F8E"/>
    <w:rsid w:val="00187358"/>
    <w:rsid w:val="001944AD"/>
    <w:rsid w:val="001956F6"/>
    <w:rsid w:val="00195CBC"/>
    <w:rsid w:val="001A372F"/>
    <w:rsid w:val="001A39A2"/>
    <w:rsid w:val="001B01CC"/>
    <w:rsid w:val="001B113E"/>
    <w:rsid w:val="001B36B2"/>
    <w:rsid w:val="001D6A80"/>
    <w:rsid w:val="001E0C01"/>
    <w:rsid w:val="001E446A"/>
    <w:rsid w:val="001E4E28"/>
    <w:rsid w:val="001F0FB8"/>
    <w:rsid w:val="001F2588"/>
    <w:rsid w:val="00211BB0"/>
    <w:rsid w:val="00217259"/>
    <w:rsid w:val="002172F9"/>
    <w:rsid w:val="00222A83"/>
    <w:rsid w:val="00241B7F"/>
    <w:rsid w:val="0025607C"/>
    <w:rsid w:val="002565BB"/>
    <w:rsid w:val="002709F9"/>
    <w:rsid w:val="00277D7E"/>
    <w:rsid w:val="00291BF9"/>
    <w:rsid w:val="00292417"/>
    <w:rsid w:val="002A14F8"/>
    <w:rsid w:val="002A466D"/>
    <w:rsid w:val="002B6DB8"/>
    <w:rsid w:val="002C10C7"/>
    <w:rsid w:val="002C13A3"/>
    <w:rsid w:val="002D75D9"/>
    <w:rsid w:val="002E5E89"/>
    <w:rsid w:val="002E7CC3"/>
    <w:rsid w:val="002F15D6"/>
    <w:rsid w:val="00311200"/>
    <w:rsid w:val="0031217D"/>
    <w:rsid w:val="003245B3"/>
    <w:rsid w:val="00341492"/>
    <w:rsid w:val="00341658"/>
    <w:rsid w:val="00346BA8"/>
    <w:rsid w:val="003613DC"/>
    <w:rsid w:val="00362B88"/>
    <w:rsid w:val="00366080"/>
    <w:rsid w:val="003773F3"/>
    <w:rsid w:val="00385924"/>
    <w:rsid w:val="003868AD"/>
    <w:rsid w:val="00392823"/>
    <w:rsid w:val="00394775"/>
    <w:rsid w:val="003A4CEB"/>
    <w:rsid w:val="003A7836"/>
    <w:rsid w:val="003B66ED"/>
    <w:rsid w:val="003C3D6B"/>
    <w:rsid w:val="003D3FA6"/>
    <w:rsid w:val="003E0647"/>
    <w:rsid w:val="003E667C"/>
    <w:rsid w:val="003E7861"/>
    <w:rsid w:val="00416801"/>
    <w:rsid w:val="00424EE5"/>
    <w:rsid w:val="00426B32"/>
    <w:rsid w:val="00426FB9"/>
    <w:rsid w:val="004449E4"/>
    <w:rsid w:val="00464C8F"/>
    <w:rsid w:val="0047668F"/>
    <w:rsid w:val="004929A5"/>
    <w:rsid w:val="00494A8A"/>
    <w:rsid w:val="004A299D"/>
    <w:rsid w:val="004A569C"/>
    <w:rsid w:val="004A6B41"/>
    <w:rsid w:val="004C0DA5"/>
    <w:rsid w:val="004D24CF"/>
    <w:rsid w:val="004F3F4B"/>
    <w:rsid w:val="00516F5E"/>
    <w:rsid w:val="00527CE7"/>
    <w:rsid w:val="005321E5"/>
    <w:rsid w:val="00532B5D"/>
    <w:rsid w:val="00540E34"/>
    <w:rsid w:val="00544F6D"/>
    <w:rsid w:val="00545A44"/>
    <w:rsid w:val="005573A1"/>
    <w:rsid w:val="00564617"/>
    <w:rsid w:val="00580A5B"/>
    <w:rsid w:val="00583AFF"/>
    <w:rsid w:val="005858A1"/>
    <w:rsid w:val="00585EBB"/>
    <w:rsid w:val="005905E6"/>
    <w:rsid w:val="00592452"/>
    <w:rsid w:val="005928B7"/>
    <w:rsid w:val="005A21FE"/>
    <w:rsid w:val="005A69BB"/>
    <w:rsid w:val="005B7861"/>
    <w:rsid w:val="005B7C65"/>
    <w:rsid w:val="005C1AC2"/>
    <w:rsid w:val="005D7DBE"/>
    <w:rsid w:val="005E0966"/>
    <w:rsid w:val="005E3588"/>
    <w:rsid w:val="005E4F28"/>
    <w:rsid w:val="00602A13"/>
    <w:rsid w:val="006035A6"/>
    <w:rsid w:val="0061522A"/>
    <w:rsid w:val="006172FE"/>
    <w:rsid w:val="00617461"/>
    <w:rsid w:val="00617B77"/>
    <w:rsid w:val="0062298B"/>
    <w:rsid w:val="00627733"/>
    <w:rsid w:val="0063043D"/>
    <w:rsid w:val="006340E4"/>
    <w:rsid w:val="0063506E"/>
    <w:rsid w:val="00637659"/>
    <w:rsid w:val="00637985"/>
    <w:rsid w:val="00647BC5"/>
    <w:rsid w:val="00647C9B"/>
    <w:rsid w:val="00652AC3"/>
    <w:rsid w:val="00657ADA"/>
    <w:rsid w:val="00663098"/>
    <w:rsid w:val="006654E1"/>
    <w:rsid w:val="00674D8C"/>
    <w:rsid w:val="006863AE"/>
    <w:rsid w:val="00696039"/>
    <w:rsid w:val="006A3A19"/>
    <w:rsid w:val="006B5687"/>
    <w:rsid w:val="006B5BA2"/>
    <w:rsid w:val="006D1CCC"/>
    <w:rsid w:val="006E0285"/>
    <w:rsid w:val="006E0BF8"/>
    <w:rsid w:val="006F44C1"/>
    <w:rsid w:val="0071111A"/>
    <w:rsid w:val="007202A2"/>
    <w:rsid w:val="00722379"/>
    <w:rsid w:val="00724533"/>
    <w:rsid w:val="007326C4"/>
    <w:rsid w:val="00736702"/>
    <w:rsid w:val="00751FCD"/>
    <w:rsid w:val="00755365"/>
    <w:rsid w:val="00771FCC"/>
    <w:rsid w:val="00793357"/>
    <w:rsid w:val="007B0FA2"/>
    <w:rsid w:val="007B3A68"/>
    <w:rsid w:val="007E24A8"/>
    <w:rsid w:val="007F3A92"/>
    <w:rsid w:val="007F749E"/>
    <w:rsid w:val="007F76B6"/>
    <w:rsid w:val="0080146F"/>
    <w:rsid w:val="00810E80"/>
    <w:rsid w:val="0082055D"/>
    <w:rsid w:val="00824FDF"/>
    <w:rsid w:val="00832F10"/>
    <w:rsid w:val="00837340"/>
    <w:rsid w:val="008731FE"/>
    <w:rsid w:val="00884564"/>
    <w:rsid w:val="00890114"/>
    <w:rsid w:val="008A2312"/>
    <w:rsid w:val="008A7DB2"/>
    <w:rsid w:val="008B28CF"/>
    <w:rsid w:val="008B5F0C"/>
    <w:rsid w:val="008B5FF8"/>
    <w:rsid w:val="008D35C8"/>
    <w:rsid w:val="008E50B0"/>
    <w:rsid w:val="008E6FD5"/>
    <w:rsid w:val="00900A1E"/>
    <w:rsid w:val="0090221D"/>
    <w:rsid w:val="00903DA5"/>
    <w:rsid w:val="00904DEF"/>
    <w:rsid w:val="0092785B"/>
    <w:rsid w:val="00930BD4"/>
    <w:rsid w:val="009341C5"/>
    <w:rsid w:val="00936CA2"/>
    <w:rsid w:val="00942CA1"/>
    <w:rsid w:val="009554A2"/>
    <w:rsid w:val="009627BE"/>
    <w:rsid w:val="0097015D"/>
    <w:rsid w:val="00977498"/>
    <w:rsid w:val="0098523D"/>
    <w:rsid w:val="00996092"/>
    <w:rsid w:val="009C2A95"/>
    <w:rsid w:val="009C30EF"/>
    <w:rsid w:val="009C6510"/>
    <w:rsid w:val="009C6E03"/>
    <w:rsid w:val="009D0536"/>
    <w:rsid w:val="009D20C0"/>
    <w:rsid w:val="009D58B4"/>
    <w:rsid w:val="009E3C52"/>
    <w:rsid w:val="009E3FD3"/>
    <w:rsid w:val="009E7D01"/>
    <w:rsid w:val="00A125A1"/>
    <w:rsid w:val="00A17B34"/>
    <w:rsid w:val="00A20A8D"/>
    <w:rsid w:val="00A212A6"/>
    <w:rsid w:val="00A2204A"/>
    <w:rsid w:val="00A27121"/>
    <w:rsid w:val="00A3287B"/>
    <w:rsid w:val="00A346AA"/>
    <w:rsid w:val="00A40F50"/>
    <w:rsid w:val="00A53624"/>
    <w:rsid w:val="00A666AE"/>
    <w:rsid w:val="00A72717"/>
    <w:rsid w:val="00A9097D"/>
    <w:rsid w:val="00AA4816"/>
    <w:rsid w:val="00AB3C90"/>
    <w:rsid w:val="00AB5671"/>
    <w:rsid w:val="00AC2748"/>
    <w:rsid w:val="00AC37D4"/>
    <w:rsid w:val="00AD7F42"/>
    <w:rsid w:val="00AF04CE"/>
    <w:rsid w:val="00AF52FC"/>
    <w:rsid w:val="00AF7E6C"/>
    <w:rsid w:val="00AF7F04"/>
    <w:rsid w:val="00B01399"/>
    <w:rsid w:val="00B0741E"/>
    <w:rsid w:val="00B152FD"/>
    <w:rsid w:val="00B33FED"/>
    <w:rsid w:val="00B41726"/>
    <w:rsid w:val="00B43B39"/>
    <w:rsid w:val="00B46953"/>
    <w:rsid w:val="00B5698E"/>
    <w:rsid w:val="00B652D1"/>
    <w:rsid w:val="00B80E6A"/>
    <w:rsid w:val="00B82817"/>
    <w:rsid w:val="00B85366"/>
    <w:rsid w:val="00B85CDB"/>
    <w:rsid w:val="00BA0D91"/>
    <w:rsid w:val="00BC0FAA"/>
    <w:rsid w:val="00BD65A0"/>
    <w:rsid w:val="00BF591A"/>
    <w:rsid w:val="00C124FC"/>
    <w:rsid w:val="00C21D02"/>
    <w:rsid w:val="00C31A0D"/>
    <w:rsid w:val="00C40B08"/>
    <w:rsid w:val="00C46A25"/>
    <w:rsid w:val="00C471E2"/>
    <w:rsid w:val="00C56F5D"/>
    <w:rsid w:val="00C6230B"/>
    <w:rsid w:val="00C64FAD"/>
    <w:rsid w:val="00C70843"/>
    <w:rsid w:val="00C76A36"/>
    <w:rsid w:val="00C878C0"/>
    <w:rsid w:val="00CA5D96"/>
    <w:rsid w:val="00CB079F"/>
    <w:rsid w:val="00CB4326"/>
    <w:rsid w:val="00CB476F"/>
    <w:rsid w:val="00CB4F5A"/>
    <w:rsid w:val="00CE1668"/>
    <w:rsid w:val="00CE7BE6"/>
    <w:rsid w:val="00CF1563"/>
    <w:rsid w:val="00CF1D28"/>
    <w:rsid w:val="00CF67B7"/>
    <w:rsid w:val="00D01E00"/>
    <w:rsid w:val="00D04CC3"/>
    <w:rsid w:val="00D20E82"/>
    <w:rsid w:val="00D342C9"/>
    <w:rsid w:val="00D47574"/>
    <w:rsid w:val="00D6290A"/>
    <w:rsid w:val="00D717F0"/>
    <w:rsid w:val="00D76500"/>
    <w:rsid w:val="00D8001D"/>
    <w:rsid w:val="00D82397"/>
    <w:rsid w:val="00D92A34"/>
    <w:rsid w:val="00D936DA"/>
    <w:rsid w:val="00DB344C"/>
    <w:rsid w:val="00DB3AB1"/>
    <w:rsid w:val="00DB5052"/>
    <w:rsid w:val="00DC4673"/>
    <w:rsid w:val="00DC7AC3"/>
    <w:rsid w:val="00DD1659"/>
    <w:rsid w:val="00DE3E12"/>
    <w:rsid w:val="00DF51BE"/>
    <w:rsid w:val="00E01CAD"/>
    <w:rsid w:val="00E0503A"/>
    <w:rsid w:val="00E13532"/>
    <w:rsid w:val="00E16122"/>
    <w:rsid w:val="00E16A96"/>
    <w:rsid w:val="00E177C4"/>
    <w:rsid w:val="00E30EB0"/>
    <w:rsid w:val="00E34E06"/>
    <w:rsid w:val="00E521B5"/>
    <w:rsid w:val="00E53820"/>
    <w:rsid w:val="00E60363"/>
    <w:rsid w:val="00E61193"/>
    <w:rsid w:val="00E621A8"/>
    <w:rsid w:val="00E64888"/>
    <w:rsid w:val="00E93F44"/>
    <w:rsid w:val="00EB4118"/>
    <w:rsid w:val="00EC7B77"/>
    <w:rsid w:val="00ED1C38"/>
    <w:rsid w:val="00ED1F8B"/>
    <w:rsid w:val="00EE1FF7"/>
    <w:rsid w:val="00EE6C74"/>
    <w:rsid w:val="00EF1346"/>
    <w:rsid w:val="00F044CB"/>
    <w:rsid w:val="00F14F4B"/>
    <w:rsid w:val="00F15129"/>
    <w:rsid w:val="00F16311"/>
    <w:rsid w:val="00F4052A"/>
    <w:rsid w:val="00F4394D"/>
    <w:rsid w:val="00F4797C"/>
    <w:rsid w:val="00F5135A"/>
    <w:rsid w:val="00F5151F"/>
    <w:rsid w:val="00F63B62"/>
    <w:rsid w:val="00F672CC"/>
    <w:rsid w:val="00F72D4C"/>
    <w:rsid w:val="00F73E93"/>
    <w:rsid w:val="00F938ED"/>
    <w:rsid w:val="00FA0675"/>
    <w:rsid w:val="00FA1DAF"/>
    <w:rsid w:val="00FA3C7C"/>
    <w:rsid w:val="00FA609B"/>
    <w:rsid w:val="00FB111E"/>
    <w:rsid w:val="00FB1A20"/>
    <w:rsid w:val="00FB1BA7"/>
    <w:rsid w:val="00FB30AF"/>
    <w:rsid w:val="00FB7AD6"/>
    <w:rsid w:val="00FD0216"/>
    <w:rsid w:val="00FE1702"/>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F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173812889">
      <w:bodyDiv w:val="1"/>
      <w:marLeft w:val="0"/>
      <w:marRight w:val="0"/>
      <w:marTop w:val="0"/>
      <w:marBottom w:val="0"/>
      <w:divBdr>
        <w:top w:val="none" w:sz="0" w:space="0" w:color="auto"/>
        <w:left w:val="none" w:sz="0" w:space="0" w:color="auto"/>
        <w:bottom w:val="none" w:sz="0" w:space="0" w:color="auto"/>
        <w:right w:val="none" w:sz="0" w:space="0" w:color="auto"/>
      </w:divBdr>
    </w:div>
    <w:div w:id="270285641">
      <w:bodyDiv w:val="1"/>
      <w:marLeft w:val="0"/>
      <w:marRight w:val="0"/>
      <w:marTop w:val="0"/>
      <w:marBottom w:val="0"/>
      <w:divBdr>
        <w:top w:val="none" w:sz="0" w:space="0" w:color="auto"/>
        <w:left w:val="none" w:sz="0" w:space="0" w:color="auto"/>
        <w:bottom w:val="none" w:sz="0" w:space="0" w:color="auto"/>
        <w:right w:val="none" w:sz="0" w:space="0" w:color="auto"/>
      </w:divBdr>
      <w:divsChild>
        <w:div w:id="1216282789">
          <w:marLeft w:val="0"/>
          <w:marRight w:val="0"/>
          <w:marTop w:val="300"/>
          <w:marBottom w:val="225"/>
          <w:divBdr>
            <w:top w:val="none" w:sz="0" w:space="0" w:color="auto"/>
            <w:left w:val="none" w:sz="0" w:space="0" w:color="auto"/>
            <w:bottom w:val="none" w:sz="0" w:space="0" w:color="auto"/>
            <w:right w:val="none" w:sz="0" w:space="0" w:color="auto"/>
          </w:divBdr>
          <w:divsChild>
            <w:div w:id="206333399">
              <w:marLeft w:val="0"/>
              <w:marRight w:val="0"/>
              <w:marTop w:val="0"/>
              <w:marBottom w:val="0"/>
              <w:divBdr>
                <w:top w:val="none" w:sz="0" w:space="0" w:color="auto"/>
                <w:left w:val="none" w:sz="0" w:space="0" w:color="auto"/>
                <w:bottom w:val="none" w:sz="0" w:space="0" w:color="auto"/>
                <w:right w:val="none" w:sz="0" w:space="0" w:color="auto"/>
              </w:divBdr>
            </w:div>
            <w:div w:id="232933937">
              <w:marLeft w:val="0"/>
              <w:marRight w:val="0"/>
              <w:marTop w:val="0"/>
              <w:marBottom w:val="0"/>
              <w:divBdr>
                <w:top w:val="none" w:sz="0" w:space="0" w:color="auto"/>
                <w:left w:val="none" w:sz="0" w:space="0" w:color="auto"/>
                <w:bottom w:val="none" w:sz="0" w:space="0" w:color="auto"/>
                <w:right w:val="none" w:sz="0" w:space="0" w:color="auto"/>
              </w:divBdr>
            </w:div>
          </w:divsChild>
        </w:div>
        <w:div w:id="443765584">
          <w:marLeft w:val="0"/>
          <w:marRight w:val="0"/>
          <w:marTop w:val="300"/>
          <w:marBottom w:val="225"/>
          <w:divBdr>
            <w:top w:val="none" w:sz="0" w:space="0" w:color="auto"/>
            <w:left w:val="none" w:sz="0" w:space="0" w:color="auto"/>
            <w:bottom w:val="none" w:sz="0" w:space="0" w:color="auto"/>
            <w:right w:val="none" w:sz="0" w:space="0" w:color="auto"/>
          </w:divBdr>
          <w:divsChild>
            <w:div w:id="882786931">
              <w:marLeft w:val="0"/>
              <w:marRight w:val="0"/>
              <w:marTop w:val="0"/>
              <w:marBottom w:val="0"/>
              <w:divBdr>
                <w:top w:val="none" w:sz="0" w:space="0" w:color="auto"/>
                <w:left w:val="none" w:sz="0" w:space="0" w:color="auto"/>
                <w:bottom w:val="none" w:sz="0" w:space="0" w:color="auto"/>
                <w:right w:val="none" w:sz="0" w:space="0" w:color="auto"/>
              </w:divBdr>
            </w:div>
            <w:div w:id="1386414851">
              <w:marLeft w:val="0"/>
              <w:marRight w:val="0"/>
              <w:marTop w:val="0"/>
              <w:marBottom w:val="0"/>
              <w:divBdr>
                <w:top w:val="none" w:sz="0" w:space="0" w:color="auto"/>
                <w:left w:val="none" w:sz="0" w:space="0" w:color="auto"/>
                <w:bottom w:val="none" w:sz="0" w:space="0" w:color="auto"/>
                <w:right w:val="none" w:sz="0" w:space="0" w:color="auto"/>
              </w:divBdr>
            </w:div>
          </w:divsChild>
        </w:div>
        <w:div w:id="376128020">
          <w:marLeft w:val="0"/>
          <w:marRight w:val="0"/>
          <w:marTop w:val="300"/>
          <w:marBottom w:val="225"/>
          <w:divBdr>
            <w:top w:val="none" w:sz="0" w:space="0" w:color="auto"/>
            <w:left w:val="none" w:sz="0" w:space="0" w:color="auto"/>
            <w:bottom w:val="none" w:sz="0" w:space="0" w:color="auto"/>
            <w:right w:val="none" w:sz="0" w:space="0" w:color="auto"/>
          </w:divBdr>
          <w:divsChild>
            <w:div w:id="1181318136">
              <w:marLeft w:val="0"/>
              <w:marRight w:val="0"/>
              <w:marTop w:val="0"/>
              <w:marBottom w:val="0"/>
              <w:divBdr>
                <w:top w:val="none" w:sz="0" w:space="0" w:color="auto"/>
                <w:left w:val="none" w:sz="0" w:space="0" w:color="auto"/>
                <w:bottom w:val="none" w:sz="0" w:space="0" w:color="auto"/>
                <w:right w:val="none" w:sz="0" w:space="0" w:color="auto"/>
              </w:divBdr>
            </w:div>
            <w:div w:id="355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679890989">
          <w:marLeft w:val="0"/>
          <w:marRight w:val="0"/>
          <w:marTop w:val="0"/>
          <w:marBottom w:val="0"/>
          <w:divBdr>
            <w:top w:val="none" w:sz="0" w:space="0" w:color="auto"/>
            <w:left w:val="none" w:sz="0" w:space="0" w:color="auto"/>
            <w:bottom w:val="none" w:sz="0" w:space="0" w:color="auto"/>
            <w:right w:val="none" w:sz="0" w:space="0" w:color="auto"/>
          </w:divBdr>
        </w:div>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0255">
      <w:bodyDiv w:val="1"/>
      <w:marLeft w:val="0"/>
      <w:marRight w:val="0"/>
      <w:marTop w:val="0"/>
      <w:marBottom w:val="0"/>
      <w:divBdr>
        <w:top w:val="none" w:sz="0" w:space="0" w:color="auto"/>
        <w:left w:val="none" w:sz="0" w:space="0" w:color="auto"/>
        <w:bottom w:val="none" w:sz="0" w:space="0" w:color="auto"/>
        <w:right w:val="none" w:sz="0" w:space="0" w:color="auto"/>
      </w:divBdr>
    </w:div>
    <w:div w:id="1087849837">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 w:id="19238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400159/Varios_-_Historia_y_avances_de_la_vacunaci_n_en_M_xico.pdf" TargetMode="External"/><Relationship Id="rId1" Type="http://schemas.openxmlformats.org/officeDocument/2006/relationships/hyperlink" Target="https://www.who.int/es/news-room/questions-and-answers/item/vaccines-and-immunization-what-is-vaccin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CPEu</b:Tag>
    <b:SourceType>JournalArticle</b:SourceType>
    <b:Guid>{2B775671-89BA-45FA-93DF-DBFD07797AC5}</b:Guid>
    <b:Title>Constitución Política de lo Estados Unidos Mexicanos</b:Title>
    <b:Year>Ultima Reforma D.O.F. Enero 2024</b:Year>
    <b:Author>
      <b:Author>
        <b:NameList>
          <b:Person>
            <b:Last>CPEUM</b:Last>
          </b:Person>
        </b:NameList>
      </b:Author>
    </b:Author>
    <b:JournalName>Reformada</b:JournalName>
    <b:City>México</b:City>
    <b:RefOrder>2</b:RefOrder>
  </b:Source>
</b:Sources>
</file>

<file path=customXml/itemProps1.xml><?xml version="1.0" encoding="utf-8"?>
<ds:datastoreItem xmlns:ds="http://schemas.openxmlformats.org/officeDocument/2006/customXml" ds:itemID="{5DF70C25-4F54-4802-8728-CB0CA04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2022-04-04T18:44:00Z</cp:lastPrinted>
  <dcterms:created xsi:type="dcterms:W3CDTF">2024-02-13T14:57:00Z</dcterms:created>
  <dcterms:modified xsi:type="dcterms:W3CDTF">2024-02-13T14:57:00Z</dcterms:modified>
</cp:coreProperties>
</file>