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A367" w14:textId="77777777" w:rsidR="00D45A05" w:rsidRDefault="00D45A05" w:rsidP="00F94F6E">
      <w:pPr>
        <w:pStyle w:val="Body"/>
        <w:spacing w:after="160" w:line="360" w:lineRule="auto"/>
        <w:jc w:val="both"/>
        <w:rPr>
          <w:rFonts w:ascii="Century Gothic" w:hAnsi="Century Gothic"/>
          <w:b/>
          <w:bCs/>
          <w:sz w:val="28"/>
          <w:szCs w:val="28"/>
        </w:rPr>
      </w:pPr>
    </w:p>
    <w:p w14:paraId="1E17998E" w14:textId="17E083B6" w:rsidR="008503F4" w:rsidRPr="00BE7B0E" w:rsidRDefault="00134A46" w:rsidP="00F94F6E">
      <w:pPr>
        <w:pStyle w:val="Body"/>
        <w:spacing w:after="160" w:line="360" w:lineRule="auto"/>
        <w:jc w:val="both"/>
        <w:rPr>
          <w:rFonts w:ascii="Century Gothic" w:eastAsia="Arial" w:hAnsi="Century Gothic" w:cs="Arial"/>
          <w:b/>
          <w:bCs/>
          <w:sz w:val="28"/>
          <w:szCs w:val="28"/>
        </w:rPr>
      </w:pPr>
      <w:r w:rsidRPr="00BE7B0E">
        <w:rPr>
          <w:rFonts w:ascii="Century Gothic" w:hAnsi="Century Gothic"/>
          <w:b/>
          <w:bCs/>
          <w:sz w:val="28"/>
          <w:szCs w:val="28"/>
        </w:rPr>
        <w:t xml:space="preserve">DIPUTACIÓN PERMANENTE DEL </w:t>
      </w:r>
      <w:r w:rsidRPr="00BE7B0E">
        <w:rPr>
          <w:rFonts w:ascii="Century Gothic" w:hAnsi="Century Gothic"/>
          <w:b/>
          <w:bCs/>
          <w:sz w:val="28"/>
          <w:szCs w:val="28"/>
          <w:lang w:val="de-DE"/>
        </w:rPr>
        <w:t>HONORABLE CONGRESO DEL ESTADO DE CHIHUAHUA</w:t>
      </w:r>
    </w:p>
    <w:p w14:paraId="0A6A8DE4" w14:textId="63737984" w:rsidR="008503F4" w:rsidRPr="00BE7B0E" w:rsidRDefault="00134A46" w:rsidP="00F94F6E">
      <w:pPr>
        <w:pStyle w:val="BodyA"/>
        <w:spacing w:line="360" w:lineRule="auto"/>
        <w:jc w:val="both"/>
        <w:rPr>
          <w:rFonts w:ascii="Century Gothic" w:eastAsia="Arial" w:hAnsi="Century Gothic" w:cs="Arial"/>
          <w:b/>
          <w:bCs/>
          <w:sz w:val="28"/>
          <w:szCs w:val="28"/>
          <w:lang w:val="it-IT"/>
        </w:rPr>
      </w:pPr>
      <w:r w:rsidRPr="00BE7B0E">
        <w:rPr>
          <w:rFonts w:ascii="Century Gothic" w:hAnsi="Century Gothic"/>
          <w:b/>
          <w:bCs/>
          <w:sz w:val="28"/>
          <w:szCs w:val="28"/>
          <w:lang w:val="it-IT"/>
        </w:rPr>
        <w:t xml:space="preserve">P R E S E N T E. </w:t>
      </w:r>
      <w:r w:rsidR="00701777" w:rsidRPr="00BE7B0E">
        <w:rPr>
          <w:rFonts w:ascii="Century Gothic" w:hAnsi="Century Gothic"/>
          <w:b/>
          <w:bCs/>
          <w:sz w:val="28"/>
          <w:szCs w:val="28"/>
          <w:lang w:val="it-IT"/>
        </w:rPr>
        <w:t>-</w:t>
      </w:r>
    </w:p>
    <w:p w14:paraId="34D22B3C" w14:textId="77777777" w:rsidR="008503F4" w:rsidRPr="00BE7B0E" w:rsidRDefault="008503F4" w:rsidP="00F94F6E">
      <w:pPr>
        <w:pStyle w:val="BodyA"/>
        <w:spacing w:line="360" w:lineRule="auto"/>
        <w:jc w:val="both"/>
        <w:rPr>
          <w:rFonts w:ascii="Century Gothic" w:eastAsia="Arial" w:hAnsi="Century Gothic" w:cs="Arial"/>
          <w:b/>
          <w:bCs/>
          <w:sz w:val="28"/>
          <w:szCs w:val="28"/>
        </w:rPr>
      </w:pPr>
    </w:p>
    <w:p w14:paraId="0B1C5F68" w14:textId="6C0C5EBC" w:rsidR="008503F4" w:rsidRPr="00BE7B0E" w:rsidRDefault="00134A46" w:rsidP="00F94F6E">
      <w:pPr>
        <w:pStyle w:val="BodyAA"/>
        <w:spacing w:line="360" w:lineRule="auto"/>
        <w:jc w:val="both"/>
        <w:rPr>
          <w:rFonts w:ascii="Century Gothic" w:eastAsia="Arial" w:hAnsi="Century Gothic" w:cs="Arial"/>
          <w:b/>
          <w:bCs/>
          <w:sz w:val="28"/>
          <w:szCs w:val="28"/>
        </w:rPr>
      </w:pPr>
      <w:r w:rsidRPr="00BE7B0E">
        <w:rPr>
          <w:rFonts w:ascii="Century Gothic" w:hAnsi="Century Gothic"/>
          <w:sz w:val="28"/>
          <w:szCs w:val="28"/>
        </w:rPr>
        <w:t xml:space="preserve">El suscrito, Ismael Pérez Pavía, en mi carácter de diputado de la Sexagésima Séptima Legislatura del Honorable Congreso del Estado, Integrante del Grupo Parlamentario del Partido Acción Nacional y en su representación, con fundamento en lo dispuesto por las fracciones I y II del artículo 64; y fracción I del artículo 68 de la Constitución Política del Estado de Chihuahua, así como de la fracción I del artículo 167 de la Ley Orgánica del Poder Legislativo, así como el artículo 77 del Reglamento Interior y de Prácticas Parlamentarias del Poder Legislativo, acudo a esta </w:t>
      </w:r>
      <w:r w:rsidR="00590636">
        <w:rPr>
          <w:rFonts w:ascii="Century Gothic" w:hAnsi="Century Gothic"/>
          <w:sz w:val="28"/>
          <w:szCs w:val="28"/>
        </w:rPr>
        <w:t>H</w:t>
      </w:r>
      <w:r w:rsidRPr="00BE7B0E">
        <w:rPr>
          <w:rFonts w:ascii="Century Gothic" w:hAnsi="Century Gothic"/>
          <w:sz w:val="28"/>
          <w:szCs w:val="28"/>
        </w:rPr>
        <w:t xml:space="preserve">onorable Soberanía a efecto de presentar </w:t>
      </w:r>
      <w:r w:rsidRPr="00BE7B0E">
        <w:rPr>
          <w:rFonts w:ascii="Century Gothic" w:hAnsi="Century Gothic"/>
          <w:b/>
          <w:bCs/>
          <w:sz w:val="28"/>
          <w:szCs w:val="28"/>
        </w:rPr>
        <w:t xml:space="preserve">Proposición con carácter de Punto de Acuerdo a efecto de exhortar </w:t>
      </w:r>
      <w:r w:rsidR="00BC3B6D" w:rsidRPr="00BE7B0E">
        <w:rPr>
          <w:rFonts w:ascii="Century Gothic" w:hAnsi="Century Gothic"/>
          <w:b/>
          <w:bCs/>
          <w:sz w:val="28"/>
          <w:szCs w:val="28"/>
        </w:rPr>
        <w:t xml:space="preserve">respetuosamente </w:t>
      </w:r>
      <w:r w:rsidRPr="00BE7B0E">
        <w:rPr>
          <w:rFonts w:ascii="Century Gothic" w:hAnsi="Century Gothic"/>
          <w:b/>
          <w:bCs/>
          <w:sz w:val="28"/>
          <w:szCs w:val="28"/>
        </w:rPr>
        <w:t xml:space="preserve">al </w:t>
      </w:r>
      <w:r w:rsidR="00BC3B6D" w:rsidRPr="00BE7B0E">
        <w:rPr>
          <w:rFonts w:ascii="Century Gothic" w:hAnsi="Century Gothic"/>
          <w:b/>
          <w:bCs/>
          <w:sz w:val="28"/>
          <w:szCs w:val="28"/>
        </w:rPr>
        <w:t xml:space="preserve">Poder </w:t>
      </w:r>
      <w:r w:rsidRPr="00BE7B0E">
        <w:rPr>
          <w:rFonts w:ascii="Century Gothic" w:hAnsi="Century Gothic"/>
          <w:b/>
          <w:bCs/>
          <w:sz w:val="28"/>
          <w:szCs w:val="28"/>
        </w:rPr>
        <w:t>Ejecutivo Federal</w:t>
      </w:r>
      <w:r w:rsidR="00BC3B6D" w:rsidRPr="00BE7B0E">
        <w:rPr>
          <w:rFonts w:ascii="Century Gothic" w:hAnsi="Century Gothic"/>
          <w:b/>
          <w:bCs/>
          <w:sz w:val="28"/>
          <w:szCs w:val="28"/>
        </w:rPr>
        <w:t>, a efecto</w:t>
      </w:r>
      <w:r w:rsidR="001F081B" w:rsidRPr="00BE7B0E">
        <w:rPr>
          <w:rFonts w:ascii="Century Gothic" w:hAnsi="Century Gothic"/>
          <w:b/>
          <w:bCs/>
          <w:sz w:val="28"/>
          <w:szCs w:val="28"/>
        </w:rPr>
        <w:t xml:space="preserve"> de que realice acciones para prevenir el saqueo del agua de la Presa El Granero</w:t>
      </w:r>
      <w:r w:rsidR="00BC3B6D" w:rsidRPr="00BE7B0E">
        <w:rPr>
          <w:rFonts w:ascii="Century Gothic" w:hAnsi="Century Gothic"/>
          <w:b/>
          <w:bCs/>
          <w:sz w:val="28"/>
          <w:szCs w:val="28"/>
        </w:rPr>
        <w:t xml:space="preserve"> </w:t>
      </w:r>
      <w:r w:rsidRPr="00BE7B0E">
        <w:rPr>
          <w:rFonts w:ascii="Century Gothic" w:hAnsi="Century Gothic"/>
          <w:b/>
          <w:bCs/>
          <w:sz w:val="28"/>
          <w:szCs w:val="28"/>
        </w:rPr>
        <w:t xml:space="preserve">, </w:t>
      </w:r>
      <w:r w:rsidRPr="00BE7B0E">
        <w:rPr>
          <w:rFonts w:ascii="Century Gothic" w:hAnsi="Century Gothic"/>
          <w:sz w:val="28"/>
          <w:szCs w:val="28"/>
        </w:rPr>
        <w:t>lo anterior con sustento en la siguiente:</w:t>
      </w:r>
    </w:p>
    <w:p w14:paraId="5A84BF38" w14:textId="77777777" w:rsidR="008503F4" w:rsidRPr="00BE7B0E" w:rsidRDefault="008503F4" w:rsidP="00F94F6E">
      <w:pPr>
        <w:pStyle w:val="BodyA"/>
        <w:spacing w:line="360" w:lineRule="auto"/>
        <w:jc w:val="both"/>
        <w:rPr>
          <w:rFonts w:ascii="Century Gothic" w:eastAsia="Arial" w:hAnsi="Century Gothic" w:cs="Arial"/>
          <w:sz w:val="28"/>
          <w:szCs w:val="28"/>
        </w:rPr>
      </w:pPr>
    </w:p>
    <w:p w14:paraId="4CB84A32" w14:textId="177247FC" w:rsidR="00701777" w:rsidRPr="00BE7B0E" w:rsidRDefault="00134A46" w:rsidP="00F94F6E">
      <w:pPr>
        <w:pStyle w:val="Body"/>
        <w:spacing w:after="160" w:line="360" w:lineRule="auto"/>
        <w:jc w:val="center"/>
        <w:rPr>
          <w:rFonts w:ascii="Century Gothic" w:eastAsia="Arial" w:hAnsi="Century Gothic" w:cs="Arial"/>
          <w:b/>
          <w:bCs/>
          <w:sz w:val="28"/>
          <w:szCs w:val="28"/>
        </w:rPr>
      </w:pPr>
      <w:r w:rsidRPr="00BE7B0E">
        <w:rPr>
          <w:rFonts w:ascii="Century Gothic" w:hAnsi="Century Gothic"/>
          <w:b/>
          <w:bCs/>
          <w:sz w:val="28"/>
          <w:szCs w:val="28"/>
        </w:rPr>
        <w:t>EXPOSICIÓN DE MOTIVOS</w:t>
      </w:r>
    </w:p>
    <w:p w14:paraId="016FA9FA" w14:textId="2E72BA5A" w:rsidR="004D48AB" w:rsidRPr="00BE7B0E" w:rsidRDefault="004D48AB"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La importancia del agua y la seguridad hídrica, sigue siendo una asignatura pendiente en la agenda del Gobierno Federal.</w:t>
      </w:r>
    </w:p>
    <w:p w14:paraId="51A91EC6" w14:textId="77777777" w:rsidR="00D45A05" w:rsidRDefault="00D45A05"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3155E34C" w14:textId="276E686E" w:rsidR="004D48AB" w:rsidRPr="00BE7B0E" w:rsidRDefault="00160372"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En nuestro estado a</w:t>
      </w:r>
      <w:r w:rsidR="00362E66" w:rsidRPr="00BE7B0E">
        <w:rPr>
          <w:rFonts w:ascii="Century Gothic" w:hAnsi="Century Gothic"/>
          <w:sz w:val="28"/>
          <w:szCs w:val="28"/>
          <w14:textOutline w14:w="12700" w14:cap="flat" w14:cmpd="sng" w14:algn="ctr">
            <w14:noFill/>
            <w14:prstDash w14:val="solid"/>
            <w14:miter w14:lim="400000"/>
          </w14:textOutline>
        </w:rPr>
        <w:t>travesamos tiempos muy difíciles en temas de sequía y afectaciones por recortes federales en apoyos para el campo. Por ello, a</w:t>
      </w:r>
      <w:r w:rsidR="004D48AB" w:rsidRPr="00BE7B0E">
        <w:rPr>
          <w:rFonts w:ascii="Century Gothic" w:hAnsi="Century Gothic"/>
          <w:sz w:val="28"/>
          <w:szCs w:val="28"/>
          <w14:textOutline w14:w="12700" w14:cap="flat" w14:cmpd="sng" w14:algn="ctr">
            <w14:noFill/>
            <w14:prstDash w14:val="solid"/>
            <w14:miter w14:lim="400000"/>
          </w14:textOutline>
        </w:rPr>
        <w:t xml:space="preserve">nte la más reciente amenaza de la federación de extraer agua de la Presa El Granero, no </w:t>
      </w:r>
      <w:r w:rsidR="00362E66" w:rsidRPr="00BE7B0E">
        <w:rPr>
          <w:rFonts w:ascii="Century Gothic" w:hAnsi="Century Gothic"/>
          <w:sz w:val="28"/>
          <w:szCs w:val="28"/>
          <w14:textOutline w14:w="12700" w14:cap="flat" w14:cmpd="sng" w14:algn="ctr">
            <w14:noFill/>
            <w14:prstDash w14:val="solid"/>
            <w14:miter w14:lim="400000"/>
          </w14:textOutline>
        </w:rPr>
        <w:t xml:space="preserve">podemos permitir </w:t>
      </w:r>
      <w:r w:rsidR="004D48AB" w:rsidRPr="00BE7B0E">
        <w:rPr>
          <w:rFonts w:ascii="Century Gothic" w:hAnsi="Century Gothic"/>
          <w:sz w:val="28"/>
          <w:szCs w:val="28"/>
          <w14:textOutline w14:w="12700" w14:cap="flat" w14:cmpd="sng" w14:algn="ctr">
            <w14:noFill/>
            <w14:prstDash w14:val="solid"/>
            <w14:miter w14:lim="400000"/>
          </w14:textOutline>
        </w:rPr>
        <w:t>cualquier intento de llevarse el agua de las y los chihuahuenses.</w:t>
      </w:r>
    </w:p>
    <w:p w14:paraId="4AFC0341" w14:textId="3E20F631" w:rsidR="00362E66" w:rsidRPr="00BE7B0E" w:rsidRDefault="00362E66"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La presa El Granero se encuentra ubicada en el municipio de Aldama y el agua acumulada se utiliza principalmente para el riego.</w:t>
      </w:r>
      <w:r w:rsidRPr="00BE7B0E">
        <w:rPr>
          <w:rFonts w:ascii="Century Gothic" w:hAnsi="Century Gothic"/>
          <w:sz w:val="28"/>
          <w:szCs w:val="28"/>
        </w:rPr>
        <w:t xml:space="preserve"> </w:t>
      </w:r>
      <w:r w:rsidRPr="00BE7B0E">
        <w:rPr>
          <w:rFonts w:ascii="Century Gothic" w:hAnsi="Century Gothic"/>
          <w:sz w:val="28"/>
          <w:szCs w:val="28"/>
          <w14:textOutline w14:w="12700" w14:cap="flat" w14:cmpd="sng" w14:algn="ctr">
            <w14:noFill/>
            <w14:prstDash w14:val="solid"/>
            <w14:miter w14:lim="400000"/>
          </w14:textOutline>
        </w:rPr>
        <w:t>Este cuerpo de agua mantiene un 40 por ciento de su capacidad, siendo una de las presas con mayor nivel, pero que no logra superar ni la mitad del total de su capacidad.</w:t>
      </w:r>
    </w:p>
    <w:p w14:paraId="13E7B4F4" w14:textId="7651CEB2" w:rsidR="00362E66" w:rsidRPr="00BE7B0E" w:rsidRDefault="00362E66"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 xml:space="preserve">La extracción pondría en riesgo el ciclo agrícola, al cual se autorizó un tercio de la utilización en el estado y </w:t>
      </w:r>
      <w:proofErr w:type="gramStart"/>
      <w:r w:rsidRPr="00BE7B0E">
        <w:rPr>
          <w:rFonts w:ascii="Century Gothic" w:hAnsi="Century Gothic"/>
          <w:sz w:val="28"/>
          <w:szCs w:val="28"/>
          <w14:textOutline w14:w="12700" w14:cap="flat" w14:cmpd="sng" w14:algn="ctr">
            <w14:noFill/>
            <w14:prstDash w14:val="solid"/>
            <w14:miter w14:lim="400000"/>
          </w14:textOutline>
        </w:rPr>
        <w:t>que</w:t>
      </w:r>
      <w:proofErr w:type="gramEnd"/>
      <w:r w:rsidRPr="00BE7B0E">
        <w:rPr>
          <w:rFonts w:ascii="Century Gothic" w:hAnsi="Century Gothic"/>
          <w:sz w:val="28"/>
          <w:szCs w:val="28"/>
          <w14:textOutline w14:w="12700" w14:cap="flat" w14:cmpd="sng" w14:algn="ctr">
            <w14:noFill/>
            <w14:prstDash w14:val="solid"/>
            <w14:miter w14:lim="400000"/>
          </w14:textOutline>
        </w:rPr>
        <w:t xml:space="preserve"> de no haber lluvias en este año, se presentaría un panorama peor para 2025.</w:t>
      </w:r>
    </w:p>
    <w:p w14:paraId="3B738B2F" w14:textId="77777777" w:rsidR="00362E66" w:rsidRPr="00BE7B0E" w:rsidRDefault="00362E66"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68065EB5" w14:textId="5FC19D95" w:rsidR="00362E66" w:rsidRPr="00BE7B0E" w:rsidRDefault="00362E66"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En días pasados, el Comité Hidráulico que integran funcionarios de CONAGUA se reunieron para atender diversos temas relacionados a la distribución del líquido vital en los diferentes distritos de riego de nuestro Estado. Resulta alarmante que en dicha reunión los funcionarios de Conagua no rechazaron la posibilidad del trasvase, misma que ha sido una solicitud reiterada por el gobierno de Tamaulipas; siendo un tema que ha generado debates en las reuniones regionales con los representantes de Chihuahua.</w:t>
      </w:r>
    </w:p>
    <w:p w14:paraId="082CD80B" w14:textId="77777777" w:rsidR="004D48AB" w:rsidRPr="00BE7B0E" w:rsidRDefault="004D48AB"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11FE7E04" w14:textId="121FAE54" w:rsidR="00F94F6E" w:rsidRPr="00BE7B0E" w:rsidRDefault="004D48AB"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 xml:space="preserve">El no tener una seguridad hídrica dentro de la agenda </w:t>
      </w:r>
      <w:r w:rsidR="00362E66" w:rsidRPr="00BE7B0E">
        <w:rPr>
          <w:rFonts w:ascii="Century Gothic" w:hAnsi="Century Gothic"/>
          <w:sz w:val="28"/>
          <w:szCs w:val="28"/>
          <w14:textOutline w14:w="12700" w14:cap="flat" w14:cmpd="sng" w14:algn="ctr">
            <w14:noFill/>
            <w14:prstDash w14:val="solid"/>
            <w14:miter w14:lim="400000"/>
          </w14:textOutline>
        </w:rPr>
        <w:t>federal</w:t>
      </w:r>
      <w:r w:rsidR="00FC0D46" w:rsidRPr="00BE7B0E">
        <w:rPr>
          <w:rFonts w:ascii="Century Gothic" w:hAnsi="Century Gothic"/>
          <w:sz w:val="28"/>
          <w:szCs w:val="28"/>
          <w14:textOutline w14:w="12700" w14:cap="flat" w14:cmpd="sng" w14:algn="ctr">
            <w14:noFill/>
            <w14:prstDash w14:val="solid"/>
            <w14:miter w14:lim="400000"/>
          </w14:textOutline>
        </w:rPr>
        <w:t xml:space="preserve"> para nuestro estado</w:t>
      </w:r>
      <w:r w:rsidRPr="00BE7B0E">
        <w:rPr>
          <w:rFonts w:ascii="Century Gothic" w:hAnsi="Century Gothic"/>
          <w:sz w:val="28"/>
          <w:szCs w:val="28"/>
          <w14:textOutline w14:w="12700" w14:cap="flat" w14:cmpd="sng" w14:algn="ctr">
            <w14:noFill/>
            <w14:prstDash w14:val="solid"/>
            <w14:miter w14:lim="400000"/>
          </w14:textOutline>
        </w:rPr>
        <w:t>, afecta</w:t>
      </w:r>
      <w:r w:rsidR="00362E66" w:rsidRPr="00BE7B0E">
        <w:rPr>
          <w:rFonts w:ascii="Century Gothic" w:hAnsi="Century Gothic"/>
          <w:sz w:val="28"/>
          <w:szCs w:val="28"/>
          <w14:textOutline w14:w="12700" w14:cap="flat" w14:cmpd="sng" w14:algn="ctr">
            <w14:noFill/>
            <w14:prstDash w14:val="solid"/>
            <w14:miter w14:lim="400000"/>
          </w14:textOutline>
        </w:rPr>
        <w:t>ría también</w:t>
      </w:r>
      <w:r w:rsidRPr="00BE7B0E">
        <w:rPr>
          <w:rFonts w:ascii="Century Gothic" w:hAnsi="Century Gothic"/>
          <w:sz w:val="28"/>
          <w:szCs w:val="28"/>
          <w14:textOutline w14:w="12700" w14:cap="flat" w14:cmpd="sng" w14:algn="ctr">
            <w14:noFill/>
            <w14:prstDash w14:val="solid"/>
            <w14:miter w14:lim="400000"/>
          </w14:textOutline>
        </w:rPr>
        <w:t xml:space="preserve"> a uno de nuestros sectores más importantes: la agricultura.</w:t>
      </w:r>
      <w:r w:rsidR="00F94F6E" w:rsidRPr="00BE7B0E">
        <w:rPr>
          <w:rFonts w:ascii="Century Gothic" w:hAnsi="Century Gothic"/>
          <w:sz w:val="28"/>
          <w:szCs w:val="28"/>
          <w14:textOutline w14:w="12700" w14:cap="flat" w14:cmpd="sng" w14:algn="ctr">
            <w14:noFill/>
            <w14:prstDash w14:val="solid"/>
            <w14:miter w14:lim="400000"/>
          </w14:textOutline>
        </w:rPr>
        <w:t xml:space="preserve"> Este sector, desempeña un papel preponderante en la generación de empleo, la contribución al Producto Interno Bruto (PIB) regional y la seguridad alimentaria. La sostenibilidad de la actividad agrícola depende intrínsecamente del acceso constante y predecible al agua, y cualquier medida que amenace esta estabilidad</w:t>
      </w:r>
      <w:r w:rsidR="00FC0D46" w:rsidRPr="00BE7B0E">
        <w:rPr>
          <w:rFonts w:ascii="Century Gothic" w:hAnsi="Century Gothic"/>
          <w:sz w:val="28"/>
          <w:szCs w:val="28"/>
          <w14:textOutline w14:w="12700" w14:cap="flat" w14:cmpd="sng" w14:algn="ctr">
            <w14:noFill/>
            <w14:prstDash w14:val="solid"/>
            <w14:miter w14:lim="400000"/>
          </w14:textOutline>
        </w:rPr>
        <w:t xml:space="preserve">, </w:t>
      </w:r>
      <w:r w:rsidR="00F94F6E" w:rsidRPr="00BE7B0E">
        <w:rPr>
          <w:rFonts w:ascii="Century Gothic" w:hAnsi="Century Gothic"/>
          <w:sz w:val="28"/>
          <w:szCs w:val="28"/>
          <w14:textOutline w14:w="12700" w14:cap="flat" w14:cmpd="sng" w14:algn="ctr">
            <w14:noFill/>
            <w14:prstDash w14:val="solid"/>
            <w14:miter w14:lim="400000"/>
          </w14:textOutline>
        </w:rPr>
        <w:t>representa una amenaza directa para la subsistencia de los agricultores locales.</w:t>
      </w:r>
    </w:p>
    <w:p w14:paraId="39C1349D" w14:textId="244E0779" w:rsidR="00160372" w:rsidRPr="00BE7B0E" w:rsidRDefault="00160372"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608178A2" w14:textId="06C90A7D" w:rsidR="00160372" w:rsidRPr="00BE7B0E" w:rsidRDefault="00160372"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 xml:space="preserve">Desde años atrás, hemos sido testigos de las constantes arbitrariedades por parte de CONAGUA y Gobierno Federal. En mayo del 2020, </w:t>
      </w:r>
      <w:r w:rsidR="00FC0D46" w:rsidRPr="00BE7B0E">
        <w:rPr>
          <w:rFonts w:ascii="Century Gothic" w:hAnsi="Century Gothic"/>
          <w:sz w:val="28"/>
          <w:szCs w:val="28"/>
          <w14:textOutline w14:w="12700" w14:cap="flat" w14:cmpd="sng" w14:algn="ctr">
            <w14:noFill/>
            <w14:prstDash w14:val="solid"/>
            <w14:miter w14:lim="400000"/>
          </w14:textOutline>
        </w:rPr>
        <w:t>se aprovecharon</w:t>
      </w:r>
      <w:r w:rsidRPr="00BE7B0E">
        <w:rPr>
          <w:rFonts w:ascii="Century Gothic" w:hAnsi="Century Gothic"/>
          <w:sz w:val="28"/>
          <w:szCs w:val="28"/>
          <w14:textOutline w14:w="12700" w14:cap="flat" w14:cmpd="sng" w14:algn="ctr">
            <w14:noFill/>
            <w14:prstDash w14:val="solid"/>
            <w14:miter w14:lim="400000"/>
          </w14:textOutline>
        </w:rPr>
        <w:t xml:space="preserve"> </w:t>
      </w:r>
      <w:r w:rsidR="00052A01" w:rsidRPr="00BE7B0E">
        <w:rPr>
          <w:rFonts w:ascii="Century Gothic" w:hAnsi="Century Gothic"/>
          <w:sz w:val="28"/>
          <w:szCs w:val="28"/>
          <w14:textOutline w14:w="12700" w14:cap="flat" w14:cmpd="sng" w14:algn="ctr">
            <w14:noFill/>
            <w14:prstDash w14:val="solid"/>
            <w14:miter w14:lim="400000"/>
          </w14:textOutline>
        </w:rPr>
        <w:t xml:space="preserve">del </w:t>
      </w:r>
      <w:r w:rsidRPr="00BE7B0E">
        <w:rPr>
          <w:rFonts w:ascii="Century Gothic" w:hAnsi="Century Gothic"/>
          <w:sz w:val="28"/>
          <w:szCs w:val="28"/>
          <w14:textOutline w14:w="12700" w14:cap="flat" w14:cmpd="sng" w14:algn="ctr">
            <w14:noFill/>
            <w14:prstDash w14:val="solid"/>
            <w14:miter w14:lim="400000"/>
          </w14:textOutline>
        </w:rPr>
        <w:t>confinamiento general</w:t>
      </w:r>
      <w:r w:rsidR="00FC0D46" w:rsidRPr="00BE7B0E">
        <w:rPr>
          <w:rFonts w:ascii="Century Gothic" w:hAnsi="Century Gothic"/>
          <w:sz w:val="28"/>
          <w:szCs w:val="28"/>
          <w14:textOutline w14:w="12700" w14:cap="flat" w14:cmpd="sng" w14:algn="ctr">
            <w14:noFill/>
            <w14:prstDash w14:val="solid"/>
            <w14:miter w14:lim="400000"/>
          </w14:textOutline>
        </w:rPr>
        <w:t xml:space="preserve"> ocasionad</w:t>
      </w:r>
      <w:r w:rsidR="00052A01" w:rsidRPr="00BE7B0E">
        <w:rPr>
          <w:rFonts w:ascii="Century Gothic" w:hAnsi="Century Gothic"/>
          <w:sz w:val="28"/>
          <w:szCs w:val="28"/>
          <w14:textOutline w14:w="12700" w14:cap="flat" w14:cmpd="sng" w14:algn="ctr">
            <w14:noFill/>
            <w14:prstDash w14:val="solid"/>
            <w14:miter w14:lim="400000"/>
          </w14:textOutline>
        </w:rPr>
        <w:t xml:space="preserve">o </w:t>
      </w:r>
      <w:r w:rsidR="00FC0D46" w:rsidRPr="00BE7B0E">
        <w:rPr>
          <w:rFonts w:ascii="Century Gothic" w:hAnsi="Century Gothic"/>
          <w:sz w:val="28"/>
          <w:szCs w:val="28"/>
          <w14:textOutline w14:w="12700" w14:cap="flat" w14:cmpd="sng" w14:algn="ctr">
            <w14:noFill/>
            <w14:prstDash w14:val="solid"/>
            <w14:miter w14:lim="400000"/>
          </w14:textOutline>
        </w:rPr>
        <w:t>por el COVID-19</w:t>
      </w:r>
      <w:r w:rsidRPr="00BE7B0E">
        <w:rPr>
          <w:rFonts w:ascii="Century Gothic" w:hAnsi="Century Gothic"/>
          <w:sz w:val="28"/>
          <w:szCs w:val="28"/>
          <w14:textOutline w14:w="12700" w14:cap="flat" w14:cmpd="sng" w14:algn="ctr">
            <w14:noFill/>
            <w14:prstDash w14:val="solid"/>
            <w14:miter w14:lim="400000"/>
          </w14:textOutline>
        </w:rPr>
        <w:t>, para enviar a elementos de la Guardia Nacional, del Ejército Mexicano y de la Policía Federal, para abrir las compuertas de una de las principales presas de agua de la entidad</w:t>
      </w:r>
      <w:r w:rsidR="00052A01" w:rsidRPr="00BE7B0E">
        <w:rPr>
          <w:rFonts w:ascii="Century Gothic" w:hAnsi="Century Gothic"/>
          <w:sz w:val="28"/>
          <w:szCs w:val="28"/>
          <w14:textOutline w14:w="12700" w14:cap="flat" w14:cmpd="sng" w14:algn="ctr">
            <w14:noFill/>
            <w14:prstDash w14:val="solid"/>
            <w14:miter w14:lim="400000"/>
          </w14:textOutline>
        </w:rPr>
        <w:t>:</w:t>
      </w:r>
      <w:r w:rsidRPr="00BE7B0E">
        <w:rPr>
          <w:rFonts w:ascii="Century Gothic" w:hAnsi="Century Gothic"/>
          <w:sz w:val="28"/>
          <w:szCs w:val="28"/>
          <w14:textOutline w14:w="12700" w14:cap="flat" w14:cmpd="sng" w14:algn="ctr">
            <w14:noFill/>
            <w14:prstDash w14:val="solid"/>
            <w14:miter w14:lim="400000"/>
          </w14:textOutline>
        </w:rPr>
        <w:t xml:space="preserve"> La Boquilla.</w:t>
      </w:r>
    </w:p>
    <w:p w14:paraId="67A72CF5" w14:textId="1374ADF7" w:rsidR="00160372" w:rsidRPr="00BE7B0E" w:rsidRDefault="00160372"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440DF5F2" w14:textId="77777777" w:rsidR="00C53DEE" w:rsidRDefault="00160372"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 xml:space="preserve">El agua es un factor estratégico para el desarrollo social y económico. Su correcta gestión es indispensable para garantizar un suministro de calidad continuo y eficiente. Tal y como lo </w:t>
      </w:r>
    </w:p>
    <w:p w14:paraId="4F1FB888" w14:textId="77777777" w:rsidR="00C53DEE" w:rsidRDefault="00C53DEE"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p>
    <w:p w14:paraId="3B5BDF03" w14:textId="77777777" w:rsidR="00C53DEE" w:rsidRDefault="00C53DEE"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p>
    <w:p w14:paraId="5D18969A" w14:textId="0EF72BE6" w:rsidR="00160372" w:rsidRPr="00BE7B0E" w:rsidRDefault="00160372"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establece el Derecho Humano al Agua, plasmado en nuestra Constitución desde el año 2012.</w:t>
      </w:r>
    </w:p>
    <w:p w14:paraId="0C35B33B" w14:textId="7FC7B918" w:rsidR="00160372" w:rsidRPr="00BE7B0E" w:rsidRDefault="00160372"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Las extracciones ilegales en el agua subterránea y los aprovechamientos irregulares en el agua superficial tanto en la agricultura, como en otros sectores, puede agotar los recursos hídricos más rápido de lo que pueden recargarse.</w:t>
      </w:r>
    </w:p>
    <w:p w14:paraId="2C14CE13" w14:textId="35326839" w:rsidR="00160372" w:rsidRPr="00BE7B0E" w:rsidRDefault="00160372"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p>
    <w:p w14:paraId="69D52AD2" w14:textId="00AA6F7A" w:rsidR="00160372" w:rsidRPr="00BE7B0E" w:rsidRDefault="00160372" w:rsidP="00160372">
      <w:pPr>
        <w:pStyle w:val="NormalWeb"/>
        <w:shd w:val="clear" w:color="auto" w:fill="FFFFFF"/>
        <w:spacing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 xml:space="preserve">Le proponemos al Gobierno Federal </w:t>
      </w:r>
      <w:r w:rsidR="00416BF6" w:rsidRPr="00BE7B0E">
        <w:rPr>
          <w:rFonts w:ascii="Century Gothic" w:hAnsi="Century Gothic"/>
          <w:sz w:val="28"/>
          <w:szCs w:val="28"/>
          <w14:textOutline w14:w="12700" w14:cap="flat" w14:cmpd="sng" w14:algn="ctr">
            <w14:noFill/>
            <w14:prstDash w14:val="solid"/>
            <w14:miter w14:lim="400000"/>
          </w14:textOutline>
        </w:rPr>
        <w:t>que,</w:t>
      </w:r>
      <w:r w:rsidRPr="00BE7B0E">
        <w:rPr>
          <w:rFonts w:ascii="Century Gothic" w:hAnsi="Century Gothic"/>
          <w:sz w:val="28"/>
          <w:szCs w:val="28"/>
          <w14:textOutline w14:w="12700" w14:cap="flat" w14:cmpd="sng" w14:algn="ctr">
            <w14:noFill/>
            <w14:prstDash w14:val="solid"/>
            <w14:miter w14:lim="400000"/>
          </w14:textOutline>
        </w:rPr>
        <w:t xml:space="preserve"> en lugar de saquear el agua de nuestras presas, inviertan en Chihuahua con infraestructura hídrica, revestimiento de canales y sistemas para un riego eficiente; para así, hacer frente a las severas sequías que se avecinan.</w:t>
      </w:r>
    </w:p>
    <w:p w14:paraId="7E42A09D" w14:textId="77777777" w:rsidR="00160372" w:rsidRPr="00BE7B0E" w:rsidRDefault="00160372"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5C1402B2" w14:textId="1FA08534" w:rsidR="00160372" w:rsidRPr="00BE7B0E" w:rsidRDefault="00160372"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Desde este congreso apoyaremos</w:t>
      </w:r>
      <w:r w:rsidR="00052A01" w:rsidRPr="00BE7B0E">
        <w:rPr>
          <w:rFonts w:ascii="Century Gothic" w:hAnsi="Century Gothic"/>
          <w:sz w:val="28"/>
          <w:szCs w:val="28"/>
          <w14:textOutline w14:w="12700" w14:cap="flat" w14:cmpd="sng" w14:algn="ctr">
            <w14:noFill/>
            <w14:prstDash w14:val="solid"/>
            <w14:miter w14:lim="400000"/>
          </w14:textOutline>
        </w:rPr>
        <w:t xml:space="preserve"> también</w:t>
      </w:r>
      <w:r w:rsidRPr="00BE7B0E">
        <w:rPr>
          <w:rFonts w:ascii="Century Gothic" w:hAnsi="Century Gothic"/>
          <w:sz w:val="28"/>
          <w:szCs w:val="28"/>
          <w14:textOutline w14:w="12700" w14:cap="flat" w14:cmpd="sng" w14:algn="ctr">
            <w14:noFill/>
            <w14:prstDash w14:val="solid"/>
            <w14:miter w14:lim="400000"/>
          </w14:textOutline>
        </w:rPr>
        <w:t xml:space="preserve"> a nuestra Gobernadora de Chihuahua</w:t>
      </w:r>
      <w:r w:rsidR="00052A01" w:rsidRPr="00BE7B0E">
        <w:rPr>
          <w:rFonts w:ascii="Century Gothic" w:hAnsi="Century Gothic"/>
          <w:sz w:val="28"/>
          <w:szCs w:val="28"/>
          <w14:textOutline w14:w="12700" w14:cap="flat" w14:cmpd="sng" w14:algn="ctr">
            <w14:noFill/>
            <w14:prstDash w14:val="solid"/>
            <w14:miter w14:lim="400000"/>
          </w14:textOutline>
        </w:rPr>
        <w:t>,</w:t>
      </w:r>
      <w:r w:rsidRPr="00BE7B0E">
        <w:rPr>
          <w:rFonts w:ascii="Century Gothic" w:hAnsi="Century Gothic"/>
          <w:sz w:val="28"/>
          <w:szCs w:val="28"/>
          <w14:textOutline w14:w="12700" w14:cap="flat" w14:cmpd="sng" w14:algn="ctr">
            <w14:noFill/>
            <w14:prstDash w14:val="solid"/>
            <w14:miter w14:lim="400000"/>
          </w14:textOutline>
        </w:rPr>
        <w:t xml:space="preserve"> Maru Campos; quien ha dicho fuerte y claro, que peleará por el agua de nuestras presas. En el Grupo Parlamentario del PAN estamos bien puestos para salir a defender a nuestros agricultores</w:t>
      </w:r>
      <w:r w:rsidR="00052A01" w:rsidRPr="00BE7B0E">
        <w:rPr>
          <w:rFonts w:ascii="Century Gothic" w:hAnsi="Century Gothic"/>
          <w:sz w:val="28"/>
          <w:szCs w:val="28"/>
          <w14:textOutline w14:w="12700" w14:cap="flat" w14:cmpd="sng" w14:algn="ctr">
            <w14:noFill/>
            <w14:prstDash w14:val="solid"/>
            <w14:miter w14:lim="400000"/>
          </w14:textOutline>
        </w:rPr>
        <w:t xml:space="preserve"> </w:t>
      </w:r>
    </w:p>
    <w:p w14:paraId="26553C39" w14:textId="77777777" w:rsidR="00F94F6E" w:rsidRPr="00BE7B0E" w:rsidRDefault="00F94F6E"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p>
    <w:p w14:paraId="54B8AFC7" w14:textId="5600F6D0" w:rsidR="008503F4" w:rsidRPr="00BE7B0E" w:rsidRDefault="00134A46" w:rsidP="00F94F6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sz w:val="28"/>
          <w:szCs w:val="28"/>
          <w14:textOutline w14:w="12700" w14:cap="flat" w14:cmpd="sng" w14:algn="ctr">
            <w14:noFill/>
            <w14:prstDash w14:val="solid"/>
            <w14:miter w14:lim="400000"/>
          </w14:textOutline>
        </w:rPr>
        <w:t>Por lo anteriormente expuesto y fundado, pongo a consideración de esta Honorable Asamblea Legislativa el siguiente proyecto de:</w:t>
      </w:r>
    </w:p>
    <w:p w14:paraId="2523AC69" w14:textId="77777777" w:rsidR="00D45A05" w:rsidRPr="00BE7B0E" w:rsidRDefault="00D45A05" w:rsidP="00F94F6E">
      <w:pPr>
        <w:pStyle w:val="NormalWeb"/>
        <w:shd w:val="clear" w:color="auto" w:fill="FFFFFF"/>
        <w:spacing w:before="0" w:line="360" w:lineRule="auto"/>
        <w:jc w:val="both"/>
        <w:rPr>
          <w:rFonts w:ascii="Century Gothic" w:eastAsia="Arial" w:hAnsi="Century Gothic" w:cs="Arial"/>
          <w:sz w:val="28"/>
          <w:szCs w:val="28"/>
          <w14:textOutline w14:w="12700" w14:cap="flat" w14:cmpd="sng" w14:algn="ctr">
            <w14:noFill/>
            <w14:prstDash w14:val="solid"/>
            <w14:miter w14:lim="400000"/>
          </w14:textOutline>
        </w:rPr>
      </w:pPr>
    </w:p>
    <w:p w14:paraId="4C3C551F" w14:textId="77777777" w:rsidR="008503F4" w:rsidRPr="00BE7B0E" w:rsidRDefault="00134A46" w:rsidP="00F94F6E">
      <w:pPr>
        <w:pStyle w:val="NormalWeb"/>
        <w:shd w:val="clear" w:color="auto" w:fill="FFFFFF"/>
        <w:spacing w:before="0" w:line="360" w:lineRule="auto"/>
        <w:jc w:val="center"/>
        <w:rPr>
          <w:rFonts w:ascii="Century Gothic" w:eastAsia="Arial" w:hAnsi="Century Gothic" w:cs="Arial"/>
          <w:b/>
          <w:bCs/>
          <w:sz w:val="28"/>
          <w:szCs w:val="28"/>
          <w14:textOutline w14:w="12700" w14:cap="flat" w14:cmpd="sng" w14:algn="ctr">
            <w14:noFill/>
            <w14:prstDash w14:val="solid"/>
            <w14:miter w14:lim="400000"/>
          </w14:textOutline>
        </w:rPr>
      </w:pPr>
      <w:r w:rsidRPr="00BE7B0E">
        <w:rPr>
          <w:rFonts w:ascii="Century Gothic" w:hAnsi="Century Gothic"/>
          <w:b/>
          <w:bCs/>
          <w:sz w:val="28"/>
          <w:szCs w:val="28"/>
          <w14:textOutline w14:w="12700" w14:cap="flat" w14:cmpd="sng" w14:algn="ctr">
            <w14:noFill/>
            <w14:prstDash w14:val="solid"/>
            <w14:miter w14:lim="400000"/>
          </w14:textOutline>
        </w:rPr>
        <w:lastRenderedPageBreak/>
        <w:t xml:space="preserve">ACUERDO </w:t>
      </w:r>
    </w:p>
    <w:p w14:paraId="419A771B" w14:textId="6C22F188" w:rsidR="008503F4" w:rsidRPr="00BE7B0E" w:rsidRDefault="00134A46" w:rsidP="00F94F6E">
      <w:pPr>
        <w:pStyle w:val="NormalWeb"/>
        <w:shd w:val="clear" w:color="auto" w:fill="FFFFFF"/>
        <w:spacing w:line="360" w:lineRule="auto"/>
        <w:jc w:val="both"/>
        <w:rPr>
          <w:rFonts w:ascii="Century Gothic" w:eastAsia="Arial" w:hAnsi="Century Gothic" w:cs="Arial"/>
          <w:sz w:val="28"/>
          <w:szCs w:val="28"/>
          <w14:textOutline w14:w="12700" w14:cap="flat" w14:cmpd="sng" w14:algn="ctr">
            <w14:noFill/>
            <w14:prstDash w14:val="solid"/>
            <w14:miter w14:lim="400000"/>
          </w14:textOutline>
        </w:rPr>
      </w:pPr>
      <w:r w:rsidRPr="00BE7B0E">
        <w:rPr>
          <w:rFonts w:ascii="Century Gothic" w:hAnsi="Century Gothic"/>
          <w:b/>
          <w:bCs/>
          <w:sz w:val="28"/>
          <w:szCs w:val="28"/>
          <w14:textOutline w14:w="12700" w14:cap="flat" w14:cmpd="sng" w14:algn="ctr">
            <w14:noFill/>
            <w14:prstDash w14:val="solid"/>
            <w14:miter w14:lim="400000"/>
          </w14:textOutline>
        </w:rPr>
        <w:t xml:space="preserve">ÚNICO. - </w:t>
      </w:r>
      <w:r w:rsidR="00F94F6E" w:rsidRPr="00BE7B0E">
        <w:rPr>
          <w:rFonts w:ascii="Century Gothic" w:hAnsi="Century Gothic"/>
          <w:sz w:val="28"/>
          <w:szCs w:val="28"/>
          <w14:textOutline w14:w="12700" w14:cap="flat" w14:cmpd="sng" w14:algn="ctr">
            <w14:noFill/>
            <w14:prstDash w14:val="solid"/>
            <w14:miter w14:lim="400000"/>
          </w14:textOutline>
        </w:rPr>
        <w:t>La Sexagésima Legislatura del H. Congreso del Estado de Chihuahua exhorta respetuosamente al Poder Ejecutivo Federal</w:t>
      </w:r>
      <w:r w:rsidR="00052A01" w:rsidRPr="00BE7B0E">
        <w:rPr>
          <w:rFonts w:ascii="Century Gothic" w:hAnsi="Century Gothic"/>
          <w:sz w:val="28"/>
          <w:szCs w:val="28"/>
          <w14:textOutline w14:w="12700" w14:cap="flat" w14:cmpd="sng" w14:algn="ctr">
            <w14:noFill/>
            <w14:prstDash w14:val="solid"/>
            <w14:miter w14:lim="400000"/>
          </w14:textOutline>
        </w:rPr>
        <w:t>;</w:t>
      </w:r>
      <w:r w:rsidR="00F94F6E" w:rsidRPr="00BE7B0E">
        <w:rPr>
          <w:rFonts w:ascii="Century Gothic" w:hAnsi="Century Gothic"/>
          <w:sz w:val="28"/>
          <w:szCs w:val="28"/>
          <w14:textOutline w14:w="12700" w14:cap="flat" w14:cmpd="sng" w14:algn="ctr">
            <w14:noFill/>
            <w14:prstDash w14:val="solid"/>
            <w14:miter w14:lim="400000"/>
          </w14:textOutline>
        </w:rPr>
        <w:t xml:space="preserve"> para que, en el marco de sus atribuciones, realice las acciones necesarias para prevenir el saqueo del agua de la Presa El Granero, garantizando así la seguridad hídrica del estado de Chihuahua y protegiendo los derechos de los agricultores y la población.</w:t>
      </w:r>
    </w:p>
    <w:p w14:paraId="5DD80F6A" w14:textId="77777777" w:rsidR="008503F4" w:rsidRPr="00BE7B0E" w:rsidRDefault="00134A46" w:rsidP="00F94F6E">
      <w:pPr>
        <w:pStyle w:val="NormalWeb"/>
        <w:shd w:val="clear" w:color="auto" w:fill="FFFFFF"/>
        <w:spacing w:before="0" w:line="360" w:lineRule="auto"/>
        <w:jc w:val="both"/>
        <w:rPr>
          <w:rFonts w:ascii="Century Gothic" w:eastAsia="Arial" w:hAnsi="Century Gothic" w:cs="Arial"/>
          <w:sz w:val="28"/>
          <w:szCs w:val="28"/>
          <w14:textOutline w14:w="12700" w14:cap="flat" w14:cmpd="sng" w14:algn="ctr">
            <w14:noFill/>
            <w14:prstDash w14:val="solid"/>
            <w14:miter w14:lim="400000"/>
          </w14:textOutline>
        </w:rPr>
      </w:pPr>
      <w:r w:rsidRPr="00BE7B0E">
        <w:rPr>
          <w:rFonts w:ascii="Century Gothic" w:hAnsi="Century Gothic"/>
          <w:b/>
          <w:bCs/>
          <w:sz w:val="28"/>
          <w:szCs w:val="28"/>
          <w14:textOutline w14:w="12700" w14:cap="flat" w14:cmpd="sng" w14:algn="ctr">
            <w14:noFill/>
            <w14:prstDash w14:val="solid"/>
            <w14:miter w14:lim="400000"/>
          </w14:textOutline>
        </w:rPr>
        <w:t xml:space="preserve">ECONÓMICO. - </w:t>
      </w:r>
      <w:r w:rsidRPr="00BE7B0E">
        <w:rPr>
          <w:rFonts w:ascii="Century Gothic" w:hAnsi="Century Gothic"/>
          <w:sz w:val="28"/>
          <w:szCs w:val="28"/>
          <w14:textOutline w14:w="12700" w14:cap="flat" w14:cmpd="sng" w14:algn="ctr">
            <w14:noFill/>
            <w14:prstDash w14:val="solid"/>
            <w14:miter w14:lim="400000"/>
          </w14:textOutline>
        </w:rPr>
        <w:t xml:space="preserve">Aprobado que sea, túrnese a la Secretaría de Asuntos Legislativos para que elabore la Minuta de Acuerdo correspondiente. </w:t>
      </w:r>
    </w:p>
    <w:p w14:paraId="3F298035" w14:textId="3609E68B" w:rsidR="008503F4" w:rsidRDefault="00134A46" w:rsidP="00C53DEE">
      <w:pPr>
        <w:pStyle w:val="NormalWeb"/>
        <w:shd w:val="clear" w:color="auto" w:fill="FFFFFF"/>
        <w:spacing w:before="0" w:line="360" w:lineRule="auto"/>
        <w:jc w:val="both"/>
        <w:rPr>
          <w:rFonts w:ascii="Century Gothic" w:hAnsi="Century Gothic"/>
          <w:sz w:val="28"/>
          <w:szCs w:val="28"/>
          <w14:textOutline w14:w="12700" w14:cap="flat" w14:cmpd="sng" w14:algn="ctr">
            <w14:noFill/>
            <w14:prstDash w14:val="solid"/>
            <w14:miter w14:lim="400000"/>
          </w14:textOutline>
        </w:rPr>
      </w:pPr>
      <w:r w:rsidRPr="00BE7B0E">
        <w:rPr>
          <w:rFonts w:ascii="Century Gothic" w:hAnsi="Century Gothic"/>
          <w:b/>
          <w:bCs/>
          <w:sz w:val="28"/>
          <w:szCs w:val="28"/>
          <w14:textOutline w14:w="12700" w14:cap="flat" w14:cmpd="sng" w14:algn="ctr">
            <w14:noFill/>
            <w14:prstDash w14:val="solid"/>
            <w14:miter w14:lim="400000"/>
          </w14:textOutline>
        </w:rPr>
        <w:t xml:space="preserve">DADO </w:t>
      </w:r>
      <w:r w:rsidRPr="00BE7B0E">
        <w:rPr>
          <w:rFonts w:ascii="Century Gothic" w:hAnsi="Century Gothic"/>
          <w:sz w:val="28"/>
          <w:szCs w:val="28"/>
          <w14:textOutline w14:w="12700" w14:cap="flat" w14:cmpd="sng" w14:algn="ctr">
            <w14:noFill/>
            <w14:prstDash w14:val="solid"/>
            <w14:miter w14:lim="400000"/>
          </w14:textOutline>
        </w:rPr>
        <w:t xml:space="preserve">en el salón de Sesiones del Poder Legislativo, en la ciudad de Chihuahua, a los 15 días del mes de enero de 2024 </w:t>
      </w:r>
    </w:p>
    <w:p w14:paraId="34DE2688" w14:textId="77777777" w:rsidR="00C53DEE" w:rsidRPr="00BE7B0E" w:rsidRDefault="00C53DEE" w:rsidP="00C53DEE">
      <w:pPr>
        <w:pStyle w:val="NormalWeb"/>
        <w:shd w:val="clear" w:color="auto" w:fill="FFFFFF"/>
        <w:spacing w:before="0" w:line="360" w:lineRule="auto"/>
        <w:jc w:val="both"/>
        <w:rPr>
          <w:rFonts w:ascii="Century Gothic" w:eastAsia="Arial" w:hAnsi="Century Gothic" w:cs="Arial"/>
          <w:sz w:val="28"/>
          <w:szCs w:val="28"/>
          <w14:textOutline w14:w="12700" w14:cap="flat" w14:cmpd="sng" w14:algn="ctr">
            <w14:noFill/>
            <w14:prstDash w14:val="solid"/>
            <w14:miter w14:lim="400000"/>
          </w14:textOutline>
        </w:rPr>
      </w:pPr>
    </w:p>
    <w:p w14:paraId="3628415A" w14:textId="77777777" w:rsidR="008503F4" w:rsidRPr="00BE7B0E" w:rsidRDefault="00134A46" w:rsidP="00F94F6E">
      <w:pPr>
        <w:pStyle w:val="NormalWeb"/>
        <w:shd w:val="clear" w:color="auto" w:fill="FFFFFF"/>
        <w:spacing w:before="0" w:line="360" w:lineRule="auto"/>
        <w:jc w:val="center"/>
        <w:rPr>
          <w:rFonts w:ascii="Century Gothic" w:eastAsia="Arial" w:hAnsi="Century Gothic" w:cs="Arial"/>
          <w:b/>
          <w:bCs/>
          <w:sz w:val="28"/>
          <w:szCs w:val="28"/>
          <w14:textOutline w14:w="12700" w14:cap="flat" w14:cmpd="sng" w14:algn="ctr">
            <w14:noFill/>
            <w14:prstDash w14:val="solid"/>
            <w14:miter w14:lim="400000"/>
          </w14:textOutline>
        </w:rPr>
      </w:pPr>
      <w:r w:rsidRPr="00BE7B0E">
        <w:rPr>
          <w:rFonts w:ascii="Century Gothic" w:hAnsi="Century Gothic"/>
          <w:b/>
          <w:bCs/>
          <w:sz w:val="28"/>
          <w:szCs w:val="28"/>
          <w14:textOutline w14:w="12700" w14:cap="flat" w14:cmpd="sng" w14:algn="ctr">
            <w14:noFill/>
            <w14:prstDash w14:val="solid"/>
            <w14:miter w14:lim="400000"/>
          </w14:textOutline>
        </w:rPr>
        <w:t xml:space="preserve">A T E N T A M E N T E </w:t>
      </w:r>
    </w:p>
    <w:p w14:paraId="415FFA34" w14:textId="77777777" w:rsidR="008503F4" w:rsidRPr="00BE7B0E" w:rsidRDefault="00134A46" w:rsidP="00F94F6E">
      <w:pPr>
        <w:pStyle w:val="NormalWeb"/>
        <w:shd w:val="clear" w:color="auto" w:fill="FFFFFF"/>
        <w:spacing w:before="0" w:line="360" w:lineRule="auto"/>
        <w:jc w:val="center"/>
        <w:rPr>
          <w:rFonts w:ascii="Century Gothic" w:eastAsia="Arial" w:hAnsi="Century Gothic" w:cs="Arial"/>
          <w:sz w:val="28"/>
          <w:szCs w:val="28"/>
          <w14:textOutline w14:w="12700" w14:cap="flat" w14:cmpd="sng" w14:algn="ctr">
            <w14:noFill/>
            <w14:prstDash w14:val="solid"/>
            <w14:miter w14:lim="400000"/>
          </w14:textOutline>
        </w:rPr>
      </w:pPr>
      <w:r w:rsidRPr="00BE7B0E">
        <w:rPr>
          <w:rFonts w:ascii="Century Gothic" w:hAnsi="Century Gothic"/>
          <w:b/>
          <w:bCs/>
          <w:sz w:val="28"/>
          <w:szCs w:val="28"/>
          <w14:textOutline w14:w="12700" w14:cap="flat" w14:cmpd="sng" w14:algn="ctr">
            <w14:noFill/>
            <w14:prstDash w14:val="solid"/>
            <w14:miter w14:lim="400000"/>
          </w14:textOutline>
        </w:rPr>
        <w:t>GRUPO PARLAMENTARIO DEL PARTIDO ACCION NACIONAL</w:t>
      </w:r>
    </w:p>
    <w:p w14:paraId="37E32401" w14:textId="77777777" w:rsidR="004E6944" w:rsidRPr="004E6944" w:rsidRDefault="004E6944" w:rsidP="004E694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alibri" w:hAnsi="Century Gothic" w:cs="Arial"/>
          <w:b/>
          <w:kern w:val="2"/>
          <w:bdr w:val="none" w:sz="0" w:space="0" w:color="auto"/>
          <w:lang w:val="es-MX"/>
          <w14:ligatures w14:val="standardContextual"/>
        </w:rPr>
      </w:pPr>
    </w:p>
    <w:p w14:paraId="1FE9139B" w14:textId="77777777" w:rsidR="004E6944" w:rsidRPr="004E6944" w:rsidRDefault="004E6944" w:rsidP="004E694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alibri" w:hAnsi="Century Gothic" w:cs="Arial"/>
          <w:b/>
          <w:kern w:val="2"/>
          <w:bdr w:val="none" w:sz="0" w:space="0" w:color="auto"/>
          <w:lang w:val="es-MX"/>
          <w14:ligatures w14:val="standardContextual"/>
        </w:rPr>
      </w:pPr>
    </w:p>
    <w:p w14:paraId="4BA1E199" w14:textId="77777777" w:rsidR="004E6944" w:rsidRPr="004E6944" w:rsidRDefault="004E6944" w:rsidP="004E694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alibri" w:hAnsi="Century Gothic" w:cs="Arial"/>
          <w:b/>
          <w:kern w:val="2"/>
          <w:bdr w:val="none" w:sz="0" w:space="0" w:color="auto"/>
          <w:lang w:val="es-MX"/>
          <w14:ligatures w14:val="standardContextual"/>
        </w:rPr>
      </w:pPr>
    </w:p>
    <w:p w14:paraId="1C587E94" w14:textId="77777777" w:rsidR="004E6944" w:rsidRPr="00D45A05" w:rsidRDefault="004E6944" w:rsidP="004E6944">
      <w:pPr>
        <w:tabs>
          <w:tab w:val="left" w:pos="6120"/>
        </w:tabs>
        <w:spacing w:after="160" w:line="360" w:lineRule="auto"/>
        <w:jc w:val="center"/>
        <w:rPr>
          <w:rFonts w:ascii="Century Gothic" w:eastAsia="Arial" w:hAnsi="Century Gothic" w:cs="Arial"/>
          <w:b/>
          <w:bCs/>
          <w:color w:val="000000"/>
          <w:sz w:val="28"/>
          <w:szCs w:val="28"/>
          <w:u w:color="000000"/>
          <w:shd w:val="clear" w:color="auto" w:fill="FFFFFF"/>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shd w:val="clear" w:color="auto" w:fill="FFFFFF"/>
          <w:lang w:val="es-ES_tradnl" w:eastAsia="es-MX"/>
          <w14:textOutline w14:w="12700" w14:cap="flat" w14:cmpd="sng" w14:algn="ctr">
            <w14:noFill/>
            <w14:prstDash w14:val="solid"/>
            <w14:miter w14:lim="400000"/>
          </w14:textOutline>
        </w:rPr>
        <w:t>DIP. ISMAEL PÉREZ PAVÍA</w:t>
      </w:r>
    </w:p>
    <w:p w14:paraId="09FCBEFF" w14:textId="77777777" w:rsidR="004E6944" w:rsidRPr="00D45A05" w:rsidRDefault="004E6944" w:rsidP="004E6944">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4037FE33" w14:textId="77777777" w:rsidR="004E6944" w:rsidRPr="00D45A05" w:rsidRDefault="004E6944" w:rsidP="004E6944">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sectPr w:rsidR="004E6944" w:rsidRPr="00D45A05">
          <w:headerReference w:type="default" r:id="rId6"/>
          <w:pgSz w:w="12240" w:h="15840"/>
          <w:pgMar w:top="1417" w:right="1701" w:bottom="1417" w:left="1701" w:header="708" w:footer="708" w:gutter="0"/>
          <w:cols w:space="720"/>
        </w:sectPr>
      </w:pPr>
    </w:p>
    <w:p w14:paraId="3F1FC1E5" w14:textId="77777777" w:rsidR="004E6944" w:rsidRPr="00D45A05" w:rsidRDefault="004E6944" w:rsidP="004E6944">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405E4017"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sectPr w:rsidR="004E6944" w:rsidRPr="00D45A05" w:rsidSect="002B597C">
          <w:type w:val="continuous"/>
          <w:pgSz w:w="12240" w:h="15840"/>
          <w:pgMar w:top="1417" w:right="1701" w:bottom="1417" w:left="1701" w:header="708" w:footer="708" w:gutter="0"/>
          <w:cols w:num="2" w:space="720"/>
        </w:sectPr>
      </w:pPr>
    </w:p>
    <w:p w14:paraId="5433BDF0" w14:textId="101BFBF5" w:rsidR="00680888" w:rsidRPr="00D45A05" w:rsidRDefault="004E6944" w:rsidP="00D45A05">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JOSÉ ALFREDO CHÁVEZ MADRID</w:t>
      </w:r>
    </w:p>
    <w:p w14:paraId="6F44DFCE" w14:textId="24567D93" w:rsidR="00680888" w:rsidRPr="00D45A05" w:rsidRDefault="004E6944"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LUIS ALBERTO AGUILAR LOZOYA</w:t>
      </w:r>
    </w:p>
    <w:p w14:paraId="251C4346" w14:textId="77777777" w:rsidR="00D45A05" w:rsidRPr="00D45A05" w:rsidRDefault="00D45A05"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68825B8" w14:textId="77777777" w:rsidR="00D45A05" w:rsidRPr="00D45A05" w:rsidRDefault="00D45A05"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7809CB94" w14:textId="484DAA39" w:rsidR="004E6944" w:rsidRPr="00D45A05" w:rsidRDefault="004E6944"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MARISELA TERRAZAS MUÑOZ</w:t>
      </w:r>
    </w:p>
    <w:p w14:paraId="2AD3EDCB"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1F56567F"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4E410021"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2EAEE275" w14:textId="77777777" w:rsidR="004E6944" w:rsidRPr="00D45A05" w:rsidRDefault="004E6944" w:rsidP="004E6944">
      <w:pPr>
        <w:spacing w:line="360" w:lineRule="auto"/>
        <w:jc w:val="center"/>
        <w:rPr>
          <w:rFonts w:ascii="Century Gothic" w:eastAsia="Arial" w:hAnsi="Century Gothic" w:cs="Arial"/>
          <w:b/>
          <w:bCs/>
          <w:color w:val="000000"/>
          <w:sz w:val="28"/>
          <w:szCs w:val="28"/>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GABRIEL ÁNGEL GARCÍA CANTÚ</w:t>
      </w:r>
    </w:p>
    <w:p w14:paraId="06326EA3"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57CB054E" w14:textId="77777777" w:rsidR="004E6944" w:rsidRPr="00D45A05" w:rsidRDefault="004E6944" w:rsidP="004E6944">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229773FA"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GEORGINA ALEJANDRA BUJANDA RÍOS</w:t>
      </w:r>
    </w:p>
    <w:p w14:paraId="27491437"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39994604"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481FDE98"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DIANA IVETTE PEREDA GUTIÉRREZ</w:t>
      </w:r>
    </w:p>
    <w:p w14:paraId="09AB5094"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0C3EEBB3"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4E4F2C3"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ISMAEL MARIO RODRÍGUEZ SALDAÑA</w:t>
      </w:r>
    </w:p>
    <w:p w14:paraId="3E4220A5"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09EB32CF" w14:textId="77777777" w:rsidR="004E6944" w:rsidRPr="00D45A05" w:rsidRDefault="004E6944" w:rsidP="004E6944">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5B6A5CCF" w14:textId="11D761F1" w:rsidR="004E6944" w:rsidRPr="00D45A05" w:rsidRDefault="004E6944"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CARLOS ALFREDO OLSON SAN VICENTE</w:t>
      </w:r>
    </w:p>
    <w:p w14:paraId="0ED505DD" w14:textId="77777777" w:rsidR="00680888" w:rsidRPr="00D45A05" w:rsidRDefault="00680888"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CB5A549" w14:textId="77777777" w:rsidR="00680888" w:rsidRPr="00D45A05" w:rsidRDefault="00680888" w:rsidP="00680888">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20CBF00C" w14:textId="1D4EA250"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ROSA ISELA MARTÍNEZ DÍAZ</w:t>
      </w:r>
    </w:p>
    <w:p w14:paraId="4AC4BE72"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DE6F251" w14:textId="748BC1D8" w:rsidR="004E6944" w:rsidRPr="00D45A05" w:rsidRDefault="004E6944" w:rsidP="00680888">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7A10D962" w14:textId="77777777" w:rsidR="00680888" w:rsidRPr="00D45A05" w:rsidRDefault="00680888" w:rsidP="00680888">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4FEB035D"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 xml:space="preserve">DIP. ROCÍO GUADALUPE </w:t>
      </w:r>
    </w:p>
    <w:p w14:paraId="05ECDD08"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SARMIENTO RUFINO</w:t>
      </w:r>
    </w:p>
    <w:p w14:paraId="6AE83201"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8D32FBF"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70BE88EA" w14:textId="77777777" w:rsidR="004E6944" w:rsidRPr="00D45A05" w:rsidRDefault="004E6944"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YESENIA GUADALUPE REYES CALZADÍAS</w:t>
      </w:r>
    </w:p>
    <w:p w14:paraId="43BED90F" w14:textId="77777777" w:rsidR="00680888" w:rsidRPr="00D45A05" w:rsidRDefault="00680888"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C17F5C0" w14:textId="77777777" w:rsidR="00680888" w:rsidRPr="00D45A05" w:rsidRDefault="00680888" w:rsidP="004E6944">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5A5D4BCA" w14:textId="77777777" w:rsidR="00680888" w:rsidRPr="00D45A05" w:rsidRDefault="00680888"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ANDREA DANIELA FLORES CHACÓN</w:t>
      </w:r>
    </w:p>
    <w:p w14:paraId="4831595A" w14:textId="77777777" w:rsidR="00680888" w:rsidRPr="00D45A05" w:rsidRDefault="00680888"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283DAAC9" w14:textId="77777777" w:rsidR="00680888" w:rsidRPr="00D45A05" w:rsidRDefault="00680888" w:rsidP="00680888">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60CDB9BC" w14:textId="77777777" w:rsidR="00680888" w:rsidRPr="00D45A05" w:rsidRDefault="00680888"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ROBERTO MARCELINO CARREÓN HUITRÓN</w:t>
      </w:r>
    </w:p>
    <w:p w14:paraId="4F5B3D88" w14:textId="77777777" w:rsidR="00680888" w:rsidRPr="00D45A05" w:rsidRDefault="00680888" w:rsidP="00680888">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7A547B3F" w14:textId="77777777" w:rsidR="00680888" w:rsidRPr="00D45A05" w:rsidRDefault="00680888" w:rsidP="00680888">
      <w:pPr>
        <w:spacing w:line="360" w:lineRule="auto"/>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p>
    <w:p w14:paraId="16090EDC" w14:textId="77777777" w:rsidR="00680888" w:rsidRPr="00D45A05" w:rsidRDefault="00680888" w:rsidP="00680888">
      <w:pPr>
        <w:spacing w:line="360" w:lineRule="auto"/>
        <w:jc w:val="center"/>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pPr>
      <w:r w:rsidRPr="00D45A05">
        <w:rPr>
          <w:rFonts w:ascii="Century Gothic" w:hAnsi="Century Gothic" w:cs="Arial Unicode MS"/>
          <w:b/>
          <w:bCs/>
          <w:color w:val="000000"/>
          <w:sz w:val="28"/>
          <w:szCs w:val="26"/>
          <w:u w:color="000000"/>
          <w:lang w:val="es-ES_tradnl" w:eastAsia="es-MX"/>
          <w14:textOutline w14:w="12700" w14:cap="flat" w14:cmpd="sng" w14:algn="ctr">
            <w14:noFill/>
            <w14:prstDash w14:val="solid"/>
            <w14:miter w14:lim="400000"/>
          </w14:textOutline>
        </w:rPr>
        <w:t>DIP. SAÚL MIRELES CORRAL</w:t>
      </w:r>
    </w:p>
    <w:p w14:paraId="08DB9512" w14:textId="6E3BBF3B" w:rsidR="00680888" w:rsidRPr="004E6944" w:rsidRDefault="00680888" w:rsidP="00D45A05">
      <w:pPr>
        <w:spacing w:line="360" w:lineRule="auto"/>
        <w:rPr>
          <w:rFonts w:ascii="Century Gothic" w:hAnsi="Century Gothic" w:cs="Arial Unicode MS"/>
          <w:b/>
          <w:bCs/>
          <w:color w:val="000000"/>
          <w:u w:color="000000"/>
          <w:lang w:val="es-ES_tradnl" w:eastAsia="es-MX"/>
          <w14:textOutline w14:w="12700" w14:cap="flat" w14:cmpd="sng" w14:algn="ctr">
            <w14:noFill/>
            <w14:prstDash w14:val="solid"/>
            <w14:miter w14:lim="400000"/>
          </w14:textOutline>
        </w:rPr>
        <w:sectPr w:rsidR="00680888" w:rsidRPr="004E6944" w:rsidSect="002C70B8">
          <w:type w:val="continuous"/>
          <w:pgSz w:w="12240" w:h="15840"/>
          <w:pgMar w:top="1417" w:right="1701" w:bottom="1417" w:left="1701" w:header="708" w:footer="708" w:gutter="0"/>
          <w:cols w:num="2" w:space="720"/>
        </w:sectPr>
      </w:pPr>
    </w:p>
    <w:p w14:paraId="76312062" w14:textId="77777777" w:rsidR="008503F4" w:rsidRDefault="008503F4">
      <w:pPr>
        <w:pStyle w:val="Body"/>
        <w:spacing w:after="160" w:line="360" w:lineRule="auto"/>
        <w:jc w:val="both"/>
      </w:pPr>
    </w:p>
    <w:sectPr w:rsidR="008503F4">
      <w:head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4A21" w14:textId="77777777" w:rsidR="001D1752" w:rsidRDefault="001D1752">
      <w:r>
        <w:separator/>
      </w:r>
    </w:p>
  </w:endnote>
  <w:endnote w:type="continuationSeparator" w:id="0">
    <w:p w14:paraId="505DEE53" w14:textId="77777777" w:rsidR="001D1752" w:rsidRDefault="001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E821" w14:textId="77777777" w:rsidR="001D1752" w:rsidRDefault="001D1752">
      <w:r>
        <w:separator/>
      </w:r>
    </w:p>
  </w:footnote>
  <w:footnote w:type="continuationSeparator" w:id="0">
    <w:p w14:paraId="6378A203" w14:textId="77777777" w:rsidR="001D1752" w:rsidRDefault="001D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AADA" w14:textId="694F0786" w:rsidR="00D45A05" w:rsidRDefault="00D45A05" w:rsidP="00D45A05">
    <w:pPr>
      <w:pStyle w:val="HeaderFooterA"/>
      <w:tabs>
        <w:tab w:val="clear" w:pos="9020"/>
        <w:tab w:val="left" w:pos="3703"/>
      </w:tabs>
    </w:pPr>
    <w:r>
      <w:rPr>
        <w:noProof/>
      </w:rPr>
      <w:drawing>
        <wp:anchor distT="152400" distB="152400" distL="152400" distR="152400" simplePos="0" relativeHeight="251659264" behindDoc="1" locked="0" layoutInCell="1" allowOverlap="1" wp14:anchorId="4FE53AF8" wp14:editId="28142AC4">
          <wp:simplePos x="0" y="0"/>
          <wp:positionH relativeFrom="page">
            <wp:posOffset>356654</wp:posOffset>
          </wp:positionH>
          <wp:positionV relativeFrom="page">
            <wp:posOffset>179753</wp:posOffset>
          </wp:positionV>
          <wp:extent cx="1057275" cy="1019175"/>
          <wp:effectExtent l="0" t="0" r="0" b="0"/>
          <wp:wrapNone/>
          <wp:docPr id="1073741825"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5" name="Descripción: LogoCongreso-Final-01 (1)" descr="Descripción: LogoCongreso-Final-01 (1)"/>
                  <pic:cNvPicPr>
                    <a:picLocks noChangeAspect="1"/>
                  </pic:cNvPicPr>
                </pic:nvPicPr>
                <pic:blipFill>
                  <a:blip r:embed="rId1"/>
                  <a:stretch>
                    <a:fillRect/>
                  </a:stretch>
                </pic:blipFill>
                <pic:spPr>
                  <a:xfrm>
                    <a:off x="0" y="0"/>
                    <a:ext cx="1057275" cy="1019175"/>
                  </a:xfrm>
                  <a:prstGeom prst="rect">
                    <a:avLst/>
                  </a:prstGeom>
                  <a:ln w="12700" cap="flat">
                    <a:noFill/>
                    <a:miter lim="400000"/>
                  </a:ln>
                  <a:effectLst/>
                </pic:spPr>
              </pic:pic>
            </a:graphicData>
          </a:graphic>
        </wp:anchor>
      </w:drawing>
    </w:r>
  </w:p>
  <w:p w14:paraId="6AF28F7B" w14:textId="0D4DC7B5" w:rsidR="004E6944" w:rsidRDefault="004E6944" w:rsidP="00923E4E">
    <w:pPr>
      <w:pStyle w:val="HeaderFooterA"/>
      <w:tabs>
        <w:tab w:val="clear" w:pos="9020"/>
        <w:tab w:val="left" w:pos="3703"/>
      </w:tabs>
    </w:pPr>
  </w:p>
  <w:p w14:paraId="76774782" w14:textId="77777777" w:rsidR="004E6944" w:rsidRDefault="004E6944" w:rsidP="00923E4E">
    <w:pPr>
      <w:pStyle w:val="HeaderFooterA"/>
      <w:tabs>
        <w:tab w:val="clear" w:pos="9020"/>
        <w:tab w:val="right" w:pos="88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9DF5" w14:textId="39B65085" w:rsidR="008503F4" w:rsidRDefault="008503F4">
    <w:pPr>
      <w:pStyle w:val="HeaderFooterA"/>
      <w:tabs>
        <w:tab w:val="clear" w:pos="9020"/>
        <w:tab w:val="left" w:pos="3703"/>
      </w:tabs>
    </w:pPr>
  </w:p>
  <w:p w14:paraId="3197BD36" w14:textId="77777777" w:rsidR="008503F4" w:rsidRDefault="008503F4">
    <w:pPr>
      <w:pStyle w:val="HeaderFooterA"/>
      <w:tabs>
        <w:tab w:val="clear" w:pos="9020"/>
        <w:tab w:val="right" w:pos="881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F4"/>
    <w:rsid w:val="00052A01"/>
    <w:rsid w:val="00064A25"/>
    <w:rsid w:val="000C2E07"/>
    <w:rsid w:val="00134A46"/>
    <w:rsid w:val="00160372"/>
    <w:rsid w:val="001D1752"/>
    <w:rsid w:val="001F081B"/>
    <w:rsid w:val="002F5893"/>
    <w:rsid w:val="00362E66"/>
    <w:rsid w:val="003A4D4E"/>
    <w:rsid w:val="00416BF6"/>
    <w:rsid w:val="004D48AB"/>
    <w:rsid w:val="004E6944"/>
    <w:rsid w:val="00590636"/>
    <w:rsid w:val="00680888"/>
    <w:rsid w:val="00701777"/>
    <w:rsid w:val="008503F4"/>
    <w:rsid w:val="009E5EA3"/>
    <w:rsid w:val="00BC3B6D"/>
    <w:rsid w:val="00BE7B0E"/>
    <w:rsid w:val="00C53DEE"/>
    <w:rsid w:val="00D45A05"/>
    <w:rsid w:val="00F94F6E"/>
    <w:rsid w:val="00FC0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6DE7C"/>
  <w15:docId w15:val="{B7F81FEA-0D90-4CAF-B7B4-3386F62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s-ES_tradnl"/>
      <w14:textOutline w14:w="0" w14:cap="flat" w14:cmpd="sng" w14:algn="ctr">
        <w14:noFill/>
        <w14:prstDash w14:val="solid"/>
        <w14:bevel/>
      </w14:textOutline>
    </w:rPr>
  </w:style>
  <w:style w:type="paragraph" w:customStyle="1" w:styleId="BodyAA">
    <w:name w:val="Body A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s-ES_tradnl"/>
    </w:rPr>
  </w:style>
  <w:style w:type="paragraph" w:styleId="Encabezado">
    <w:name w:val="header"/>
    <w:basedOn w:val="Normal"/>
    <w:link w:val="EncabezadoCar"/>
    <w:uiPriority w:val="99"/>
    <w:unhideWhenUsed/>
    <w:rsid w:val="00BE7B0E"/>
    <w:pPr>
      <w:tabs>
        <w:tab w:val="center" w:pos="4419"/>
        <w:tab w:val="right" w:pos="8838"/>
      </w:tabs>
    </w:pPr>
  </w:style>
  <w:style w:type="character" w:customStyle="1" w:styleId="EncabezadoCar">
    <w:name w:val="Encabezado Car"/>
    <w:basedOn w:val="Fuentedeprrafopredeter"/>
    <w:link w:val="Encabezado"/>
    <w:uiPriority w:val="99"/>
    <w:rsid w:val="00BE7B0E"/>
    <w:rPr>
      <w:sz w:val="24"/>
      <w:szCs w:val="24"/>
      <w:lang w:val="en-US" w:eastAsia="en-US"/>
    </w:rPr>
  </w:style>
  <w:style w:type="paragraph" w:styleId="Piedepgina">
    <w:name w:val="footer"/>
    <w:basedOn w:val="Normal"/>
    <w:link w:val="PiedepginaCar"/>
    <w:uiPriority w:val="99"/>
    <w:unhideWhenUsed/>
    <w:rsid w:val="00BE7B0E"/>
    <w:pPr>
      <w:tabs>
        <w:tab w:val="center" w:pos="4419"/>
        <w:tab w:val="right" w:pos="8838"/>
      </w:tabs>
    </w:pPr>
  </w:style>
  <w:style w:type="character" w:customStyle="1" w:styleId="PiedepginaCar">
    <w:name w:val="Pie de página Car"/>
    <w:basedOn w:val="Fuentedeprrafopredeter"/>
    <w:link w:val="Piedepgina"/>
    <w:uiPriority w:val="99"/>
    <w:rsid w:val="00BE7B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2024-01-15T15:09:00Z</dcterms:created>
  <dcterms:modified xsi:type="dcterms:W3CDTF">2024-01-15T15:09:00Z</dcterms:modified>
</cp:coreProperties>
</file>