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37B0" w14:textId="77777777" w:rsidR="00545ABD" w:rsidRDefault="00545ABD" w:rsidP="00545ABD">
      <w:pPr>
        <w:pStyle w:val="Ttulo1"/>
        <w:spacing w:line="360" w:lineRule="auto"/>
        <w:rPr>
          <w:rStyle w:val="Ninguno"/>
          <w:rFonts w:ascii="Century Gothic" w:hAnsi="Century Gothic"/>
          <w:b/>
          <w:bCs/>
          <w:color w:val="000000"/>
          <w:sz w:val="26"/>
          <w:szCs w:val="26"/>
          <w:u w:color="000000"/>
        </w:rPr>
      </w:pPr>
    </w:p>
    <w:p w14:paraId="1B3F4B68" w14:textId="77777777" w:rsidR="00545ABD" w:rsidRDefault="00545ABD" w:rsidP="00545ABD">
      <w:pPr>
        <w:pStyle w:val="Ttulo1"/>
        <w:spacing w:line="360" w:lineRule="auto"/>
        <w:rPr>
          <w:rStyle w:val="Ninguno"/>
          <w:rFonts w:ascii="Century Gothic" w:eastAsia="Century Gothic" w:hAnsi="Century Gothic" w:cs="Century Gothic"/>
          <w:b/>
          <w:bCs/>
          <w:color w:val="000000"/>
          <w:sz w:val="26"/>
          <w:szCs w:val="26"/>
          <w:u w:color="000000"/>
        </w:rPr>
      </w:pPr>
      <w:r>
        <w:rPr>
          <w:rStyle w:val="Ninguno"/>
          <w:rFonts w:ascii="Century Gothic" w:hAnsi="Century Gothic"/>
          <w:b/>
          <w:bCs/>
          <w:color w:val="000000"/>
          <w:sz w:val="26"/>
          <w:szCs w:val="26"/>
          <w:u w:color="000000"/>
        </w:rPr>
        <w:t>H. CONGRESO DEL ESTADO DE CHIHUAHUA.</w:t>
      </w:r>
    </w:p>
    <w:p w14:paraId="663CA0E8" w14:textId="77777777" w:rsidR="00545ABD" w:rsidRDefault="00545ABD" w:rsidP="007F1516">
      <w:pPr>
        <w:pStyle w:val="CuerpoAA"/>
        <w:tabs>
          <w:tab w:val="left" w:pos="2265"/>
        </w:tabs>
        <w:spacing w:after="0" w:line="360" w:lineRule="auto"/>
        <w:jc w:val="both"/>
        <w:rPr>
          <w:rStyle w:val="Ninguno"/>
          <w:rFonts w:ascii="Century Gothic" w:eastAsia="Century Gothic" w:hAnsi="Century Gothic" w:cs="Century Gothic"/>
          <w:b/>
          <w:bCs/>
          <w:sz w:val="26"/>
          <w:szCs w:val="26"/>
        </w:rPr>
      </w:pPr>
      <w:r>
        <w:rPr>
          <w:rStyle w:val="Ninguno"/>
          <w:rFonts w:ascii="Century Gothic" w:hAnsi="Century Gothic"/>
          <w:b/>
          <w:bCs/>
          <w:sz w:val="26"/>
          <w:szCs w:val="26"/>
        </w:rPr>
        <w:t>P R E S E N T E.-</w:t>
      </w:r>
      <w:r w:rsidR="007F1516">
        <w:rPr>
          <w:rStyle w:val="Ninguno"/>
          <w:rFonts w:ascii="Century Gothic" w:hAnsi="Century Gothic"/>
          <w:b/>
          <w:bCs/>
          <w:sz w:val="26"/>
          <w:szCs w:val="26"/>
        </w:rPr>
        <w:tab/>
      </w:r>
    </w:p>
    <w:p w14:paraId="3EF5D31A" w14:textId="77777777" w:rsidR="00545ABD" w:rsidRDefault="00545ABD" w:rsidP="00545ABD">
      <w:pPr>
        <w:pStyle w:val="CuerpoAA"/>
        <w:spacing w:after="0" w:line="360" w:lineRule="auto"/>
        <w:jc w:val="both"/>
        <w:rPr>
          <w:rStyle w:val="Ninguno"/>
          <w:rFonts w:ascii="Century Gothic" w:eastAsia="Century Gothic" w:hAnsi="Century Gothic" w:cs="Century Gothic"/>
          <w:b/>
          <w:bCs/>
          <w:sz w:val="26"/>
          <w:szCs w:val="26"/>
        </w:rPr>
      </w:pPr>
      <w:r>
        <w:rPr>
          <w:rStyle w:val="Ninguno"/>
          <w:rFonts w:ascii="Century Gothic" w:hAnsi="Century Gothic"/>
          <w:sz w:val="26"/>
          <w:szCs w:val="26"/>
        </w:rPr>
        <w:t>Quienes suscriben,</w:t>
      </w:r>
      <w:r>
        <w:rPr>
          <w:rStyle w:val="Ninguno"/>
          <w:rFonts w:ascii="Century Gothic" w:hAnsi="Century Gothic"/>
          <w:b/>
          <w:bCs/>
          <w:sz w:val="26"/>
          <w:szCs w:val="26"/>
        </w:rPr>
        <w:t xml:space="preserve"> María Antonieta Pérez Reyes, Edin Cuauhtémoc Estrada Sotelo, Leticia Ortega Máynez, Óscar Daniel Avitia Arellanes, Rosana Díaz Reyes, Gustavo de la Rosa Hickerson, Magdalena Rentería Pérez, Benjamín Carrera Chávez, David Óscar Castrejón Rivas, Ilse América García Soto y Jael Argüelles Díaz,</w:t>
      </w:r>
      <w:r>
        <w:rPr>
          <w:rStyle w:val="Ninguno"/>
          <w:rFonts w:ascii="Century Gothic" w:hAnsi="Century Gothic"/>
          <w:sz w:val="26"/>
          <w:szCs w:val="26"/>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w:t>
      </w:r>
      <w:r>
        <w:rPr>
          <w:rStyle w:val="Ninguno"/>
          <w:rFonts w:ascii="Century Gothic" w:hAnsi="Century Gothic"/>
          <w:sz w:val="24"/>
          <w:szCs w:val="24"/>
        </w:rPr>
        <w:t xml:space="preserve"> </w:t>
      </w:r>
      <w:r>
        <w:rPr>
          <w:rStyle w:val="Ninguno"/>
          <w:rFonts w:ascii="Century Gothic" w:hAnsi="Century Gothic"/>
          <w:sz w:val="26"/>
          <w:szCs w:val="26"/>
        </w:rPr>
        <w:t>a presentar</w:t>
      </w:r>
      <w:r>
        <w:rPr>
          <w:rStyle w:val="Ninguno"/>
          <w:rFonts w:ascii="Century Gothic" w:hAnsi="Century Gothic"/>
          <w:sz w:val="24"/>
          <w:szCs w:val="24"/>
        </w:rPr>
        <w:t xml:space="preserve"> </w:t>
      </w:r>
      <w:r>
        <w:rPr>
          <w:rStyle w:val="Ninguno"/>
          <w:rFonts w:ascii="Century Gothic" w:hAnsi="Century Gothic"/>
          <w:b/>
          <w:bCs/>
          <w:sz w:val="26"/>
          <w:szCs w:val="26"/>
        </w:rPr>
        <w:t>Proposición</w:t>
      </w:r>
      <w:r>
        <w:rPr>
          <w:rStyle w:val="Ninguno"/>
          <w:rFonts w:ascii="Century Gothic" w:hAnsi="Century Gothic"/>
          <w:b/>
          <w:bCs/>
          <w:sz w:val="26"/>
          <w:szCs w:val="26"/>
          <w:lang w:val="it-IT"/>
        </w:rPr>
        <w:t xml:space="preserve"> con car</w:t>
      </w:r>
      <w:r>
        <w:rPr>
          <w:rStyle w:val="Ninguno"/>
          <w:rFonts w:ascii="Century Gothic" w:hAnsi="Century Gothic"/>
          <w:b/>
          <w:bCs/>
          <w:sz w:val="26"/>
          <w:szCs w:val="26"/>
        </w:rPr>
        <w:t>ácter de Punto de Acuerdo, para exhor</w:t>
      </w:r>
      <w:r w:rsidR="00AE6C3D">
        <w:rPr>
          <w:rStyle w:val="Ninguno"/>
          <w:rFonts w:ascii="Century Gothic" w:hAnsi="Century Gothic"/>
          <w:b/>
          <w:bCs/>
          <w:sz w:val="26"/>
          <w:szCs w:val="26"/>
        </w:rPr>
        <w:t>ta</w:t>
      </w:r>
      <w:r w:rsidR="00A515F7">
        <w:rPr>
          <w:rStyle w:val="Ninguno"/>
          <w:rFonts w:ascii="Century Gothic" w:hAnsi="Century Gothic"/>
          <w:b/>
          <w:bCs/>
          <w:sz w:val="26"/>
          <w:szCs w:val="26"/>
        </w:rPr>
        <w:t>r atenta y respetuosamente a la Secretaría de Salud del Estado de Chihuahua</w:t>
      </w:r>
      <w:r w:rsidR="00AC356C">
        <w:rPr>
          <w:rStyle w:val="Ninguno"/>
          <w:rFonts w:ascii="Century Gothic" w:hAnsi="Century Gothic"/>
          <w:b/>
          <w:bCs/>
          <w:sz w:val="26"/>
          <w:szCs w:val="26"/>
        </w:rPr>
        <w:t xml:space="preserve"> y al Gobierno del Estado de Chihuahua</w:t>
      </w:r>
      <w:r w:rsidR="003101DE">
        <w:rPr>
          <w:rStyle w:val="Ninguno"/>
          <w:rFonts w:ascii="Century Gothic" w:hAnsi="Century Gothic"/>
          <w:b/>
          <w:bCs/>
          <w:sz w:val="26"/>
          <w:szCs w:val="26"/>
        </w:rPr>
        <w:t xml:space="preserve"> </w:t>
      </w:r>
      <w:r>
        <w:rPr>
          <w:rStyle w:val="Ninguno"/>
          <w:rFonts w:ascii="Century Gothic" w:hAnsi="Century Gothic"/>
          <w:sz w:val="26"/>
          <w:szCs w:val="26"/>
        </w:rPr>
        <w:t xml:space="preserve">lo anterior con sustento en la siguiente: </w:t>
      </w:r>
      <w:r>
        <w:rPr>
          <w:rStyle w:val="Ninguno"/>
          <w:rFonts w:ascii="Century Gothic" w:hAnsi="Century Gothic"/>
          <w:b/>
          <w:bCs/>
          <w:sz w:val="26"/>
          <w:szCs w:val="26"/>
        </w:rPr>
        <w:t xml:space="preserve"> </w:t>
      </w:r>
    </w:p>
    <w:p w14:paraId="77B058B8" w14:textId="77777777" w:rsidR="00545ABD" w:rsidRDefault="00545ABD" w:rsidP="00E91862">
      <w:pPr>
        <w:pStyle w:val="CuerpoAA"/>
        <w:tabs>
          <w:tab w:val="center" w:pos="4419"/>
          <w:tab w:val="left" w:pos="6495"/>
        </w:tabs>
        <w:spacing w:after="0" w:line="360" w:lineRule="auto"/>
        <w:jc w:val="both"/>
        <w:rPr>
          <w:rStyle w:val="Ninguno"/>
          <w:rFonts w:ascii="Century Gothic" w:hAnsi="Century Gothic"/>
          <w:b/>
          <w:bCs/>
          <w:sz w:val="26"/>
          <w:szCs w:val="26"/>
        </w:rPr>
      </w:pPr>
      <w:r>
        <w:rPr>
          <w:rStyle w:val="Ninguno"/>
          <w:rFonts w:ascii="Century Gothic" w:eastAsia="Century Gothic" w:hAnsi="Century Gothic" w:cs="Century Gothic"/>
          <w:b/>
          <w:bCs/>
          <w:sz w:val="26"/>
          <w:szCs w:val="26"/>
          <w:lang w:val="pt-PT"/>
        </w:rPr>
        <w:tab/>
        <w:t>EXPOSICI</w:t>
      </w:r>
      <w:r>
        <w:rPr>
          <w:rStyle w:val="Ninguno"/>
          <w:rFonts w:ascii="Century Gothic" w:hAnsi="Century Gothic"/>
          <w:b/>
          <w:bCs/>
          <w:sz w:val="26"/>
          <w:szCs w:val="26"/>
        </w:rPr>
        <w:t>ÓN DE MOTIVOS</w:t>
      </w:r>
      <w:r>
        <w:rPr>
          <w:rStyle w:val="Ninguno"/>
          <w:rFonts w:ascii="Century Gothic" w:hAnsi="Century Gothic"/>
          <w:b/>
          <w:bCs/>
          <w:sz w:val="26"/>
          <w:szCs w:val="26"/>
        </w:rPr>
        <w:tab/>
      </w:r>
    </w:p>
    <w:p w14:paraId="43488799" w14:textId="77777777" w:rsidR="00E8106B" w:rsidRDefault="004B4736" w:rsidP="0009419C">
      <w:pPr>
        <w:pStyle w:val="CuerpoAA"/>
        <w:tabs>
          <w:tab w:val="center" w:pos="4419"/>
          <w:tab w:val="left" w:pos="6495"/>
        </w:tabs>
        <w:spacing w:after="0" w:line="480" w:lineRule="auto"/>
        <w:jc w:val="both"/>
        <w:rPr>
          <w:rStyle w:val="Ninguno"/>
          <w:rFonts w:ascii="Century Gothic" w:hAnsi="Century Gothic"/>
          <w:bCs/>
          <w:sz w:val="26"/>
          <w:szCs w:val="26"/>
        </w:rPr>
      </w:pPr>
      <w:r w:rsidRPr="0009419C">
        <w:rPr>
          <w:rStyle w:val="Ninguno"/>
          <w:rFonts w:ascii="Century Gothic" w:hAnsi="Century Gothic"/>
          <w:bCs/>
          <w:sz w:val="26"/>
          <w:szCs w:val="26"/>
        </w:rPr>
        <w:t>Es de</w:t>
      </w:r>
      <w:r w:rsidR="00C05BBD">
        <w:rPr>
          <w:rStyle w:val="Ninguno"/>
          <w:rFonts w:ascii="Century Gothic" w:hAnsi="Century Gothic"/>
          <w:bCs/>
          <w:sz w:val="26"/>
          <w:szCs w:val="26"/>
        </w:rPr>
        <w:t>l conocimiento de toda</w:t>
      </w:r>
      <w:r w:rsidR="0009419C">
        <w:rPr>
          <w:rStyle w:val="Ninguno"/>
          <w:rFonts w:ascii="Century Gothic" w:hAnsi="Century Gothic"/>
          <w:bCs/>
          <w:sz w:val="26"/>
          <w:szCs w:val="26"/>
        </w:rPr>
        <w:t>s</w:t>
      </w:r>
      <w:r w:rsidR="00C05BBD">
        <w:rPr>
          <w:rStyle w:val="Ninguno"/>
          <w:rFonts w:ascii="Century Gothic" w:hAnsi="Century Gothic"/>
          <w:bCs/>
          <w:sz w:val="26"/>
          <w:szCs w:val="26"/>
        </w:rPr>
        <w:t xml:space="preserve"> </w:t>
      </w:r>
      <w:r w:rsidR="002957B2">
        <w:rPr>
          <w:rStyle w:val="Ninguno"/>
          <w:rFonts w:ascii="Century Gothic" w:hAnsi="Century Gothic"/>
          <w:bCs/>
          <w:sz w:val="26"/>
          <w:szCs w:val="26"/>
        </w:rPr>
        <w:t xml:space="preserve">y </w:t>
      </w:r>
      <w:proofErr w:type="gramStart"/>
      <w:r w:rsidR="002957B2">
        <w:rPr>
          <w:rStyle w:val="Ninguno"/>
          <w:rFonts w:ascii="Century Gothic" w:hAnsi="Century Gothic"/>
          <w:bCs/>
          <w:sz w:val="26"/>
          <w:szCs w:val="26"/>
        </w:rPr>
        <w:t>todo</w:t>
      </w:r>
      <w:r w:rsidR="000D7234">
        <w:rPr>
          <w:rStyle w:val="Ninguno"/>
          <w:rFonts w:ascii="Century Gothic" w:hAnsi="Century Gothic"/>
          <w:bCs/>
          <w:sz w:val="26"/>
          <w:szCs w:val="26"/>
        </w:rPr>
        <w:t>s las condiciones</w:t>
      </w:r>
      <w:proofErr w:type="gramEnd"/>
      <w:r w:rsidR="000D7234">
        <w:rPr>
          <w:rStyle w:val="Ninguno"/>
          <w:rFonts w:ascii="Century Gothic" w:hAnsi="Century Gothic"/>
          <w:bCs/>
          <w:sz w:val="26"/>
          <w:szCs w:val="26"/>
        </w:rPr>
        <w:t xml:space="preserve"> en las que se vive a lo largo y ancho de nuestro estado especialmente en la parte de la sierra,</w:t>
      </w:r>
      <w:r w:rsidR="007F1516">
        <w:rPr>
          <w:rStyle w:val="Ninguno"/>
          <w:rFonts w:ascii="Century Gothic" w:hAnsi="Century Gothic"/>
          <w:bCs/>
          <w:sz w:val="26"/>
          <w:szCs w:val="26"/>
        </w:rPr>
        <w:t xml:space="preserve"> ya que</w:t>
      </w:r>
      <w:r w:rsidR="000D7234">
        <w:rPr>
          <w:rStyle w:val="Ninguno"/>
          <w:rFonts w:ascii="Century Gothic" w:hAnsi="Century Gothic"/>
          <w:bCs/>
          <w:sz w:val="26"/>
          <w:szCs w:val="26"/>
        </w:rPr>
        <w:t xml:space="preserve"> en esta zona </w:t>
      </w:r>
      <w:r w:rsidR="007F1516">
        <w:rPr>
          <w:rStyle w:val="Ninguno"/>
          <w:rFonts w:ascii="Century Gothic" w:hAnsi="Century Gothic"/>
          <w:bCs/>
          <w:sz w:val="26"/>
          <w:szCs w:val="26"/>
        </w:rPr>
        <w:t xml:space="preserve">se </w:t>
      </w:r>
      <w:r w:rsidR="00B9749F">
        <w:rPr>
          <w:rStyle w:val="Ninguno"/>
          <w:rFonts w:ascii="Century Gothic" w:hAnsi="Century Gothic"/>
          <w:bCs/>
          <w:sz w:val="26"/>
          <w:szCs w:val="26"/>
        </w:rPr>
        <w:t>encuentran</w:t>
      </w:r>
      <w:r w:rsidRPr="0009419C">
        <w:rPr>
          <w:rStyle w:val="Ninguno"/>
          <w:rFonts w:ascii="Century Gothic" w:hAnsi="Century Gothic"/>
          <w:bCs/>
          <w:sz w:val="26"/>
          <w:szCs w:val="26"/>
        </w:rPr>
        <w:t xml:space="preserve"> en situaciones de hambruna y desnutrición</w:t>
      </w:r>
      <w:r w:rsidR="009340E4" w:rsidRPr="0009419C">
        <w:rPr>
          <w:rStyle w:val="Ninguno"/>
          <w:rFonts w:ascii="Century Gothic" w:hAnsi="Century Gothic"/>
          <w:bCs/>
          <w:sz w:val="26"/>
          <w:szCs w:val="26"/>
        </w:rPr>
        <w:t xml:space="preserve"> así como</w:t>
      </w:r>
      <w:r w:rsidR="000D7234">
        <w:rPr>
          <w:rStyle w:val="Ninguno"/>
          <w:rFonts w:ascii="Century Gothic" w:hAnsi="Century Gothic"/>
          <w:bCs/>
          <w:sz w:val="26"/>
          <w:szCs w:val="26"/>
        </w:rPr>
        <w:t xml:space="preserve"> en</w:t>
      </w:r>
      <w:r w:rsidR="009340E4" w:rsidRPr="0009419C">
        <w:rPr>
          <w:rStyle w:val="Ninguno"/>
          <w:rFonts w:ascii="Century Gothic" w:hAnsi="Century Gothic"/>
          <w:bCs/>
          <w:sz w:val="26"/>
          <w:szCs w:val="26"/>
        </w:rPr>
        <w:t xml:space="preserve"> </w:t>
      </w:r>
      <w:r w:rsidRPr="0009419C">
        <w:rPr>
          <w:rStyle w:val="Ninguno"/>
          <w:rFonts w:ascii="Century Gothic" w:hAnsi="Century Gothic"/>
          <w:bCs/>
          <w:sz w:val="26"/>
          <w:szCs w:val="26"/>
        </w:rPr>
        <w:t>situaciones climatológicas</w:t>
      </w:r>
      <w:r w:rsidR="009340E4" w:rsidRPr="0009419C">
        <w:rPr>
          <w:rStyle w:val="Ninguno"/>
          <w:rFonts w:ascii="Century Gothic" w:hAnsi="Century Gothic"/>
          <w:bCs/>
          <w:sz w:val="26"/>
          <w:szCs w:val="26"/>
        </w:rPr>
        <w:t xml:space="preserve"> </w:t>
      </w:r>
      <w:r w:rsidR="009340E4" w:rsidRPr="0009419C">
        <w:rPr>
          <w:rStyle w:val="Ninguno"/>
          <w:rFonts w:ascii="Century Gothic" w:hAnsi="Century Gothic"/>
          <w:bCs/>
          <w:sz w:val="26"/>
          <w:szCs w:val="26"/>
        </w:rPr>
        <w:lastRenderedPageBreak/>
        <w:t>extremas</w:t>
      </w:r>
      <w:r w:rsidRPr="0009419C">
        <w:rPr>
          <w:rStyle w:val="Ninguno"/>
          <w:rFonts w:ascii="Century Gothic" w:hAnsi="Century Gothic"/>
          <w:bCs/>
          <w:sz w:val="26"/>
          <w:szCs w:val="26"/>
        </w:rPr>
        <w:t xml:space="preserve">. </w:t>
      </w:r>
      <w:r w:rsidR="00E8106B">
        <w:rPr>
          <w:rStyle w:val="Ninguno"/>
          <w:rFonts w:ascii="Century Gothic" w:hAnsi="Century Gothic"/>
          <w:bCs/>
          <w:sz w:val="26"/>
          <w:szCs w:val="26"/>
        </w:rPr>
        <w:t xml:space="preserve">La </w:t>
      </w:r>
      <w:r w:rsidR="00213392">
        <w:rPr>
          <w:rStyle w:val="Ninguno"/>
          <w:rFonts w:ascii="Century Gothic" w:hAnsi="Century Gothic"/>
          <w:bCs/>
          <w:sz w:val="26"/>
          <w:szCs w:val="26"/>
        </w:rPr>
        <w:t>desnutrición</w:t>
      </w:r>
      <w:r w:rsidR="00E8106B">
        <w:rPr>
          <w:rStyle w:val="Ninguno"/>
          <w:rFonts w:ascii="Century Gothic" w:hAnsi="Century Gothic"/>
          <w:bCs/>
          <w:sz w:val="26"/>
          <w:szCs w:val="26"/>
        </w:rPr>
        <w:t xml:space="preserve"> infantil es el resultado del consumo insuficiente de alimentos y de la aparición repetida de enfermedades infecciosas. El primer año de vida de un niño es básico para su crecimiento, tanto para su desarrollo físico como psicológico, por eso cobra tanta importancia la alimentación en esta etapa de la vida. Existen Tres tipos de desnutrición: </w:t>
      </w:r>
    </w:p>
    <w:p w14:paraId="5086E30E" w14:textId="77777777" w:rsidR="00E8106B" w:rsidRDefault="00E8106B" w:rsidP="00E8106B">
      <w:pPr>
        <w:pStyle w:val="CuerpoAA"/>
        <w:numPr>
          <w:ilvl w:val="0"/>
          <w:numId w:val="1"/>
        </w:numPr>
        <w:tabs>
          <w:tab w:val="center" w:pos="4419"/>
          <w:tab w:val="left" w:pos="6495"/>
        </w:tabs>
        <w:spacing w:after="0" w:line="480" w:lineRule="auto"/>
        <w:jc w:val="both"/>
        <w:rPr>
          <w:rStyle w:val="Ninguno"/>
          <w:rFonts w:ascii="Century Gothic" w:hAnsi="Century Gothic"/>
          <w:bCs/>
          <w:sz w:val="26"/>
          <w:szCs w:val="26"/>
        </w:rPr>
      </w:pPr>
      <w:r w:rsidRPr="00E8106B">
        <w:rPr>
          <w:rStyle w:val="Ninguno"/>
          <w:rFonts w:ascii="Century Gothic" w:hAnsi="Century Gothic"/>
          <w:b/>
          <w:bCs/>
          <w:sz w:val="26"/>
          <w:szCs w:val="26"/>
        </w:rPr>
        <w:t>Desnutrición aguda grave o severa:</w:t>
      </w:r>
      <w:r>
        <w:rPr>
          <w:rStyle w:val="Ninguno"/>
          <w:rFonts w:ascii="Century Gothic" w:hAnsi="Century Gothic"/>
          <w:bCs/>
          <w:sz w:val="26"/>
          <w:szCs w:val="26"/>
        </w:rPr>
        <w:t xml:space="preserve"> Es la forma más común y es necesaria la atención médica urgente y esta se puede observar por el peso </w:t>
      </w:r>
    </w:p>
    <w:p w14:paraId="61C16E32" w14:textId="77777777" w:rsidR="00E8106B" w:rsidRDefault="00E8106B" w:rsidP="00E8106B">
      <w:pPr>
        <w:pStyle w:val="CuerpoAA"/>
        <w:numPr>
          <w:ilvl w:val="0"/>
          <w:numId w:val="1"/>
        </w:numPr>
        <w:tabs>
          <w:tab w:val="center" w:pos="4419"/>
          <w:tab w:val="left" w:pos="6495"/>
        </w:tabs>
        <w:spacing w:after="0" w:line="480" w:lineRule="auto"/>
        <w:jc w:val="both"/>
        <w:rPr>
          <w:rStyle w:val="Ninguno"/>
          <w:rFonts w:ascii="Century Gothic" w:hAnsi="Century Gothic"/>
          <w:bCs/>
          <w:sz w:val="26"/>
          <w:szCs w:val="26"/>
        </w:rPr>
      </w:pPr>
      <w:r w:rsidRPr="00213392">
        <w:rPr>
          <w:rStyle w:val="Ninguno"/>
          <w:rFonts w:ascii="Century Gothic" w:hAnsi="Century Gothic"/>
          <w:b/>
          <w:bCs/>
          <w:sz w:val="26"/>
          <w:szCs w:val="26"/>
        </w:rPr>
        <w:t>Desnutrición aguda moderada:</w:t>
      </w:r>
      <w:r>
        <w:rPr>
          <w:rStyle w:val="Ninguno"/>
          <w:rFonts w:ascii="Century Gothic" w:hAnsi="Century Gothic"/>
          <w:bCs/>
          <w:sz w:val="26"/>
          <w:szCs w:val="26"/>
        </w:rPr>
        <w:t xml:space="preserve"> Se puede observar por el perímetro del brazo, que </w:t>
      </w:r>
      <w:r w:rsidR="00213392">
        <w:rPr>
          <w:rStyle w:val="Ninguno"/>
          <w:rFonts w:ascii="Century Gothic" w:hAnsi="Century Gothic"/>
          <w:bCs/>
          <w:sz w:val="26"/>
          <w:szCs w:val="26"/>
        </w:rPr>
        <w:t>está</w:t>
      </w:r>
      <w:r>
        <w:rPr>
          <w:rStyle w:val="Ninguno"/>
          <w:rFonts w:ascii="Century Gothic" w:hAnsi="Century Gothic"/>
          <w:bCs/>
          <w:sz w:val="26"/>
          <w:szCs w:val="26"/>
        </w:rPr>
        <w:t xml:space="preserve"> por debajo del estándar y esta es necesario un tratamiento inmediato.</w:t>
      </w:r>
    </w:p>
    <w:p w14:paraId="54AD5366" w14:textId="77777777" w:rsidR="00E8106B" w:rsidRPr="00E8106B" w:rsidRDefault="00213392" w:rsidP="00E8106B">
      <w:pPr>
        <w:pStyle w:val="CuerpoAA"/>
        <w:numPr>
          <w:ilvl w:val="0"/>
          <w:numId w:val="1"/>
        </w:numPr>
        <w:tabs>
          <w:tab w:val="center" w:pos="4419"/>
          <w:tab w:val="left" w:pos="6495"/>
        </w:tabs>
        <w:spacing w:after="0" w:line="480" w:lineRule="auto"/>
        <w:jc w:val="both"/>
        <w:rPr>
          <w:rStyle w:val="Ninguno"/>
          <w:rFonts w:ascii="Century Gothic" w:hAnsi="Century Gothic"/>
          <w:bCs/>
          <w:sz w:val="26"/>
          <w:szCs w:val="26"/>
        </w:rPr>
      </w:pPr>
      <w:r w:rsidRPr="00213392">
        <w:rPr>
          <w:rStyle w:val="Ninguno"/>
          <w:rFonts w:ascii="Century Gothic" w:hAnsi="Century Gothic"/>
          <w:b/>
          <w:bCs/>
          <w:sz w:val="26"/>
          <w:szCs w:val="26"/>
        </w:rPr>
        <w:t>Desnutrición</w:t>
      </w:r>
      <w:r w:rsidR="00E8106B" w:rsidRPr="00213392">
        <w:rPr>
          <w:rStyle w:val="Ninguno"/>
          <w:rFonts w:ascii="Century Gothic" w:hAnsi="Century Gothic"/>
          <w:b/>
          <w:bCs/>
          <w:sz w:val="26"/>
          <w:szCs w:val="26"/>
        </w:rPr>
        <w:t xml:space="preserve"> crónica</w:t>
      </w:r>
      <w:r w:rsidRPr="00213392">
        <w:rPr>
          <w:rStyle w:val="Ninguno"/>
          <w:rFonts w:ascii="Century Gothic" w:hAnsi="Century Gothic"/>
          <w:b/>
          <w:bCs/>
          <w:sz w:val="26"/>
          <w:szCs w:val="26"/>
        </w:rPr>
        <w:t>:</w:t>
      </w:r>
      <w:r>
        <w:rPr>
          <w:rStyle w:val="Ninguno"/>
          <w:rFonts w:ascii="Century Gothic" w:hAnsi="Century Gothic"/>
          <w:bCs/>
          <w:sz w:val="26"/>
          <w:szCs w:val="26"/>
        </w:rPr>
        <w:t xml:space="preserve"> Se presenta un retraso en el crecimiento comparando la talla del niño con un estándar recomendad para la edad del niño ya que se basa en una carencia de nutrientes durante un tiempo prolongado</w:t>
      </w:r>
      <w:r>
        <w:rPr>
          <w:rStyle w:val="Refdenotaalpie"/>
          <w:rFonts w:ascii="Century Gothic" w:hAnsi="Century Gothic"/>
          <w:bCs/>
          <w:sz w:val="26"/>
          <w:szCs w:val="26"/>
        </w:rPr>
        <w:footnoteReference w:id="1"/>
      </w:r>
    </w:p>
    <w:p w14:paraId="186544BA" w14:textId="77777777" w:rsidR="004B4736" w:rsidRPr="0009419C" w:rsidRDefault="004B4736" w:rsidP="0009419C">
      <w:pPr>
        <w:pStyle w:val="CuerpoAA"/>
        <w:tabs>
          <w:tab w:val="center" w:pos="4419"/>
          <w:tab w:val="left" w:pos="6495"/>
        </w:tabs>
        <w:spacing w:after="0" w:line="480" w:lineRule="auto"/>
        <w:jc w:val="both"/>
        <w:rPr>
          <w:rStyle w:val="Ninguno"/>
          <w:rFonts w:ascii="Century Gothic" w:hAnsi="Century Gothic"/>
          <w:bCs/>
          <w:sz w:val="26"/>
          <w:szCs w:val="26"/>
        </w:rPr>
      </w:pPr>
      <w:r w:rsidRPr="0009419C">
        <w:rPr>
          <w:rStyle w:val="Ninguno"/>
          <w:rFonts w:ascii="Century Gothic" w:hAnsi="Century Gothic"/>
          <w:bCs/>
          <w:sz w:val="26"/>
          <w:szCs w:val="26"/>
        </w:rPr>
        <w:t xml:space="preserve">Con fecha de 31 de enero del 2023, la Comisión Nacional de los Derechos Humanos dio a conocer la Recomendación 12/2023 </w:t>
      </w:r>
      <w:r w:rsidR="009340E4" w:rsidRPr="0009419C">
        <w:rPr>
          <w:rStyle w:val="Ninguno"/>
          <w:rFonts w:ascii="Century Gothic" w:hAnsi="Century Gothic"/>
          <w:bCs/>
          <w:sz w:val="26"/>
          <w:szCs w:val="26"/>
        </w:rPr>
        <w:t xml:space="preserve">sobre los casos de violaciones a los derechos humanos a salud, a la vida y al </w:t>
      </w:r>
      <w:r w:rsidR="009340E4" w:rsidRPr="0009419C">
        <w:rPr>
          <w:rStyle w:val="Ninguno"/>
          <w:rFonts w:ascii="Century Gothic" w:hAnsi="Century Gothic"/>
          <w:bCs/>
          <w:sz w:val="26"/>
          <w:szCs w:val="26"/>
        </w:rPr>
        <w:lastRenderedPageBreak/>
        <w:t>interés superior de la niñez, en el municipio de Guadalupe y Calvo, Chihuahua, en la que relata diversas violaciones sistemáticas a los derechos de las niñas y niños indígenas. El día 16 Marzo del 2023 se presentó ante este pleno una proposición con carácter de punto de acuerdo a efecto de atender lo dispuesto a la recomendación</w:t>
      </w:r>
      <w:r w:rsidR="008806FF">
        <w:rPr>
          <w:rStyle w:val="Ninguno"/>
          <w:rFonts w:ascii="Century Gothic" w:hAnsi="Century Gothic"/>
          <w:bCs/>
          <w:sz w:val="26"/>
          <w:szCs w:val="26"/>
        </w:rPr>
        <w:t xml:space="preserve"> emitida por la CNDH </w:t>
      </w:r>
      <w:r w:rsidR="009340E4" w:rsidRPr="0009419C">
        <w:rPr>
          <w:rStyle w:val="Ninguno"/>
          <w:rFonts w:ascii="Century Gothic" w:hAnsi="Century Gothic"/>
          <w:bCs/>
          <w:sz w:val="26"/>
          <w:szCs w:val="26"/>
        </w:rPr>
        <w:t xml:space="preserve">la cual fue turnada a comisiones unidas de Justicia y de Salud. </w:t>
      </w:r>
    </w:p>
    <w:p w14:paraId="000A50CA" w14:textId="77777777" w:rsidR="0075551A" w:rsidRPr="0009419C" w:rsidRDefault="0075551A" w:rsidP="0009419C">
      <w:pPr>
        <w:pStyle w:val="CuerpoAA"/>
        <w:tabs>
          <w:tab w:val="center" w:pos="4419"/>
          <w:tab w:val="left" w:pos="6495"/>
        </w:tabs>
        <w:spacing w:after="0" w:line="480" w:lineRule="auto"/>
        <w:jc w:val="both"/>
        <w:rPr>
          <w:rStyle w:val="Ninguno"/>
          <w:rFonts w:ascii="Century Gothic" w:hAnsi="Century Gothic"/>
          <w:bCs/>
          <w:sz w:val="26"/>
          <w:szCs w:val="26"/>
        </w:rPr>
      </w:pPr>
      <w:r w:rsidRPr="0009419C">
        <w:rPr>
          <w:rStyle w:val="Ninguno"/>
          <w:rFonts w:ascii="Century Gothic" w:hAnsi="Century Gothic"/>
          <w:bCs/>
          <w:sz w:val="26"/>
          <w:szCs w:val="26"/>
        </w:rPr>
        <w:t xml:space="preserve">La Encuesta Nacional de Salud y Nutrición Ensanut 2022 señala que la desnutrición infantil y otras deficiencias se ubican entre las enfermedades más comunes, mientras que el Registro de Defunciones por Entidad y grupo revela que la desnutrición y otras deficiencias se encuentran en las diez principales causas de muerte de niños y adolescentes. En 2021 se registraron 197 muertes por desnutrición y causas relacionadas en la entidad, de las cuales, 111 fueron en niños y adolescentes desde un año y hasta los 17 años. Para 2022, hubo 182 muertos por la misma causa de las cuales 101 fueron en estos mismos grupos etarios.  Existen datos señalados por el Consejo Nacional de Evaluación de la Política de Desarrollo Social, en los que se estima que de 130 mil habitantes de municipios en la sierra hasta un 40% padece anemia y/o desnutrición, ya sea leve, moderada o severa. Esta misma </w:t>
      </w:r>
      <w:r w:rsidRPr="0009419C">
        <w:rPr>
          <w:rStyle w:val="Ninguno"/>
          <w:rFonts w:ascii="Century Gothic" w:hAnsi="Century Gothic"/>
          <w:bCs/>
          <w:sz w:val="26"/>
          <w:szCs w:val="26"/>
        </w:rPr>
        <w:lastRenderedPageBreak/>
        <w:t>estadística nos habla que la mayor parte de los afectados son mujeres de entre los 25 y menores de 30 años; niñas y niños de los 6 a los 12 años de edad y adolescentes de 13 a 17 años y todo esto debido a la limitación en cuanto al acceso a la alimentación equilibrada y suficiente siendo esta la principal causa de desnutrición y otras enfermedades que generalmente no son atendidas</w:t>
      </w:r>
      <w:r w:rsidR="00A60F53" w:rsidRPr="0009419C">
        <w:rPr>
          <w:rStyle w:val="Ninguno"/>
          <w:rFonts w:ascii="Century Gothic" w:hAnsi="Century Gothic"/>
          <w:bCs/>
          <w:sz w:val="26"/>
          <w:szCs w:val="26"/>
        </w:rPr>
        <w:t xml:space="preserve">. </w:t>
      </w:r>
      <w:r w:rsidR="00A60F53" w:rsidRPr="0009419C">
        <w:rPr>
          <w:rStyle w:val="Refdenotaalpie"/>
          <w:rFonts w:ascii="Century Gothic" w:hAnsi="Century Gothic"/>
          <w:bCs/>
          <w:sz w:val="26"/>
          <w:szCs w:val="26"/>
        </w:rPr>
        <w:footnoteReference w:id="2"/>
      </w:r>
    </w:p>
    <w:p w14:paraId="26CA1839" w14:textId="77777777" w:rsidR="0075551A" w:rsidRDefault="00A60F53" w:rsidP="0009419C">
      <w:pPr>
        <w:pStyle w:val="CuerpoAA"/>
        <w:tabs>
          <w:tab w:val="center" w:pos="4419"/>
          <w:tab w:val="left" w:pos="6495"/>
        </w:tabs>
        <w:spacing w:after="0" w:line="480" w:lineRule="auto"/>
        <w:jc w:val="both"/>
        <w:rPr>
          <w:rStyle w:val="Ninguno"/>
          <w:rFonts w:ascii="Century Gothic" w:hAnsi="Century Gothic"/>
          <w:bCs/>
          <w:sz w:val="26"/>
          <w:szCs w:val="26"/>
        </w:rPr>
      </w:pPr>
      <w:r w:rsidRPr="0009419C">
        <w:rPr>
          <w:rStyle w:val="Ninguno"/>
          <w:rFonts w:ascii="Century Gothic" w:hAnsi="Century Gothic"/>
          <w:bCs/>
          <w:sz w:val="26"/>
          <w:szCs w:val="26"/>
        </w:rPr>
        <w:t>El secretario de salud del Estado, Gilberto Baeza, informo que se han detectado 65 casos de desnutrición infantil en municipios de la Sierra Tarahumara, de los cuales, 52 son desnutrición leve, nueve son desnutrición moderada y cuatro por desnutrición grave.</w:t>
      </w:r>
    </w:p>
    <w:p w14:paraId="320FF716" w14:textId="77777777" w:rsidR="00895E5F" w:rsidRDefault="00895E5F" w:rsidP="00895E5F">
      <w:pPr>
        <w:pStyle w:val="CuerpoAA"/>
        <w:tabs>
          <w:tab w:val="center" w:pos="4419"/>
          <w:tab w:val="left" w:pos="6495"/>
        </w:tabs>
        <w:spacing w:after="0" w:line="480" w:lineRule="auto"/>
        <w:jc w:val="both"/>
        <w:rPr>
          <w:rStyle w:val="Ninguno"/>
          <w:rFonts w:ascii="Century Gothic" w:hAnsi="Century Gothic"/>
          <w:bCs/>
          <w:sz w:val="26"/>
          <w:szCs w:val="26"/>
        </w:rPr>
      </w:pPr>
      <w:r>
        <w:rPr>
          <w:rStyle w:val="Ninguno"/>
          <w:rFonts w:ascii="Century Gothic" w:hAnsi="Century Gothic"/>
          <w:bCs/>
          <w:sz w:val="26"/>
          <w:szCs w:val="26"/>
        </w:rPr>
        <w:t>El clima es un factor importante a considerar dentro de la Sierra Tarahumara ya que es uno de los lugares más fríos de México especialmente durante el invierno cuando son frecuentes las nevadas y temperaturas bajo cero. Es importante saber que es un frente frio</w:t>
      </w:r>
      <w:r w:rsidR="00F3429B">
        <w:rPr>
          <w:rStyle w:val="Ninguno"/>
          <w:rFonts w:ascii="Century Gothic" w:hAnsi="Century Gothic"/>
          <w:bCs/>
          <w:sz w:val="26"/>
          <w:szCs w:val="26"/>
        </w:rPr>
        <w:t xml:space="preserve">,  </w:t>
      </w:r>
      <w:r>
        <w:rPr>
          <w:rStyle w:val="Ninguno"/>
          <w:rFonts w:ascii="Century Gothic" w:hAnsi="Century Gothic"/>
          <w:bCs/>
          <w:sz w:val="26"/>
          <w:szCs w:val="26"/>
        </w:rPr>
        <w:t xml:space="preserve">este es la parte delantera de una masa de aire polar la cual provoca un descenso de temperatura en la zona por donde pasa, este se forma cuando una masa de aire frio choca con una masa de aire caliente, pues al ser más denso, el aire frio se mete como una cuña debajo del aire caliente, lo que genera movimiento y provoca </w:t>
      </w:r>
      <w:r>
        <w:rPr>
          <w:rStyle w:val="Ninguno"/>
          <w:rFonts w:ascii="Century Gothic" w:hAnsi="Century Gothic"/>
          <w:bCs/>
          <w:sz w:val="26"/>
          <w:szCs w:val="26"/>
        </w:rPr>
        <w:lastRenderedPageBreak/>
        <w:t>inestabilidad en la atmosfera de la zona.  Las consecuen</w:t>
      </w:r>
      <w:r w:rsidR="00F3429B">
        <w:rPr>
          <w:rStyle w:val="Ninguno"/>
          <w:rFonts w:ascii="Century Gothic" w:hAnsi="Century Gothic"/>
          <w:bCs/>
          <w:sz w:val="26"/>
          <w:szCs w:val="26"/>
        </w:rPr>
        <w:t xml:space="preserve">cias que genera un frente frio </w:t>
      </w:r>
      <w:r>
        <w:rPr>
          <w:rStyle w:val="Ninguno"/>
          <w:rFonts w:ascii="Century Gothic" w:hAnsi="Century Gothic"/>
          <w:bCs/>
          <w:sz w:val="26"/>
          <w:szCs w:val="26"/>
        </w:rPr>
        <w:t>son</w:t>
      </w:r>
      <w:r w:rsidR="00F3429B">
        <w:rPr>
          <w:rStyle w:val="Ninguno"/>
          <w:rFonts w:ascii="Century Gothic" w:hAnsi="Century Gothic"/>
          <w:bCs/>
          <w:sz w:val="26"/>
          <w:szCs w:val="26"/>
        </w:rPr>
        <w:t>:</w:t>
      </w:r>
      <w:r>
        <w:rPr>
          <w:rStyle w:val="Ninguno"/>
          <w:rFonts w:ascii="Century Gothic" w:hAnsi="Century Gothic"/>
          <w:bCs/>
          <w:sz w:val="26"/>
          <w:szCs w:val="26"/>
        </w:rPr>
        <w:t xml:space="preserve"> el descenso de</w:t>
      </w:r>
      <w:r w:rsidR="00F3429B">
        <w:rPr>
          <w:rStyle w:val="Ninguno"/>
          <w:rFonts w:ascii="Century Gothic" w:hAnsi="Century Gothic"/>
          <w:bCs/>
          <w:sz w:val="26"/>
          <w:szCs w:val="26"/>
        </w:rPr>
        <w:t xml:space="preserve"> la</w:t>
      </w:r>
      <w:r>
        <w:rPr>
          <w:rStyle w:val="Ninguno"/>
          <w:rFonts w:ascii="Century Gothic" w:hAnsi="Century Gothic"/>
          <w:bCs/>
          <w:sz w:val="26"/>
          <w:szCs w:val="26"/>
        </w:rPr>
        <w:t xml:space="preserve"> temperatura, nevadas, heladas, abundante nubosidad, vientos fuertes e intensas lluvias</w:t>
      </w:r>
      <w:r w:rsidR="00733380">
        <w:rPr>
          <w:rStyle w:val="Ninguno"/>
          <w:rFonts w:ascii="Century Gothic" w:hAnsi="Century Gothic"/>
          <w:bCs/>
          <w:sz w:val="26"/>
          <w:szCs w:val="26"/>
        </w:rPr>
        <w:t>.</w:t>
      </w:r>
    </w:p>
    <w:p w14:paraId="2986C6D5" w14:textId="77777777" w:rsidR="00895E5F" w:rsidRDefault="00895E5F" w:rsidP="00895E5F">
      <w:pPr>
        <w:pStyle w:val="CuerpoAA"/>
        <w:tabs>
          <w:tab w:val="center" w:pos="4419"/>
          <w:tab w:val="left" w:pos="6495"/>
        </w:tabs>
        <w:spacing w:after="0" w:line="480" w:lineRule="auto"/>
        <w:jc w:val="both"/>
        <w:rPr>
          <w:rStyle w:val="Ninguno"/>
          <w:rFonts w:ascii="Century Gothic" w:hAnsi="Century Gothic"/>
          <w:bCs/>
          <w:sz w:val="26"/>
          <w:szCs w:val="26"/>
        </w:rPr>
      </w:pPr>
      <w:r>
        <w:rPr>
          <w:rStyle w:val="Ninguno"/>
          <w:rFonts w:ascii="Century Gothic" w:hAnsi="Century Gothic"/>
          <w:bCs/>
          <w:sz w:val="26"/>
          <w:szCs w:val="26"/>
        </w:rPr>
        <w:t>En Chihuahua en el mes de noviembre se esperan alrededor de cinco frentes fríos viendo la necesidad de la comunidad de estar consciente de las condiciones climáticas y tomar medidas preventivas para así garantizar su seguridad y bienestar</w:t>
      </w:r>
      <w:r w:rsidR="00733380">
        <w:rPr>
          <w:rStyle w:val="Ninguno"/>
          <w:rFonts w:ascii="Century Gothic" w:hAnsi="Century Gothic"/>
          <w:bCs/>
          <w:sz w:val="26"/>
          <w:szCs w:val="26"/>
        </w:rPr>
        <w:t xml:space="preserve">. </w:t>
      </w:r>
      <w:r>
        <w:rPr>
          <w:rStyle w:val="Ninguno"/>
          <w:rFonts w:ascii="Century Gothic" w:hAnsi="Century Gothic"/>
          <w:bCs/>
          <w:sz w:val="26"/>
          <w:szCs w:val="26"/>
        </w:rPr>
        <w:t xml:space="preserve"> </w:t>
      </w:r>
    </w:p>
    <w:p w14:paraId="3286A9EE" w14:textId="77777777" w:rsidR="008E1D36" w:rsidRDefault="008E1D36" w:rsidP="000635BB">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480" w:lineRule="auto"/>
        <w:jc w:val="both"/>
        <w:rPr>
          <w:rStyle w:val="Ninguno"/>
          <w:rFonts w:ascii="Century Gothic" w:eastAsia="Century Gothic" w:hAnsi="Century Gothic" w:cs="Century Gothic"/>
          <w:color w:val="212121"/>
          <w:sz w:val="26"/>
          <w:szCs w:val="26"/>
          <w:u w:color="212121"/>
          <w:shd w:val="clear" w:color="auto" w:fill="FFFFFF"/>
        </w:rPr>
      </w:pPr>
      <w:r>
        <w:rPr>
          <w:rStyle w:val="Ninguno"/>
          <w:rFonts w:ascii="Century Gothic" w:hAnsi="Century Gothic"/>
          <w:sz w:val="26"/>
          <w:szCs w:val="26"/>
          <w:shd w:val="clear" w:color="auto" w:fill="FFFFFF"/>
        </w:rPr>
        <w:t>Por lo anteriormente expuesto, con fundamento en lo dispuesto por los artículos 68 fracción I, de la Constitución</w:t>
      </w:r>
      <w:r>
        <w:rPr>
          <w:rStyle w:val="Ninguno"/>
          <w:rFonts w:ascii="Century Gothic" w:hAnsi="Century Gothic"/>
          <w:sz w:val="26"/>
          <w:szCs w:val="26"/>
          <w:shd w:val="clear" w:color="auto" w:fill="FFFFFF"/>
          <w:lang w:val="de-DE"/>
        </w:rPr>
        <w:t xml:space="preserve"> Pol</w:t>
      </w:r>
      <w:proofErr w:type="spellStart"/>
      <w:r>
        <w:rPr>
          <w:rStyle w:val="Ninguno"/>
          <w:rFonts w:ascii="Century Gothic" w:hAnsi="Century Gothic"/>
          <w:sz w:val="26"/>
          <w:szCs w:val="26"/>
          <w:shd w:val="clear" w:color="auto" w:fill="FFFFFF"/>
        </w:rPr>
        <w:t>ítica</w:t>
      </w:r>
      <w:proofErr w:type="spellEnd"/>
      <w:r>
        <w:rPr>
          <w:rStyle w:val="Ninguno"/>
          <w:rFonts w:ascii="Century Gothic" w:hAnsi="Century Gothic"/>
          <w:sz w:val="26"/>
          <w:szCs w:val="26"/>
          <w:shd w:val="clear" w:color="auto" w:fill="FFFFFF"/>
        </w:rPr>
        <w:t xml:space="preserve"> del Estado de Chihuahua, 167 fracción I, de la Ley Orgánica del Poder Legislativo; así como los numerales 75 y 76 del Reglamento Interior y de Prácticas Parlamentarias del Poder Legislativo, someto a consideración de esta Honorable Asamblea el siguiente proyecto de:</w:t>
      </w:r>
    </w:p>
    <w:p w14:paraId="7331CD0D" w14:textId="77777777" w:rsidR="008E1D36" w:rsidRDefault="000635BB" w:rsidP="000635BB">
      <w:pPr>
        <w:pStyle w:val="CuerpoAA"/>
        <w:spacing w:after="0" w:line="360" w:lineRule="auto"/>
        <w:rPr>
          <w:rStyle w:val="Ninguno"/>
          <w:b/>
          <w:bCs/>
          <w:sz w:val="26"/>
          <w:szCs w:val="26"/>
        </w:rPr>
      </w:pPr>
      <w:r>
        <w:rPr>
          <w:rStyle w:val="Ninguno"/>
          <w:b/>
          <w:bCs/>
          <w:sz w:val="26"/>
          <w:szCs w:val="26"/>
        </w:rPr>
        <w:t xml:space="preserve">                                                </w:t>
      </w:r>
      <w:r w:rsidR="008E1D36">
        <w:rPr>
          <w:rStyle w:val="Ninguno"/>
          <w:b/>
          <w:bCs/>
          <w:sz w:val="26"/>
          <w:szCs w:val="26"/>
        </w:rPr>
        <w:t>Proposición con carácter de:</w:t>
      </w:r>
    </w:p>
    <w:p w14:paraId="58945166" w14:textId="77777777" w:rsidR="008E1D36" w:rsidRDefault="008E1D36" w:rsidP="008E1D36">
      <w:pPr>
        <w:pStyle w:val="CuerpoAA"/>
        <w:spacing w:after="0" w:line="360" w:lineRule="auto"/>
        <w:jc w:val="center"/>
        <w:rPr>
          <w:rStyle w:val="Ninguno"/>
          <w:b/>
          <w:bCs/>
          <w:sz w:val="26"/>
          <w:szCs w:val="26"/>
        </w:rPr>
      </w:pPr>
      <w:r>
        <w:rPr>
          <w:rStyle w:val="Ninguno"/>
          <w:b/>
          <w:bCs/>
          <w:sz w:val="26"/>
          <w:szCs w:val="26"/>
        </w:rPr>
        <w:t>PUNTO DE ACUERDO:</w:t>
      </w:r>
    </w:p>
    <w:p w14:paraId="4D03A2A0" w14:textId="77777777" w:rsidR="008E1D36" w:rsidRDefault="004B136A" w:rsidP="008E1D36">
      <w:pPr>
        <w:pStyle w:val="CuerpoB"/>
        <w:spacing w:after="160" w:line="360" w:lineRule="auto"/>
        <w:jc w:val="both"/>
        <w:rPr>
          <w:rStyle w:val="Ninguno"/>
          <w:rFonts w:ascii="Century Gothic" w:hAnsi="Century Gothic"/>
          <w:b/>
          <w:bCs/>
          <w:sz w:val="26"/>
          <w:szCs w:val="26"/>
        </w:rPr>
      </w:pPr>
      <w:r>
        <w:rPr>
          <w:rStyle w:val="Ninguno"/>
          <w:rFonts w:ascii="Century Gothic" w:hAnsi="Century Gothic"/>
          <w:b/>
          <w:bCs/>
          <w:sz w:val="26"/>
          <w:szCs w:val="26"/>
        </w:rPr>
        <w:t>PRIMERO</w:t>
      </w:r>
      <w:r w:rsidR="008E1D36">
        <w:rPr>
          <w:rStyle w:val="Ninguno"/>
          <w:rFonts w:ascii="Century Gothic" w:hAnsi="Century Gothic"/>
          <w:b/>
          <w:bCs/>
          <w:sz w:val="26"/>
          <w:szCs w:val="26"/>
        </w:rPr>
        <w:t>. –  La Sexagésima Séptima Legislatura del H. Congreso del Estado de Chihuahua, exhorta</w:t>
      </w:r>
      <w:r w:rsidR="00395D20">
        <w:rPr>
          <w:rStyle w:val="Ninguno"/>
          <w:rFonts w:ascii="Century Gothic" w:hAnsi="Century Gothic"/>
          <w:b/>
          <w:bCs/>
          <w:sz w:val="26"/>
          <w:szCs w:val="26"/>
        </w:rPr>
        <w:t xml:space="preserve"> respetuosamente</w:t>
      </w:r>
      <w:r w:rsidR="008E1D36">
        <w:rPr>
          <w:rStyle w:val="Ninguno"/>
          <w:rFonts w:ascii="Century Gothic" w:hAnsi="Century Gothic"/>
          <w:sz w:val="26"/>
          <w:szCs w:val="26"/>
        </w:rPr>
        <w:t xml:space="preserve"> </w:t>
      </w:r>
      <w:r w:rsidR="008E1D36">
        <w:rPr>
          <w:rStyle w:val="Ninguno"/>
          <w:rFonts w:ascii="Century Gothic" w:hAnsi="Century Gothic"/>
          <w:b/>
          <w:bCs/>
          <w:sz w:val="26"/>
          <w:szCs w:val="26"/>
        </w:rPr>
        <w:t xml:space="preserve">a la </w:t>
      </w:r>
      <w:r w:rsidR="000B7053">
        <w:rPr>
          <w:rStyle w:val="Ninguno"/>
          <w:rFonts w:ascii="Century Gothic" w:hAnsi="Century Gothic"/>
          <w:b/>
          <w:bCs/>
          <w:sz w:val="26"/>
          <w:szCs w:val="26"/>
        </w:rPr>
        <w:t>Secreta</w:t>
      </w:r>
      <w:r w:rsidR="0009419C">
        <w:rPr>
          <w:rStyle w:val="Ninguno"/>
          <w:rFonts w:ascii="Century Gothic" w:hAnsi="Century Gothic"/>
          <w:b/>
          <w:bCs/>
          <w:sz w:val="26"/>
          <w:szCs w:val="26"/>
        </w:rPr>
        <w:t>ría de Salud informe</w:t>
      </w:r>
      <w:r w:rsidR="00395D20">
        <w:rPr>
          <w:rStyle w:val="Ninguno"/>
          <w:rFonts w:ascii="Century Gothic" w:hAnsi="Century Gothic"/>
          <w:b/>
          <w:bCs/>
          <w:sz w:val="26"/>
          <w:szCs w:val="26"/>
        </w:rPr>
        <w:t xml:space="preserve"> las</w:t>
      </w:r>
      <w:r w:rsidR="000B7053">
        <w:rPr>
          <w:rStyle w:val="Ninguno"/>
          <w:rFonts w:ascii="Century Gothic" w:hAnsi="Century Gothic"/>
          <w:b/>
          <w:bCs/>
          <w:sz w:val="26"/>
          <w:szCs w:val="26"/>
        </w:rPr>
        <w:t xml:space="preserve"> medidas</w:t>
      </w:r>
      <w:r w:rsidR="00895E5F">
        <w:rPr>
          <w:rStyle w:val="Ninguno"/>
          <w:rFonts w:ascii="Century Gothic" w:hAnsi="Century Gothic"/>
          <w:b/>
          <w:bCs/>
          <w:sz w:val="26"/>
          <w:szCs w:val="26"/>
        </w:rPr>
        <w:t xml:space="preserve"> y programas</w:t>
      </w:r>
      <w:r w:rsidR="00395D20">
        <w:rPr>
          <w:rStyle w:val="Ninguno"/>
          <w:rFonts w:ascii="Century Gothic" w:hAnsi="Century Gothic"/>
          <w:b/>
          <w:bCs/>
          <w:sz w:val="26"/>
          <w:szCs w:val="26"/>
        </w:rPr>
        <w:t xml:space="preserve"> que</w:t>
      </w:r>
      <w:r w:rsidR="000B7053">
        <w:rPr>
          <w:rStyle w:val="Ninguno"/>
          <w:rFonts w:ascii="Century Gothic" w:hAnsi="Century Gothic"/>
          <w:b/>
          <w:bCs/>
          <w:sz w:val="26"/>
          <w:szCs w:val="26"/>
        </w:rPr>
        <w:t xml:space="preserve"> se </w:t>
      </w:r>
      <w:r w:rsidR="00895E5F">
        <w:rPr>
          <w:rStyle w:val="Ninguno"/>
          <w:rFonts w:ascii="Century Gothic" w:hAnsi="Century Gothic"/>
          <w:b/>
          <w:bCs/>
          <w:sz w:val="26"/>
          <w:szCs w:val="26"/>
        </w:rPr>
        <w:t xml:space="preserve">aplicaran </w:t>
      </w:r>
      <w:r w:rsidR="000B7053">
        <w:rPr>
          <w:rStyle w:val="Ninguno"/>
          <w:rFonts w:ascii="Century Gothic" w:hAnsi="Century Gothic"/>
          <w:b/>
          <w:bCs/>
          <w:sz w:val="26"/>
          <w:szCs w:val="26"/>
        </w:rPr>
        <w:t>para la prevención y combate de la desnutrición</w:t>
      </w:r>
      <w:r w:rsidR="00213392">
        <w:rPr>
          <w:rStyle w:val="Ninguno"/>
          <w:rFonts w:ascii="Century Gothic" w:hAnsi="Century Gothic"/>
          <w:b/>
          <w:bCs/>
          <w:sz w:val="26"/>
          <w:szCs w:val="26"/>
        </w:rPr>
        <w:t xml:space="preserve"> en la zona de la sierra del Estado de Chihuahua.</w:t>
      </w:r>
      <w:r w:rsidR="000B7053">
        <w:rPr>
          <w:rStyle w:val="Ninguno"/>
          <w:rFonts w:ascii="Century Gothic" w:hAnsi="Century Gothic"/>
          <w:b/>
          <w:bCs/>
          <w:sz w:val="26"/>
          <w:szCs w:val="26"/>
        </w:rPr>
        <w:t xml:space="preserve">  </w:t>
      </w:r>
    </w:p>
    <w:p w14:paraId="1F82B589" w14:textId="77777777" w:rsidR="00895E5F" w:rsidRDefault="00895E5F" w:rsidP="008E1D36">
      <w:pPr>
        <w:pStyle w:val="CuerpoB"/>
        <w:spacing w:after="160" w:line="360" w:lineRule="auto"/>
        <w:jc w:val="both"/>
        <w:rPr>
          <w:rStyle w:val="Ninguno"/>
          <w:rFonts w:ascii="Century Gothic" w:hAnsi="Century Gothic"/>
          <w:b/>
          <w:bCs/>
          <w:sz w:val="26"/>
          <w:szCs w:val="26"/>
        </w:rPr>
      </w:pPr>
      <w:r>
        <w:rPr>
          <w:rStyle w:val="Ninguno"/>
          <w:rFonts w:ascii="Century Gothic" w:hAnsi="Century Gothic"/>
          <w:b/>
          <w:bCs/>
          <w:sz w:val="26"/>
          <w:szCs w:val="26"/>
        </w:rPr>
        <w:t>SEGUNDO.- La Sexagésima Séptima Legislatura del H. Congreso del Estado de Chihuahua, exhorta</w:t>
      </w:r>
      <w:r w:rsidR="00395D20">
        <w:rPr>
          <w:rStyle w:val="Ninguno"/>
          <w:rFonts w:ascii="Century Gothic" w:hAnsi="Century Gothic"/>
          <w:b/>
          <w:bCs/>
          <w:sz w:val="26"/>
          <w:szCs w:val="26"/>
        </w:rPr>
        <w:t xml:space="preserve"> respetuosamente</w:t>
      </w:r>
      <w:r>
        <w:rPr>
          <w:rStyle w:val="Ninguno"/>
          <w:rFonts w:ascii="Century Gothic" w:hAnsi="Century Gothic"/>
          <w:sz w:val="26"/>
          <w:szCs w:val="26"/>
        </w:rPr>
        <w:t xml:space="preserve"> </w:t>
      </w:r>
      <w:r>
        <w:rPr>
          <w:rStyle w:val="Ninguno"/>
          <w:rFonts w:ascii="Century Gothic" w:hAnsi="Century Gothic"/>
          <w:b/>
          <w:bCs/>
          <w:sz w:val="26"/>
          <w:szCs w:val="26"/>
        </w:rPr>
        <w:t xml:space="preserve">al Gobierno del </w:t>
      </w:r>
      <w:r>
        <w:rPr>
          <w:rStyle w:val="Ninguno"/>
          <w:rFonts w:ascii="Century Gothic" w:hAnsi="Century Gothic"/>
          <w:b/>
          <w:bCs/>
          <w:sz w:val="26"/>
          <w:szCs w:val="26"/>
        </w:rPr>
        <w:lastRenderedPageBreak/>
        <w:t>Estado de Chihuahua</w:t>
      </w:r>
      <w:r w:rsidR="00395D20">
        <w:rPr>
          <w:rStyle w:val="Ninguno"/>
          <w:rFonts w:ascii="Century Gothic" w:hAnsi="Century Gothic"/>
          <w:b/>
          <w:bCs/>
          <w:sz w:val="26"/>
          <w:szCs w:val="26"/>
        </w:rPr>
        <w:t xml:space="preserve"> informe las</w:t>
      </w:r>
      <w:r>
        <w:rPr>
          <w:rStyle w:val="Ninguno"/>
          <w:rFonts w:ascii="Century Gothic" w:hAnsi="Century Gothic"/>
          <w:b/>
          <w:bCs/>
          <w:sz w:val="26"/>
          <w:szCs w:val="26"/>
        </w:rPr>
        <w:t xml:space="preserve"> medidas</w:t>
      </w:r>
      <w:r w:rsidR="00374A45">
        <w:rPr>
          <w:rStyle w:val="Ninguno"/>
          <w:rFonts w:ascii="Century Gothic" w:hAnsi="Century Gothic"/>
          <w:b/>
          <w:bCs/>
          <w:sz w:val="26"/>
          <w:szCs w:val="26"/>
        </w:rPr>
        <w:t xml:space="preserve"> </w:t>
      </w:r>
      <w:r w:rsidR="00BA6016">
        <w:rPr>
          <w:rStyle w:val="Ninguno"/>
          <w:rFonts w:ascii="Century Gothic" w:hAnsi="Century Gothic"/>
          <w:b/>
          <w:bCs/>
          <w:sz w:val="26"/>
          <w:szCs w:val="26"/>
        </w:rPr>
        <w:t>que implementaran</w:t>
      </w:r>
      <w:r>
        <w:rPr>
          <w:rStyle w:val="Ninguno"/>
          <w:rFonts w:ascii="Century Gothic" w:hAnsi="Century Gothic"/>
          <w:b/>
          <w:bCs/>
          <w:sz w:val="26"/>
          <w:szCs w:val="26"/>
        </w:rPr>
        <w:t xml:space="preserve"> para la protección de</w:t>
      </w:r>
      <w:r w:rsidR="00374A45">
        <w:rPr>
          <w:rStyle w:val="Ninguno"/>
          <w:rFonts w:ascii="Century Gothic" w:hAnsi="Century Gothic"/>
          <w:b/>
          <w:bCs/>
          <w:sz w:val="26"/>
          <w:szCs w:val="26"/>
        </w:rPr>
        <w:t xml:space="preserve"> las comunidades de la Sierra Tarahumara</w:t>
      </w:r>
      <w:r>
        <w:rPr>
          <w:rStyle w:val="Ninguno"/>
          <w:rFonts w:ascii="Century Gothic" w:hAnsi="Century Gothic"/>
          <w:b/>
          <w:bCs/>
          <w:sz w:val="26"/>
          <w:szCs w:val="26"/>
        </w:rPr>
        <w:t xml:space="preserve"> ante la inmine</w:t>
      </w:r>
      <w:r w:rsidR="0034610E">
        <w:rPr>
          <w:rStyle w:val="Ninguno"/>
          <w:rFonts w:ascii="Century Gothic" w:hAnsi="Century Gothic"/>
          <w:b/>
          <w:bCs/>
          <w:sz w:val="26"/>
          <w:szCs w:val="26"/>
        </w:rPr>
        <w:t>nte baja de la temperatura.</w:t>
      </w:r>
      <w:r>
        <w:rPr>
          <w:rStyle w:val="Ninguno"/>
          <w:rFonts w:ascii="Century Gothic" w:hAnsi="Century Gothic"/>
          <w:b/>
          <w:bCs/>
          <w:sz w:val="26"/>
          <w:szCs w:val="26"/>
        </w:rPr>
        <w:t xml:space="preserve"> </w:t>
      </w:r>
    </w:p>
    <w:p w14:paraId="747B0156" w14:textId="77777777" w:rsidR="008E1D36" w:rsidRDefault="008E1D36" w:rsidP="008E1D36">
      <w:pPr>
        <w:pStyle w:val="CuerpoB"/>
        <w:spacing w:after="160" w:line="360" w:lineRule="auto"/>
        <w:jc w:val="both"/>
        <w:rPr>
          <w:rStyle w:val="Ninguno"/>
          <w:rFonts w:ascii="Century Gothic" w:eastAsia="Century Gothic" w:hAnsi="Century Gothic" w:cs="Century Gothic"/>
          <w:sz w:val="26"/>
          <w:szCs w:val="26"/>
        </w:rPr>
      </w:pPr>
      <w:r>
        <w:rPr>
          <w:rStyle w:val="Ninguno"/>
          <w:rFonts w:ascii="Century Gothic" w:hAnsi="Century Gothic"/>
          <w:sz w:val="26"/>
          <w:szCs w:val="26"/>
        </w:rPr>
        <w:t>D A D O en el recinto oficial</w:t>
      </w:r>
      <w:r w:rsidR="000B7053">
        <w:rPr>
          <w:rStyle w:val="Ninguno"/>
          <w:rFonts w:ascii="Century Gothic" w:hAnsi="Century Gothic"/>
          <w:sz w:val="26"/>
          <w:szCs w:val="26"/>
        </w:rPr>
        <w:t xml:space="preserve"> del Poder Legislativo, a los </w:t>
      </w:r>
      <w:r w:rsidR="0009419C">
        <w:rPr>
          <w:rStyle w:val="Ninguno"/>
          <w:rFonts w:ascii="Century Gothic" w:hAnsi="Century Gothic"/>
          <w:sz w:val="26"/>
          <w:szCs w:val="26"/>
        </w:rPr>
        <w:t>9</w:t>
      </w:r>
      <w:r>
        <w:rPr>
          <w:rStyle w:val="Ninguno"/>
          <w:rFonts w:ascii="Century Gothic" w:hAnsi="Century Gothic"/>
          <w:sz w:val="26"/>
          <w:szCs w:val="26"/>
        </w:rPr>
        <w:t xml:space="preserve"> días del mes de </w:t>
      </w:r>
      <w:r w:rsidR="00476AD0">
        <w:rPr>
          <w:rStyle w:val="Ninguno"/>
          <w:rFonts w:ascii="Century Gothic" w:hAnsi="Century Gothic"/>
          <w:sz w:val="26"/>
          <w:szCs w:val="26"/>
        </w:rPr>
        <w:t>Noviembre</w:t>
      </w:r>
      <w:r>
        <w:rPr>
          <w:rStyle w:val="Ninguno"/>
          <w:rFonts w:ascii="Century Gothic" w:hAnsi="Century Gothic"/>
          <w:sz w:val="26"/>
          <w:szCs w:val="26"/>
        </w:rPr>
        <w:t xml:space="preserve"> de dos mil veintitrés.</w:t>
      </w:r>
    </w:p>
    <w:p w14:paraId="2DEF45C4" w14:textId="77777777" w:rsidR="008E1D36" w:rsidRPr="002A3060" w:rsidRDefault="008E1D36" w:rsidP="008E1D36">
      <w:pPr>
        <w:pStyle w:val="CuerpoAA"/>
        <w:spacing w:after="0" w:line="360" w:lineRule="auto"/>
        <w:jc w:val="center"/>
        <w:rPr>
          <w:rStyle w:val="Ninguno"/>
          <w:rFonts w:ascii="Century Gothic" w:hAnsi="Century Gothic"/>
          <w:b/>
          <w:bCs/>
          <w:sz w:val="26"/>
          <w:szCs w:val="26"/>
        </w:rPr>
      </w:pPr>
      <w:r w:rsidRPr="002A3060">
        <w:rPr>
          <w:rStyle w:val="Ninguno"/>
          <w:rFonts w:ascii="Century Gothic" w:hAnsi="Century Gothic"/>
          <w:b/>
          <w:bCs/>
          <w:sz w:val="26"/>
          <w:szCs w:val="26"/>
        </w:rPr>
        <w:t>ATENTAMENTE</w:t>
      </w:r>
    </w:p>
    <w:p w14:paraId="4F543E0E" w14:textId="77777777" w:rsidR="008E1D36" w:rsidRPr="002A3060" w:rsidRDefault="008E1D36" w:rsidP="008E1D36">
      <w:pPr>
        <w:pStyle w:val="CuerpoAA"/>
        <w:spacing w:after="0" w:line="360" w:lineRule="auto"/>
        <w:jc w:val="center"/>
        <w:rPr>
          <w:rStyle w:val="Ninguno"/>
          <w:rFonts w:ascii="Century Gothic" w:hAnsi="Century Gothic"/>
          <w:b/>
          <w:bCs/>
          <w:sz w:val="26"/>
          <w:szCs w:val="26"/>
        </w:rPr>
      </w:pPr>
    </w:p>
    <w:p w14:paraId="6DDD6E5C" w14:textId="77777777" w:rsidR="008E1D36" w:rsidRPr="002A3060" w:rsidRDefault="008E1D36" w:rsidP="008E1D36">
      <w:pPr>
        <w:pStyle w:val="CuerpoAA"/>
        <w:spacing w:after="0" w:line="360" w:lineRule="auto"/>
        <w:jc w:val="center"/>
        <w:rPr>
          <w:rStyle w:val="Ninguno"/>
          <w:rFonts w:ascii="Century Gothic" w:hAnsi="Century Gothic"/>
          <w:b/>
          <w:bCs/>
          <w:sz w:val="26"/>
          <w:szCs w:val="26"/>
        </w:rPr>
      </w:pPr>
      <w:r w:rsidRPr="002A3060">
        <w:rPr>
          <w:rStyle w:val="Ninguno"/>
          <w:rFonts w:ascii="Century Gothic" w:hAnsi="Century Gothic"/>
          <w:b/>
          <w:bCs/>
          <w:sz w:val="26"/>
          <w:szCs w:val="26"/>
        </w:rPr>
        <w:t xml:space="preserve">GRUPO PARLAMENTARIO DE MORENA </w:t>
      </w:r>
    </w:p>
    <w:p w14:paraId="62DFA001" w14:textId="77777777" w:rsidR="008E1D36" w:rsidRDefault="008E1D36" w:rsidP="008E1D36">
      <w:pPr>
        <w:pStyle w:val="CuerpoAA"/>
        <w:spacing w:after="0" w:line="360" w:lineRule="auto"/>
        <w:jc w:val="center"/>
        <w:rPr>
          <w:rStyle w:val="Ninguno"/>
          <w:b/>
          <w:bCs/>
          <w:sz w:val="26"/>
          <w:szCs w:val="26"/>
        </w:rPr>
      </w:pPr>
    </w:p>
    <w:tbl>
      <w:tblPr>
        <w:tblStyle w:val="TableNormal"/>
        <w:tblW w:w="90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63"/>
        <w:gridCol w:w="4362"/>
      </w:tblGrid>
      <w:tr w:rsidR="008E1D36" w14:paraId="3A47F381" w14:textId="77777777" w:rsidTr="00AB6631">
        <w:trPr>
          <w:trHeight w:val="418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380A2573"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784B7382"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019B2E0D" w14:textId="77777777" w:rsidR="008E1D36" w:rsidRDefault="008E1D36" w:rsidP="002A3060">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39426AE3"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DIP. MARIA ANTONIETA PEREZ REYES </w:t>
            </w:r>
          </w:p>
          <w:p w14:paraId="440B48DA"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7FF6B5F2"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36AF148D"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75B44700"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2014CCC7"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5900B8D8"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0BC02C69"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667467DF"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1AC1CAE7"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1791C12F"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4DACE391"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7CA3140E" w14:textId="77777777" w:rsidR="008E1D36" w:rsidRDefault="008E1D36" w:rsidP="002A3060">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174549E2"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CUAUHTÉMOC ESTRADA SOTELO</w:t>
            </w:r>
          </w:p>
          <w:p w14:paraId="5830330D"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4C234C4B"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0132B988"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1204598C"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4BEBF9BF"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p>
          <w:p w14:paraId="36D8E7F8" w14:textId="77777777" w:rsidR="002A3060" w:rsidRDefault="002A3060" w:rsidP="00AB6631">
            <w:pPr>
              <w:pStyle w:val="CuerpoC"/>
              <w:tabs>
                <w:tab w:val="left" w:pos="720"/>
                <w:tab w:val="left" w:pos="1440"/>
                <w:tab w:val="left" w:pos="2160"/>
                <w:tab w:val="left" w:pos="2880"/>
                <w:tab w:val="left" w:pos="3600"/>
                <w:tab w:val="left" w:pos="4320"/>
              </w:tabs>
              <w:spacing w:line="360" w:lineRule="auto"/>
              <w:jc w:val="center"/>
            </w:pPr>
          </w:p>
        </w:tc>
      </w:tr>
      <w:tr w:rsidR="008E1D36" w14:paraId="7F4AA50A" w14:textId="77777777" w:rsidTr="00AB6631">
        <w:trPr>
          <w:trHeight w:val="514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7555709B"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69CDD4DB"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186BBACA"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77E99A11"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57C87157" w14:textId="77777777" w:rsidR="008E1D36" w:rsidRDefault="008E1D36"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3FB0F77D"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LETICIA ORTEGA MAYNEZ</w:t>
            </w:r>
          </w:p>
          <w:p w14:paraId="03134AEF"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162E621B"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0C7670E4"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36D5A575"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3D39500C"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5AC0AE54"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2CECC1C8"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11D2D366"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6004BD4E" w14:textId="77777777" w:rsidR="008E1D36" w:rsidRDefault="008E1D36"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30DF3D97"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BENJAMÍN CARRERA CHÁVEZ</w:t>
            </w:r>
          </w:p>
        </w:tc>
      </w:tr>
      <w:tr w:rsidR="008E1D36" w14:paraId="1998FAA0" w14:textId="77777777" w:rsidTr="00AB6631">
        <w:trPr>
          <w:trHeight w:val="514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6DAA7301" w14:textId="77777777" w:rsidR="008E1D36" w:rsidRDefault="008E1D36"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3F0AEFAA"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DAVID OSCAR CASTREJÓN RIVAS</w:t>
            </w:r>
          </w:p>
          <w:p w14:paraId="219921CE"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0AB29589"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001F5701"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4D59779C"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7C4E88FE" w14:textId="77777777" w:rsidR="008E1D36" w:rsidRDefault="008E1D36" w:rsidP="00213392">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6BEA6105"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GUSTAVO DE LA ROSA HICKERSON</w:t>
            </w:r>
          </w:p>
        </w:tc>
      </w:tr>
      <w:tr w:rsidR="008E1D36" w14:paraId="53F4D201" w14:textId="77777777" w:rsidTr="00AB6631">
        <w:trPr>
          <w:trHeight w:val="466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1CD37EB4"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78B08A2A"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27B1781A"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5E594740" w14:textId="77777777" w:rsidR="008E1D36" w:rsidRDefault="008E1D36"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220F38DF"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ILSE AMÉRICA GARCÍA SOTO</w:t>
            </w:r>
          </w:p>
          <w:p w14:paraId="3D057597"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157CECA3"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748EE754"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294D719C"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1B0C3D53"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3F994FDA"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77992899" w14:textId="77777777" w:rsidR="00213392" w:rsidRDefault="00213392"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p>
          <w:p w14:paraId="49B75D95" w14:textId="77777777" w:rsidR="008E1D36" w:rsidRDefault="008E1D36" w:rsidP="00AB6631">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1A8DFB77"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MAGDALENA RENTERÍA PÉREZ</w:t>
            </w:r>
          </w:p>
        </w:tc>
      </w:tr>
      <w:tr w:rsidR="008E1D36" w14:paraId="67F6E481" w14:textId="77777777" w:rsidTr="00AB6631">
        <w:trPr>
          <w:trHeight w:val="274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72295F08" w14:textId="77777777" w:rsidR="008E1D36" w:rsidRDefault="008E1D36" w:rsidP="00AE6C3D">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382F9A9C"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DIP. JAEL ARGÜELLES DÍAZ</w:t>
            </w:r>
          </w:p>
          <w:p w14:paraId="154B314F"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00AF66FD"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 xml:space="preserve"> </w:t>
            </w:r>
          </w:p>
          <w:p w14:paraId="640EAFBB"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c>
          <w:tcPr>
            <w:tcW w:w="4362" w:type="dxa"/>
            <w:tcBorders>
              <w:top w:val="nil"/>
              <w:left w:val="nil"/>
              <w:bottom w:val="nil"/>
              <w:right w:val="nil"/>
            </w:tcBorders>
            <w:shd w:val="clear" w:color="auto" w:fill="auto"/>
            <w:tcMar>
              <w:top w:w="80" w:type="dxa"/>
              <w:left w:w="80" w:type="dxa"/>
              <w:bottom w:w="80" w:type="dxa"/>
              <w:right w:w="80" w:type="dxa"/>
            </w:tcMar>
          </w:tcPr>
          <w:p w14:paraId="22787F24" w14:textId="77777777" w:rsidR="008E1D36" w:rsidRDefault="008E1D36" w:rsidP="00AE6C3D">
            <w:pPr>
              <w:pStyle w:val="CuerpoC"/>
              <w:tabs>
                <w:tab w:val="left" w:pos="720"/>
                <w:tab w:val="left" w:pos="1440"/>
                <w:tab w:val="left" w:pos="2160"/>
                <w:tab w:val="left" w:pos="2880"/>
                <w:tab w:val="left" w:pos="3600"/>
                <w:tab w:val="left" w:pos="4320"/>
              </w:tabs>
              <w:spacing w:line="360" w:lineRule="auto"/>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w:t>
            </w:r>
          </w:p>
          <w:p w14:paraId="03B23DBB"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OSCAR DANIEL AVITIA ARELLANES</w:t>
            </w:r>
          </w:p>
        </w:tc>
      </w:tr>
      <w:tr w:rsidR="008E1D36" w14:paraId="6932F3C0" w14:textId="77777777" w:rsidTr="00AB6631">
        <w:trPr>
          <w:trHeight w:val="1300"/>
          <w:jc w:val="center"/>
        </w:trPr>
        <w:tc>
          <w:tcPr>
            <w:tcW w:w="4663" w:type="dxa"/>
            <w:tcBorders>
              <w:top w:val="nil"/>
              <w:left w:val="nil"/>
              <w:bottom w:val="nil"/>
              <w:right w:val="nil"/>
            </w:tcBorders>
            <w:shd w:val="clear" w:color="auto" w:fill="auto"/>
            <w:tcMar>
              <w:top w:w="80" w:type="dxa"/>
              <w:left w:w="80" w:type="dxa"/>
              <w:bottom w:w="80" w:type="dxa"/>
              <w:right w:w="80" w:type="dxa"/>
            </w:tcMar>
          </w:tcPr>
          <w:p w14:paraId="05A92433"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rPr>
                <w:rStyle w:val="Ninguno"/>
                <w:rFonts w:ascii="Montserrat" w:eastAsia="Montserrat" w:hAnsi="Montserrat" w:cs="Montserrat"/>
                <w:b/>
                <w:bCs/>
                <w:sz w:val="26"/>
                <w:szCs w:val="26"/>
                <w:shd w:val="clear" w:color="auto" w:fill="FEFFFF"/>
              </w:rPr>
            </w:pPr>
            <w:r>
              <w:rPr>
                <w:rStyle w:val="Ninguno"/>
                <w:rFonts w:ascii="Montserrat" w:eastAsia="Montserrat" w:hAnsi="Montserrat" w:cs="Montserrat"/>
                <w:b/>
                <w:bCs/>
                <w:sz w:val="26"/>
                <w:szCs w:val="26"/>
                <w:shd w:val="clear" w:color="auto" w:fill="FEFFFF"/>
              </w:rPr>
              <w:t>________________________________</w:t>
            </w:r>
          </w:p>
          <w:p w14:paraId="44DE6B41"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DIP. ROSANA DÍAZ REYES</w:t>
            </w:r>
          </w:p>
        </w:tc>
        <w:tc>
          <w:tcPr>
            <w:tcW w:w="4362" w:type="dxa"/>
            <w:tcBorders>
              <w:top w:val="nil"/>
              <w:left w:val="nil"/>
              <w:bottom w:val="nil"/>
              <w:right w:val="nil"/>
            </w:tcBorders>
            <w:shd w:val="clear" w:color="auto" w:fill="auto"/>
            <w:tcMar>
              <w:top w:w="80" w:type="dxa"/>
              <w:left w:w="80" w:type="dxa"/>
              <w:bottom w:w="80" w:type="dxa"/>
              <w:right w:w="80" w:type="dxa"/>
            </w:tcMar>
          </w:tcPr>
          <w:p w14:paraId="23C57555" w14:textId="77777777" w:rsidR="008E1D36" w:rsidRDefault="008E1D36" w:rsidP="00AB6631">
            <w:pPr>
              <w:pStyle w:val="CuerpoC"/>
              <w:tabs>
                <w:tab w:val="left" w:pos="720"/>
                <w:tab w:val="left" w:pos="1440"/>
                <w:tab w:val="left" w:pos="2160"/>
                <w:tab w:val="left" w:pos="2880"/>
                <w:tab w:val="left" w:pos="3600"/>
                <w:tab w:val="left" w:pos="4320"/>
              </w:tabs>
              <w:spacing w:line="360" w:lineRule="auto"/>
              <w:jc w:val="center"/>
            </w:pPr>
            <w:r>
              <w:rPr>
                <w:rStyle w:val="Ninguno"/>
                <w:rFonts w:ascii="Montserrat" w:eastAsia="Montserrat" w:hAnsi="Montserrat" w:cs="Montserrat"/>
                <w:b/>
                <w:bCs/>
                <w:sz w:val="26"/>
                <w:szCs w:val="26"/>
                <w:shd w:val="clear" w:color="auto" w:fill="FEFFFF"/>
              </w:rPr>
              <w:t xml:space="preserve"> </w:t>
            </w:r>
          </w:p>
        </w:tc>
      </w:tr>
    </w:tbl>
    <w:p w14:paraId="62BDFD97" w14:textId="77777777" w:rsidR="008E1D36" w:rsidRDefault="008E1D36"/>
    <w:sectPr w:rsidR="008E1D3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8F14" w14:textId="77777777" w:rsidR="00354D72" w:rsidRDefault="00354D72" w:rsidP="00545ABD">
      <w:r>
        <w:separator/>
      </w:r>
    </w:p>
  </w:endnote>
  <w:endnote w:type="continuationSeparator" w:id="0">
    <w:p w14:paraId="0BF91030" w14:textId="77777777" w:rsidR="00354D72" w:rsidRDefault="00354D72" w:rsidP="0054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78D3" w14:textId="77777777" w:rsidR="00354D72" w:rsidRDefault="00354D72" w:rsidP="00545ABD">
      <w:r>
        <w:separator/>
      </w:r>
    </w:p>
  </w:footnote>
  <w:footnote w:type="continuationSeparator" w:id="0">
    <w:p w14:paraId="3701E2CD" w14:textId="77777777" w:rsidR="00354D72" w:rsidRDefault="00354D72" w:rsidP="00545ABD">
      <w:r>
        <w:continuationSeparator/>
      </w:r>
    </w:p>
  </w:footnote>
  <w:footnote w:id="1">
    <w:p w14:paraId="09140C4C" w14:textId="77777777" w:rsidR="00213392" w:rsidRDefault="00213392">
      <w:pPr>
        <w:pStyle w:val="Textonotapie"/>
      </w:pPr>
      <w:r>
        <w:rPr>
          <w:rStyle w:val="Refdenotaalpie"/>
        </w:rPr>
        <w:footnoteRef/>
      </w:r>
      <w:r>
        <w:t xml:space="preserve"> </w:t>
      </w:r>
      <w:r w:rsidRPr="00213392">
        <w:t>https://www.topdoctors.es/diccionario-medico/desnutricion-infantil</w:t>
      </w:r>
    </w:p>
  </w:footnote>
  <w:footnote w:id="2">
    <w:p w14:paraId="61286BAA" w14:textId="77777777" w:rsidR="00A60F53" w:rsidRDefault="00A60F53">
      <w:pPr>
        <w:pStyle w:val="Textonotapie"/>
      </w:pPr>
      <w:r>
        <w:rPr>
          <w:rStyle w:val="Refdenotaalpie"/>
        </w:rPr>
        <w:footnoteRef/>
      </w:r>
      <w:r>
        <w:t xml:space="preserve"> </w:t>
      </w:r>
      <w:hyperlink r:id="rId1" w:history="1">
        <w:r w:rsidRPr="00C32D1A">
          <w:rPr>
            <w:rStyle w:val="Hipervnculo"/>
          </w:rPr>
          <w:t>https://www.elheraldodechihuahua.com.mx/local/chihuahua/mata-desnutricion-100-ninos-al-ano-en-el-estado-de-chihuahua-10957074.html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CA5C" w14:textId="77777777" w:rsidR="00545ABD" w:rsidRDefault="00545ABD" w:rsidP="00545ABD">
    <w:pPr>
      <w:pStyle w:val="Encabezado"/>
      <w:tabs>
        <w:tab w:val="clear" w:pos="8838"/>
        <w:tab w:val="right" w:pos="8818"/>
      </w:tabs>
      <w:jc w:val="right"/>
      <w:rPr>
        <w:rStyle w:val="Ninguno"/>
        <w:rFonts w:ascii="Century Gothic" w:eastAsia="Century Gothic" w:hAnsi="Century Gothic" w:cs="Century Gothic"/>
        <w:i/>
        <w:iCs/>
      </w:rPr>
    </w:pPr>
    <w:r>
      <w:rPr>
        <w:rStyle w:val="Ninguno"/>
        <w:rFonts w:ascii="Century Gothic" w:hAnsi="Century Gothic"/>
        <w:i/>
        <w:iCs/>
      </w:rPr>
      <w:t>“2023, Centenario de la muerte del General Francisco Villa”</w:t>
    </w:r>
  </w:p>
  <w:p w14:paraId="7BA3F0BA" w14:textId="77777777" w:rsidR="00545ABD" w:rsidRDefault="00545ABD" w:rsidP="00545ABD">
    <w:pPr>
      <w:pStyle w:val="Encabezado"/>
      <w:tabs>
        <w:tab w:val="clear" w:pos="8838"/>
        <w:tab w:val="right" w:pos="8818"/>
      </w:tabs>
      <w:jc w:val="right"/>
    </w:pPr>
    <w:r>
      <w:rPr>
        <w:rStyle w:val="Ninguno"/>
        <w:rFonts w:ascii="Century Gothic" w:hAnsi="Century Gothic"/>
        <w:i/>
        <w:iCs/>
      </w:rPr>
      <w:t xml:space="preserve">“2023, Cien años del </w:t>
    </w:r>
    <w:proofErr w:type="spellStart"/>
    <w:r>
      <w:rPr>
        <w:rStyle w:val="Ninguno"/>
        <w:rFonts w:ascii="Century Gothic" w:hAnsi="Century Gothic"/>
        <w:i/>
        <w:iCs/>
      </w:rPr>
      <w:t>Rotarismo</w:t>
    </w:r>
    <w:proofErr w:type="spellEnd"/>
    <w:r>
      <w:rPr>
        <w:rStyle w:val="Ninguno"/>
        <w:rFonts w:ascii="Century Gothic" w:hAnsi="Century Gothic"/>
        <w:i/>
        <w:iCs/>
      </w:rPr>
      <w:t xml:space="preserve"> en Chihuahua”</w:t>
    </w:r>
  </w:p>
  <w:p w14:paraId="5B571072" w14:textId="77777777" w:rsidR="00545ABD" w:rsidRDefault="00545A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DB0"/>
    <w:multiLevelType w:val="hybridMultilevel"/>
    <w:tmpl w:val="B24828F8"/>
    <w:lvl w:ilvl="0" w:tplc="94EA677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BD"/>
    <w:rsid w:val="000438C7"/>
    <w:rsid w:val="000635BB"/>
    <w:rsid w:val="0009419C"/>
    <w:rsid w:val="000B7053"/>
    <w:rsid w:val="000D7234"/>
    <w:rsid w:val="001A4ABC"/>
    <w:rsid w:val="00213392"/>
    <w:rsid w:val="002957B2"/>
    <w:rsid w:val="002A3060"/>
    <w:rsid w:val="003101DE"/>
    <w:rsid w:val="00331FE9"/>
    <w:rsid w:val="0034610E"/>
    <w:rsid w:val="00354D72"/>
    <w:rsid w:val="00374A45"/>
    <w:rsid w:val="00395D20"/>
    <w:rsid w:val="00460268"/>
    <w:rsid w:val="00464F3A"/>
    <w:rsid w:val="00476AD0"/>
    <w:rsid w:val="004B136A"/>
    <w:rsid w:val="004B4736"/>
    <w:rsid w:val="00545ABD"/>
    <w:rsid w:val="00571231"/>
    <w:rsid w:val="005C172D"/>
    <w:rsid w:val="00660A71"/>
    <w:rsid w:val="00663AD6"/>
    <w:rsid w:val="006E2342"/>
    <w:rsid w:val="00733380"/>
    <w:rsid w:val="0075551A"/>
    <w:rsid w:val="007B7856"/>
    <w:rsid w:val="007F1516"/>
    <w:rsid w:val="008806FF"/>
    <w:rsid w:val="00895E5F"/>
    <w:rsid w:val="008E1D36"/>
    <w:rsid w:val="0091167F"/>
    <w:rsid w:val="009340E4"/>
    <w:rsid w:val="00990328"/>
    <w:rsid w:val="00A515F7"/>
    <w:rsid w:val="00A578F9"/>
    <w:rsid w:val="00A60F53"/>
    <w:rsid w:val="00AB6631"/>
    <w:rsid w:val="00AC356C"/>
    <w:rsid w:val="00AE1ADA"/>
    <w:rsid w:val="00AE6C3D"/>
    <w:rsid w:val="00B9749F"/>
    <w:rsid w:val="00BA6016"/>
    <w:rsid w:val="00C05BBD"/>
    <w:rsid w:val="00C12763"/>
    <w:rsid w:val="00C754EB"/>
    <w:rsid w:val="00D42D77"/>
    <w:rsid w:val="00DA212F"/>
    <w:rsid w:val="00E330F5"/>
    <w:rsid w:val="00E8106B"/>
    <w:rsid w:val="00E91862"/>
    <w:rsid w:val="00F3429B"/>
    <w:rsid w:val="00FA2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A6F4"/>
  <w15:chartTrackingRefBased/>
  <w15:docId w15:val="{7D7CF63D-BC8B-481D-9937-DE76AB59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1D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link w:val="Ttulo1Car"/>
    <w:rsid w:val="00545ABD"/>
    <w:pPr>
      <w:keepNext/>
      <w:keepLines/>
      <w:pBdr>
        <w:top w:val="nil"/>
        <w:left w:val="nil"/>
        <w:bottom w:val="nil"/>
        <w:right w:val="nil"/>
        <w:between w:val="nil"/>
        <w:bar w:val="nil"/>
      </w:pBdr>
      <w:spacing w:before="240" w:after="0" w:line="240" w:lineRule="auto"/>
      <w:outlineLvl w:val="0"/>
    </w:pPr>
    <w:rPr>
      <w:rFonts w:ascii="Calibri Light" w:eastAsia="Calibri Light" w:hAnsi="Calibri Light" w:cs="Calibri Light"/>
      <w:color w:val="2F5496"/>
      <w:sz w:val="32"/>
      <w:szCs w:val="32"/>
      <w:u w:color="2F5496"/>
      <w:bdr w:val="nil"/>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ABD"/>
    <w:rPr>
      <w:rFonts w:ascii="Calibri Light" w:eastAsia="Calibri Light" w:hAnsi="Calibri Light" w:cs="Calibri Light"/>
      <w:color w:val="2F5496"/>
      <w:sz w:val="32"/>
      <w:szCs w:val="32"/>
      <w:u w:color="2F5496"/>
      <w:bdr w:val="nil"/>
      <w:lang w:val="en-US" w:eastAsia="es-MX"/>
    </w:rPr>
  </w:style>
  <w:style w:type="character" w:customStyle="1" w:styleId="Ninguno">
    <w:name w:val="Ninguno"/>
    <w:rsid w:val="00545ABD"/>
    <w:rPr>
      <w:lang w:val="es-ES_tradnl"/>
    </w:rPr>
  </w:style>
  <w:style w:type="paragraph" w:customStyle="1" w:styleId="CuerpoAA">
    <w:name w:val="Cuerpo A A"/>
    <w:rsid w:val="00545ABD"/>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styleId="Encabezado">
    <w:name w:val="header"/>
    <w:basedOn w:val="Normal"/>
    <w:link w:val="EncabezadoCar"/>
    <w:unhideWhenUsed/>
    <w:rsid w:val="00545ABD"/>
    <w:pPr>
      <w:tabs>
        <w:tab w:val="center" w:pos="4419"/>
        <w:tab w:val="right" w:pos="8838"/>
      </w:tabs>
    </w:pPr>
  </w:style>
  <w:style w:type="character" w:customStyle="1" w:styleId="EncabezadoCar">
    <w:name w:val="Encabezado Car"/>
    <w:basedOn w:val="Fuentedeprrafopredeter"/>
    <w:link w:val="Encabezado"/>
    <w:uiPriority w:val="99"/>
    <w:rsid w:val="00545ABD"/>
  </w:style>
  <w:style w:type="paragraph" w:styleId="Piedepgina">
    <w:name w:val="footer"/>
    <w:basedOn w:val="Normal"/>
    <w:link w:val="PiedepginaCar"/>
    <w:uiPriority w:val="99"/>
    <w:unhideWhenUsed/>
    <w:rsid w:val="00545ABD"/>
    <w:pPr>
      <w:tabs>
        <w:tab w:val="center" w:pos="4419"/>
        <w:tab w:val="right" w:pos="8838"/>
      </w:tabs>
    </w:pPr>
  </w:style>
  <w:style w:type="character" w:customStyle="1" w:styleId="PiedepginaCar">
    <w:name w:val="Pie de página Car"/>
    <w:basedOn w:val="Fuentedeprrafopredeter"/>
    <w:link w:val="Piedepgina"/>
    <w:uiPriority w:val="99"/>
    <w:rsid w:val="00545ABD"/>
  </w:style>
  <w:style w:type="paragraph" w:customStyle="1" w:styleId="PoromisinA">
    <w:name w:val="Por omisión A"/>
    <w:rsid w:val="008E1D3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 w:type="paragraph" w:customStyle="1" w:styleId="CuerpoB">
    <w:name w:val="Cuerpo B"/>
    <w:rsid w:val="008E1D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table" w:customStyle="1" w:styleId="TableNormal">
    <w:name w:val="Table Normal"/>
    <w:rsid w:val="008E1D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C">
    <w:name w:val="Cuerpo C"/>
    <w:rsid w:val="008E1D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MX"/>
    </w:rPr>
  </w:style>
  <w:style w:type="paragraph" w:styleId="Textonotapie">
    <w:name w:val="footnote text"/>
    <w:basedOn w:val="Normal"/>
    <w:link w:val="TextonotapieCar"/>
    <w:uiPriority w:val="99"/>
    <w:semiHidden/>
    <w:unhideWhenUsed/>
    <w:rsid w:val="00E91862"/>
    <w:rPr>
      <w:sz w:val="20"/>
      <w:szCs w:val="20"/>
    </w:rPr>
  </w:style>
  <w:style w:type="character" w:customStyle="1" w:styleId="TextonotapieCar">
    <w:name w:val="Texto nota pie Car"/>
    <w:basedOn w:val="Fuentedeprrafopredeter"/>
    <w:link w:val="Textonotapie"/>
    <w:uiPriority w:val="99"/>
    <w:semiHidden/>
    <w:rsid w:val="00E91862"/>
    <w:rPr>
      <w:rFonts w:ascii="Times New Roman" w:eastAsia="Arial Unicode MS" w:hAnsi="Times New Roman" w:cs="Times New Roman"/>
      <w:sz w:val="20"/>
      <w:szCs w:val="20"/>
      <w:bdr w:val="nil"/>
    </w:rPr>
  </w:style>
  <w:style w:type="character" w:styleId="Refdenotaalpie">
    <w:name w:val="footnote reference"/>
    <w:basedOn w:val="Fuentedeprrafopredeter"/>
    <w:uiPriority w:val="99"/>
    <w:semiHidden/>
    <w:unhideWhenUsed/>
    <w:rsid w:val="00E91862"/>
    <w:rPr>
      <w:vertAlign w:val="superscript"/>
    </w:rPr>
  </w:style>
  <w:style w:type="paragraph" w:styleId="Textodeglobo">
    <w:name w:val="Balloon Text"/>
    <w:basedOn w:val="Normal"/>
    <w:link w:val="TextodegloboCar"/>
    <w:uiPriority w:val="99"/>
    <w:semiHidden/>
    <w:unhideWhenUsed/>
    <w:rsid w:val="00331F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FE9"/>
    <w:rPr>
      <w:rFonts w:ascii="Segoe UI" w:eastAsia="Arial Unicode MS" w:hAnsi="Segoe UI" w:cs="Segoe UI"/>
      <w:sz w:val="18"/>
      <w:szCs w:val="18"/>
      <w:bdr w:val="nil"/>
    </w:rPr>
  </w:style>
  <w:style w:type="character" w:styleId="Hipervnculo">
    <w:name w:val="Hyperlink"/>
    <w:basedOn w:val="Fuentedeprrafopredeter"/>
    <w:uiPriority w:val="99"/>
    <w:unhideWhenUsed/>
    <w:rsid w:val="00A6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heraldodechihuahua.com.mx/local/chihuahua/mata-desnutricion-100-ninos-al-ano-en-el-estado-de-chihuahua-1095707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2396-96D7-48B8-8F84-96B231F3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1142</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Cortes Duran</dc:creator>
  <cp:keywords/>
  <dc:description/>
  <cp:lastModifiedBy>Brenda Sarahi Gonzalez Dominguez</cp:lastModifiedBy>
  <cp:revision>2</cp:revision>
  <cp:lastPrinted>2023-11-08T19:00:00Z</cp:lastPrinted>
  <dcterms:created xsi:type="dcterms:W3CDTF">2023-11-08T19:09:00Z</dcterms:created>
  <dcterms:modified xsi:type="dcterms:W3CDTF">2023-11-08T19:09:00Z</dcterms:modified>
</cp:coreProperties>
</file>