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743C" w14:textId="38ABC735" w:rsidR="00872202" w:rsidRPr="0002258D" w:rsidRDefault="002E5689" w:rsidP="0002258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58D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44D523FA" w14:textId="295956E5" w:rsidR="002E5689" w:rsidRDefault="002E5689" w:rsidP="0002258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58D">
        <w:rPr>
          <w:rFonts w:ascii="Arial" w:hAnsi="Arial" w:cs="Arial"/>
          <w:b/>
          <w:bCs/>
          <w:sz w:val="24"/>
          <w:szCs w:val="24"/>
        </w:rPr>
        <w:t xml:space="preserve">P R E S E N T E.- </w:t>
      </w:r>
    </w:p>
    <w:p w14:paraId="72D9734B" w14:textId="77777777" w:rsidR="0002258D" w:rsidRPr="0002258D" w:rsidRDefault="0002258D" w:rsidP="0002258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51FF4A" w14:textId="76C0FC87" w:rsidR="002E5689" w:rsidRDefault="002E5689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</w:t>
      </w:r>
      <w:r w:rsidRPr="00001E05">
        <w:rPr>
          <w:rFonts w:ascii="Arial" w:hAnsi="Arial" w:cs="Arial"/>
          <w:b/>
          <w:bCs/>
          <w:sz w:val="24"/>
          <w:szCs w:val="24"/>
        </w:rPr>
        <w:t>Gustavo de la Rosa Hickerson</w:t>
      </w:r>
      <w:r>
        <w:rPr>
          <w:rFonts w:ascii="Arial" w:hAnsi="Arial" w:cs="Arial"/>
          <w:sz w:val="24"/>
          <w:szCs w:val="24"/>
        </w:rPr>
        <w:t xml:space="preserve">, en mi carácter de 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Diputado </w:t>
      </w:r>
      <w:r>
        <w:rPr>
          <w:rFonts w:ascii="Arial" w:hAnsi="Arial" w:cs="Arial"/>
          <w:sz w:val="24"/>
          <w:szCs w:val="24"/>
        </w:rPr>
        <w:t xml:space="preserve">de la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Sexagésima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Séptima</w:t>
      </w:r>
      <w:r>
        <w:rPr>
          <w:rFonts w:ascii="Arial" w:hAnsi="Arial" w:cs="Arial"/>
          <w:sz w:val="24"/>
          <w:szCs w:val="24"/>
        </w:rPr>
        <w:t xml:space="preserve"> Legislatura del </w:t>
      </w:r>
      <w:r w:rsidRPr="00001E05">
        <w:rPr>
          <w:rFonts w:ascii="Arial" w:hAnsi="Arial" w:cs="Arial"/>
          <w:b/>
          <w:bCs/>
          <w:sz w:val="24"/>
          <w:szCs w:val="24"/>
        </w:rPr>
        <w:t>H. Congreso del Estado de Chihuahua</w:t>
      </w:r>
      <w:r>
        <w:rPr>
          <w:rFonts w:ascii="Arial" w:hAnsi="Arial" w:cs="Arial"/>
          <w:sz w:val="24"/>
          <w:szCs w:val="24"/>
        </w:rPr>
        <w:t xml:space="preserve"> e integrante del Grupo Parlamentario de </w:t>
      </w:r>
      <w:r w:rsidRPr="00001E05">
        <w:rPr>
          <w:rFonts w:ascii="Arial" w:hAnsi="Arial" w:cs="Arial"/>
          <w:b/>
          <w:bCs/>
          <w:sz w:val="24"/>
          <w:szCs w:val="24"/>
        </w:rPr>
        <w:t>MORENA</w:t>
      </w:r>
      <w:r>
        <w:rPr>
          <w:rFonts w:ascii="Arial" w:hAnsi="Arial" w:cs="Arial"/>
          <w:sz w:val="24"/>
          <w:szCs w:val="24"/>
        </w:rPr>
        <w:t xml:space="preserve">, con fundamento en los artículos 64 </w:t>
      </w:r>
      <w:r w:rsidR="00001E05">
        <w:rPr>
          <w:rFonts w:ascii="Arial" w:hAnsi="Arial" w:cs="Arial"/>
          <w:sz w:val="24"/>
          <w:szCs w:val="24"/>
        </w:rPr>
        <w:t>fracción</w:t>
      </w:r>
      <w:r>
        <w:rPr>
          <w:rFonts w:ascii="Arial" w:hAnsi="Arial" w:cs="Arial"/>
          <w:sz w:val="24"/>
          <w:szCs w:val="24"/>
        </w:rPr>
        <w:t xml:space="preserve"> I y II, 68 </w:t>
      </w:r>
      <w:r w:rsidR="00001E05">
        <w:rPr>
          <w:rFonts w:ascii="Arial" w:hAnsi="Arial" w:cs="Arial"/>
          <w:sz w:val="24"/>
          <w:szCs w:val="24"/>
        </w:rPr>
        <w:t>fracción</w:t>
      </w:r>
      <w:r>
        <w:rPr>
          <w:rFonts w:ascii="Arial" w:hAnsi="Arial" w:cs="Arial"/>
          <w:sz w:val="24"/>
          <w:szCs w:val="24"/>
        </w:rPr>
        <w:t xml:space="preserve"> I de la </w:t>
      </w:r>
      <w:r w:rsidR="00001E05">
        <w:rPr>
          <w:rFonts w:ascii="Arial" w:hAnsi="Arial" w:cs="Arial"/>
          <w:sz w:val="24"/>
          <w:szCs w:val="24"/>
        </w:rPr>
        <w:t>Constitución</w:t>
      </w:r>
      <w:r>
        <w:rPr>
          <w:rFonts w:ascii="Arial" w:hAnsi="Arial" w:cs="Arial"/>
          <w:sz w:val="24"/>
          <w:szCs w:val="24"/>
        </w:rPr>
        <w:t xml:space="preserve"> </w:t>
      </w:r>
      <w:r w:rsidR="00001E05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del Estado de Chihuahua, 116</w:t>
      </w:r>
      <w:r w:rsidRPr="00FE7B6B">
        <w:rPr>
          <w:rFonts w:ascii="Arial" w:hAnsi="Arial" w:cs="Arial"/>
          <w:sz w:val="24"/>
          <w:szCs w:val="24"/>
        </w:rPr>
        <w:t xml:space="preserve">, 167 fracción I y 169 de la Ley Orgánica del Poder Legislativo del Estado de Chihuahua; 75, 76 y 77 del Reglamento Interior y de Prácticas Parlamentarias del Poder Legislativo, comparezco ante esta Honorable </w:t>
      </w:r>
      <w:r>
        <w:rPr>
          <w:rFonts w:ascii="Arial" w:hAnsi="Arial" w:cs="Arial"/>
          <w:sz w:val="24"/>
          <w:szCs w:val="24"/>
        </w:rPr>
        <w:t>R</w:t>
      </w:r>
      <w:r w:rsidRPr="00FE7B6B">
        <w:rPr>
          <w:rFonts w:ascii="Arial" w:hAnsi="Arial" w:cs="Arial"/>
          <w:sz w:val="24"/>
          <w:szCs w:val="24"/>
        </w:rPr>
        <w:t xml:space="preserve">epresentación </w:t>
      </w:r>
      <w:r>
        <w:rPr>
          <w:rFonts w:ascii="Arial" w:hAnsi="Arial" w:cs="Arial"/>
          <w:sz w:val="24"/>
          <w:szCs w:val="24"/>
        </w:rPr>
        <w:t>P</w:t>
      </w:r>
      <w:r w:rsidRPr="00FE7B6B">
        <w:rPr>
          <w:rFonts w:ascii="Arial" w:hAnsi="Arial" w:cs="Arial"/>
          <w:sz w:val="24"/>
          <w:szCs w:val="24"/>
        </w:rPr>
        <w:t xml:space="preserve">opular </w:t>
      </w:r>
      <w:r>
        <w:rPr>
          <w:rFonts w:ascii="Arial" w:hAnsi="Arial" w:cs="Arial"/>
          <w:sz w:val="24"/>
          <w:szCs w:val="24"/>
        </w:rPr>
        <w:t xml:space="preserve">para presentar 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Iniciativa con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carácter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de Punto de Acuerdo a efecto de exhortar a </w:t>
      </w:r>
      <w:r w:rsidR="00153ABE">
        <w:rPr>
          <w:rFonts w:ascii="Arial" w:hAnsi="Arial" w:cs="Arial"/>
          <w:b/>
          <w:bCs/>
          <w:sz w:val="24"/>
          <w:szCs w:val="24"/>
        </w:rPr>
        <w:t>la C. Gobernadora del Estado de Chihuahua</w:t>
      </w:r>
      <w:r w:rsidRPr="00001E05">
        <w:rPr>
          <w:rFonts w:ascii="Arial" w:hAnsi="Arial" w:cs="Arial"/>
          <w:b/>
          <w:bCs/>
          <w:sz w:val="24"/>
          <w:szCs w:val="24"/>
        </w:rPr>
        <w:t>, con la finalidad de que</w:t>
      </w:r>
      <w:r w:rsidR="0081007C">
        <w:rPr>
          <w:rFonts w:ascii="Arial" w:hAnsi="Arial" w:cs="Arial"/>
          <w:b/>
          <w:bCs/>
          <w:sz w:val="24"/>
          <w:szCs w:val="24"/>
        </w:rPr>
        <w:t xml:space="preserve"> en </w:t>
      </w:r>
      <w:r w:rsidR="00153ABE">
        <w:rPr>
          <w:rFonts w:ascii="Arial" w:hAnsi="Arial" w:cs="Arial"/>
          <w:b/>
          <w:bCs/>
          <w:sz w:val="24"/>
          <w:szCs w:val="24"/>
        </w:rPr>
        <w:t xml:space="preserve">la propuesta del próximo presupuesto que envíe a este H. Congreso, </w:t>
      </w:r>
      <w:r w:rsidR="0081007C">
        <w:rPr>
          <w:rFonts w:ascii="Arial" w:hAnsi="Arial" w:cs="Arial"/>
          <w:b/>
          <w:bCs/>
          <w:sz w:val="24"/>
          <w:szCs w:val="24"/>
        </w:rPr>
        <w:t>duplique el</w:t>
      </w:r>
      <w:r w:rsidR="00153ABE">
        <w:rPr>
          <w:rFonts w:ascii="Arial" w:hAnsi="Arial" w:cs="Arial"/>
          <w:b/>
          <w:bCs/>
          <w:sz w:val="24"/>
          <w:szCs w:val="24"/>
        </w:rPr>
        <w:t xml:space="preserve"> monto de la partida que corresponda</w:t>
      </w:r>
      <w:r w:rsidR="008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153ABE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la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Fiscalía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Especializada en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Atención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a Mujeres </w:t>
      </w:r>
      <w:r w:rsidR="00872202" w:rsidRPr="00001E05">
        <w:rPr>
          <w:rFonts w:ascii="Arial" w:hAnsi="Arial" w:cs="Arial"/>
          <w:b/>
          <w:bCs/>
          <w:sz w:val="24"/>
          <w:szCs w:val="24"/>
        </w:rPr>
        <w:t>Víctimas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del Delito por </w:t>
      </w:r>
      <w:r w:rsidR="00001E05" w:rsidRPr="00001E05">
        <w:rPr>
          <w:rFonts w:ascii="Arial" w:hAnsi="Arial" w:cs="Arial"/>
          <w:b/>
          <w:bCs/>
          <w:sz w:val="24"/>
          <w:szCs w:val="24"/>
        </w:rPr>
        <w:t>Razón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72202" w:rsidRPr="00001E05">
        <w:rPr>
          <w:rFonts w:ascii="Arial" w:hAnsi="Arial" w:cs="Arial"/>
          <w:b/>
          <w:bCs/>
          <w:sz w:val="24"/>
          <w:szCs w:val="24"/>
        </w:rPr>
        <w:t>género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y la Familia (FEM)</w:t>
      </w:r>
      <w:r w:rsidR="00001E05">
        <w:rPr>
          <w:rFonts w:ascii="Arial" w:hAnsi="Arial" w:cs="Arial"/>
          <w:b/>
          <w:bCs/>
          <w:sz w:val="24"/>
          <w:szCs w:val="24"/>
        </w:rPr>
        <w:t xml:space="preserve">, </w:t>
      </w:r>
      <w:r w:rsidR="00001E05">
        <w:rPr>
          <w:rFonts w:ascii="Arial" w:hAnsi="Arial" w:cs="Arial"/>
          <w:sz w:val="24"/>
          <w:szCs w:val="24"/>
        </w:rPr>
        <w:t xml:space="preserve">lo anterior al tenor de la siguiente: </w:t>
      </w:r>
    </w:p>
    <w:p w14:paraId="2F2AC88F" w14:textId="77777777" w:rsidR="00001E05" w:rsidRPr="00001E05" w:rsidRDefault="00001E05" w:rsidP="00001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37A17" w14:textId="0B862973" w:rsidR="00001E05" w:rsidRPr="00001E05" w:rsidRDefault="00001E05" w:rsidP="00001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E05">
        <w:rPr>
          <w:rFonts w:ascii="Arial" w:hAnsi="Arial" w:cs="Arial"/>
          <w:b/>
          <w:bCs/>
          <w:sz w:val="24"/>
          <w:szCs w:val="24"/>
        </w:rPr>
        <w:t xml:space="preserve">E X P O S I C I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001E05">
        <w:rPr>
          <w:rFonts w:ascii="Arial" w:hAnsi="Arial" w:cs="Arial"/>
          <w:b/>
          <w:bCs/>
          <w:sz w:val="24"/>
          <w:szCs w:val="24"/>
        </w:rPr>
        <w:t xml:space="preserve"> N D E M O T I V O S</w:t>
      </w:r>
    </w:p>
    <w:p w14:paraId="21607527" w14:textId="3448A5AA" w:rsidR="00E306CD" w:rsidRDefault="00E306CD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familiar es un fenómeno social que se define como el uso </w:t>
      </w:r>
      <w:r w:rsidR="00872202">
        <w:rPr>
          <w:rFonts w:ascii="Arial" w:hAnsi="Arial" w:cs="Arial"/>
          <w:sz w:val="24"/>
          <w:szCs w:val="24"/>
        </w:rPr>
        <w:t>intencionado</w:t>
      </w:r>
      <w:r>
        <w:rPr>
          <w:rFonts w:ascii="Arial" w:hAnsi="Arial" w:cs="Arial"/>
          <w:sz w:val="24"/>
          <w:szCs w:val="24"/>
        </w:rPr>
        <w:t xml:space="preserve"> y repetido de la fuerza física o psicológica para controlar, manipular o atentar en contra de algún integrante de la familia. Se manifiesta como abuso psicológico, sexual o económico y se da entre personas relacionadas afectivamente dentro del hogar. </w:t>
      </w:r>
    </w:p>
    <w:p w14:paraId="2DF01184" w14:textId="6EFDB8A0" w:rsidR="004F555E" w:rsidRDefault="004F555E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efecto post pandemia ha agudizado el delito de violencia familiar, acelerando los tiempos en que inicia el ciclo en el que el agresor vulnera a su </w:t>
      </w:r>
      <w:r w:rsidR="00872202">
        <w:rPr>
          <w:rFonts w:ascii="Arial" w:hAnsi="Arial" w:cs="Arial"/>
          <w:sz w:val="24"/>
          <w:szCs w:val="24"/>
        </w:rPr>
        <w:t>víctima</w:t>
      </w:r>
      <w:r>
        <w:rPr>
          <w:rFonts w:ascii="Arial" w:hAnsi="Arial" w:cs="Arial"/>
          <w:sz w:val="24"/>
          <w:szCs w:val="24"/>
        </w:rPr>
        <w:t xml:space="preserve">, con una reducción de hasta el 50% del tiempo. El delito de violencia familiar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tipificado con penas de uno a cinco años de prisión y puede incrementarse hasta 10 años en la cárcel por agravantes.</w:t>
      </w:r>
    </w:p>
    <w:p w14:paraId="644C3E18" w14:textId="1B916577" w:rsidR="004F555E" w:rsidRDefault="004F555E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modalidades de violencia que contempla el delito de violencia familiar, siendo las siguientes:</w:t>
      </w:r>
    </w:p>
    <w:p w14:paraId="2E21803A" w14:textId="136E1E8D" w:rsidR="004F555E" w:rsidRDefault="004F555E" w:rsidP="004F55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física </w:t>
      </w:r>
      <w:r w:rsidR="001925D5">
        <w:rPr>
          <w:rFonts w:ascii="Arial" w:hAnsi="Arial" w:cs="Arial"/>
          <w:sz w:val="24"/>
          <w:szCs w:val="24"/>
        </w:rPr>
        <w:t xml:space="preserve">que es la </w:t>
      </w:r>
      <w:r w:rsidR="00872202">
        <w:rPr>
          <w:rFonts w:ascii="Arial" w:hAnsi="Arial" w:cs="Arial"/>
          <w:sz w:val="24"/>
          <w:szCs w:val="24"/>
        </w:rPr>
        <w:t>más</w:t>
      </w:r>
      <w:r w:rsidR="001925D5">
        <w:rPr>
          <w:rFonts w:ascii="Arial" w:hAnsi="Arial" w:cs="Arial"/>
          <w:sz w:val="24"/>
          <w:szCs w:val="24"/>
        </w:rPr>
        <w:t xml:space="preserve"> fácil de </w:t>
      </w:r>
      <w:r w:rsidR="00872202">
        <w:rPr>
          <w:rFonts w:ascii="Arial" w:hAnsi="Arial" w:cs="Arial"/>
          <w:sz w:val="24"/>
          <w:szCs w:val="24"/>
        </w:rPr>
        <w:t>identificar</w:t>
      </w:r>
      <w:r w:rsidR="001925D5">
        <w:rPr>
          <w:rFonts w:ascii="Arial" w:hAnsi="Arial" w:cs="Arial"/>
          <w:sz w:val="24"/>
          <w:szCs w:val="24"/>
        </w:rPr>
        <w:t xml:space="preserve"> por las señales visibles que deja. </w:t>
      </w:r>
    </w:p>
    <w:p w14:paraId="1C399429" w14:textId="6A3EC436" w:rsidR="001925D5" w:rsidRDefault="001925D5" w:rsidP="004F55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violencia económica, la cual consiste en controlar el gasto de ingreso que tienen las familias. </w:t>
      </w:r>
    </w:p>
    <w:p w14:paraId="27E6EFEC" w14:textId="6E709512" w:rsidR="001925D5" w:rsidRDefault="001925D5" w:rsidP="001925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violencia pat</w:t>
      </w:r>
      <w:r w:rsidRPr="001925D5">
        <w:rPr>
          <w:rFonts w:ascii="Arial" w:hAnsi="Arial" w:cs="Arial"/>
          <w:sz w:val="24"/>
          <w:szCs w:val="24"/>
        </w:rPr>
        <w:t>rimonial</w:t>
      </w:r>
      <w:r>
        <w:rPr>
          <w:rFonts w:ascii="Arial" w:hAnsi="Arial" w:cs="Arial"/>
          <w:sz w:val="24"/>
          <w:szCs w:val="24"/>
        </w:rPr>
        <w:t xml:space="preserve"> se da</w:t>
      </w:r>
      <w:r w:rsidRPr="001925D5">
        <w:rPr>
          <w:rFonts w:ascii="Arial" w:hAnsi="Arial" w:cs="Arial"/>
          <w:sz w:val="24"/>
          <w:szCs w:val="24"/>
        </w:rPr>
        <w:t xml:space="preserve"> cuando el agresor daña cualquier propiedad que la </w:t>
      </w:r>
      <w:r w:rsidR="00872202" w:rsidRPr="001925D5">
        <w:rPr>
          <w:rFonts w:ascii="Arial" w:hAnsi="Arial" w:cs="Arial"/>
          <w:sz w:val="24"/>
          <w:szCs w:val="24"/>
        </w:rPr>
        <w:t>víctima</w:t>
      </w:r>
      <w:r w:rsidRPr="001925D5">
        <w:rPr>
          <w:rFonts w:ascii="Arial" w:hAnsi="Arial" w:cs="Arial"/>
          <w:sz w:val="24"/>
          <w:szCs w:val="24"/>
        </w:rPr>
        <w:t xml:space="preserve"> tenga.</w:t>
      </w:r>
    </w:p>
    <w:p w14:paraId="6C9ECBD9" w14:textId="48C74392" w:rsidR="001925D5" w:rsidRPr="001925D5" w:rsidRDefault="001925D5" w:rsidP="001925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sexual es aquel acto en el que obligan a tener alguna relación sexual, sin tener algún consentimiento. </w:t>
      </w:r>
    </w:p>
    <w:p w14:paraId="570B90B3" w14:textId="409292A4" w:rsidR="001925D5" w:rsidRDefault="001925D5" w:rsidP="00192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familiar es muy grave ya que puede dejar lesiones y discapacidades para toda la vida, es muy importante que la ciudadanía en general </w:t>
      </w:r>
      <w:r w:rsidR="000D6965">
        <w:rPr>
          <w:rFonts w:ascii="Arial" w:hAnsi="Arial" w:cs="Arial"/>
          <w:sz w:val="24"/>
          <w:szCs w:val="24"/>
        </w:rPr>
        <w:t>seamos conscientes para identificar este delito</w:t>
      </w:r>
      <w:r w:rsidR="00A56B8C">
        <w:rPr>
          <w:rFonts w:ascii="Arial" w:hAnsi="Arial" w:cs="Arial"/>
          <w:sz w:val="24"/>
          <w:szCs w:val="24"/>
        </w:rPr>
        <w:t xml:space="preserve">. </w:t>
      </w:r>
    </w:p>
    <w:p w14:paraId="5D51CF13" w14:textId="6B197406" w:rsidR="00A56B8C" w:rsidRPr="001925D5" w:rsidRDefault="00A56B8C" w:rsidP="00192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autoridades informaron haber recibido tan solo en los primeros 5 meses del año en curso 677 llamas al 911 por violencia familiar, 1782 por violencia contra la mujer y 210 por violencia de pareja, la </w:t>
      </w:r>
      <w:r w:rsidR="00872202"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 de Seguridad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 Municipal detuvo a 60 personas por estos delitos y la </w:t>
      </w:r>
      <w:r w:rsidR="00872202">
        <w:rPr>
          <w:rFonts w:ascii="Arial" w:hAnsi="Arial" w:cs="Arial"/>
          <w:sz w:val="24"/>
          <w:szCs w:val="24"/>
        </w:rPr>
        <w:t>Fiscalía</w:t>
      </w:r>
      <w:r>
        <w:rPr>
          <w:rFonts w:ascii="Arial" w:hAnsi="Arial" w:cs="Arial"/>
          <w:sz w:val="24"/>
          <w:szCs w:val="24"/>
        </w:rPr>
        <w:t xml:space="preserve"> Especializada de la Mujer (FEM) a 58.</w:t>
      </w:r>
    </w:p>
    <w:p w14:paraId="498C32B4" w14:textId="6934AE14" w:rsidR="005E4A3E" w:rsidRPr="00B86CEA" w:rsidRDefault="00B86CEA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6CEA">
        <w:rPr>
          <w:rFonts w:ascii="Arial" w:hAnsi="Arial" w:cs="Arial"/>
          <w:sz w:val="24"/>
          <w:szCs w:val="24"/>
        </w:rPr>
        <w:t xml:space="preserve">El elevado </w:t>
      </w:r>
      <w:r w:rsidR="00001E05" w:rsidRPr="00B86CEA">
        <w:rPr>
          <w:rFonts w:ascii="Arial" w:hAnsi="Arial" w:cs="Arial"/>
          <w:sz w:val="24"/>
          <w:szCs w:val="24"/>
        </w:rPr>
        <w:t>número</w:t>
      </w:r>
      <w:r w:rsidRPr="00B86CEA">
        <w:rPr>
          <w:rFonts w:ascii="Arial" w:hAnsi="Arial" w:cs="Arial"/>
          <w:sz w:val="24"/>
          <w:szCs w:val="24"/>
        </w:rPr>
        <w:t xml:space="preserve"> de denuncias por violencia familiar interpuestas ante la </w:t>
      </w:r>
      <w:r w:rsidR="00001E05" w:rsidRPr="00B86CEA">
        <w:rPr>
          <w:rFonts w:ascii="Arial" w:hAnsi="Arial" w:cs="Arial"/>
          <w:sz w:val="24"/>
          <w:szCs w:val="24"/>
        </w:rPr>
        <w:t>Fiscalía</w:t>
      </w:r>
      <w:r w:rsidRPr="00B86CEA">
        <w:rPr>
          <w:rFonts w:ascii="Arial" w:hAnsi="Arial" w:cs="Arial"/>
          <w:sz w:val="24"/>
          <w:szCs w:val="24"/>
        </w:rPr>
        <w:t xml:space="preserve"> Especializada en </w:t>
      </w:r>
      <w:r w:rsidR="00001E05" w:rsidRPr="00B86CEA">
        <w:rPr>
          <w:rFonts w:ascii="Arial" w:hAnsi="Arial" w:cs="Arial"/>
          <w:sz w:val="24"/>
          <w:szCs w:val="24"/>
        </w:rPr>
        <w:t>Atención</w:t>
      </w:r>
      <w:r w:rsidRPr="00B86CEA">
        <w:rPr>
          <w:rFonts w:ascii="Arial" w:hAnsi="Arial" w:cs="Arial"/>
          <w:sz w:val="24"/>
          <w:szCs w:val="24"/>
        </w:rPr>
        <w:t xml:space="preserve"> a Mujeres </w:t>
      </w:r>
      <w:r w:rsidR="00872202" w:rsidRPr="00B86CEA">
        <w:rPr>
          <w:rFonts w:ascii="Arial" w:hAnsi="Arial" w:cs="Arial"/>
          <w:sz w:val="24"/>
          <w:szCs w:val="24"/>
        </w:rPr>
        <w:t>Víctimas</w:t>
      </w:r>
      <w:r w:rsidRPr="00B86CEA">
        <w:rPr>
          <w:rFonts w:ascii="Arial" w:hAnsi="Arial" w:cs="Arial"/>
          <w:sz w:val="24"/>
          <w:szCs w:val="24"/>
        </w:rPr>
        <w:t xml:space="preserve"> del Delito por </w:t>
      </w:r>
      <w:r w:rsidR="00001E05" w:rsidRPr="00B86CEA">
        <w:rPr>
          <w:rFonts w:ascii="Arial" w:hAnsi="Arial" w:cs="Arial"/>
          <w:sz w:val="24"/>
          <w:szCs w:val="24"/>
        </w:rPr>
        <w:t>Razón</w:t>
      </w:r>
      <w:r w:rsidRPr="00B86CEA">
        <w:rPr>
          <w:rFonts w:ascii="Arial" w:hAnsi="Arial" w:cs="Arial"/>
          <w:sz w:val="24"/>
          <w:szCs w:val="24"/>
        </w:rPr>
        <w:t xml:space="preserve"> de Genero y la Familia (FEM) prácticamente ha rebasado al Ministerio Publico, por lo que es necesario reforzar esa área con personal y asignar un mayor presupuesto, pues en los tres últimos años es casi el mismo el que se le ha asignado.</w:t>
      </w:r>
    </w:p>
    <w:p w14:paraId="1BD6ABFA" w14:textId="419DA26B" w:rsidR="00B86CEA" w:rsidRDefault="00B86CEA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6CEA">
        <w:rPr>
          <w:rFonts w:ascii="Arial" w:hAnsi="Arial" w:cs="Arial"/>
          <w:sz w:val="24"/>
          <w:szCs w:val="24"/>
        </w:rPr>
        <w:t xml:space="preserve">La Matriz de Indicadores para </w:t>
      </w:r>
      <w:r>
        <w:rPr>
          <w:rFonts w:ascii="Arial" w:hAnsi="Arial" w:cs="Arial"/>
          <w:sz w:val="24"/>
          <w:szCs w:val="24"/>
        </w:rPr>
        <w:t xml:space="preserve">Resultados (MIR), el presupuesto autorizado para la FEM, que cuenta con fiscalías en las zonas Norte, Occidente, Sur y Noroeste, fue de 196 millones 662 mil 395 pesos en el 2021, de 196 millones 542 mil 955 para el 2022 y de 196 millones 811 mil 812 en 2023. </w:t>
      </w:r>
    </w:p>
    <w:p w14:paraId="36C6787B" w14:textId="7A926A06" w:rsidR="00B86CEA" w:rsidRDefault="00B86CEA" w:rsidP="00B86C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aportados por la titular de la FEM, Wendy </w:t>
      </w:r>
      <w:r w:rsidR="00001E05">
        <w:rPr>
          <w:rFonts w:ascii="Arial" w:hAnsi="Arial" w:cs="Arial"/>
          <w:sz w:val="24"/>
          <w:szCs w:val="24"/>
        </w:rPr>
        <w:t>Chávez</w:t>
      </w:r>
      <w:r>
        <w:rPr>
          <w:rFonts w:ascii="Arial" w:hAnsi="Arial" w:cs="Arial"/>
          <w:sz w:val="24"/>
          <w:szCs w:val="24"/>
        </w:rPr>
        <w:t xml:space="preserve"> Villanueva, fue de 8 mil 74 en el 2021, 8 mil 84 el 2022 y 6 mil 732 hasta el mes de septiembre del 2023, recalco </w:t>
      </w:r>
    </w:p>
    <w:p w14:paraId="611C6A51" w14:textId="45A5BA75" w:rsidR="00001E05" w:rsidRDefault="00B86CEA" w:rsidP="00001E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FEM, sufre de un exceso de trabajo y de rotación de personal, por lo que es importante la </w:t>
      </w:r>
      <w:proofErr w:type="spellStart"/>
      <w:r>
        <w:rPr>
          <w:rFonts w:ascii="Arial" w:hAnsi="Arial" w:cs="Arial"/>
          <w:sz w:val="24"/>
          <w:szCs w:val="24"/>
        </w:rPr>
        <w:t>redignificacion</w:t>
      </w:r>
      <w:proofErr w:type="spellEnd"/>
      <w:r>
        <w:rPr>
          <w:rFonts w:ascii="Arial" w:hAnsi="Arial" w:cs="Arial"/>
          <w:sz w:val="24"/>
          <w:szCs w:val="24"/>
        </w:rPr>
        <w:t xml:space="preserve"> de la figura del agente del Ministerio Publico y del órgano </w:t>
      </w:r>
      <w:r w:rsidR="00001E05">
        <w:rPr>
          <w:rFonts w:ascii="Arial" w:hAnsi="Arial" w:cs="Arial"/>
          <w:sz w:val="24"/>
          <w:szCs w:val="24"/>
        </w:rPr>
        <w:t>investigador</w:t>
      </w:r>
      <w:r>
        <w:rPr>
          <w:rFonts w:ascii="Arial" w:hAnsi="Arial" w:cs="Arial"/>
          <w:sz w:val="24"/>
          <w:szCs w:val="24"/>
        </w:rPr>
        <w:t xml:space="preserve"> en su conjunto, otorgar salarios y prestaciones económicas acorde a su labor y proporcionar infraestructura material, apoyo y atención a la salud emocional y mental ya que la carga de trabajo y el impacto que sufren con los casos que llevan impacta la psique y el desempeño laboral de toda persona servidora </w:t>
      </w:r>
      <w:r w:rsidR="00001E05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FC8845" w14:textId="58FF6617" w:rsidR="00591329" w:rsidRDefault="00591329" w:rsidP="00001E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carpetas de violencia familiar en la FEM </w:t>
      </w:r>
      <w:r w:rsidR="00001E05">
        <w:rPr>
          <w:rFonts w:ascii="Arial" w:hAnsi="Arial" w:cs="Arial"/>
          <w:sz w:val="24"/>
          <w:szCs w:val="24"/>
        </w:rPr>
        <w:t>están</w:t>
      </w:r>
      <w:r>
        <w:rPr>
          <w:rFonts w:ascii="Arial" w:hAnsi="Arial" w:cs="Arial"/>
          <w:sz w:val="24"/>
          <w:szCs w:val="24"/>
        </w:rPr>
        <w:t xml:space="preserve"> rebasadas siendo este uno de los delitos que </w:t>
      </w:r>
      <w:r w:rsidR="00001E05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incidencia tiene y se corre con el riesgo de que este gran porcentaje de casos no lleguen a </w:t>
      </w:r>
      <w:r w:rsidR="00001E05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, es decir, no habrá sentencia. </w:t>
      </w:r>
    </w:p>
    <w:p w14:paraId="7673B829" w14:textId="66ECB2C5" w:rsidR="004E54C3" w:rsidRDefault="00EF2FAC" w:rsidP="00001E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dificultades que sufren las </w:t>
      </w:r>
      <w:r w:rsidR="00872202">
        <w:rPr>
          <w:rFonts w:ascii="Arial" w:hAnsi="Arial" w:cs="Arial"/>
          <w:sz w:val="24"/>
          <w:szCs w:val="24"/>
        </w:rPr>
        <w:t>víctimas</w:t>
      </w:r>
      <w:r>
        <w:rPr>
          <w:rFonts w:ascii="Arial" w:hAnsi="Arial" w:cs="Arial"/>
          <w:sz w:val="24"/>
          <w:szCs w:val="24"/>
        </w:rPr>
        <w:t xml:space="preserve"> de violencia familiar es que si ya </w:t>
      </w:r>
      <w:r w:rsidR="00001E05">
        <w:rPr>
          <w:rFonts w:ascii="Arial" w:hAnsi="Arial" w:cs="Arial"/>
          <w:sz w:val="24"/>
          <w:szCs w:val="24"/>
        </w:rPr>
        <w:t>presentó</w:t>
      </w:r>
      <w:r>
        <w:rPr>
          <w:rFonts w:ascii="Arial" w:hAnsi="Arial" w:cs="Arial"/>
          <w:sz w:val="24"/>
          <w:szCs w:val="24"/>
        </w:rPr>
        <w:t xml:space="preserve"> la denuncia y se lleva el caso ante un juez, se llegue a un proceso de suspensión de prueba y no exista supervisión del mismo, este proceso es el que se </w:t>
      </w:r>
      <w:r w:rsidR="0087220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llevando con </w:t>
      </w:r>
      <w:r w:rsidR="0087220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facilidad en la FEM, esto significa que el sujeto dependiendo del nivel de violencia que </w:t>
      </w:r>
      <w:r w:rsidR="00001E05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ejerciendo es probable que le ofrezcan el beneficio jurídico de estar libre, no tener el proceso judicial correspondiente y se le condicionara a varios factores que </w:t>
      </w:r>
      <w:r w:rsidR="00001E05">
        <w:rPr>
          <w:rFonts w:ascii="Arial" w:hAnsi="Arial" w:cs="Arial"/>
          <w:sz w:val="24"/>
          <w:szCs w:val="24"/>
        </w:rPr>
        <w:t>sería</w:t>
      </w:r>
      <w:r>
        <w:rPr>
          <w:rFonts w:ascii="Arial" w:hAnsi="Arial" w:cs="Arial"/>
          <w:sz w:val="24"/>
          <w:szCs w:val="24"/>
        </w:rPr>
        <w:t xml:space="preserve"> la terapia psicológica de </w:t>
      </w:r>
      <w:r w:rsidR="00001E05">
        <w:rPr>
          <w:rFonts w:ascii="Arial" w:hAnsi="Arial" w:cs="Arial"/>
          <w:sz w:val="24"/>
          <w:szCs w:val="24"/>
        </w:rPr>
        <w:t>reeducación</w:t>
      </w:r>
      <w:r>
        <w:rPr>
          <w:rFonts w:ascii="Arial" w:hAnsi="Arial" w:cs="Arial"/>
          <w:sz w:val="24"/>
          <w:szCs w:val="24"/>
        </w:rPr>
        <w:t xml:space="preserve"> por temas de violencia, no se le permite acercarse a la </w:t>
      </w:r>
      <w:r w:rsidR="00872202">
        <w:rPr>
          <w:rFonts w:ascii="Arial" w:hAnsi="Arial" w:cs="Arial"/>
          <w:sz w:val="24"/>
          <w:szCs w:val="24"/>
        </w:rPr>
        <w:t>víctima</w:t>
      </w:r>
      <w:r>
        <w:rPr>
          <w:rFonts w:ascii="Arial" w:hAnsi="Arial" w:cs="Arial"/>
          <w:sz w:val="24"/>
          <w:szCs w:val="24"/>
        </w:rPr>
        <w:t xml:space="preserve"> y tiene la obligación de hacer una reparación del daño integral, sin embargo, es un proceso que no </w:t>
      </w:r>
      <w:r w:rsidR="0087220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supervisado y esto genera casos en los que se </w:t>
      </w:r>
      <w:r w:rsidR="0087220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repitiendo la violencia a pesar de esta suspensión a prueba.</w:t>
      </w:r>
    </w:p>
    <w:p w14:paraId="496B0B42" w14:textId="77777777" w:rsidR="00001E05" w:rsidRDefault="00001E05" w:rsidP="00001E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someto a consideración de esta H. Asamblea Legislativa la presente iniciativa con carácter de punto de: </w:t>
      </w:r>
    </w:p>
    <w:p w14:paraId="18A26AD2" w14:textId="77777777" w:rsidR="00001E05" w:rsidRDefault="00001E05" w:rsidP="00B86CEA">
      <w:pPr>
        <w:rPr>
          <w:rFonts w:ascii="Arial" w:hAnsi="Arial" w:cs="Arial"/>
          <w:sz w:val="24"/>
          <w:szCs w:val="24"/>
        </w:rPr>
      </w:pPr>
    </w:p>
    <w:p w14:paraId="3414C1B0" w14:textId="56F1D018" w:rsidR="00001E05" w:rsidRDefault="00001E05" w:rsidP="00001E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C U E R D O </w:t>
      </w:r>
    </w:p>
    <w:p w14:paraId="5EBE33BA" w14:textId="6279D3D8" w:rsidR="00001E05" w:rsidRDefault="00872202" w:rsidP="00001E05">
      <w:pPr>
        <w:jc w:val="both"/>
        <w:rPr>
          <w:rFonts w:ascii="Arial" w:hAnsi="Arial" w:cs="Arial"/>
          <w:sz w:val="24"/>
          <w:szCs w:val="24"/>
        </w:rPr>
      </w:pPr>
      <w:r w:rsidRPr="00872202">
        <w:rPr>
          <w:rFonts w:ascii="Arial" w:hAnsi="Arial" w:cs="Arial"/>
          <w:b/>
          <w:bCs/>
          <w:sz w:val="24"/>
          <w:szCs w:val="24"/>
        </w:rPr>
        <w:t>UNICO.</w:t>
      </w:r>
      <w:r w:rsidR="00001E05">
        <w:rPr>
          <w:rFonts w:ascii="Arial" w:hAnsi="Arial" w:cs="Arial"/>
          <w:sz w:val="24"/>
          <w:szCs w:val="24"/>
        </w:rPr>
        <w:t xml:space="preserve"> La </w:t>
      </w:r>
      <w:r w:rsidR="003C3C88">
        <w:rPr>
          <w:rFonts w:ascii="Arial" w:hAnsi="Arial" w:cs="Arial"/>
          <w:sz w:val="24"/>
          <w:szCs w:val="24"/>
        </w:rPr>
        <w:t>Sexagésima</w:t>
      </w:r>
      <w:r w:rsidR="00001E05">
        <w:rPr>
          <w:rFonts w:ascii="Arial" w:hAnsi="Arial" w:cs="Arial"/>
          <w:sz w:val="24"/>
          <w:szCs w:val="24"/>
        </w:rPr>
        <w:t xml:space="preserve"> </w:t>
      </w:r>
      <w:r w:rsidR="003C3C88">
        <w:rPr>
          <w:rFonts w:ascii="Arial" w:hAnsi="Arial" w:cs="Arial"/>
          <w:sz w:val="24"/>
          <w:szCs w:val="24"/>
        </w:rPr>
        <w:t>Séptima</w:t>
      </w:r>
      <w:r w:rsidR="00001E05">
        <w:rPr>
          <w:rFonts w:ascii="Arial" w:hAnsi="Arial" w:cs="Arial"/>
          <w:sz w:val="24"/>
          <w:szCs w:val="24"/>
        </w:rPr>
        <w:t xml:space="preserve"> Legislatura</w:t>
      </w:r>
      <w:r w:rsidR="0081007C">
        <w:rPr>
          <w:rFonts w:ascii="Arial" w:hAnsi="Arial" w:cs="Arial"/>
          <w:sz w:val="24"/>
          <w:szCs w:val="24"/>
        </w:rPr>
        <w:t xml:space="preserve"> </w:t>
      </w:r>
      <w:r w:rsidR="00001E05">
        <w:rPr>
          <w:rFonts w:ascii="Arial" w:hAnsi="Arial" w:cs="Arial"/>
          <w:sz w:val="24"/>
          <w:szCs w:val="24"/>
        </w:rPr>
        <w:t>exhorta respetuosamente</w:t>
      </w:r>
      <w:r w:rsidR="00153ABE" w:rsidRPr="00001E05">
        <w:rPr>
          <w:rFonts w:ascii="Arial" w:hAnsi="Arial" w:cs="Arial"/>
          <w:b/>
          <w:bCs/>
          <w:sz w:val="24"/>
          <w:szCs w:val="24"/>
        </w:rPr>
        <w:t xml:space="preserve"> a </w:t>
      </w:r>
      <w:r w:rsidR="00153ABE">
        <w:rPr>
          <w:rFonts w:ascii="Arial" w:hAnsi="Arial" w:cs="Arial"/>
          <w:b/>
          <w:bCs/>
          <w:sz w:val="24"/>
          <w:szCs w:val="24"/>
        </w:rPr>
        <w:t>la C. Gobernadora del Estado de Chihuahua</w:t>
      </w:r>
      <w:r w:rsidR="00153ABE" w:rsidRPr="00001E05">
        <w:rPr>
          <w:rFonts w:ascii="Arial" w:hAnsi="Arial" w:cs="Arial"/>
          <w:b/>
          <w:bCs/>
          <w:sz w:val="24"/>
          <w:szCs w:val="24"/>
        </w:rPr>
        <w:t>, con la finalidad de que</w:t>
      </w:r>
      <w:r w:rsidR="00153ABE">
        <w:rPr>
          <w:rFonts w:ascii="Arial" w:hAnsi="Arial" w:cs="Arial"/>
          <w:b/>
          <w:bCs/>
          <w:sz w:val="24"/>
          <w:szCs w:val="24"/>
        </w:rPr>
        <w:t xml:space="preserve"> en la propuesta del próximo presupuesto que envíe a este H. Congreso, duplique el monto de la partida que corresponda a </w:t>
      </w:r>
      <w:r w:rsidR="00153ABE" w:rsidRPr="00001E05">
        <w:rPr>
          <w:rFonts w:ascii="Arial" w:hAnsi="Arial" w:cs="Arial"/>
          <w:b/>
          <w:bCs/>
          <w:sz w:val="24"/>
          <w:szCs w:val="24"/>
        </w:rPr>
        <w:t>la Fiscalía Especializada en Atención a Mujeres Víctimas del Delito por Razón de género y la Familia (FEM)</w:t>
      </w:r>
      <w:r w:rsidR="00153ABE">
        <w:rPr>
          <w:rFonts w:ascii="Arial" w:hAnsi="Arial" w:cs="Arial"/>
          <w:b/>
          <w:bCs/>
          <w:sz w:val="24"/>
          <w:szCs w:val="24"/>
        </w:rPr>
        <w:t>,</w:t>
      </w:r>
    </w:p>
    <w:p w14:paraId="65A733C1" w14:textId="65D00F0A" w:rsidR="00001E05" w:rsidRDefault="003C3C88" w:rsidP="00001E05">
      <w:pPr>
        <w:jc w:val="both"/>
        <w:rPr>
          <w:rFonts w:ascii="Arial" w:hAnsi="Arial" w:cs="Arial"/>
          <w:sz w:val="24"/>
          <w:szCs w:val="24"/>
        </w:rPr>
      </w:pPr>
      <w:r w:rsidRPr="00872202">
        <w:rPr>
          <w:rFonts w:ascii="Arial" w:hAnsi="Arial" w:cs="Arial"/>
          <w:b/>
          <w:bCs/>
          <w:sz w:val="24"/>
          <w:szCs w:val="24"/>
        </w:rPr>
        <w:t>ECONOMICO.</w:t>
      </w:r>
      <w:r w:rsidR="00872202">
        <w:rPr>
          <w:rFonts w:ascii="Arial" w:hAnsi="Arial" w:cs="Arial"/>
          <w:b/>
          <w:bCs/>
          <w:sz w:val="24"/>
          <w:szCs w:val="24"/>
        </w:rPr>
        <w:t xml:space="preserve"> </w:t>
      </w:r>
      <w:r w:rsidR="00001E05">
        <w:rPr>
          <w:rFonts w:ascii="Arial" w:hAnsi="Arial" w:cs="Arial"/>
          <w:sz w:val="24"/>
          <w:szCs w:val="24"/>
        </w:rPr>
        <w:t xml:space="preserve">Aprobado que sea, </w:t>
      </w:r>
      <w:r>
        <w:rPr>
          <w:rFonts w:ascii="Arial" w:hAnsi="Arial" w:cs="Arial"/>
          <w:sz w:val="24"/>
          <w:szCs w:val="24"/>
        </w:rPr>
        <w:t>túrnese</w:t>
      </w:r>
      <w:r w:rsidR="00001E05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secretaria</w:t>
      </w:r>
      <w:r w:rsidR="00001E05">
        <w:rPr>
          <w:rFonts w:ascii="Arial" w:hAnsi="Arial" w:cs="Arial"/>
          <w:sz w:val="24"/>
          <w:szCs w:val="24"/>
        </w:rPr>
        <w:t xml:space="preserve"> para que se elabore la minuta en los términos correspondientes, </w:t>
      </w:r>
      <w:r>
        <w:rPr>
          <w:rFonts w:ascii="Arial" w:hAnsi="Arial" w:cs="Arial"/>
          <w:sz w:val="24"/>
          <w:szCs w:val="24"/>
        </w:rPr>
        <w:t>así</w:t>
      </w:r>
      <w:r w:rsidR="00001E05">
        <w:rPr>
          <w:rFonts w:ascii="Arial" w:hAnsi="Arial" w:cs="Arial"/>
          <w:sz w:val="24"/>
          <w:szCs w:val="24"/>
        </w:rPr>
        <w:t xml:space="preserve"> como para que remita copia de este a la autoridad correspondiente para los efectos que haya lugar. </w:t>
      </w:r>
    </w:p>
    <w:p w14:paraId="4CBB988F" w14:textId="602A3481" w:rsidR="003C3C88" w:rsidRPr="0081007C" w:rsidRDefault="00001E05" w:rsidP="0081007C">
      <w:pPr>
        <w:jc w:val="both"/>
        <w:rPr>
          <w:rFonts w:ascii="Arial" w:hAnsi="Arial" w:cs="Arial"/>
          <w:sz w:val="24"/>
          <w:szCs w:val="24"/>
        </w:rPr>
      </w:pPr>
      <w:r w:rsidRPr="00872202">
        <w:rPr>
          <w:rFonts w:ascii="Arial" w:hAnsi="Arial" w:cs="Arial"/>
          <w:b/>
          <w:bCs/>
          <w:sz w:val="24"/>
          <w:szCs w:val="24"/>
        </w:rPr>
        <w:t>D</w:t>
      </w:r>
      <w:r w:rsidR="003C3C88" w:rsidRPr="00872202">
        <w:rPr>
          <w:rFonts w:ascii="Arial" w:hAnsi="Arial" w:cs="Arial"/>
          <w:b/>
          <w:bCs/>
          <w:sz w:val="24"/>
          <w:szCs w:val="24"/>
        </w:rPr>
        <w:t xml:space="preserve"> A D O</w:t>
      </w:r>
      <w:r w:rsidR="003C3C88">
        <w:rPr>
          <w:rFonts w:ascii="Arial" w:hAnsi="Arial" w:cs="Arial"/>
          <w:sz w:val="24"/>
          <w:szCs w:val="24"/>
        </w:rPr>
        <w:t xml:space="preserve"> en la sede del Palacio Legislativo del Estado de Chihuahua, a los 31 días del mes de octubre del año dos mil veintitrés.</w:t>
      </w:r>
    </w:p>
    <w:p w14:paraId="22DF354E" w14:textId="77777777" w:rsidR="00872202" w:rsidRPr="003C3C88" w:rsidRDefault="00872202" w:rsidP="003C3C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94D28A" w14:textId="52829CA9" w:rsidR="00872202" w:rsidRDefault="003C3C88" w:rsidP="008100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3C88">
        <w:rPr>
          <w:rFonts w:ascii="Arial" w:hAnsi="Arial" w:cs="Arial"/>
          <w:b/>
          <w:bCs/>
          <w:sz w:val="24"/>
          <w:szCs w:val="24"/>
        </w:rPr>
        <w:t>ATENTAMENTE</w:t>
      </w:r>
    </w:p>
    <w:p w14:paraId="52DFD40B" w14:textId="77777777" w:rsidR="00872202" w:rsidRPr="003C3C88" w:rsidRDefault="00872202" w:rsidP="003C3C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900C2" w14:textId="77777777" w:rsidR="003C3C88" w:rsidRPr="003C3C88" w:rsidRDefault="003C3C88" w:rsidP="003C3C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0B990" w14:textId="225320DE" w:rsidR="003C3C88" w:rsidRPr="003C3C88" w:rsidRDefault="003C3C88" w:rsidP="003C3C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3C88">
        <w:rPr>
          <w:rFonts w:ascii="Arial" w:hAnsi="Arial" w:cs="Arial"/>
          <w:b/>
          <w:bCs/>
          <w:sz w:val="24"/>
          <w:szCs w:val="24"/>
        </w:rPr>
        <w:lastRenderedPageBreak/>
        <w:t>GUSTAVO DE LA ROSA HICKERSON</w:t>
      </w:r>
    </w:p>
    <w:sectPr w:rsidR="003C3C88" w:rsidRPr="003C3C88" w:rsidSect="00872202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5DB" w14:textId="77777777" w:rsidR="00E77997" w:rsidRDefault="00E77997" w:rsidP="0081007C">
      <w:pPr>
        <w:spacing w:after="0" w:line="240" w:lineRule="auto"/>
      </w:pPr>
      <w:r>
        <w:separator/>
      </w:r>
    </w:p>
  </w:endnote>
  <w:endnote w:type="continuationSeparator" w:id="0">
    <w:p w14:paraId="5A0D7F35" w14:textId="77777777" w:rsidR="00E77997" w:rsidRDefault="00E77997" w:rsidP="0081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4DC0" w14:textId="77777777" w:rsidR="00E77997" w:rsidRDefault="00E77997" w:rsidP="0081007C">
      <w:pPr>
        <w:spacing w:after="0" w:line="240" w:lineRule="auto"/>
      </w:pPr>
      <w:r>
        <w:separator/>
      </w:r>
    </w:p>
  </w:footnote>
  <w:footnote w:type="continuationSeparator" w:id="0">
    <w:p w14:paraId="5B468DA2" w14:textId="77777777" w:rsidR="00E77997" w:rsidRDefault="00E77997" w:rsidP="0081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FBA3" w14:textId="77777777" w:rsidR="0081007C" w:rsidRPr="009A376D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  <w:r w:rsidRPr="009A376D">
      <w:rPr>
        <w:rFonts w:ascii="Arial Narrow" w:hAnsi="Arial Narrow"/>
        <w:sz w:val="20"/>
        <w:szCs w:val="20"/>
      </w:rPr>
      <w:t xml:space="preserve">“2023, Centenario de la Muerte del General Francisco Villa” </w:t>
    </w:r>
  </w:p>
  <w:p w14:paraId="0C337FCC" w14:textId="77777777" w:rsidR="0081007C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  <w:r w:rsidRPr="009A376D">
      <w:rPr>
        <w:rFonts w:ascii="Arial Narrow" w:hAnsi="Arial Narrow"/>
        <w:sz w:val="20"/>
        <w:szCs w:val="20"/>
      </w:rPr>
      <w:t>“2023, Cien años del Rotarismo en Chihuahua”</w:t>
    </w:r>
  </w:p>
  <w:p w14:paraId="2EBA77F2" w14:textId="77777777" w:rsidR="0081007C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</w:p>
  <w:p w14:paraId="429859A7" w14:textId="77777777" w:rsidR="0081007C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</w:p>
  <w:p w14:paraId="69B4343B" w14:textId="77777777" w:rsidR="0081007C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</w:p>
  <w:p w14:paraId="4144B019" w14:textId="77777777" w:rsidR="0081007C" w:rsidRDefault="0081007C" w:rsidP="0081007C">
    <w:pPr>
      <w:pStyle w:val="Encabezado"/>
      <w:jc w:val="right"/>
      <w:rPr>
        <w:rFonts w:ascii="Arial Narrow" w:hAnsi="Arial Narrow"/>
        <w:sz w:val="20"/>
        <w:szCs w:val="20"/>
      </w:rPr>
    </w:pPr>
  </w:p>
  <w:p w14:paraId="48991A77" w14:textId="77777777" w:rsidR="0081007C" w:rsidRDefault="0081007C">
    <w:pPr>
      <w:pStyle w:val="Encabezado"/>
    </w:pPr>
  </w:p>
  <w:p w14:paraId="271FA701" w14:textId="77777777" w:rsidR="0081007C" w:rsidRDefault="0081007C">
    <w:pPr>
      <w:pStyle w:val="Encabezado"/>
    </w:pPr>
  </w:p>
  <w:p w14:paraId="0B156586" w14:textId="77777777" w:rsidR="0081007C" w:rsidRDefault="008100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5828"/>
    <w:multiLevelType w:val="hybridMultilevel"/>
    <w:tmpl w:val="6D92F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EA"/>
    <w:rsid w:val="00001E05"/>
    <w:rsid w:val="0002258D"/>
    <w:rsid w:val="000D00FA"/>
    <w:rsid w:val="000D6965"/>
    <w:rsid w:val="00153ABE"/>
    <w:rsid w:val="001925D5"/>
    <w:rsid w:val="00196BD0"/>
    <w:rsid w:val="001E6828"/>
    <w:rsid w:val="002E5689"/>
    <w:rsid w:val="003C3C88"/>
    <w:rsid w:val="004E54C3"/>
    <w:rsid w:val="004F555E"/>
    <w:rsid w:val="00591329"/>
    <w:rsid w:val="005E4A3E"/>
    <w:rsid w:val="006473BF"/>
    <w:rsid w:val="0081007C"/>
    <w:rsid w:val="00826FA0"/>
    <w:rsid w:val="00872202"/>
    <w:rsid w:val="008A1B2D"/>
    <w:rsid w:val="00905BF6"/>
    <w:rsid w:val="009C78B5"/>
    <w:rsid w:val="00A56B8C"/>
    <w:rsid w:val="00A72DDC"/>
    <w:rsid w:val="00B86CEA"/>
    <w:rsid w:val="00DC6737"/>
    <w:rsid w:val="00E306CD"/>
    <w:rsid w:val="00E77997"/>
    <w:rsid w:val="00E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0C5B"/>
  <w15:docId w15:val="{8FA14127-69A0-498F-BD35-AA9E5D6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5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07C"/>
  </w:style>
  <w:style w:type="paragraph" w:styleId="Piedepgina">
    <w:name w:val="footer"/>
    <w:basedOn w:val="Normal"/>
    <w:link w:val="PiedepginaCar"/>
    <w:uiPriority w:val="99"/>
    <w:unhideWhenUsed/>
    <w:rsid w:val="0081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Aragón</dc:creator>
  <cp:keywords/>
  <dc:description/>
  <cp:lastModifiedBy>Priscila Soto Jimenez</cp:lastModifiedBy>
  <cp:revision>2</cp:revision>
  <dcterms:created xsi:type="dcterms:W3CDTF">2023-10-31T15:26:00Z</dcterms:created>
  <dcterms:modified xsi:type="dcterms:W3CDTF">2023-10-31T15:26:00Z</dcterms:modified>
</cp:coreProperties>
</file>