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7215" w14:textId="77777777" w:rsidR="00A76FEF" w:rsidRPr="00A707B2" w:rsidRDefault="00A76FEF" w:rsidP="00A76FEF">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20EC42CF" w14:textId="77777777" w:rsidR="00A76FEF" w:rsidRPr="00A707B2" w:rsidRDefault="00A76FEF" w:rsidP="00A76FEF">
      <w:pPr>
        <w:spacing w:line="360" w:lineRule="auto"/>
        <w:jc w:val="both"/>
        <w:rPr>
          <w:rFonts w:ascii="Arial" w:hAnsi="Arial" w:cs="Arial"/>
          <w:b/>
          <w:sz w:val="24"/>
          <w:szCs w:val="24"/>
        </w:rPr>
      </w:pPr>
      <w:r w:rsidRPr="00A707B2">
        <w:rPr>
          <w:rFonts w:ascii="Arial" w:hAnsi="Arial" w:cs="Arial"/>
          <w:b/>
          <w:sz w:val="24"/>
          <w:szCs w:val="24"/>
        </w:rPr>
        <w:t>P R E S E N T E.-</w:t>
      </w:r>
    </w:p>
    <w:p w14:paraId="22CBB500" w14:textId="77777777" w:rsidR="00A76FEF" w:rsidRPr="00A707B2" w:rsidRDefault="00A76FEF" w:rsidP="00A76FEF">
      <w:pPr>
        <w:spacing w:line="360" w:lineRule="auto"/>
        <w:jc w:val="both"/>
        <w:rPr>
          <w:sz w:val="24"/>
          <w:szCs w:val="24"/>
        </w:rPr>
      </w:pPr>
    </w:p>
    <w:p w14:paraId="7BEB8482" w14:textId="77777777" w:rsidR="00A76FEF" w:rsidRDefault="00A76FEF" w:rsidP="00A76FEF">
      <w:pPr>
        <w:spacing w:after="375" w:line="360" w:lineRule="auto"/>
        <w:jc w:val="both"/>
        <w:textAlignment w:val="baseline"/>
        <w:rPr>
          <w:rFonts w:ascii="Arial" w:hAnsi="Arial" w:cs="Arial"/>
          <w:sz w:val="24"/>
          <w:szCs w:val="24"/>
        </w:rPr>
      </w:pPr>
      <w:r w:rsidRPr="00A707B2">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Pr="00A707B2">
        <w:rPr>
          <w:rFonts w:ascii="Arial" w:hAnsi="Arial" w:cs="Arial"/>
          <w:b/>
          <w:sz w:val="24"/>
          <w:szCs w:val="24"/>
        </w:rPr>
        <w:t>Iniciativa con carácter de Punto d</w:t>
      </w:r>
      <w:r>
        <w:rPr>
          <w:rFonts w:ascii="Arial" w:hAnsi="Arial" w:cs="Arial"/>
          <w:b/>
          <w:sz w:val="24"/>
          <w:szCs w:val="24"/>
        </w:rPr>
        <w:t xml:space="preserve">e Acuerdo </w:t>
      </w:r>
      <w:r w:rsidRPr="00A707B2">
        <w:rPr>
          <w:rFonts w:ascii="Arial" w:hAnsi="Arial" w:cs="Arial"/>
          <w:b/>
          <w:sz w:val="24"/>
          <w:szCs w:val="24"/>
        </w:rPr>
        <w:t xml:space="preserve">a fin de </w:t>
      </w:r>
      <w:r w:rsidR="0058017C" w:rsidRPr="0058017C">
        <w:rPr>
          <w:rFonts w:ascii="Arial" w:eastAsia="Arial" w:hAnsi="Arial" w:cs="Arial"/>
          <w:b/>
          <w:sz w:val="24"/>
          <w:szCs w:val="24"/>
        </w:rPr>
        <w:t xml:space="preserve">exhortar </w:t>
      </w:r>
      <w:r w:rsidR="0058017C" w:rsidRPr="0058017C">
        <w:rPr>
          <w:rFonts w:ascii="Arial" w:hAnsi="Arial" w:cs="Arial"/>
          <w:b/>
          <w:sz w:val="24"/>
          <w:szCs w:val="24"/>
        </w:rPr>
        <w:t xml:space="preserve">respetuosamente a la Cámara de Diputados del H. Congreso de la Unión,  </w:t>
      </w:r>
      <w:r w:rsidR="0058017C" w:rsidRPr="0058017C">
        <w:rPr>
          <w:rFonts w:ascii="Arial" w:eastAsia="Montserrat" w:hAnsi="Arial" w:cs="Arial"/>
          <w:b/>
          <w:sz w:val="24"/>
          <w:szCs w:val="24"/>
          <w:highlight w:val="white"/>
        </w:rPr>
        <w:t>con el propósito de que en el análisis, discusión y aprobación del Presupuesto de Egresos para el Ejercicio Fiscal 2024,</w:t>
      </w:r>
      <w:r w:rsidR="0058017C" w:rsidRPr="0058017C">
        <w:rPr>
          <w:rFonts w:ascii="Arial" w:eastAsia="Montserrat" w:hAnsi="Arial" w:cs="Arial"/>
          <w:b/>
          <w:sz w:val="24"/>
          <w:szCs w:val="24"/>
        </w:rPr>
        <w:t xml:space="preserve"> aumente el presupuesto del </w:t>
      </w:r>
      <w:r w:rsidR="0058017C" w:rsidRPr="0058017C">
        <w:rPr>
          <w:rFonts w:ascii="Arial" w:hAnsi="Arial" w:cs="Arial"/>
          <w:b/>
          <w:sz w:val="24"/>
          <w:szCs w:val="24"/>
        </w:rPr>
        <w:t>Sistema Nacional de Protección de Niñas, Niños y Adolescentes (SIPINNA)</w:t>
      </w:r>
      <w:r w:rsidR="0058017C" w:rsidRPr="0058017C">
        <w:rPr>
          <w:rFonts w:ascii="Arial" w:hAnsi="Arial" w:cs="Arial"/>
          <w:b/>
          <w:sz w:val="24"/>
          <w:szCs w:val="24"/>
          <w:shd w:val="clear" w:color="auto" w:fill="FFFFFF"/>
        </w:rPr>
        <w:t xml:space="preserve"> y de </w:t>
      </w:r>
      <w:r w:rsidR="0058017C" w:rsidRPr="0058017C">
        <w:rPr>
          <w:rFonts w:ascii="Arial" w:eastAsia="Times New Roman" w:hAnsi="Arial" w:cs="Arial"/>
          <w:b/>
          <w:sz w:val="24"/>
          <w:szCs w:val="24"/>
          <w:lang w:eastAsia="es-MX"/>
        </w:rPr>
        <w:t xml:space="preserve">la </w:t>
      </w:r>
      <w:r w:rsidR="0058017C" w:rsidRPr="0058017C">
        <w:rPr>
          <w:rFonts w:ascii="Arial" w:hAnsi="Arial" w:cs="Arial"/>
          <w:b/>
          <w:sz w:val="24"/>
          <w:szCs w:val="24"/>
        </w:rPr>
        <w:t>Procuraduría Federal de Protección de Derechos de Niñas, Niños y Adolescentes y las Procuradurías de Protección locales en cada uno de los Estados</w:t>
      </w:r>
      <w:r w:rsidRPr="0058017C">
        <w:rPr>
          <w:rFonts w:ascii="Arial" w:hAnsi="Arial" w:cs="Arial"/>
          <w:b/>
          <w:sz w:val="24"/>
          <w:szCs w:val="24"/>
        </w:rPr>
        <w:t>,</w:t>
      </w:r>
      <w:r w:rsidRPr="008E0CF9">
        <w:rPr>
          <w:rFonts w:ascii="Arial" w:hAnsi="Arial" w:cs="Arial"/>
          <w:b/>
          <w:sz w:val="24"/>
          <w:szCs w:val="24"/>
        </w:rPr>
        <w:t xml:space="preserve"> </w:t>
      </w:r>
      <w:r w:rsidRPr="00A707B2">
        <w:rPr>
          <w:rFonts w:ascii="Arial" w:hAnsi="Arial" w:cs="Arial"/>
          <w:sz w:val="24"/>
          <w:szCs w:val="24"/>
        </w:rPr>
        <w:t>conforme a la siguiente:</w:t>
      </w:r>
    </w:p>
    <w:p w14:paraId="15476252" w14:textId="77777777" w:rsidR="00A76FEF" w:rsidRPr="00A707B2" w:rsidRDefault="00A76FEF" w:rsidP="00A76FEF">
      <w:pPr>
        <w:spacing w:after="375" w:line="360" w:lineRule="auto"/>
        <w:jc w:val="both"/>
        <w:textAlignment w:val="baseline"/>
        <w:rPr>
          <w:rFonts w:ascii="Arial" w:hAnsi="Arial" w:cs="Arial"/>
          <w:sz w:val="24"/>
          <w:szCs w:val="24"/>
        </w:rPr>
      </w:pPr>
    </w:p>
    <w:p w14:paraId="6E939743" w14:textId="77777777" w:rsidR="005B21D3" w:rsidRDefault="00A76FEF" w:rsidP="00A76FEF">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2F1EDD60" w14:textId="77777777" w:rsidR="000230BA" w:rsidRPr="00A76FEF" w:rsidRDefault="000230BA" w:rsidP="00A76FEF">
      <w:pPr>
        <w:spacing w:after="375" w:line="360" w:lineRule="auto"/>
        <w:jc w:val="center"/>
        <w:textAlignment w:val="baseline"/>
        <w:rPr>
          <w:rFonts w:ascii="Arial" w:hAnsi="Arial" w:cs="Arial"/>
          <w:b/>
          <w:sz w:val="24"/>
          <w:szCs w:val="24"/>
        </w:rPr>
      </w:pPr>
    </w:p>
    <w:p w14:paraId="4E1F856A" w14:textId="77777777" w:rsidR="009C6A58" w:rsidRPr="000230BA" w:rsidRDefault="009C6A58" w:rsidP="009C6A58">
      <w:pPr>
        <w:spacing w:line="360" w:lineRule="auto"/>
        <w:jc w:val="both"/>
        <w:rPr>
          <w:rFonts w:ascii="Arial" w:hAnsi="Arial" w:cs="Arial"/>
          <w:sz w:val="24"/>
          <w:szCs w:val="24"/>
        </w:rPr>
      </w:pPr>
      <w:r w:rsidRPr="001F2BFB">
        <w:rPr>
          <w:rFonts w:ascii="Arial" w:hAnsi="Arial" w:cs="Arial"/>
          <w:sz w:val="24"/>
          <w:szCs w:val="24"/>
        </w:rPr>
        <w:t>Desde que México ratificó la Convención s</w:t>
      </w:r>
      <w:r>
        <w:rPr>
          <w:rFonts w:ascii="Arial" w:hAnsi="Arial" w:cs="Arial"/>
          <w:sz w:val="24"/>
          <w:szCs w:val="24"/>
        </w:rPr>
        <w:t>obre los Derechos del Niño</w:t>
      </w:r>
      <w:r w:rsidRPr="001F2BFB">
        <w:rPr>
          <w:rFonts w:ascii="Arial" w:hAnsi="Arial" w:cs="Arial"/>
          <w:sz w:val="24"/>
          <w:szCs w:val="24"/>
        </w:rPr>
        <w:t>, el 21 de septiembre de 1990, los esfuerzos para asegurar su aplicación y generar condiciones óptimas para el desarrollo y bienestar de los niños, niñas y adolescentes han sido notables. Con la aprobación de la Ley General de los Derechos de Niña</w:t>
      </w:r>
      <w:r>
        <w:rPr>
          <w:rFonts w:ascii="Arial" w:hAnsi="Arial" w:cs="Arial"/>
          <w:sz w:val="24"/>
          <w:szCs w:val="24"/>
        </w:rPr>
        <w:t xml:space="preserve">s, Niños y </w:t>
      </w:r>
      <w:proofErr w:type="gramStart"/>
      <w:r>
        <w:rPr>
          <w:rFonts w:ascii="Arial" w:hAnsi="Arial" w:cs="Arial"/>
          <w:sz w:val="24"/>
          <w:szCs w:val="24"/>
        </w:rPr>
        <w:t xml:space="preserve">Adolescentes </w:t>
      </w:r>
      <w:r w:rsidRPr="001F2BFB">
        <w:rPr>
          <w:rFonts w:ascii="Arial" w:hAnsi="Arial" w:cs="Arial"/>
          <w:sz w:val="24"/>
          <w:szCs w:val="24"/>
        </w:rPr>
        <w:t xml:space="preserve"> en</w:t>
      </w:r>
      <w:proofErr w:type="gramEnd"/>
      <w:r w:rsidRPr="001F2BFB">
        <w:rPr>
          <w:rFonts w:ascii="Arial" w:hAnsi="Arial" w:cs="Arial"/>
          <w:sz w:val="24"/>
          <w:szCs w:val="24"/>
        </w:rPr>
        <w:t xml:space="preserve"> diciembre de 2014 y la creación del Sistema Nacional de Protección Integral de Niñas, Niños y Adolescentes (SIPINNA</w:t>
      </w:r>
      <w:r>
        <w:rPr>
          <w:rFonts w:ascii="Arial" w:hAnsi="Arial" w:cs="Arial"/>
          <w:sz w:val="24"/>
          <w:szCs w:val="24"/>
        </w:rPr>
        <w:t xml:space="preserve">) </w:t>
      </w:r>
      <w:r>
        <w:rPr>
          <w:rFonts w:ascii="Arial" w:hAnsi="Arial" w:cs="Arial"/>
          <w:sz w:val="24"/>
          <w:szCs w:val="24"/>
        </w:rPr>
        <w:lastRenderedPageBreak/>
        <w:t xml:space="preserve">en 2015, </w:t>
      </w:r>
      <w:r w:rsidRPr="001F2BFB">
        <w:rPr>
          <w:rFonts w:ascii="Arial" w:hAnsi="Arial" w:cs="Arial"/>
          <w:sz w:val="24"/>
          <w:szCs w:val="24"/>
        </w:rPr>
        <w:t>México ha logrado un avance importantísimo en la adecuación de su marco normativo e institucional, con la finalidad de que cada vez más niños, niñas y adolescentes puedan tener pleno acceso a sus derechos.</w:t>
      </w:r>
    </w:p>
    <w:p w14:paraId="2A4E0FAC" w14:textId="77777777" w:rsidR="005B21D3" w:rsidRPr="001F2BFB" w:rsidRDefault="00FB4FAD" w:rsidP="001F2BFB">
      <w:pPr>
        <w:spacing w:line="360" w:lineRule="auto"/>
        <w:jc w:val="both"/>
        <w:rPr>
          <w:rFonts w:ascii="Arial" w:hAnsi="Arial" w:cs="Arial"/>
          <w:sz w:val="24"/>
          <w:szCs w:val="24"/>
          <w:shd w:val="clear" w:color="auto" w:fill="FFFFFF"/>
        </w:rPr>
      </w:pPr>
      <w:r w:rsidRPr="009C6A58">
        <w:rPr>
          <w:rFonts w:ascii="Arial" w:hAnsi="Arial" w:cs="Arial"/>
          <w:sz w:val="24"/>
          <w:szCs w:val="24"/>
          <w:shd w:val="clear" w:color="auto" w:fill="FFFFFF"/>
        </w:rPr>
        <w:t>El artículo 4º de la Convención sobre los Derechos del Niño de Naciones Unidas</w:t>
      </w:r>
      <w:r w:rsidR="009C6A58" w:rsidRPr="009C6A58">
        <w:rPr>
          <w:rFonts w:ascii="Arial" w:hAnsi="Arial" w:cs="Arial"/>
          <w:sz w:val="24"/>
          <w:szCs w:val="24"/>
          <w:shd w:val="clear" w:color="auto" w:fill="FFFFFF"/>
        </w:rPr>
        <w:t xml:space="preserve"> </w:t>
      </w:r>
      <w:r w:rsidR="005B21D3" w:rsidRPr="009C6A58">
        <w:rPr>
          <w:rFonts w:ascii="Arial" w:hAnsi="Arial" w:cs="Arial"/>
          <w:sz w:val="24"/>
          <w:szCs w:val="24"/>
          <w:shd w:val="clear" w:color="auto" w:fill="FFFFFF"/>
        </w:rPr>
        <w:t>estipula que México como estado firmante debe adoptar “todas las medidas administrativas, legislativas y de otra índole para dar efectividad a los derechos reconocidos e</w:t>
      </w:r>
      <w:r w:rsidR="009C6A58">
        <w:rPr>
          <w:rFonts w:ascii="Arial" w:hAnsi="Arial" w:cs="Arial"/>
          <w:sz w:val="24"/>
          <w:szCs w:val="24"/>
          <w:shd w:val="clear" w:color="auto" w:fill="FFFFFF"/>
        </w:rPr>
        <w:t>n la presente Convención”</w:t>
      </w:r>
      <w:r w:rsidR="005B21D3" w:rsidRPr="009C6A58">
        <w:rPr>
          <w:rFonts w:ascii="Arial" w:hAnsi="Arial" w:cs="Arial"/>
          <w:sz w:val="24"/>
          <w:szCs w:val="24"/>
          <w:shd w:val="clear" w:color="auto" w:fill="FFFFFF"/>
        </w:rPr>
        <w:t>. En particular, en lo que respecta a los derechos económicos, sociales y culturales, como lo son la salud, la educación, la vivienda y la alimentación, los Estados Partes deben adoptar estas medidas </w:t>
      </w:r>
      <w:r w:rsidR="005B21D3" w:rsidRPr="009C6A58">
        <w:rPr>
          <w:rStyle w:val="Textoennegrita"/>
          <w:rFonts w:ascii="Arial" w:hAnsi="Arial" w:cs="Arial"/>
          <w:b w:val="0"/>
          <w:sz w:val="24"/>
          <w:szCs w:val="24"/>
          <w:shd w:val="clear" w:color="auto" w:fill="FFFFFF"/>
        </w:rPr>
        <w:t>“hasta el máximo de los recursos de que dispongan”</w:t>
      </w:r>
      <w:r w:rsidR="009C6A58">
        <w:rPr>
          <w:rFonts w:ascii="Arial" w:hAnsi="Arial" w:cs="Arial"/>
          <w:sz w:val="24"/>
          <w:szCs w:val="24"/>
          <w:shd w:val="clear" w:color="auto" w:fill="FFFFFF"/>
        </w:rPr>
        <w:t xml:space="preserve">. </w:t>
      </w:r>
      <w:r w:rsidR="005B21D3" w:rsidRPr="009C6A58">
        <w:rPr>
          <w:rFonts w:ascii="Arial" w:hAnsi="Arial" w:cs="Arial"/>
          <w:sz w:val="24"/>
          <w:szCs w:val="24"/>
          <w:shd w:val="clear" w:color="auto" w:fill="FFFFFF"/>
        </w:rPr>
        <w:t xml:space="preserve"> </w:t>
      </w:r>
    </w:p>
    <w:p w14:paraId="0FBBFCFF" w14:textId="77777777" w:rsidR="005B21D3" w:rsidRPr="001F2BFB" w:rsidRDefault="005B21D3" w:rsidP="001F2BFB">
      <w:pPr>
        <w:spacing w:line="360" w:lineRule="auto"/>
        <w:jc w:val="both"/>
        <w:rPr>
          <w:rFonts w:ascii="Arial" w:hAnsi="Arial" w:cs="Arial"/>
          <w:sz w:val="24"/>
          <w:szCs w:val="24"/>
          <w:shd w:val="clear" w:color="auto" w:fill="FFFFFF"/>
        </w:rPr>
      </w:pPr>
      <w:r w:rsidRPr="001F2BFB">
        <w:rPr>
          <w:rFonts w:ascii="Arial" w:hAnsi="Arial" w:cs="Arial"/>
          <w:sz w:val="24"/>
          <w:szCs w:val="24"/>
          <w:shd w:val="clear" w:color="auto" w:fill="FFFFFF"/>
        </w:rPr>
        <w:t>El Estado Mexicano presentó un proyecto de presupuesto para el año 2024 en el que se asignaban </w:t>
      </w:r>
      <w:r w:rsidRPr="001F2BFB">
        <w:rPr>
          <w:rStyle w:val="Textoennegrita"/>
          <w:rFonts w:ascii="Arial" w:hAnsi="Arial" w:cs="Arial"/>
          <w:b w:val="0"/>
          <w:sz w:val="24"/>
          <w:szCs w:val="24"/>
          <w:shd w:val="clear" w:color="auto" w:fill="FFFFFF"/>
        </w:rPr>
        <w:t>966.1 mil millones de pesos</w:t>
      </w:r>
      <w:r w:rsidRPr="001F2BFB">
        <w:rPr>
          <w:rFonts w:ascii="Arial" w:hAnsi="Arial" w:cs="Arial"/>
          <w:sz w:val="24"/>
          <w:szCs w:val="24"/>
          <w:shd w:val="clear" w:color="auto" w:fill="FFFFFF"/>
        </w:rPr>
        <w:t> al Anexo Transversal de Recursos para la Atención de Niñas, Niños y Adolescentes, de acuerdo con los datos del </w:t>
      </w:r>
      <w:hyperlink r:id="rId5" w:tgtFrame="_blank" w:history="1">
        <w:r w:rsidRPr="001F2BFB">
          <w:rPr>
            <w:rStyle w:val="Hipervnculo"/>
            <w:rFonts w:ascii="Arial" w:hAnsi="Arial" w:cs="Arial"/>
            <w:color w:val="auto"/>
            <w:sz w:val="24"/>
            <w:szCs w:val="24"/>
            <w:u w:val="none"/>
            <w:shd w:val="clear" w:color="auto" w:fill="FFFFFF"/>
          </w:rPr>
          <w:t>Proyecto de Decreto de Presupuesto de Egresos de la Federación para el Ejercicio Fiscal de 2024</w:t>
        </w:r>
      </w:hyperlink>
      <w:r w:rsidRPr="001F2BFB">
        <w:rPr>
          <w:rFonts w:ascii="Arial" w:hAnsi="Arial" w:cs="Arial"/>
          <w:sz w:val="24"/>
          <w:szCs w:val="24"/>
          <w:shd w:val="clear" w:color="auto" w:fill="FFFFFF"/>
        </w:rPr>
        <w:t> de la Secretaría de Hacienda.</w:t>
      </w:r>
    </w:p>
    <w:p w14:paraId="39E58F5D" w14:textId="77777777" w:rsidR="005B21D3" w:rsidRPr="001F2BFB" w:rsidRDefault="005B21D3" w:rsidP="001F2BFB">
      <w:pPr>
        <w:pStyle w:val="NormalWeb"/>
        <w:shd w:val="clear" w:color="auto" w:fill="FFFFFF"/>
        <w:spacing w:before="0" w:beforeAutospacing="0" w:after="0" w:afterAutospacing="0" w:line="360" w:lineRule="auto"/>
        <w:jc w:val="both"/>
        <w:rPr>
          <w:rFonts w:ascii="Arial" w:hAnsi="Arial" w:cs="Arial"/>
        </w:rPr>
      </w:pPr>
      <w:r w:rsidRPr="001F2BFB">
        <w:rPr>
          <w:rFonts w:ascii="Arial" w:hAnsi="Arial" w:cs="Arial"/>
        </w:rPr>
        <w:t>No obstante, esta cifra de 966.1 mil millones de pesos también representa un incremento de 7.4% en términos nominales con respecto al año anterior, lo que correspondería a un aumento de 3.4% en términos reales si la inflación anual de 2024 se mantiene cerca de 4% como lo prevé la misma </w:t>
      </w:r>
      <w:hyperlink r:id="rId6" w:tgtFrame="_blank" w:history="1">
        <w:r w:rsidRPr="009C6A58">
          <w:rPr>
            <w:rStyle w:val="Hipervnculo"/>
            <w:rFonts w:ascii="Arial" w:hAnsi="Arial" w:cs="Arial"/>
            <w:color w:val="auto"/>
            <w:u w:val="none"/>
          </w:rPr>
          <w:t>Secretaría de Hacienda</w:t>
        </w:r>
      </w:hyperlink>
      <w:r w:rsidRPr="001F2BFB">
        <w:rPr>
          <w:rFonts w:ascii="Arial" w:hAnsi="Arial" w:cs="Arial"/>
        </w:rPr>
        <w:t>. Cada programa necesitaría por tanto tener por lo menos un aumento de 4% en el monto asignado del año 2024 para que meramente se mantenga el valor real que se presupuestó en 2023.</w:t>
      </w:r>
    </w:p>
    <w:p w14:paraId="36B9BCA0" w14:textId="77777777" w:rsidR="000230BA" w:rsidRDefault="000230BA" w:rsidP="001F2BFB">
      <w:pPr>
        <w:spacing w:line="360" w:lineRule="auto"/>
        <w:jc w:val="both"/>
        <w:rPr>
          <w:rFonts w:ascii="Arial" w:hAnsi="Arial" w:cs="Arial"/>
          <w:sz w:val="24"/>
          <w:szCs w:val="24"/>
        </w:rPr>
      </w:pPr>
    </w:p>
    <w:p w14:paraId="0E8617CD" w14:textId="77777777" w:rsidR="005B21D3" w:rsidRPr="001F2BFB" w:rsidRDefault="005B21D3" w:rsidP="001F2BFB">
      <w:pPr>
        <w:spacing w:line="360" w:lineRule="auto"/>
        <w:jc w:val="both"/>
        <w:rPr>
          <w:rFonts w:ascii="Arial" w:hAnsi="Arial" w:cs="Arial"/>
          <w:sz w:val="24"/>
          <w:szCs w:val="24"/>
          <w:shd w:val="clear" w:color="auto" w:fill="FFFFFF"/>
        </w:rPr>
      </w:pPr>
      <w:r w:rsidRPr="001F2BFB">
        <w:rPr>
          <w:rFonts w:ascii="Arial" w:hAnsi="Arial" w:cs="Arial"/>
          <w:sz w:val="24"/>
          <w:szCs w:val="24"/>
          <w:shd w:val="clear" w:color="auto" w:fill="FFFFFF"/>
        </w:rPr>
        <w:t>En 28 de los programas incluidos en el Anexo Transversal de Recursos para la Atención de Niñas, Niños y Adolescentes el monto asignado para el año 2024 no aumentó por el porcentaje de inflación estimado para el mismo periodo por la Secretaría de Hacienda (4%); lo cual implica que en estos programas se podría observar un decremento en términos reales de los recursos asignados. </w:t>
      </w:r>
    </w:p>
    <w:p w14:paraId="494BC680" w14:textId="77777777" w:rsidR="005B21D3" w:rsidRPr="001F2BFB" w:rsidRDefault="005B21D3" w:rsidP="001F2BFB">
      <w:pPr>
        <w:spacing w:line="360" w:lineRule="auto"/>
        <w:jc w:val="both"/>
        <w:rPr>
          <w:rFonts w:ascii="Arial" w:hAnsi="Arial" w:cs="Arial"/>
          <w:sz w:val="24"/>
          <w:szCs w:val="24"/>
          <w:shd w:val="clear" w:color="auto" w:fill="FFFFFF"/>
        </w:rPr>
      </w:pPr>
      <w:r w:rsidRPr="001F2BFB">
        <w:rPr>
          <w:rFonts w:ascii="Arial" w:hAnsi="Arial" w:cs="Arial"/>
          <w:sz w:val="24"/>
          <w:szCs w:val="24"/>
          <w:shd w:val="clear" w:color="auto" w:fill="FFFFFF"/>
        </w:rPr>
        <w:lastRenderedPageBreak/>
        <w:t>En términos más concretos, en 2015 el presupuesto en niñas, niños y adolescentes en México como porcentaje del PIB nacional era de 3.8%, cifra que podría descender a 2.9% en 2024 si no se hacen modificaciones al Proyecto del Presupuesto de Egresos de la Federación 2024. En adición, la inversión en niñas, niños y adolescentes como porcentaje del presupuesto total del Estado mexicano podría descender de 15% en 2015 a 10.7% en 2024.</w:t>
      </w:r>
    </w:p>
    <w:p w14:paraId="7B0AEAB9" w14:textId="77777777" w:rsidR="00775C05" w:rsidRPr="00F478FD" w:rsidRDefault="00775C05" w:rsidP="00F478FD">
      <w:pPr>
        <w:shd w:val="clear" w:color="auto" w:fill="FFFFFF"/>
        <w:spacing w:after="100" w:afterAutospacing="1" w:line="360" w:lineRule="auto"/>
        <w:jc w:val="both"/>
        <w:rPr>
          <w:rFonts w:ascii="Arial" w:eastAsia="Times New Roman" w:hAnsi="Arial" w:cs="Arial"/>
          <w:sz w:val="24"/>
          <w:szCs w:val="24"/>
          <w:lang w:eastAsia="es-MX"/>
        </w:rPr>
      </w:pPr>
      <w:r w:rsidRPr="00F478FD">
        <w:rPr>
          <w:rFonts w:ascii="Arial" w:hAnsi="Arial" w:cs="Arial"/>
          <w:sz w:val="24"/>
          <w:szCs w:val="24"/>
          <w:shd w:val="clear" w:color="auto" w:fill="FFFFFF"/>
        </w:rPr>
        <w:t xml:space="preserve">El proyecto de Presupuesto de Egresos </w:t>
      </w:r>
      <w:r w:rsidR="00F478FD">
        <w:rPr>
          <w:rFonts w:ascii="Arial" w:hAnsi="Arial" w:cs="Arial"/>
          <w:sz w:val="24"/>
          <w:szCs w:val="24"/>
          <w:shd w:val="clear" w:color="auto" w:fill="FFFFFF"/>
        </w:rPr>
        <w:t>de la Federación para 2024</w:t>
      </w:r>
      <w:r w:rsidRPr="00F478FD">
        <w:rPr>
          <w:rFonts w:ascii="Arial" w:hAnsi="Arial" w:cs="Arial"/>
          <w:sz w:val="24"/>
          <w:szCs w:val="24"/>
          <w:shd w:val="clear" w:color="auto" w:fill="FFFFFF"/>
        </w:rPr>
        <w:t xml:space="preserve"> contempla destinar sólo 5.72% de los recursos para prevenir y atender la violencia en todas sus modalidades en contra de niñas, niños y adolescentes, lo que equivale a no más de 50 pesos al año por menor</w:t>
      </w:r>
      <w:r w:rsidR="00F478FD">
        <w:rPr>
          <w:rFonts w:ascii="Arial" w:hAnsi="Arial" w:cs="Arial"/>
          <w:sz w:val="24"/>
          <w:szCs w:val="24"/>
          <w:shd w:val="clear" w:color="auto" w:fill="FFFFFF"/>
        </w:rPr>
        <w:t>.</w:t>
      </w:r>
    </w:p>
    <w:p w14:paraId="6CDBAD52" w14:textId="77777777" w:rsidR="001F2BFB" w:rsidRDefault="005B21D3" w:rsidP="001F2BFB">
      <w:pPr>
        <w:spacing w:line="360" w:lineRule="auto"/>
        <w:jc w:val="both"/>
        <w:rPr>
          <w:rFonts w:ascii="Arial" w:hAnsi="Arial" w:cs="Arial"/>
          <w:sz w:val="24"/>
          <w:szCs w:val="24"/>
        </w:rPr>
      </w:pPr>
      <w:r w:rsidRPr="001F2BFB">
        <w:rPr>
          <w:rFonts w:ascii="Arial" w:hAnsi="Arial" w:cs="Arial"/>
          <w:sz w:val="24"/>
          <w:szCs w:val="24"/>
        </w:rPr>
        <w:t>Pero la violencia no es el único rubro en el que las niñas y niños en México ven afectados sus derechos, por ejemplo, con el aumento de la migración a nuestro país, aumento considerablemente la cantidad de niñas y niños cuyos derechos fundamentales y garantías eran violados. Para contrarrest</w:t>
      </w:r>
      <w:r w:rsidR="000230BA">
        <w:rPr>
          <w:rFonts w:ascii="Arial" w:hAnsi="Arial" w:cs="Arial"/>
          <w:sz w:val="24"/>
          <w:szCs w:val="24"/>
        </w:rPr>
        <w:t xml:space="preserve">ar los problemas como estos, </w:t>
      </w:r>
      <w:r w:rsidRPr="001F2BFB">
        <w:rPr>
          <w:rFonts w:ascii="Arial" w:hAnsi="Arial" w:cs="Arial"/>
          <w:sz w:val="24"/>
          <w:szCs w:val="24"/>
        </w:rPr>
        <w:t xml:space="preserve">se </w:t>
      </w:r>
      <w:r w:rsidR="001F2BFB" w:rsidRPr="001F2BFB">
        <w:rPr>
          <w:rFonts w:ascii="Arial" w:hAnsi="Arial" w:cs="Arial"/>
          <w:sz w:val="24"/>
          <w:szCs w:val="24"/>
        </w:rPr>
        <w:t>creó</w:t>
      </w:r>
      <w:r w:rsidRPr="001F2BFB">
        <w:rPr>
          <w:rFonts w:ascii="Arial" w:hAnsi="Arial" w:cs="Arial"/>
          <w:sz w:val="24"/>
          <w:szCs w:val="24"/>
        </w:rPr>
        <w:t xml:space="preserve"> el Sistema Nacional de Protección de Niñas, Niños y Adolescentes (SIPINNA). </w:t>
      </w:r>
    </w:p>
    <w:p w14:paraId="42951534" w14:textId="77777777" w:rsidR="005B21D3" w:rsidRPr="001F2BFB" w:rsidRDefault="005B21D3" w:rsidP="001F2BFB">
      <w:pPr>
        <w:spacing w:line="360" w:lineRule="auto"/>
        <w:jc w:val="both"/>
        <w:rPr>
          <w:rFonts w:ascii="Arial" w:hAnsi="Arial" w:cs="Arial"/>
          <w:sz w:val="24"/>
          <w:szCs w:val="24"/>
        </w:rPr>
      </w:pPr>
      <w:r w:rsidRPr="001F2BFB">
        <w:rPr>
          <w:rFonts w:ascii="Arial" w:hAnsi="Arial" w:cs="Arial"/>
          <w:sz w:val="24"/>
          <w:szCs w:val="24"/>
        </w:rPr>
        <w:t xml:space="preserve">Este Sistema es de suma importancia ya que se encarga las acciones del Gobierno; así es un eje para el desarrollo de políticas públicas, normas e instituciones en favor de la niñez, no solo en la violencia, si no la protección contra temas </w:t>
      </w:r>
      <w:r w:rsidR="001F2BFB" w:rsidRPr="001F2BFB">
        <w:rPr>
          <w:rFonts w:ascii="Arial" w:hAnsi="Arial" w:cs="Arial"/>
          <w:sz w:val="24"/>
          <w:szCs w:val="24"/>
        </w:rPr>
        <w:t>trascendentales</w:t>
      </w:r>
      <w:r w:rsidRPr="001F2BFB">
        <w:rPr>
          <w:rFonts w:ascii="Arial" w:hAnsi="Arial" w:cs="Arial"/>
          <w:sz w:val="24"/>
          <w:szCs w:val="24"/>
        </w:rPr>
        <w:t xml:space="preserve"> como sus derechos de participación, educación, igualdad, niños y niñas migrantes, así como acciones contra el trabajo infantil, matrimonio infantil y combate a la pobreza.</w:t>
      </w:r>
    </w:p>
    <w:p w14:paraId="6C5B53D0" w14:textId="77777777" w:rsidR="00BE0B85" w:rsidRPr="001F2BFB" w:rsidRDefault="00FB4FAD" w:rsidP="001F2BFB">
      <w:pPr>
        <w:pStyle w:val="NormalWeb"/>
        <w:shd w:val="clear" w:color="auto" w:fill="FFFFFF"/>
        <w:spacing w:before="240" w:beforeAutospacing="0" w:after="390" w:afterAutospacing="0" w:line="360" w:lineRule="auto"/>
        <w:jc w:val="both"/>
        <w:rPr>
          <w:rFonts w:ascii="Arial" w:hAnsi="Arial" w:cs="Arial"/>
        </w:rPr>
      </w:pPr>
      <w:r>
        <w:rPr>
          <w:rFonts w:ascii="Arial" w:hAnsi="Arial" w:cs="Arial"/>
        </w:rPr>
        <w:t xml:space="preserve">Para que el Estado </w:t>
      </w:r>
      <w:r w:rsidR="00BE0B85" w:rsidRPr="001F2BFB">
        <w:rPr>
          <w:rFonts w:ascii="Arial" w:hAnsi="Arial" w:cs="Arial"/>
        </w:rPr>
        <w:t>garantice de forma efectiva los derechos de niñez y adolescencia se requie</w:t>
      </w:r>
      <w:r>
        <w:rPr>
          <w:rFonts w:ascii="Arial" w:hAnsi="Arial" w:cs="Arial"/>
        </w:rPr>
        <w:t>re de un presupuesto suficiente</w:t>
      </w:r>
      <w:r w:rsidR="00BE0B85" w:rsidRPr="001F2BFB">
        <w:rPr>
          <w:rFonts w:ascii="Arial" w:hAnsi="Arial" w:cs="Arial"/>
        </w:rPr>
        <w:t>. Para ello urge una adecuada elabor</w:t>
      </w:r>
      <w:r>
        <w:rPr>
          <w:rFonts w:ascii="Arial" w:hAnsi="Arial" w:cs="Arial"/>
        </w:rPr>
        <w:t xml:space="preserve">ación de </w:t>
      </w:r>
      <w:r w:rsidR="00BE0B85" w:rsidRPr="001F2BFB">
        <w:rPr>
          <w:rFonts w:ascii="Arial" w:hAnsi="Arial" w:cs="Arial"/>
        </w:rPr>
        <w:t>los presupuestos con pers</w:t>
      </w:r>
      <w:r>
        <w:rPr>
          <w:rFonts w:ascii="Arial" w:hAnsi="Arial" w:cs="Arial"/>
        </w:rPr>
        <w:t>pectiva de niñez y adolescencia</w:t>
      </w:r>
      <w:r w:rsidR="00BE0B85" w:rsidRPr="001F2BFB">
        <w:rPr>
          <w:rFonts w:ascii="Arial" w:hAnsi="Arial" w:cs="Arial"/>
        </w:rPr>
        <w:t>.</w:t>
      </w:r>
    </w:p>
    <w:p w14:paraId="06AB504C" w14:textId="77777777" w:rsidR="00BE0B85" w:rsidRPr="001F2BFB" w:rsidRDefault="00BE0B85" w:rsidP="001F2BFB">
      <w:pPr>
        <w:pStyle w:val="NormalWeb"/>
        <w:shd w:val="clear" w:color="auto" w:fill="FFFFFF"/>
        <w:spacing w:before="240" w:beforeAutospacing="0" w:after="390" w:afterAutospacing="0" w:line="360" w:lineRule="auto"/>
        <w:jc w:val="both"/>
        <w:rPr>
          <w:rFonts w:ascii="Arial" w:hAnsi="Arial" w:cs="Arial"/>
        </w:rPr>
      </w:pPr>
      <w:r w:rsidRPr="001F2BFB">
        <w:rPr>
          <w:rFonts w:ascii="Arial" w:hAnsi="Arial" w:cs="Arial"/>
        </w:rPr>
        <w:t xml:space="preserve">La disminución de las desigualdades sociales que enfrentan niñas, niños y adolescentes, así como el grado de participación de los sectores privado, social y </w:t>
      </w:r>
      <w:r w:rsidRPr="001F2BFB">
        <w:rPr>
          <w:rFonts w:ascii="Arial" w:hAnsi="Arial" w:cs="Arial"/>
        </w:rPr>
        <w:lastRenderedPageBreak/>
        <w:t>académico en estas tareas requiere no sólo de una mayor participación e inversión presupuestaría, requiere de un gasto más eficiente.</w:t>
      </w:r>
    </w:p>
    <w:p w14:paraId="75341F4A" w14:textId="77777777" w:rsidR="00BE0B85" w:rsidRPr="001F2BFB" w:rsidRDefault="00FB4FAD" w:rsidP="001F2BF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Se</w:t>
      </w:r>
      <w:r w:rsidR="00BE0B85" w:rsidRPr="001F2BFB">
        <w:rPr>
          <w:rFonts w:ascii="Arial" w:hAnsi="Arial" w:cs="Arial"/>
          <w:sz w:val="24"/>
          <w:szCs w:val="24"/>
          <w:shd w:val="clear" w:color="auto" w:fill="FFFFFF"/>
        </w:rPr>
        <w:t xml:space="preserve"> debe valorar que los recursos asignados para niñas, niños y adolescentes son una inversión y no un gasto, de allí la importancia de revisar su asignación ya que deben garantizar el irrestricto respeto a la totalidad de sus derechos con un enfoque integral.</w:t>
      </w:r>
    </w:p>
    <w:p w14:paraId="6BA1561D" w14:textId="77777777" w:rsidR="00BE0B85" w:rsidRPr="001F2BFB" w:rsidRDefault="0058017C" w:rsidP="001F2BFB">
      <w:pPr>
        <w:spacing w:line="360" w:lineRule="auto"/>
        <w:jc w:val="both"/>
        <w:rPr>
          <w:rFonts w:ascii="Arial" w:hAnsi="Arial" w:cs="Arial"/>
          <w:sz w:val="24"/>
          <w:szCs w:val="24"/>
        </w:rPr>
      </w:pPr>
      <w:r>
        <w:rPr>
          <w:rFonts w:ascii="Arial" w:hAnsi="Arial" w:cs="Arial"/>
          <w:sz w:val="24"/>
          <w:szCs w:val="24"/>
        </w:rPr>
        <w:t>La</w:t>
      </w:r>
      <w:r w:rsidR="000230BA">
        <w:rPr>
          <w:rFonts w:ascii="Arial" w:hAnsi="Arial" w:cs="Arial"/>
          <w:sz w:val="24"/>
          <w:szCs w:val="24"/>
        </w:rPr>
        <w:t xml:space="preserve"> </w:t>
      </w:r>
      <w:r w:rsidRPr="001A39ED">
        <w:rPr>
          <w:rFonts w:ascii="Arial" w:hAnsi="Arial" w:cs="Arial"/>
          <w:sz w:val="24"/>
          <w:szCs w:val="24"/>
        </w:rPr>
        <w:t>Procuraduría Federal de Protección de Derechos de Niñas, Niños y Adolescentes y las Procuradur</w:t>
      </w:r>
      <w:r>
        <w:rPr>
          <w:rFonts w:ascii="Arial" w:hAnsi="Arial" w:cs="Arial"/>
          <w:sz w:val="24"/>
          <w:szCs w:val="24"/>
        </w:rPr>
        <w:t>ías locales en cada uno de los E</w:t>
      </w:r>
      <w:r w:rsidRPr="001A39ED">
        <w:rPr>
          <w:rFonts w:ascii="Arial" w:hAnsi="Arial" w:cs="Arial"/>
          <w:sz w:val="24"/>
          <w:szCs w:val="24"/>
        </w:rPr>
        <w:t>stados</w:t>
      </w:r>
      <w:r w:rsidRPr="001F2BFB">
        <w:rPr>
          <w:rFonts w:ascii="Arial" w:hAnsi="Arial" w:cs="Arial"/>
          <w:sz w:val="24"/>
          <w:szCs w:val="24"/>
        </w:rPr>
        <w:t xml:space="preserve"> </w:t>
      </w:r>
      <w:r w:rsidR="00BE0B85" w:rsidRPr="001F2BFB">
        <w:rPr>
          <w:rFonts w:ascii="Arial" w:hAnsi="Arial" w:cs="Arial"/>
          <w:sz w:val="24"/>
          <w:szCs w:val="24"/>
        </w:rPr>
        <w:t xml:space="preserve">también han constituido un cambio fundamental y han dado un giro radical a la forma de responder y atender violaciones de derechos de niñas, niños y adolescentes en el país, desde un enfoque de derechos. </w:t>
      </w:r>
    </w:p>
    <w:p w14:paraId="277176AC" w14:textId="77777777" w:rsidR="00196502" w:rsidRPr="001F2BFB" w:rsidRDefault="00BE0B85" w:rsidP="001F2BFB">
      <w:pPr>
        <w:spacing w:line="360" w:lineRule="auto"/>
        <w:jc w:val="both"/>
        <w:rPr>
          <w:rFonts w:ascii="Arial" w:hAnsi="Arial" w:cs="Arial"/>
          <w:sz w:val="24"/>
          <w:szCs w:val="24"/>
        </w:rPr>
      </w:pPr>
      <w:r w:rsidRPr="001F2BFB">
        <w:rPr>
          <w:rFonts w:ascii="Arial" w:hAnsi="Arial" w:cs="Arial"/>
          <w:sz w:val="24"/>
          <w:szCs w:val="24"/>
        </w:rPr>
        <w:t>Si bien la creación del SIPINNA y de las Procuradurías de Protección representa un avance im</w:t>
      </w:r>
      <w:r w:rsidR="000230BA">
        <w:rPr>
          <w:rFonts w:ascii="Arial" w:hAnsi="Arial" w:cs="Arial"/>
          <w:sz w:val="24"/>
          <w:szCs w:val="24"/>
        </w:rPr>
        <w:t xml:space="preserve">portantísimo en los últimos </w:t>
      </w:r>
      <w:r w:rsidRPr="001F2BFB">
        <w:rPr>
          <w:rFonts w:ascii="Arial" w:hAnsi="Arial" w:cs="Arial"/>
          <w:sz w:val="24"/>
          <w:szCs w:val="24"/>
        </w:rPr>
        <w:t xml:space="preserve">años, no ha sido suficiente para lograr que todos los niños, niñas y adolescentes del país tengan pleno acceso a sus derechos. </w:t>
      </w:r>
    </w:p>
    <w:p w14:paraId="46E259C2" w14:textId="77777777" w:rsidR="00BE0B85" w:rsidRPr="001F2BFB" w:rsidRDefault="00BE0B85" w:rsidP="001F2BFB">
      <w:pPr>
        <w:spacing w:line="360" w:lineRule="auto"/>
        <w:jc w:val="both"/>
        <w:rPr>
          <w:rFonts w:ascii="Arial" w:hAnsi="Arial" w:cs="Arial"/>
          <w:sz w:val="24"/>
          <w:szCs w:val="24"/>
        </w:rPr>
      </w:pPr>
      <w:r w:rsidRPr="001F2BFB">
        <w:rPr>
          <w:rFonts w:ascii="Arial" w:hAnsi="Arial" w:cs="Arial"/>
          <w:sz w:val="24"/>
          <w:szCs w:val="24"/>
        </w:rPr>
        <w:t xml:space="preserve">La falta de difusión y reconocimiento de los sistemas de protección integral y de las Procuradurías de Protección; la falta de presupuesto y de </w:t>
      </w:r>
      <w:r w:rsidR="000230BA">
        <w:rPr>
          <w:rFonts w:ascii="Arial" w:hAnsi="Arial" w:cs="Arial"/>
          <w:sz w:val="24"/>
          <w:szCs w:val="24"/>
        </w:rPr>
        <w:t xml:space="preserve">recursos humanos especializados, entre otras </w:t>
      </w:r>
      <w:proofErr w:type="gramStart"/>
      <w:r w:rsidR="000230BA">
        <w:rPr>
          <w:rFonts w:ascii="Arial" w:hAnsi="Arial" w:cs="Arial"/>
          <w:sz w:val="24"/>
          <w:szCs w:val="24"/>
        </w:rPr>
        <w:t xml:space="preserve">cosas, </w:t>
      </w:r>
      <w:r w:rsidRPr="001F2BFB">
        <w:rPr>
          <w:rFonts w:ascii="Arial" w:hAnsi="Arial" w:cs="Arial"/>
          <w:sz w:val="24"/>
          <w:szCs w:val="24"/>
        </w:rPr>
        <w:t xml:space="preserve"> han</w:t>
      </w:r>
      <w:proofErr w:type="gramEnd"/>
      <w:r w:rsidRPr="001F2BFB">
        <w:rPr>
          <w:rFonts w:ascii="Arial" w:hAnsi="Arial" w:cs="Arial"/>
          <w:sz w:val="24"/>
          <w:szCs w:val="24"/>
        </w:rPr>
        <w:t xml:space="preserve"> sido una constante que ha obstaculizado el correcto funcionamiento y desarrollo de estos mecanismos, lo que pone en riesgo su impacto y sostenibilidad.</w:t>
      </w:r>
    </w:p>
    <w:p w14:paraId="749A46EF" w14:textId="77777777" w:rsidR="00196502" w:rsidRPr="001F2BFB" w:rsidRDefault="00196502" w:rsidP="001F2BFB">
      <w:pPr>
        <w:spacing w:line="360" w:lineRule="auto"/>
        <w:jc w:val="both"/>
        <w:rPr>
          <w:rFonts w:ascii="Arial" w:hAnsi="Arial" w:cs="Arial"/>
          <w:sz w:val="24"/>
          <w:szCs w:val="24"/>
        </w:rPr>
      </w:pPr>
      <w:r w:rsidRPr="001F2BFB">
        <w:rPr>
          <w:rFonts w:ascii="Arial" w:hAnsi="Arial" w:cs="Arial"/>
          <w:sz w:val="24"/>
          <w:szCs w:val="24"/>
        </w:rPr>
        <w:t xml:space="preserve">El proceso de creación y desarrollo de las Procuradurías de Protección ha encontrado diversos obstáculos y retos que limitan severamente su eficacia y alcances, lo que resulta en una inadecuada protección y restitución de los derechos de los niños, niñas y adolescentes. A pesar de los esfuerzos emprendidos, actualmente las Procuradurías de Protección carecen de los medios necesarios y de los recursos mínimos indispensables para poder garantizar una atención y respuesta adecuada a los miles de niños, niñas y adolescentes que se encuentran expuestos a diversas violaciones de sus derechos. </w:t>
      </w:r>
    </w:p>
    <w:p w14:paraId="5DA02866" w14:textId="77777777" w:rsidR="000230BA" w:rsidRPr="000230BA" w:rsidRDefault="000230BA" w:rsidP="000230BA">
      <w:pPr>
        <w:shd w:val="clear" w:color="auto" w:fill="FFFFFF"/>
        <w:spacing w:after="100" w:afterAutospacing="1" w:line="360" w:lineRule="auto"/>
        <w:jc w:val="both"/>
        <w:rPr>
          <w:rFonts w:ascii="Arial" w:eastAsia="Times New Roman" w:hAnsi="Arial" w:cs="Arial"/>
          <w:sz w:val="24"/>
          <w:szCs w:val="24"/>
          <w:lang w:eastAsia="es-MX"/>
        </w:rPr>
      </w:pPr>
      <w:r>
        <w:rPr>
          <w:rFonts w:ascii="Arial" w:hAnsi="Arial" w:cs="Arial"/>
          <w:sz w:val="24"/>
          <w:szCs w:val="24"/>
          <w:shd w:val="clear" w:color="auto" w:fill="FFFFFF"/>
        </w:rPr>
        <w:lastRenderedPageBreak/>
        <w:t>Debemos f</w:t>
      </w:r>
      <w:r w:rsidRPr="001F2BFB">
        <w:rPr>
          <w:rFonts w:ascii="Arial" w:eastAsia="Times New Roman" w:hAnsi="Arial" w:cs="Arial"/>
          <w:sz w:val="24"/>
          <w:szCs w:val="24"/>
          <w:lang w:eastAsia="es-MX"/>
        </w:rPr>
        <w:t xml:space="preserve">ortalecer el </w:t>
      </w:r>
      <w:r>
        <w:rPr>
          <w:rFonts w:ascii="Arial" w:eastAsia="Times New Roman" w:hAnsi="Arial" w:cs="Arial"/>
          <w:sz w:val="24"/>
          <w:szCs w:val="24"/>
          <w:lang w:eastAsia="es-MX"/>
        </w:rPr>
        <w:t xml:space="preserve">Sistema de Protección (SIPINNA), la </w:t>
      </w:r>
      <w:r w:rsidRPr="001A39ED">
        <w:rPr>
          <w:rFonts w:ascii="Arial" w:hAnsi="Arial" w:cs="Arial"/>
          <w:sz w:val="24"/>
          <w:szCs w:val="24"/>
        </w:rPr>
        <w:t>Procuraduría Federal de Protección de Derechos de Niñas, Niños y Adolescentes y las Procuradur</w:t>
      </w:r>
      <w:r>
        <w:rPr>
          <w:rFonts w:ascii="Arial" w:hAnsi="Arial" w:cs="Arial"/>
          <w:sz w:val="24"/>
          <w:szCs w:val="24"/>
        </w:rPr>
        <w:t>ías locales en cada uno de los E</w:t>
      </w:r>
      <w:r w:rsidRPr="001A39ED">
        <w:rPr>
          <w:rFonts w:ascii="Arial" w:hAnsi="Arial" w:cs="Arial"/>
          <w:sz w:val="24"/>
          <w:szCs w:val="24"/>
        </w:rPr>
        <w:t>stados</w:t>
      </w:r>
      <w:r>
        <w:rPr>
          <w:rFonts w:ascii="Arial" w:eastAsia="Times New Roman" w:hAnsi="Arial" w:cs="Arial"/>
          <w:sz w:val="24"/>
          <w:szCs w:val="24"/>
          <w:lang w:eastAsia="es-MX"/>
        </w:rPr>
        <w:t xml:space="preserve">, </w:t>
      </w:r>
      <w:r w:rsidRPr="001F2BFB">
        <w:rPr>
          <w:rFonts w:ascii="Arial" w:eastAsia="Times New Roman" w:hAnsi="Arial" w:cs="Arial"/>
          <w:sz w:val="24"/>
          <w:szCs w:val="24"/>
          <w:lang w:eastAsia="es-MX"/>
        </w:rPr>
        <w:t xml:space="preserve">a través de la ampliación de su presupuesto, </w:t>
      </w:r>
      <w:r>
        <w:rPr>
          <w:rFonts w:ascii="Arial" w:eastAsia="Times New Roman" w:hAnsi="Arial" w:cs="Arial"/>
          <w:sz w:val="24"/>
          <w:szCs w:val="24"/>
          <w:lang w:eastAsia="es-MX"/>
        </w:rPr>
        <w:t>para garantizar en forma efectiva los derechos de niñas, niños y adolescentes.</w:t>
      </w:r>
    </w:p>
    <w:p w14:paraId="643AA858" w14:textId="77777777" w:rsidR="000230BA" w:rsidRPr="001F2BFB" w:rsidRDefault="000230BA" w:rsidP="000230B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w:t>
      </w:r>
      <w:r w:rsidRPr="009D58BA">
        <w:rPr>
          <w:rFonts w:ascii="Arial" w:hAnsi="Arial" w:cs="Arial"/>
          <w:sz w:val="24"/>
          <w:szCs w:val="24"/>
          <w:shd w:val="clear" w:color="auto" w:fill="FFFFFF"/>
        </w:rPr>
        <w:t xml:space="preserve">s crucial priorizar el interés superior de la niñez y asegurar un aumento sostenido de los recursos asignados a la protección de este sector en el Presupuesto </w:t>
      </w:r>
      <w:r>
        <w:rPr>
          <w:rFonts w:ascii="Arial" w:hAnsi="Arial" w:cs="Arial"/>
          <w:sz w:val="24"/>
          <w:szCs w:val="24"/>
          <w:shd w:val="clear" w:color="auto" w:fill="FFFFFF"/>
        </w:rPr>
        <w:t>de Egresos de la Federación 2024</w:t>
      </w:r>
      <w:r w:rsidRPr="009D58BA">
        <w:rPr>
          <w:rFonts w:ascii="Arial" w:hAnsi="Arial" w:cs="Arial"/>
          <w:sz w:val="24"/>
          <w:szCs w:val="24"/>
          <w:shd w:val="clear" w:color="auto" w:fill="FFFFFF"/>
        </w:rPr>
        <w:t>.</w:t>
      </w:r>
    </w:p>
    <w:p w14:paraId="39592943" w14:textId="77777777" w:rsidR="007C4850" w:rsidRPr="009D58BA" w:rsidRDefault="007C4850" w:rsidP="009D58BA">
      <w:pPr>
        <w:spacing w:line="360" w:lineRule="auto"/>
        <w:jc w:val="both"/>
        <w:rPr>
          <w:rFonts w:ascii="Arial" w:hAnsi="Arial" w:cs="Arial"/>
          <w:sz w:val="24"/>
          <w:szCs w:val="24"/>
        </w:rPr>
      </w:pPr>
    </w:p>
    <w:p w14:paraId="2C90BB65" w14:textId="77777777" w:rsidR="00A76FEF" w:rsidRDefault="00A76FEF" w:rsidP="00A76FEF">
      <w:pPr>
        <w:pStyle w:val="Cuerpo"/>
        <w:spacing w:line="360" w:lineRule="auto"/>
        <w:jc w:val="both"/>
        <w:rPr>
          <w:rFonts w:ascii="Arial" w:eastAsia="Arial" w:hAnsi="Arial" w:cs="Arial"/>
          <w:color w:val="auto"/>
          <w:sz w:val="24"/>
          <w:szCs w:val="24"/>
          <w:lang w:val="es-MX"/>
        </w:rPr>
      </w:pPr>
      <w:r w:rsidRPr="00A707B2">
        <w:rPr>
          <w:rFonts w:ascii="Arial" w:eastAsia="Arial" w:hAnsi="Arial" w:cs="Arial"/>
          <w:color w:val="auto"/>
          <w:sz w:val="24"/>
          <w:szCs w:val="24"/>
          <w:lang w:val="es-MX"/>
        </w:rPr>
        <w:t>Por esta reflexión me permito someter a consideración de este H. Soberanía, la siguiente proposición con Punto de Acuerdo:</w:t>
      </w:r>
    </w:p>
    <w:p w14:paraId="4771D32E" w14:textId="77777777" w:rsidR="00A76FEF" w:rsidRPr="00A707B2" w:rsidRDefault="00A76FEF" w:rsidP="00A76FEF">
      <w:pPr>
        <w:pStyle w:val="Cuerpo"/>
        <w:spacing w:line="360" w:lineRule="auto"/>
        <w:jc w:val="both"/>
        <w:rPr>
          <w:rFonts w:ascii="Arial" w:eastAsia="Arial" w:hAnsi="Arial" w:cs="Arial"/>
          <w:color w:val="auto"/>
          <w:sz w:val="24"/>
          <w:szCs w:val="24"/>
          <w:lang w:val="es-MX"/>
        </w:rPr>
      </w:pPr>
    </w:p>
    <w:p w14:paraId="74BF5C1B" w14:textId="77777777" w:rsidR="00A76FEF" w:rsidRPr="00A707B2" w:rsidRDefault="00A76FEF" w:rsidP="00A76FEF">
      <w:pPr>
        <w:pStyle w:val="Cuerpo"/>
        <w:spacing w:line="360" w:lineRule="auto"/>
        <w:jc w:val="both"/>
        <w:rPr>
          <w:rFonts w:ascii="Arial" w:hAnsi="Arial" w:cs="Arial"/>
          <w:color w:val="auto"/>
          <w:sz w:val="24"/>
          <w:szCs w:val="24"/>
          <w:lang w:val="es-MX"/>
        </w:rPr>
      </w:pPr>
    </w:p>
    <w:p w14:paraId="6C3D7430" w14:textId="77777777" w:rsidR="00A76FEF" w:rsidRPr="007473A1" w:rsidRDefault="00A76FEF" w:rsidP="00A76FEF">
      <w:pPr>
        <w:spacing w:line="360" w:lineRule="auto"/>
        <w:jc w:val="both"/>
        <w:rPr>
          <w:rFonts w:ascii="Arial" w:hAnsi="Arial" w:cs="Arial"/>
          <w:sz w:val="24"/>
          <w:szCs w:val="24"/>
        </w:rPr>
      </w:pPr>
      <w:r w:rsidRPr="00A707B2">
        <w:rPr>
          <w:rFonts w:ascii="Arial" w:eastAsia="Arial" w:hAnsi="Arial" w:cs="Arial"/>
          <w:b/>
          <w:sz w:val="24"/>
          <w:szCs w:val="24"/>
        </w:rPr>
        <w:t xml:space="preserve">Artículo único.- </w:t>
      </w:r>
      <w:r>
        <w:rPr>
          <w:rFonts w:ascii="Arial" w:eastAsia="Arial" w:hAnsi="Arial" w:cs="Arial"/>
          <w:i/>
          <w:sz w:val="24"/>
          <w:szCs w:val="24"/>
        </w:rPr>
        <w:t>La Sexagésima Séptima</w:t>
      </w:r>
      <w:r w:rsidRPr="00A707B2">
        <w:rPr>
          <w:rFonts w:ascii="Arial" w:eastAsia="Arial" w:hAnsi="Arial" w:cs="Arial"/>
          <w:i/>
          <w:sz w:val="24"/>
          <w:szCs w:val="24"/>
        </w:rPr>
        <w:t xml:space="preserve"> Legislatura del Estado de Chihuahua </w:t>
      </w:r>
      <w:r w:rsidRPr="007473A1">
        <w:rPr>
          <w:rFonts w:ascii="Arial" w:eastAsia="Arial" w:hAnsi="Arial" w:cs="Arial"/>
          <w:sz w:val="24"/>
          <w:szCs w:val="24"/>
        </w:rPr>
        <w:t xml:space="preserve">exhorta </w:t>
      </w:r>
      <w:r w:rsidRPr="007473A1">
        <w:rPr>
          <w:rFonts w:ascii="Arial" w:hAnsi="Arial" w:cs="Arial"/>
          <w:sz w:val="24"/>
          <w:szCs w:val="24"/>
        </w:rPr>
        <w:t>respetuosamente a la Cámara de Diputados del H. Congreso de la Unión,</w:t>
      </w:r>
      <w:r>
        <w:rPr>
          <w:rFonts w:ascii="Arial" w:hAnsi="Arial" w:cs="Arial"/>
          <w:b/>
          <w:sz w:val="24"/>
          <w:szCs w:val="24"/>
        </w:rPr>
        <w:t xml:space="preserve">  </w:t>
      </w:r>
      <w:r w:rsidRPr="007473A1">
        <w:rPr>
          <w:rFonts w:ascii="Arial" w:eastAsia="Montserrat" w:hAnsi="Arial" w:cs="Arial"/>
          <w:sz w:val="24"/>
          <w:szCs w:val="24"/>
          <w:highlight w:val="white"/>
        </w:rPr>
        <w:t xml:space="preserve">con el propósito de que en el análisis, discusión y </w:t>
      </w:r>
      <w:r w:rsidR="0058017C">
        <w:rPr>
          <w:rFonts w:ascii="Arial" w:eastAsia="Montserrat" w:hAnsi="Arial" w:cs="Arial"/>
          <w:sz w:val="24"/>
          <w:szCs w:val="24"/>
          <w:highlight w:val="white"/>
        </w:rPr>
        <w:t>aprobación del Presupuesto de Egresos</w:t>
      </w:r>
      <w:r w:rsidRPr="007473A1">
        <w:rPr>
          <w:rFonts w:ascii="Arial" w:eastAsia="Montserrat" w:hAnsi="Arial" w:cs="Arial"/>
          <w:sz w:val="24"/>
          <w:szCs w:val="24"/>
          <w:highlight w:val="white"/>
        </w:rPr>
        <w:t xml:space="preserve"> para el Ejercicio Fiscal 2024,</w:t>
      </w:r>
      <w:r w:rsidRPr="007473A1">
        <w:rPr>
          <w:rFonts w:ascii="Arial" w:eastAsia="Montserrat" w:hAnsi="Arial" w:cs="Arial"/>
          <w:sz w:val="24"/>
          <w:szCs w:val="24"/>
        </w:rPr>
        <w:t xml:space="preserve"> aument</w:t>
      </w:r>
      <w:r w:rsidR="0058017C">
        <w:rPr>
          <w:rFonts w:ascii="Arial" w:eastAsia="Montserrat" w:hAnsi="Arial" w:cs="Arial"/>
          <w:sz w:val="24"/>
          <w:szCs w:val="24"/>
        </w:rPr>
        <w:t>e el presupuesto del</w:t>
      </w:r>
      <w:r w:rsidRPr="007473A1">
        <w:rPr>
          <w:rFonts w:ascii="Arial" w:eastAsia="Montserrat" w:hAnsi="Arial" w:cs="Arial"/>
          <w:sz w:val="24"/>
          <w:szCs w:val="24"/>
        </w:rPr>
        <w:t xml:space="preserve"> </w:t>
      </w:r>
      <w:r w:rsidR="0058017C" w:rsidRPr="001F2BFB">
        <w:rPr>
          <w:rFonts w:ascii="Arial" w:hAnsi="Arial" w:cs="Arial"/>
          <w:sz w:val="24"/>
          <w:szCs w:val="24"/>
        </w:rPr>
        <w:t>Sistema Nacional de Protección de Niñas, Niños y Adolescentes (SIPINNA)</w:t>
      </w:r>
      <w:r w:rsidR="0058017C">
        <w:rPr>
          <w:rFonts w:ascii="Arial" w:hAnsi="Arial" w:cs="Arial"/>
          <w:sz w:val="24"/>
          <w:szCs w:val="24"/>
          <w:shd w:val="clear" w:color="auto" w:fill="FFFFFF"/>
        </w:rPr>
        <w:t xml:space="preserve"> y de </w:t>
      </w:r>
      <w:r w:rsidR="0058017C">
        <w:rPr>
          <w:rFonts w:ascii="Arial" w:eastAsia="Times New Roman" w:hAnsi="Arial" w:cs="Arial"/>
          <w:sz w:val="24"/>
          <w:szCs w:val="24"/>
          <w:lang w:eastAsia="es-MX"/>
        </w:rPr>
        <w:t xml:space="preserve">la </w:t>
      </w:r>
      <w:r w:rsidR="0058017C" w:rsidRPr="001A39ED">
        <w:rPr>
          <w:rFonts w:ascii="Arial" w:hAnsi="Arial" w:cs="Arial"/>
          <w:sz w:val="24"/>
          <w:szCs w:val="24"/>
        </w:rPr>
        <w:t>Procuraduría Federal de Protección de Derechos de Niñas, Niños y Adolescentes y las Procuradur</w:t>
      </w:r>
      <w:r w:rsidR="0058017C">
        <w:rPr>
          <w:rFonts w:ascii="Arial" w:hAnsi="Arial" w:cs="Arial"/>
          <w:sz w:val="24"/>
          <w:szCs w:val="24"/>
        </w:rPr>
        <w:t>ías de Protección locales en cada uno de los E</w:t>
      </w:r>
      <w:r w:rsidR="0058017C" w:rsidRPr="001A39ED">
        <w:rPr>
          <w:rFonts w:ascii="Arial" w:hAnsi="Arial" w:cs="Arial"/>
          <w:sz w:val="24"/>
          <w:szCs w:val="24"/>
        </w:rPr>
        <w:t>stados</w:t>
      </w:r>
      <w:r w:rsidR="0058017C">
        <w:rPr>
          <w:rFonts w:ascii="Arial" w:hAnsi="Arial" w:cs="Arial"/>
          <w:sz w:val="24"/>
          <w:szCs w:val="24"/>
        </w:rPr>
        <w:t>.</w:t>
      </w:r>
    </w:p>
    <w:p w14:paraId="0C9F435C" w14:textId="77777777" w:rsidR="00A76FEF" w:rsidRPr="00A707B2" w:rsidRDefault="00A76FEF" w:rsidP="00A76FEF">
      <w:pPr>
        <w:spacing w:line="360" w:lineRule="auto"/>
        <w:jc w:val="both"/>
        <w:rPr>
          <w:rFonts w:ascii="Arial" w:hAnsi="Arial" w:cs="Arial"/>
          <w:sz w:val="24"/>
          <w:szCs w:val="24"/>
        </w:rPr>
      </w:pPr>
    </w:p>
    <w:p w14:paraId="54E7E5E1" w14:textId="77777777" w:rsidR="00A76FEF" w:rsidRPr="00A707B2" w:rsidRDefault="00A76FEF" w:rsidP="00A76FEF">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a</w:t>
      </w:r>
      <w:r w:rsidR="0058017C">
        <w:rPr>
          <w:rFonts w:ascii="Arial" w:hAnsi="Arial" w:cs="Arial"/>
          <w:sz w:val="24"/>
          <w:szCs w:val="24"/>
        </w:rPr>
        <w:t xml:space="preserve">d de Chihuahua, </w:t>
      </w:r>
      <w:proofErr w:type="spellStart"/>
      <w:r w:rsidR="0058017C">
        <w:rPr>
          <w:rFonts w:ascii="Arial" w:hAnsi="Arial" w:cs="Arial"/>
          <w:sz w:val="24"/>
          <w:szCs w:val="24"/>
        </w:rPr>
        <w:t>Chih</w:t>
      </w:r>
      <w:proofErr w:type="spellEnd"/>
      <w:r w:rsidR="0058017C">
        <w:rPr>
          <w:rFonts w:ascii="Arial" w:hAnsi="Arial" w:cs="Arial"/>
          <w:sz w:val="24"/>
          <w:szCs w:val="24"/>
        </w:rPr>
        <w:t xml:space="preserve">, a los </w:t>
      </w:r>
      <w:r w:rsidR="00DD310C">
        <w:rPr>
          <w:rFonts w:ascii="Arial" w:hAnsi="Arial" w:cs="Arial"/>
          <w:sz w:val="24"/>
          <w:szCs w:val="24"/>
        </w:rPr>
        <w:t xml:space="preserve">veinticuatro </w:t>
      </w:r>
      <w:r>
        <w:rPr>
          <w:rFonts w:ascii="Arial" w:hAnsi="Arial" w:cs="Arial"/>
          <w:sz w:val="24"/>
          <w:szCs w:val="24"/>
        </w:rPr>
        <w:t>días del mes de octubre del año dos mil veintitrés</w:t>
      </w:r>
      <w:r w:rsidRPr="00A707B2">
        <w:rPr>
          <w:rFonts w:ascii="Arial" w:hAnsi="Arial" w:cs="Arial"/>
          <w:sz w:val="24"/>
          <w:szCs w:val="24"/>
        </w:rPr>
        <w:t>.</w:t>
      </w:r>
    </w:p>
    <w:p w14:paraId="5F6AD130" w14:textId="77777777" w:rsidR="00A76FEF" w:rsidRPr="00A707B2" w:rsidRDefault="00A76FEF" w:rsidP="00A76FEF">
      <w:pPr>
        <w:spacing w:line="360" w:lineRule="auto"/>
        <w:jc w:val="both"/>
        <w:rPr>
          <w:rFonts w:ascii="Arial" w:hAnsi="Arial" w:cs="Arial"/>
          <w:b/>
          <w:sz w:val="24"/>
          <w:szCs w:val="24"/>
        </w:rPr>
      </w:pPr>
    </w:p>
    <w:p w14:paraId="1FE80039" w14:textId="77777777" w:rsidR="00A76FEF" w:rsidRPr="00A707B2" w:rsidRDefault="00A76FEF" w:rsidP="00A76FEF">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225D3FC2" w14:textId="77777777" w:rsidR="00A76FEF" w:rsidRPr="00963EFE" w:rsidRDefault="00A76FEF" w:rsidP="00A76FEF">
      <w:pPr>
        <w:spacing w:line="360" w:lineRule="auto"/>
        <w:jc w:val="center"/>
        <w:rPr>
          <w:rFonts w:ascii="Arial" w:hAnsi="Arial" w:cs="Arial"/>
          <w:b/>
          <w:sz w:val="24"/>
          <w:szCs w:val="24"/>
        </w:rPr>
      </w:pPr>
      <w:r w:rsidRPr="00A707B2">
        <w:rPr>
          <w:rFonts w:ascii="Arial" w:hAnsi="Arial" w:cs="Arial"/>
          <w:b/>
          <w:sz w:val="24"/>
          <w:szCs w:val="24"/>
        </w:rPr>
        <w:t>PARTIDO REVOLUCIONARIO INSTITUCIONAL</w:t>
      </w:r>
    </w:p>
    <w:p w14:paraId="6E63C007" w14:textId="77777777" w:rsidR="00A76FEF" w:rsidRDefault="00A76FEF"/>
    <w:sectPr w:rsidR="00A76FEF" w:rsidSect="001313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795E"/>
    <w:multiLevelType w:val="multilevel"/>
    <w:tmpl w:val="6E2E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D3"/>
    <w:rsid w:val="000230BA"/>
    <w:rsid w:val="001313B3"/>
    <w:rsid w:val="00196502"/>
    <w:rsid w:val="001A39ED"/>
    <w:rsid w:val="001F2BFB"/>
    <w:rsid w:val="002D4365"/>
    <w:rsid w:val="0047747A"/>
    <w:rsid w:val="0058017C"/>
    <w:rsid w:val="005B21D3"/>
    <w:rsid w:val="00640D00"/>
    <w:rsid w:val="00775C05"/>
    <w:rsid w:val="007C4850"/>
    <w:rsid w:val="009C6A58"/>
    <w:rsid w:val="009D58BA"/>
    <w:rsid w:val="00A76FEF"/>
    <w:rsid w:val="00B60AFE"/>
    <w:rsid w:val="00BE0B85"/>
    <w:rsid w:val="00CE5A21"/>
    <w:rsid w:val="00DD310C"/>
    <w:rsid w:val="00F478FD"/>
    <w:rsid w:val="00F71D3C"/>
    <w:rsid w:val="00FB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BEEE"/>
  <w15:docId w15:val="{7EA25277-B565-9C46-B08C-D3BFC11A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21D3"/>
    <w:rPr>
      <w:color w:val="0000FF"/>
      <w:u w:val="single"/>
    </w:rPr>
  </w:style>
  <w:style w:type="character" w:styleId="Textoennegrita">
    <w:name w:val="Strong"/>
    <w:basedOn w:val="Fuentedeprrafopredeter"/>
    <w:uiPriority w:val="22"/>
    <w:qFormat/>
    <w:rsid w:val="005B21D3"/>
    <w:rPr>
      <w:b/>
      <w:bCs/>
    </w:rPr>
  </w:style>
  <w:style w:type="paragraph" w:styleId="NormalWeb">
    <w:name w:val="Normal (Web)"/>
    <w:basedOn w:val="Normal"/>
    <w:uiPriority w:val="99"/>
    <w:semiHidden/>
    <w:unhideWhenUsed/>
    <w:rsid w:val="005B21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A76F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21216">
      <w:bodyDiv w:val="1"/>
      <w:marLeft w:val="0"/>
      <w:marRight w:val="0"/>
      <w:marTop w:val="0"/>
      <w:marBottom w:val="0"/>
      <w:divBdr>
        <w:top w:val="none" w:sz="0" w:space="0" w:color="auto"/>
        <w:left w:val="none" w:sz="0" w:space="0" w:color="auto"/>
        <w:bottom w:val="none" w:sz="0" w:space="0" w:color="auto"/>
        <w:right w:val="none" w:sz="0" w:space="0" w:color="auto"/>
      </w:divBdr>
    </w:div>
    <w:div w:id="1718823274">
      <w:bodyDiv w:val="1"/>
      <w:marLeft w:val="0"/>
      <w:marRight w:val="0"/>
      <w:marTop w:val="0"/>
      <w:marBottom w:val="0"/>
      <w:divBdr>
        <w:top w:val="none" w:sz="0" w:space="0" w:color="auto"/>
        <w:left w:val="none" w:sz="0" w:space="0" w:color="auto"/>
        <w:bottom w:val="none" w:sz="0" w:space="0" w:color="auto"/>
        <w:right w:val="none" w:sz="0" w:space="0" w:color="auto"/>
      </w:divBdr>
    </w:div>
    <w:div w:id="20514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presupuestaria.gob.mx/es/PTP/Pre-Criterios_2024" TargetMode="External"/><Relationship Id="rId5" Type="http://schemas.openxmlformats.org/officeDocument/2006/relationships/hyperlink" Target="https://www.ppef.haciend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2023-10-20T15:57:00Z</dcterms:created>
  <dcterms:modified xsi:type="dcterms:W3CDTF">2023-10-20T15:57:00Z</dcterms:modified>
</cp:coreProperties>
</file>