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D507" w14:textId="77777777" w:rsidR="002C08C3" w:rsidRPr="00980682" w:rsidRDefault="002C08C3" w:rsidP="002C08C3">
      <w:pPr>
        <w:spacing w:after="0" w:line="240" w:lineRule="auto"/>
        <w:jc w:val="both"/>
        <w:rPr>
          <w:rFonts w:ascii="Montserrat" w:hAnsi="Montserrat" w:cs="Times New Roman"/>
          <w:b/>
          <w:sz w:val="24"/>
          <w:szCs w:val="24"/>
        </w:rPr>
      </w:pPr>
      <w:r w:rsidRPr="00980682">
        <w:rPr>
          <w:rFonts w:ascii="Montserrat" w:hAnsi="Montserrat" w:cs="Times New Roman"/>
          <w:b/>
          <w:sz w:val="24"/>
          <w:szCs w:val="24"/>
        </w:rPr>
        <w:t xml:space="preserve">HONORABLE CONGRESO DEL ESTADO DE CHIHUAHUA </w:t>
      </w:r>
    </w:p>
    <w:p w14:paraId="3A661BA0" w14:textId="77777777" w:rsidR="002C08C3" w:rsidRPr="00980682" w:rsidRDefault="002C08C3" w:rsidP="002C08C3">
      <w:pPr>
        <w:spacing w:after="0" w:line="240" w:lineRule="auto"/>
        <w:jc w:val="both"/>
        <w:rPr>
          <w:rFonts w:ascii="Montserrat" w:hAnsi="Montserrat" w:cs="Times New Roman"/>
          <w:b/>
          <w:sz w:val="24"/>
          <w:szCs w:val="24"/>
        </w:rPr>
      </w:pPr>
      <w:r w:rsidRPr="00980682">
        <w:rPr>
          <w:rFonts w:ascii="Montserrat" w:hAnsi="Montserrat" w:cs="Times New Roman"/>
          <w:b/>
          <w:sz w:val="24"/>
          <w:szCs w:val="24"/>
        </w:rPr>
        <w:t xml:space="preserve">P R E S E N T E.- </w:t>
      </w:r>
    </w:p>
    <w:p w14:paraId="7A3E97CC" w14:textId="77777777" w:rsidR="002C08C3" w:rsidRPr="00980682" w:rsidRDefault="002C08C3" w:rsidP="002C08C3">
      <w:pPr>
        <w:spacing w:after="0" w:line="360" w:lineRule="auto"/>
        <w:jc w:val="both"/>
        <w:rPr>
          <w:rFonts w:ascii="Montserrat" w:hAnsi="Montserrat" w:cs="Times New Roman"/>
          <w:sz w:val="24"/>
          <w:szCs w:val="24"/>
        </w:rPr>
      </w:pPr>
    </w:p>
    <w:p w14:paraId="4E5262AC" w14:textId="4807E354" w:rsidR="002C08C3" w:rsidRPr="00420834" w:rsidRDefault="002C08C3" w:rsidP="002C08C3">
      <w:pPr>
        <w:spacing w:line="360" w:lineRule="auto"/>
        <w:jc w:val="both"/>
        <w:rPr>
          <w:rFonts w:ascii="Montserrat" w:hAnsi="Montserrat" w:cs="Times New Roman"/>
          <w:sz w:val="24"/>
          <w:szCs w:val="24"/>
        </w:rPr>
      </w:pPr>
      <w:r w:rsidRPr="00980682">
        <w:rPr>
          <w:rFonts w:ascii="Montserrat" w:hAnsi="Montserrat" w:cs="Times New Roman"/>
          <w:b/>
          <w:bCs/>
          <w:sz w:val="24"/>
          <w:szCs w:val="24"/>
        </w:rPr>
        <w:t>ISMAEL</w:t>
      </w:r>
      <w:r w:rsidRPr="00980682">
        <w:rPr>
          <w:rFonts w:ascii="Montserrat" w:hAnsi="Montserrat" w:cs="Times New Roman"/>
          <w:sz w:val="24"/>
          <w:szCs w:val="24"/>
        </w:rPr>
        <w:t xml:space="preserve"> </w:t>
      </w:r>
      <w:r w:rsidRPr="00980682">
        <w:rPr>
          <w:rFonts w:ascii="Montserrat" w:hAnsi="Montserrat" w:cs="Times New Roman"/>
          <w:b/>
          <w:sz w:val="24"/>
          <w:szCs w:val="24"/>
        </w:rPr>
        <w:t xml:space="preserve">MARIO RODRÍGUEZ SALDAÑA, </w:t>
      </w:r>
      <w:r w:rsidRPr="00980682">
        <w:rPr>
          <w:rFonts w:ascii="Montserrat" w:hAnsi="Montserrat" w:cs="Times New Roman"/>
          <w:sz w:val="24"/>
          <w:szCs w:val="24"/>
        </w:rPr>
        <w:t xml:space="preserve">Diputado a la Sexagésima Séptima Legislatura del Honorable Congreso del Estado de Chihuahua, integrante del Grupo Parlamentario del Partido Acción Nacional y en su representación, con fundamento en </w:t>
      </w:r>
      <w:r>
        <w:rPr>
          <w:rFonts w:ascii="Montserrat" w:hAnsi="Montserrat" w:cs="Times New Roman"/>
          <w:sz w:val="24"/>
          <w:szCs w:val="24"/>
        </w:rPr>
        <w:t>los</w:t>
      </w:r>
      <w:r w:rsidRPr="00980682">
        <w:rPr>
          <w:rFonts w:ascii="Montserrat" w:hAnsi="Montserrat" w:cs="Times New Roman"/>
          <w:sz w:val="24"/>
          <w:szCs w:val="24"/>
        </w:rPr>
        <w:t xml:space="preserve"> artículos 64 de la Constitución Política; 16</w:t>
      </w:r>
      <w:r>
        <w:rPr>
          <w:rFonts w:ascii="Montserrat" w:hAnsi="Montserrat" w:cs="Times New Roman"/>
          <w:sz w:val="24"/>
          <w:szCs w:val="24"/>
        </w:rPr>
        <w:t xml:space="preserve">9 </w:t>
      </w:r>
      <w:r w:rsidRPr="00980682">
        <w:rPr>
          <w:rFonts w:ascii="Montserrat" w:hAnsi="Montserrat" w:cs="Times New Roman"/>
          <w:sz w:val="24"/>
          <w:szCs w:val="24"/>
        </w:rPr>
        <w:t>de la Ley Orgánica del Poder Legislativo</w:t>
      </w:r>
      <w:r>
        <w:rPr>
          <w:rFonts w:ascii="Montserrat" w:hAnsi="Montserrat" w:cs="Times New Roman"/>
          <w:sz w:val="24"/>
          <w:szCs w:val="24"/>
        </w:rPr>
        <w:t>,</w:t>
      </w:r>
      <w:r w:rsidRPr="00980682">
        <w:rPr>
          <w:rFonts w:ascii="Montserrat" w:hAnsi="Montserrat" w:cs="Times New Roman"/>
          <w:sz w:val="24"/>
          <w:szCs w:val="24"/>
        </w:rPr>
        <w:t xml:space="preserve"> </w:t>
      </w:r>
      <w:r>
        <w:rPr>
          <w:rFonts w:ascii="Montserrat" w:hAnsi="Montserrat" w:cs="Times New Roman"/>
          <w:sz w:val="24"/>
          <w:szCs w:val="24"/>
        </w:rPr>
        <w:t xml:space="preserve">así como </w:t>
      </w:r>
      <w:r w:rsidRPr="00980682">
        <w:rPr>
          <w:rFonts w:ascii="Montserrat" w:hAnsi="Montserrat" w:cs="Times New Roman"/>
          <w:sz w:val="24"/>
          <w:szCs w:val="24"/>
        </w:rPr>
        <w:t>76 y 77 del Reglamento Interior y de Prácticas Parlamentarias del Poder Legislativo</w:t>
      </w:r>
      <w:r>
        <w:rPr>
          <w:rFonts w:ascii="Montserrat" w:hAnsi="Montserrat" w:cs="Times New Roman"/>
          <w:sz w:val="24"/>
          <w:szCs w:val="24"/>
        </w:rPr>
        <w:t>; todos ordenamientos de la entidad,</w:t>
      </w:r>
      <w:r w:rsidRPr="00980682">
        <w:rPr>
          <w:rFonts w:ascii="Montserrat" w:hAnsi="Montserrat" w:cs="Times New Roman"/>
          <w:sz w:val="24"/>
          <w:szCs w:val="24"/>
        </w:rPr>
        <w:t xml:space="preserve"> someto a consideración de</w:t>
      </w:r>
      <w:r>
        <w:rPr>
          <w:rFonts w:ascii="Montserrat" w:hAnsi="Montserrat" w:cs="Times New Roman"/>
          <w:sz w:val="24"/>
          <w:szCs w:val="24"/>
        </w:rPr>
        <w:t xml:space="preserve"> esta Soberanía</w:t>
      </w:r>
      <w:r w:rsidRPr="00980682">
        <w:rPr>
          <w:rFonts w:ascii="Montserrat" w:hAnsi="Montserrat" w:cs="Times New Roman"/>
          <w:sz w:val="24"/>
          <w:szCs w:val="24"/>
        </w:rPr>
        <w:t>, la siguiente</w:t>
      </w:r>
      <w:r>
        <w:rPr>
          <w:rFonts w:ascii="Montserrat" w:hAnsi="Montserrat" w:cs="Times New Roman"/>
          <w:b/>
          <w:bCs/>
          <w:sz w:val="24"/>
          <w:szCs w:val="24"/>
        </w:rPr>
        <w:t xml:space="preserve"> </w:t>
      </w:r>
      <w:r w:rsidRPr="00420834">
        <w:rPr>
          <w:rFonts w:ascii="Montserrat" w:hAnsi="Montserrat" w:cs="Times New Roman"/>
          <w:b/>
          <w:bCs/>
          <w:sz w:val="24"/>
          <w:szCs w:val="24"/>
        </w:rPr>
        <w:t>Proposición con carácter de Punto de Acuerdo</w:t>
      </w:r>
      <w:r w:rsidRPr="00777D49">
        <w:rPr>
          <w:rFonts w:ascii="Montserrat" w:hAnsi="Montserrat" w:cs="Times New Roman"/>
          <w:sz w:val="24"/>
          <w:szCs w:val="24"/>
        </w:rPr>
        <w:t>, a fin de exhortar a</w:t>
      </w:r>
      <w:r w:rsidR="0081486D">
        <w:rPr>
          <w:rFonts w:ascii="Montserrat" w:hAnsi="Montserrat" w:cs="Times New Roman"/>
          <w:sz w:val="24"/>
          <w:szCs w:val="24"/>
        </w:rPr>
        <w:t xml:space="preserve">l </w:t>
      </w:r>
      <w:r w:rsidRPr="00777D49">
        <w:rPr>
          <w:rFonts w:ascii="Montserrat" w:hAnsi="Montserrat" w:cs="Times New Roman"/>
          <w:sz w:val="24"/>
          <w:szCs w:val="24"/>
        </w:rPr>
        <w:t xml:space="preserve"> </w:t>
      </w:r>
      <w:r w:rsidR="0081486D" w:rsidRPr="00777D49">
        <w:rPr>
          <w:rFonts w:ascii="Montserrat" w:hAnsi="Montserrat" w:cs="Times New Roman"/>
          <w:sz w:val="24"/>
          <w:szCs w:val="24"/>
        </w:rPr>
        <w:t>titular del Ejecutivo Federal y a</w:t>
      </w:r>
      <w:r w:rsidR="0081486D">
        <w:rPr>
          <w:rFonts w:ascii="Montserrat" w:hAnsi="Montserrat" w:cs="Times New Roman"/>
          <w:sz w:val="24"/>
          <w:szCs w:val="24"/>
        </w:rPr>
        <w:t xml:space="preserve"> </w:t>
      </w:r>
      <w:r w:rsidR="0081486D" w:rsidRPr="00777D49">
        <w:rPr>
          <w:rFonts w:ascii="Montserrat" w:hAnsi="Montserrat" w:cs="Times New Roman"/>
          <w:sz w:val="24"/>
          <w:szCs w:val="24"/>
        </w:rPr>
        <w:t>l</w:t>
      </w:r>
      <w:r w:rsidR="0081486D">
        <w:rPr>
          <w:rFonts w:ascii="Montserrat" w:hAnsi="Montserrat" w:cs="Times New Roman"/>
          <w:sz w:val="24"/>
          <w:szCs w:val="24"/>
        </w:rPr>
        <w:t>a</w:t>
      </w:r>
      <w:r w:rsidR="0081486D" w:rsidRPr="00777D49">
        <w:rPr>
          <w:rFonts w:ascii="Montserrat" w:hAnsi="Montserrat" w:cs="Times New Roman"/>
          <w:sz w:val="24"/>
          <w:szCs w:val="24"/>
        </w:rPr>
        <w:t xml:space="preserve"> </w:t>
      </w:r>
      <w:r w:rsidRPr="00777D49">
        <w:rPr>
          <w:rFonts w:ascii="Montserrat" w:hAnsi="Montserrat" w:cs="Times New Roman"/>
          <w:sz w:val="24"/>
          <w:szCs w:val="24"/>
        </w:rPr>
        <w:t>Cámara de Diputados del H. Congreso de la Unión</w:t>
      </w:r>
      <w:r w:rsidR="0081486D">
        <w:rPr>
          <w:rFonts w:ascii="Montserrat" w:hAnsi="Montserrat" w:cs="Times New Roman"/>
          <w:sz w:val="24"/>
          <w:szCs w:val="24"/>
        </w:rPr>
        <w:t xml:space="preserve"> </w:t>
      </w:r>
      <w:r w:rsidRPr="00777D49">
        <w:rPr>
          <w:rFonts w:ascii="Montserrat" w:hAnsi="Montserrat" w:cs="Times New Roman"/>
          <w:sz w:val="24"/>
          <w:szCs w:val="24"/>
        </w:rPr>
        <w:t xml:space="preserve">para que, </w:t>
      </w:r>
      <w:r w:rsidR="0081486D">
        <w:rPr>
          <w:rFonts w:ascii="Montserrat" w:hAnsi="Montserrat" w:cs="Times New Roman"/>
          <w:sz w:val="24"/>
          <w:szCs w:val="24"/>
        </w:rPr>
        <w:t xml:space="preserve">en apego a sus facultades constitucionales y legales, contemplen en el presupuesto de egresos de la federación para el ejercicio fiscal </w:t>
      </w:r>
      <w:r w:rsidRPr="00777D49">
        <w:rPr>
          <w:rFonts w:ascii="Montserrat" w:hAnsi="Montserrat" w:cs="Times New Roman"/>
          <w:sz w:val="24"/>
          <w:szCs w:val="24"/>
        </w:rPr>
        <w:t xml:space="preserve">2024, los recursos </w:t>
      </w:r>
      <w:r w:rsidR="0081486D">
        <w:rPr>
          <w:rFonts w:ascii="Montserrat" w:hAnsi="Montserrat" w:cs="Times New Roman"/>
          <w:sz w:val="24"/>
          <w:szCs w:val="24"/>
        </w:rPr>
        <w:t xml:space="preserve">económicos suficientes y </w:t>
      </w:r>
      <w:r w:rsidRPr="00777D49">
        <w:rPr>
          <w:rFonts w:ascii="Montserrat" w:hAnsi="Montserrat" w:cs="Times New Roman"/>
          <w:sz w:val="24"/>
          <w:szCs w:val="24"/>
        </w:rPr>
        <w:t xml:space="preserve">necesarios </w:t>
      </w:r>
      <w:r w:rsidR="0081486D">
        <w:rPr>
          <w:rFonts w:ascii="Montserrat" w:hAnsi="Montserrat" w:cs="Times New Roman"/>
          <w:sz w:val="24"/>
          <w:szCs w:val="24"/>
        </w:rPr>
        <w:t xml:space="preserve">en la partida presupuestal correspondiente a seguridad pública, con el propósito de </w:t>
      </w:r>
      <w:r w:rsidRPr="00777D49">
        <w:rPr>
          <w:rFonts w:ascii="Montserrat" w:hAnsi="Montserrat" w:cs="Times New Roman"/>
          <w:sz w:val="24"/>
          <w:szCs w:val="24"/>
        </w:rPr>
        <w:t>garant</w:t>
      </w:r>
      <w:r w:rsidR="0081486D">
        <w:rPr>
          <w:rFonts w:ascii="Montserrat" w:hAnsi="Montserrat" w:cs="Times New Roman"/>
          <w:sz w:val="24"/>
          <w:szCs w:val="24"/>
        </w:rPr>
        <w:t>izar este derecho humano</w:t>
      </w:r>
      <w:r w:rsidRPr="00420834">
        <w:rPr>
          <w:rFonts w:ascii="Montserrat" w:hAnsi="Montserrat" w:cs="Times New Roman"/>
          <w:sz w:val="24"/>
          <w:szCs w:val="24"/>
        </w:rPr>
        <w:t>;</w:t>
      </w:r>
      <w:r w:rsidRPr="00980682">
        <w:rPr>
          <w:rFonts w:ascii="Montserrat" w:hAnsi="Montserrat" w:cs="Times New Roman"/>
          <w:b/>
          <w:iCs/>
          <w:sz w:val="24"/>
          <w:szCs w:val="24"/>
        </w:rPr>
        <w:t xml:space="preserve"> </w:t>
      </w:r>
      <w:r w:rsidRPr="00980682">
        <w:rPr>
          <w:rFonts w:ascii="Montserrat" w:hAnsi="Montserrat" w:cs="Times New Roman"/>
          <w:bCs/>
          <w:iCs/>
          <w:sz w:val="24"/>
          <w:szCs w:val="24"/>
        </w:rPr>
        <w:t>de conformidad con la</w:t>
      </w:r>
      <w:r w:rsidRPr="00980682">
        <w:rPr>
          <w:rFonts w:ascii="Montserrat" w:hAnsi="Montserrat" w:cs="Times New Roman"/>
          <w:bCs/>
          <w:sz w:val="24"/>
          <w:szCs w:val="24"/>
        </w:rPr>
        <w:t xml:space="preserve"> siguiente:</w:t>
      </w:r>
    </w:p>
    <w:p w14:paraId="49A03A2C" w14:textId="77777777" w:rsidR="002C08C3" w:rsidRPr="00980682" w:rsidRDefault="002C08C3" w:rsidP="002C08C3">
      <w:pPr>
        <w:spacing w:after="0" w:line="360" w:lineRule="auto"/>
        <w:jc w:val="both"/>
        <w:rPr>
          <w:rFonts w:ascii="Montserrat" w:hAnsi="Montserrat" w:cs="Times New Roman"/>
          <w:sz w:val="24"/>
          <w:szCs w:val="24"/>
        </w:rPr>
      </w:pPr>
    </w:p>
    <w:p w14:paraId="22E49416" w14:textId="77777777" w:rsidR="002C08C3" w:rsidRPr="00980682" w:rsidRDefault="002C08C3" w:rsidP="002C08C3">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EXPOSICIÓN DE MOTIVOS</w:t>
      </w:r>
    </w:p>
    <w:p w14:paraId="3611CB43" w14:textId="77777777" w:rsidR="002C08C3" w:rsidRPr="00980682" w:rsidRDefault="002C08C3" w:rsidP="002C08C3">
      <w:pPr>
        <w:spacing w:after="0" w:line="360" w:lineRule="auto"/>
        <w:jc w:val="both"/>
        <w:rPr>
          <w:rFonts w:ascii="Montserrat" w:hAnsi="Montserrat" w:cs="Times New Roman"/>
          <w:b/>
          <w:sz w:val="24"/>
          <w:szCs w:val="24"/>
        </w:rPr>
      </w:pPr>
    </w:p>
    <w:p w14:paraId="20793132" w14:textId="22386C68" w:rsidR="002C08C3" w:rsidRDefault="005609F3" w:rsidP="002C08C3">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Las cifras más recientes sobre homicidios dolosos en </w:t>
      </w:r>
      <w:r w:rsidR="00EA16ED">
        <w:rPr>
          <w:rFonts w:ascii="Montserrat" w:hAnsi="Montserrat" w:cs="Times New Roman"/>
          <w:bCs/>
          <w:sz w:val="24"/>
          <w:szCs w:val="24"/>
        </w:rPr>
        <w:t>México</w:t>
      </w:r>
      <w:r>
        <w:rPr>
          <w:rFonts w:ascii="Montserrat" w:hAnsi="Montserrat" w:cs="Times New Roman"/>
          <w:bCs/>
          <w:sz w:val="24"/>
          <w:szCs w:val="24"/>
        </w:rPr>
        <w:t>, revelan un acumulado de cerca de 168 mil homicidios durante esta administración federal. Un</w:t>
      </w:r>
      <w:r w:rsidR="004816D6">
        <w:rPr>
          <w:rFonts w:ascii="Montserrat" w:hAnsi="Montserrat" w:cs="Times New Roman"/>
          <w:bCs/>
          <w:sz w:val="24"/>
          <w:szCs w:val="24"/>
        </w:rPr>
        <w:t>a administración</w:t>
      </w:r>
      <w:r>
        <w:rPr>
          <w:rFonts w:ascii="Montserrat" w:hAnsi="Montserrat" w:cs="Times New Roman"/>
          <w:bCs/>
          <w:sz w:val="24"/>
          <w:szCs w:val="24"/>
        </w:rPr>
        <w:t xml:space="preserve"> que, en este último año de gobierno, tiene cerca de 2500 registros al mes. Las proyecciones no son para nada alentadoras y al cierre, se tendrá un panorama </w:t>
      </w:r>
      <w:r w:rsidR="00EA16ED">
        <w:rPr>
          <w:rFonts w:ascii="Montserrat" w:hAnsi="Montserrat" w:cs="Times New Roman"/>
          <w:bCs/>
          <w:sz w:val="24"/>
          <w:szCs w:val="24"/>
        </w:rPr>
        <w:t>que refleje el nivel de inseguridad que padece el país</w:t>
      </w:r>
      <w:r w:rsidR="004816D6">
        <w:rPr>
          <w:rFonts w:ascii="Montserrat" w:hAnsi="Montserrat" w:cs="Times New Roman"/>
          <w:bCs/>
          <w:sz w:val="24"/>
          <w:szCs w:val="24"/>
        </w:rPr>
        <w:t>, con cifras incomparables con otros sexenios de la época contemporánea</w:t>
      </w:r>
      <w:r w:rsidR="00EA16ED">
        <w:rPr>
          <w:rFonts w:ascii="Montserrat" w:hAnsi="Montserrat" w:cs="Times New Roman"/>
          <w:bCs/>
          <w:sz w:val="24"/>
          <w:szCs w:val="24"/>
        </w:rPr>
        <w:t xml:space="preserve">. </w:t>
      </w:r>
    </w:p>
    <w:p w14:paraId="2E302B2D" w14:textId="08F52728" w:rsidR="00EA16ED" w:rsidRDefault="00EA16ED" w:rsidP="002C08C3">
      <w:pPr>
        <w:spacing w:after="0" w:line="360" w:lineRule="auto"/>
        <w:jc w:val="both"/>
        <w:rPr>
          <w:rFonts w:ascii="Montserrat" w:hAnsi="Montserrat" w:cs="Times New Roman"/>
          <w:bCs/>
          <w:sz w:val="24"/>
          <w:szCs w:val="24"/>
        </w:rPr>
      </w:pPr>
    </w:p>
    <w:p w14:paraId="3FEBD9C9" w14:textId="17FFEFE9" w:rsidR="00EA16ED" w:rsidRDefault="00EA16ED" w:rsidP="002C08C3">
      <w:pPr>
        <w:spacing w:after="0" w:line="360" w:lineRule="auto"/>
        <w:jc w:val="both"/>
        <w:rPr>
          <w:rFonts w:ascii="Montserrat" w:hAnsi="Montserrat" w:cs="Times New Roman"/>
          <w:bCs/>
          <w:sz w:val="24"/>
          <w:szCs w:val="24"/>
        </w:rPr>
      </w:pPr>
      <w:r>
        <w:rPr>
          <w:rFonts w:ascii="Montserrat" w:hAnsi="Montserrat" w:cs="Times New Roman"/>
          <w:bCs/>
          <w:sz w:val="24"/>
          <w:szCs w:val="24"/>
        </w:rPr>
        <w:lastRenderedPageBreak/>
        <w:t xml:space="preserve">Así mismo, en Chihuahua las condiciones particulares no dejan de ser preocupantes. Ciudad Juárez, se encuentra dentro de las ciudades con alerta de viaje por parte del Departo de Estado de los Estados Unidos, específicamente por la delincuencia y el secuestro, resalta la prohibición de paso por </w:t>
      </w:r>
      <w:proofErr w:type="spellStart"/>
      <w:r>
        <w:rPr>
          <w:rFonts w:ascii="Montserrat" w:hAnsi="Montserrat" w:cs="Times New Roman"/>
          <w:bCs/>
          <w:sz w:val="24"/>
          <w:szCs w:val="24"/>
        </w:rPr>
        <w:t>Anapra</w:t>
      </w:r>
      <w:proofErr w:type="spellEnd"/>
      <w:r w:rsidR="0081486D">
        <w:rPr>
          <w:rFonts w:ascii="Montserrat" w:hAnsi="Montserrat" w:cs="Times New Roman"/>
          <w:bCs/>
          <w:sz w:val="24"/>
          <w:szCs w:val="24"/>
        </w:rPr>
        <w:t>,</w:t>
      </w:r>
      <w:r>
        <w:rPr>
          <w:rFonts w:ascii="Montserrat" w:hAnsi="Montserrat" w:cs="Times New Roman"/>
          <w:bCs/>
          <w:sz w:val="24"/>
          <w:szCs w:val="24"/>
        </w:rPr>
        <w:t xml:space="preserve"> además de la peligrosidad en zonas como Casas Grandes. En general, un catálogo </w:t>
      </w:r>
      <w:r w:rsidR="0081486D">
        <w:rPr>
          <w:rFonts w:ascii="Montserrat" w:hAnsi="Montserrat" w:cs="Times New Roman"/>
          <w:bCs/>
          <w:sz w:val="24"/>
          <w:szCs w:val="24"/>
        </w:rPr>
        <w:t xml:space="preserve">publicado por el vecino país del norte, </w:t>
      </w:r>
      <w:r>
        <w:rPr>
          <w:rFonts w:ascii="Montserrat" w:hAnsi="Montserrat" w:cs="Times New Roman"/>
          <w:bCs/>
          <w:sz w:val="24"/>
          <w:szCs w:val="24"/>
        </w:rPr>
        <w:t xml:space="preserve">donde únicamente </w:t>
      </w:r>
      <w:r w:rsidR="00556883">
        <w:rPr>
          <w:rFonts w:ascii="Montserrat" w:hAnsi="Montserrat" w:cs="Times New Roman"/>
          <w:bCs/>
          <w:sz w:val="24"/>
          <w:szCs w:val="24"/>
        </w:rPr>
        <w:t>2</w:t>
      </w:r>
      <w:r>
        <w:rPr>
          <w:rFonts w:ascii="Montserrat" w:hAnsi="Montserrat" w:cs="Times New Roman"/>
          <w:bCs/>
          <w:sz w:val="24"/>
          <w:szCs w:val="24"/>
        </w:rPr>
        <w:t xml:space="preserve"> </w:t>
      </w:r>
      <w:r w:rsidR="00556883">
        <w:rPr>
          <w:rFonts w:ascii="Montserrat" w:hAnsi="Montserrat" w:cs="Times New Roman"/>
          <w:bCs/>
          <w:sz w:val="24"/>
          <w:szCs w:val="24"/>
        </w:rPr>
        <w:t xml:space="preserve">de las 32 </w:t>
      </w:r>
      <w:r>
        <w:rPr>
          <w:rFonts w:ascii="Montserrat" w:hAnsi="Montserrat" w:cs="Times New Roman"/>
          <w:bCs/>
          <w:sz w:val="24"/>
          <w:szCs w:val="24"/>
        </w:rPr>
        <w:t xml:space="preserve">entidades del país, se consideran bajo precauciones normales </w:t>
      </w:r>
      <w:r w:rsidR="0081486D">
        <w:rPr>
          <w:rFonts w:ascii="Montserrat" w:hAnsi="Montserrat" w:cs="Times New Roman"/>
          <w:bCs/>
          <w:sz w:val="24"/>
          <w:szCs w:val="24"/>
        </w:rPr>
        <w:t>para</w:t>
      </w:r>
      <w:r>
        <w:rPr>
          <w:rFonts w:ascii="Montserrat" w:hAnsi="Montserrat" w:cs="Times New Roman"/>
          <w:bCs/>
          <w:sz w:val="24"/>
          <w:szCs w:val="24"/>
        </w:rPr>
        <w:t xml:space="preserve"> viajar. </w:t>
      </w:r>
    </w:p>
    <w:p w14:paraId="2854C273" w14:textId="56B48A25" w:rsidR="00556883" w:rsidRDefault="00556883" w:rsidP="002C08C3">
      <w:pPr>
        <w:spacing w:after="0" w:line="360" w:lineRule="auto"/>
        <w:jc w:val="both"/>
        <w:rPr>
          <w:rFonts w:ascii="Montserrat" w:hAnsi="Montserrat" w:cs="Times New Roman"/>
          <w:bCs/>
          <w:sz w:val="24"/>
          <w:szCs w:val="24"/>
        </w:rPr>
      </w:pPr>
    </w:p>
    <w:p w14:paraId="67920303" w14:textId="77777777" w:rsidR="004816D6" w:rsidRDefault="00556883" w:rsidP="004816D6">
      <w:pPr>
        <w:spacing w:after="0" w:line="360" w:lineRule="auto"/>
        <w:jc w:val="both"/>
        <w:rPr>
          <w:rFonts w:ascii="Montserrat" w:hAnsi="Montserrat" w:cs="Times New Roman"/>
          <w:bCs/>
          <w:sz w:val="24"/>
          <w:szCs w:val="24"/>
        </w:rPr>
      </w:pPr>
      <w:r>
        <w:rPr>
          <w:rFonts w:ascii="Montserrat" w:hAnsi="Montserrat" w:cs="Times New Roman"/>
          <w:bCs/>
          <w:sz w:val="24"/>
          <w:szCs w:val="24"/>
        </w:rPr>
        <w:t>Según información del Instituto Mexicano para la Competitividad, la inseguridad tiene una repercusión directa en aspectos económicos como el ingreso per cápita, las exportaciones, gasto del gobierno y el sector formal de la economía. La evidencia internacional, refleja que los países con mayor índice de violencia, tienen un crecimiento porcentualmente menor a aquellos catalogados con estabilidad en</w:t>
      </w:r>
      <w:r w:rsidR="003A6130">
        <w:rPr>
          <w:rFonts w:ascii="Montserrat" w:hAnsi="Montserrat" w:cs="Times New Roman"/>
          <w:bCs/>
          <w:sz w:val="24"/>
          <w:szCs w:val="24"/>
        </w:rPr>
        <w:t xml:space="preserve"> </w:t>
      </w:r>
      <w:r>
        <w:rPr>
          <w:rFonts w:ascii="Montserrat" w:hAnsi="Montserrat" w:cs="Times New Roman"/>
          <w:bCs/>
          <w:sz w:val="24"/>
          <w:szCs w:val="24"/>
        </w:rPr>
        <w:t>seguridad interior.</w:t>
      </w:r>
    </w:p>
    <w:p w14:paraId="4395AE38" w14:textId="77777777" w:rsidR="004816D6" w:rsidRDefault="004816D6" w:rsidP="004816D6">
      <w:pPr>
        <w:spacing w:after="0" w:line="360" w:lineRule="auto"/>
        <w:jc w:val="both"/>
        <w:rPr>
          <w:rFonts w:ascii="Montserrat" w:hAnsi="Montserrat" w:cs="Times New Roman"/>
          <w:bCs/>
          <w:sz w:val="24"/>
          <w:szCs w:val="24"/>
        </w:rPr>
      </w:pPr>
    </w:p>
    <w:p w14:paraId="20421AF4" w14:textId="3EADA808" w:rsidR="004816D6" w:rsidRDefault="004816D6" w:rsidP="004816D6">
      <w:pPr>
        <w:spacing w:after="0" w:line="360" w:lineRule="auto"/>
        <w:jc w:val="both"/>
        <w:rPr>
          <w:rFonts w:ascii="Montserrat" w:hAnsi="Montserrat" w:cs="Times New Roman"/>
          <w:bCs/>
          <w:sz w:val="24"/>
          <w:szCs w:val="24"/>
        </w:rPr>
      </w:pPr>
      <w:r>
        <w:rPr>
          <w:rFonts w:ascii="Montserrat" w:hAnsi="Montserrat" w:cs="Times New Roman"/>
          <w:bCs/>
          <w:sz w:val="24"/>
          <w:szCs w:val="24"/>
        </w:rPr>
        <w:t>Bajo esta realidad, Chihuahua representa un motor importante para la economía nacional, como ya en otras ocasiones lo hemos dicho desde esta tribuna. Simboliza un territorio de potencial para la exportación, manufactura e inversión en diversos rubros. La explotación del desierto debe ser una oportunidad, no un impedimento en materia de energías limpias.</w:t>
      </w:r>
      <w:r w:rsidR="003A7EF0">
        <w:rPr>
          <w:rFonts w:ascii="Montserrat" w:hAnsi="Montserrat" w:cs="Times New Roman"/>
          <w:bCs/>
          <w:sz w:val="24"/>
          <w:szCs w:val="24"/>
        </w:rPr>
        <w:t xml:space="preserve"> Estas han sido las metas fijadas y con esfuerzo bien enfrentadas por el gobierno del estado. </w:t>
      </w:r>
    </w:p>
    <w:p w14:paraId="67249B82" w14:textId="2310C0AF" w:rsidR="00556883" w:rsidRDefault="00556883" w:rsidP="002C08C3">
      <w:pPr>
        <w:spacing w:after="0" w:line="360" w:lineRule="auto"/>
        <w:jc w:val="both"/>
        <w:rPr>
          <w:rFonts w:ascii="Montserrat" w:hAnsi="Montserrat" w:cs="Times New Roman"/>
          <w:bCs/>
          <w:sz w:val="24"/>
          <w:szCs w:val="24"/>
        </w:rPr>
      </w:pPr>
    </w:p>
    <w:p w14:paraId="4BE3D53C" w14:textId="3AFAF2E1" w:rsidR="003A6130" w:rsidRDefault="003A6130" w:rsidP="002C08C3">
      <w:pPr>
        <w:spacing w:after="0" w:line="360" w:lineRule="auto"/>
        <w:jc w:val="both"/>
        <w:rPr>
          <w:rFonts w:ascii="Montserrat" w:hAnsi="Montserrat" w:cs="Times New Roman"/>
          <w:bCs/>
          <w:sz w:val="24"/>
          <w:szCs w:val="24"/>
        </w:rPr>
      </w:pPr>
      <w:r>
        <w:rPr>
          <w:rFonts w:ascii="Montserrat" w:hAnsi="Montserrat" w:cs="Times New Roman"/>
          <w:bCs/>
          <w:sz w:val="24"/>
          <w:szCs w:val="24"/>
        </w:rPr>
        <w:t>El momento para reflexionar sobre el destino de los recursos públicos, hace por demás imperioso que</w:t>
      </w:r>
      <w:r w:rsidR="003A7EF0">
        <w:rPr>
          <w:rFonts w:ascii="Montserrat" w:hAnsi="Montserrat" w:cs="Times New Roman"/>
          <w:bCs/>
          <w:sz w:val="24"/>
          <w:szCs w:val="24"/>
        </w:rPr>
        <w:t>,</w:t>
      </w:r>
      <w:r>
        <w:rPr>
          <w:rFonts w:ascii="Montserrat" w:hAnsi="Montserrat" w:cs="Times New Roman"/>
          <w:bCs/>
          <w:sz w:val="24"/>
          <w:szCs w:val="24"/>
        </w:rPr>
        <w:t xml:space="preserve"> se valor</w:t>
      </w:r>
      <w:r w:rsidR="004816D6">
        <w:rPr>
          <w:rFonts w:ascii="Montserrat" w:hAnsi="Montserrat" w:cs="Times New Roman"/>
          <w:bCs/>
          <w:sz w:val="24"/>
          <w:szCs w:val="24"/>
        </w:rPr>
        <w:t>e</w:t>
      </w:r>
      <w:r>
        <w:rPr>
          <w:rFonts w:ascii="Montserrat" w:hAnsi="Montserrat" w:cs="Times New Roman"/>
          <w:bCs/>
          <w:sz w:val="24"/>
          <w:szCs w:val="24"/>
        </w:rPr>
        <w:t xml:space="preserve"> dentro del presupuesto para el año venidero, un gasto público que permita hacerle frente a la inseguridad</w:t>
      </w:r>
      <w:r w:rsidR="004816D6">
        <w:rPr>
          <w:rFonts w:ascii="Montserrat" w:hAnsi="Montserrat" w:cs="Times New Roman"/>
          <w:bCs/>
          <w:sz w:val="24"/>
          <w:szCs w:val="24"/>
        </w:rPr>
        <w:t>, para</w:t>
      </w:r>
      <w:r>
        <w:rPr>
          <w:rFonts w:ascii="Montserrat" w:hAnsi="Montserrat" w:cs="Times New Roman"/>
          <w:bCs/>
          <w:sz w:val="24"/>
          <w:szCs w:val="24"/>
        </w:rPr>
        <w:t xml:space="preserve"> de esta forma, garantizar el imperio de la ley, el irrestricto apego al Estado de Derecho y con ello, condiciones armónicas que </w:t>
      </w:r>
      <w:r>
        <w:rPr>
          <w:rFonts w:ascii="Montserrat" w:hAnsi="Montserrat" w:cs="Times New Roman"/>
          <w:bCs/>
          <w:sz w:val="24"/>
          <w:szCs w:val="24"/>
        </w:rPr>
        <w:lastRenderedPageBreak/>
        <w:t>repercutan, entre múltiples aspectos, en mejores condiciones económicas para México</w:t>
      </w:r>
      <w:r w:rsidR="003A7EF0">
        <w:rPr>
          <w:rFonts w:ascii="Montserrat" w:hAnsi="Montserrat" w:cs="Times New Roman"/>
          <w:bCs/>
          <w:sz w:val="24"/>
          <w:szCs w:val="24"/>
        </w:rPr>
        <w:t>, así como paz para nuestras familias</w:t>
      </w:r>
      <w:r>
        <w:rPr>
          <w:rFonts w:ascii="Montserrat" w:hAnsi="Montserrat" w:cs="Times New Roman"/>
          <w:bCs/>
          <w:sz w:val="24"/>
          <w:szCs w:val="24"/>
        </w:rPr>
        <w:t xml:space="preserve">.  </w:t>
      </w:r>
    </w:p>
    <w:p w14:paraId="17249E07" w14:textId="72CF2EDC" w:rsidR="004816D6" w:rsidRDefault="004816D6" w:rsidP="002C08C3">
      <w:pPr>
        <w:spacing w:after="0" w:line="360" w:lineRule="auto"/>
        <w:jc w:val="both"/>
        <w:rPr>
          <w:rFonts w:ascii="Montserrat" w:hAnsi="Montserrat" w:cs="Times New Roman"/>
          <w:bCs/>
          <w:sz w:val="24"/>
          <w:szCs w:val="24"/>
        </w:rPr>
      </w:pPr>
    </w:p>
    <w:p w14:paraId="1145903B" w14:textId="26408DBC" w:rsidR="004816D6" w:rsidRDefault="004816D6" w:rsidP="002C08C3">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Como parte de los objetivos de la Agenda 2030 de la ONU, se reconoce que la inseguridad representa una grave amenaza para el desarrollo sostenible. A finales de 2022, a nivel mundial se registraron 108,4 millones de desplazamientos forzosos por motivo de los conflictos violentos. </w:t>
      </w:r>
      <w:r w:rsidR="003A7EF0">
        <w:rPr>
          <w:rFonts w:ascii="Montserrat" w:hAnsi="Montserrat" w:cs="Times New Roman"/>
          <w:bCs/>
          <w:sz w:val="24"/>
          <w:szCs w:val="24"/>
        </w:rPr>
        <w:t xml:space="preserve">Las desigualdades e injusticias estructurales, dificultan garantizar los derechos humanos, por tanto, enfrentar real y decididamente todas las formas de delincuencia organizada, abonan al fortalecimiento de la gobernanza, con todo lo que ello implica. </w:t>
      </w:r>
    </w:p>
    <w:p w14:paraId="158A32DA" w14:textId="71CD8898" w:rsidR="003A7EF0" w:rsidRDefault="003A7EF0" w:rsidP="002C08C3">
      <w:pPr>
        <w:spacing w:after="0" w:line="360" w:lineRule="auto"/>
        <w:jc w:val="both"/>
        <w:rPr>
          <w:rFonts w:ascii="Montserrat" w:hAnsi="Montserrat" w:cs="Times New Roman"/>
          <w:bCs/>
          <w:sz w:val="24"/>
          <w:szCs w:val="24"/>
        </w:rPr>
      </w:pPr>
    </w:p>
    <w:p w14:paraId="74FE2048" w14:textId="6ECC198C" w:rsidR="003A7EF0" w:rsidRDefault="003A7EF0" w:rsidP="002C08C3">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Según el Índice de Paz México 2023, durante el pasado año, nuestro país se ubicó solo por debajo de Ucrania, como el país más peligroso para ejercer el periodismo. De igual manera, el riesgo alcanzó a los activistas ambientales que, sumaron 54 muertes. No sin dejar pasar el riesgo para los cuerpos policiacos, que llegó </w:t>
      </w:r>
      <w:r w:rsidR="005919B1">
        <w:rPr>
          <w:rFonts w:ascii="Montserrat" w:hAnsi="Montserrat" w:cs="Times New Roman"/>
          <w:bCs/>
          <w:sz w:val="24"/>
          <w:szCs w:val="24"/>
        </w:rPr>
        <w:t xml:space="preserve">a </w:t>
      </w:r>
      <w:r>
        <w:rPr>
          <w:rFonts w:ascii="Montserrat" w:hAnsi="Montserrat" w:cs="Times New Roman"/>
          <w:bCs/>
          <w:sz w:val="24"/>
          <w:szCs w:val="24"/>
        </w:rPr>
        <w:t xml:space="preserve">403 elementos asesinados. En general, en los últimos años arriba de los dos tercios de homicidios registrados, han sido mediante armas de fuego.  </w:t>
      </w:r>
    </w:p>
    <w:p w14:paraId="15E036A7" w14:textId="559D5200" w:rsidR="003A7EF0" w:rsidRDefault="003A7EF0" w:rsidP="002C08C3">
      <w:pPr>
        <w:spacing w:after="0" w:line="360" w:lineRule="auto"/>
        <w:jc w:val="both"/>
        <w:rPr>
          <w:rFonts w:ascii="Montserrat" w:hAnsi="Montserrat" w:cs="Times New Roman"/>
          <w:bCs/>
          <w:sz w:val="24"/>
          <w:szCs w:val="24"/>
        </w:rPr>
      </w:pPr>
    </w:p>
    <w:p w14:paraId="0F5F9FB9" w14:textId="280A17D2" w:rsidR="003A7EF0" w:rsidRDefault="003A7EF0" w:rsidP="002C08C3">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La adopción de medidas que terminen con todas las formas de violencia, al igual que la corrupción, protegen las libertades fundamentales. De esta forma, es relevante contar con un presupuesto que robustezca las instituciones, ello solamente siendo certeros y viables en su asignación. La sensibilidad al tema, va más allá de colores partidistas, porque todas y todos los mexicanos, estamos expuestos a los efectos de la inseguridad o los colaterales, en sus repercusiones en materia económica e incluso de salud pública. </w:t>
      </w:r>
    </w:p>
    <w:p w14:paraId="481BD111" w14:textId="6E3049B9" w:rsidR="003A7EF0" w:rsidRDefault="003A7EF0" w:rsidP="002C08C3">
      <w:pPr>
        <w:spacing w:after="0" w:line="360" w:lineRule="auto"/>
        <w:jc w:val="both"/>
        <w:rPr>
          <w:rFonts w:ascii="Montserrat" w:hAnsi="Montserrat" w:cs="Times New Roman"/>
          <w:bCs/>
          <w:sz w:val="24"/>
          <w:szCs w:val="24"/>
        </w:rPr>
      </w:pPr>
    </w:p>
    <w:p w14:paraId="320A5842" w14:textId="634F26F9" w:rsidR="005919B1" w:rsidRDefault="003A7EF0" w:rsidP="002C08C3">
      <w:pPr>
        <w:spacing w:after="0" w:line="360" w:lineRule="auto"/>
        <w:jc w:val="both"/>
        <w:rPr>
          <w:rFonts w:ascii="Montserrat" w:hAnsi="Montserrat" w:cs="Times New Roman"/>
          <w:bCs/>
          <w:sz w:val="24"/>
          <w:szCs w:val="24"/>
        </w:rPr>
      </w:pPr>
      <w:r>
        <w:rPr>
          <w:rFonts w:ascii="Montserrat" w:hAnsi="Montserrat" w:cs="Times New Roman"/>
          <w:bCs/>
          <w:sz w:val="24"/>
          <w:szCs w:val="24"/>
        </w:rPr>
        <w:lastRenderedPageBreak/>
        <w:t xml:space="preserve">Dotar de mayores recursos a las áreas de seguridad, es una inversión a la calidad de vida de las y los mexicanos. Contemplar tanto a estados como a municipios, abre el camino a que juntos, resolvamos de forma responsable la seguridad. Por tanto, asignar presupuesto a equipamiento, infraestructura, profesionalización, certificación y capacitación de las áreas de seguridad, como lo hacía </w:t>
      </w:r>
      <w:r w:rsidR="005919B1">
        <w:rPr>
          <w:rFonts w:ascii="Montserrat" w:hAnsi="Montserrat" w:cs="Times New Roman"/>
          <w:bCs/>
          <w:sz w:val="24"/>
          <w:szCs w:val="24"/>
        </w:rPr>
        <w:t xml:space="preserve">en 2008 el Subsidio para la Seguridad en los Municipios, restructurado en 2016 para convertirse en el Subsidio para el Fortalecimiento del desempeño en materia de Seguridad Pública, abonaba a la coordinación municipal y estatal. </w:t>
      </w:r>
    </w:p>
    <w:p w14:paraId="66BC4E4C" w14:textId="6E9705EE" w:rsidR="005919B1" w:rsidRDefault="005919B1" w:rsidP="002C08C3">
      <w:pPr>
        <w:spacing w:after="0" w:line="360" w:lineRule="auto"/>
        <w:jc w:val="both"/>
        <w:rPr>
          <w:rFonts w:ascii="Montserrat" w:hAnsi="Montserrat" w:cs="Times New Roman"/>
          <w:bCs/>
          <w:sz w:val="24"/>
          <w:szCs w:val="24"/>
        </w:rPr>
      </w:pPr>
    </w:p>
    <w:p w14:paraId="4D892229" w14:textId="2ADAEE78" w:rsidR="003A7EF0" w:rsidRDefault="005919B1" w:rsidP="002C08C3">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Con la desaparición del </w:t>
      </w:r>
      <w:r w:rsidR="003A7EF0">
        <w:rPr>
          <w:rFonts w:ascii="Montserrat" w:hAnsi="Montserrat" w:cs="Times New Roman"/>
          <w:bCs/>
          <w:sz w:val="24"/>
          <w:szCs w:val="24"/>
        </w:rPr>
        <w:t>FORTASEG</w:t>
      </w:r>
      <w:r>
        <w:rPr>
          <w:rFonts w:ascii="Montserrat" w:hAnsi="Montserrat" w:cs="Times New Roman"/>
          <w:bCs/>
          <w:sz w:val="24"/>
          <w:szCs w:val="24"/>
        </w:rPr>
        <w:t xml:space="preserve"> en 2021</w:t>
      </w:r>
      <w:r w:rsidR="003A7EF0">
        <w:rPr>
          <w:rFonts w:ascii="Montserrat" w:hAnsi="Montserrat" w:cs="Times New Roman"/>
          <w:bCs/>
          <w:sz w:val="24"/>
          <w:szCs w:val="24"/>
        </w:rPr>
        <w:t xml:space="preserve">, que llegó a destinar cerca de 300 millones a este </w:t>
      </w:r>
      <w:r>
        <w:rPr>
          <w:rFonts w:ascii="Montserrat" w:hAnsi="Montserrat" w:cs="Times New Roman"/>
          <w:bCs/>
          <w:sz w:val="24"/>
          <w:szCs w:val="24"/>
        </w:rPr>
        <w:t xml:space="preserve">tema, se dejaron de dotar </w:t>
      </w:r>
      <w:r w:rsidR="003A7EF0">
        <w:rPr>
          <w:rFonts w:ascii="Montserrat" w:hAnsi="Montserrat" w:cs="Times New Roman"/>
          <w:bCs/>
          <w:sz w:val="24"/>
          <w:szCs w:val="24"/>
        </w:rPr>
        <w:t xml:space="preserve">herramientas desde lo local, para la seguridad.  </w:t>
      </w:r>
      <w:r>
        <w:rPr>
          <w:rFonts w:ascii="Montserrat" w:hAnsi="Montserrat" w:cs="Times New Roman"/>
          <w:bCs/>
          <w:sz w:val="24"/>
          <w:szCs w:val="24"/>
        </w:rPr>
        <w:t xml:space="preserve">Hay que subrayar que el subsidio cubría la evaluación de control de confianza de las policías municipales, ofrecía la posibilidad de contar con recursos para la homologación policial y mejores condiciones laborales para los elementos policiacos, su equipamiento, además de la inversión a bases de datos de seguridad pública e incluso centros telefónicos para la atención de llamadas de emergencia.  </w:t>
      </w:r>
    </w:p>
    <w:p w14:paraId="2BFB3614" w14:textId="5F5677DA" w:rsidR="005919B1" w:rsidRDefault="005919B1" w:rsidP="002C08C3">
      <w:pPr>
        <w:spacing w:after="0" w:line="360" w:lineRule="auto"/>
        <w:jc w:val="both"/>
        <w:rPr>
          <w:rFonts w:ascii="Montserrat" w:hAnsi="Montserrat" w:cs="Times New Roman"/>
          <w:bCs/>
          <w:sz w:val="24"/>
          <w:szCs w:val="24"/>
        </w:rPr>
      </w:pPr>
    </w:p>
    <w:p w14:paraId="54A7F95B" w14:textId="2247B937" w:rsidR="005919B1" w:rsidRDefault="005919B1" w:rsidP="002C08C3">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El subsidio no solamente se enfocaba en robustecer aspectos tecnológicos o de infraestructura, sino también en el desarrollo de las personas que son parte de las instituciones de seguridad, particularmente en las áreas de igualdad de género y derechos humanos. En específico y de acuerdo a programas de prioridad nacional se contemplaba: </w:t>
      </w:r>
    </w:p>
    <w:p w14:paraId="34994541" w14:textId="77029305" w:rsidR="005919B1" w:rsidRPr="005919B1" w:rsidRDefault="005919B1" w:rsidP="002C08C3">
      <w:pPr>
        <w:spacing w:after="0" w:line="360" w:lineRule="auto"/>
        <w:jc w:val="both"/>
        <w:rPr>
          <w:rFonts w:ascii="Montserrat" w:hAnsi="Montserrat" w:cs="Times New Roman"/>
          <w:bCs/>
          <w:sz w:val="24"/>
          <w:szCs w:val="24"/>
        </w:rPr>
      </w:pPr>
    </w:p>
    <w:p w14:paraId="24EE3371" w14:textId="77777777" w:rsidR="005919B1" w:rsidRPr="005919B1" w:rsidRDefault="005919B1" w:rsidP="005919B1">
      <w:pPr>
        <w:numPr>
          <w:ilvl w:val="0"/>
          <w:numId w:val="1"/>
        </w:numPr>
        <w:shd w:val="clear" w:color="auto" w:fill="FFFFFF"/>
        <w:spacing w:after="0" w:line="360" w:lineRule="auto"/>
        <w:jc w:val="both"/>
        <w:rPr>
          <w:rFonts w:ascii="Montserrat" w:eastAsia="Times New Roman" w:hAnsi="Montserrat" w:cs="Times New Roman"/>
          <w:sz w:val="24"/>
          <w:szCs w:val="24"/>
          <w:lang w:eastAsia="es-MX"/>
        </w:rPr>
      </w:pPr>
      <w:r w:rsidRPr="005919B1">
        <w:rPr>
          <w:rFonts w:ascii="Montserrat" w:eastAsia="Times New Roman" w:hAnsi="Montserrat" w:cs="Times New Roman"/>
          <w:sz w:val="24"/>
          <w:szCs w:val="24"/>
          <w:lang w:eastAsia="es-MX"/>
        </w:rPr>
        <w:t>Desarrollo, profesionalización y certificación Policial.</w:t>
      </w:r>
    </w:p>
    <w:p w14:paraId="613837FC" w14:textId="77777777" w:rsidR="005919B1" w:rsidRPr="005919B1" w:rsidRDefault="005919B1" w:rsidP="005919B1">
      <w:pPr>
        <w:numPr>
          <w:ilvl w:val="0"/>
          <w:numId w:val="1"/>
        </w:numPr>
        <w:shd w:val="clear" w:color="auto" w:fill="FFFFFF"/>
        <w:spacing w:after="0" w:line="360" w:lineRule="auto"/>
        <w:jc w:val="both"/>
        <w:rPr>
          <w:rFonts w:ascii="Montserrat" w:eastAsia="Times New Roman" w:hAnsi="Montserrat" w:cs="Times New Roman"/>
          <w:sz w:val="24"/>
          <w:szCs w:val="24"/>
          <w:lang w:eastAsia="es-MX"/>
        </w:rPr>
      </w:pPr>
      <w:r w:rsidRPr="005919B1">
        <w:rPr>
          <w:rFonts w:ascii="Montserrat" w:eastAsia="Times New Roman" w:hAnsi="Montserrat" w:cs="Times New Roman"/>
          <w:sz w:val="24"/>
          <w:szCs w:val="24"/>
          <w:lang w:eastAsia="es-MX"/>
        </w:rPr>
        <w:t>Sistema nacional de información para la seguridad pública.</w:t>
      </w:r>
    </w:p>
    <w:p w14:paraId="44C8B8C1" w14:textId="77777777" w:rsidR="005919B1" w:rsidRPr="005919B1" w:rsidRDefault="005919B1" w:rsidP="005919B1">
      <w:pPr>
        <w:numPr>
          <w:ilvl w:val="0"/>
          <w:numId w:val="1"/>
        </w:numPr>
        <w:shd w:val="clear" w:color="auto" w:fill="FFFFFF"/>
        <w:spacing w:after="0" w:line="360" w:lineRule="auto"/>
        <w:jc w:val="both"/>
        <w:rPr>
          <w:rFonts w:ascii="Montserrat" w:eastAsia="Times New Roman" w:hAnsi="Montserrat" w:cs="Times New Roman"/>
          <w:sz w:val="24"/>
          <w:szCs w:val="24"/>
          <w:lang w:eastAsia="es-MX"/>
        </w:rPr>
      </w:pPr>
      <w:r w:rsidRPr="005919B1">
        <w:rPr>
          <w:rFonts w:ascii="Montserrat" w:eastAsia="Times New Roman" w:hAnsi="Montserrat" w:cs="Times New Roman"/>
          <w:sz w:val="24"/>
          <w:szCs w:val="24"/>
          <w:lang w:eastAsia="es-MX"/>
        </w:rPr>
        <w:t>Implementación y desarrollo del sistema de justicia penal.</w:t>
      </w:r>
    </w:p>
    <w:p w14:paraId="6364A7C4" w14:textId="77777777" w:rsidR="005919B1" w:rsidRPr="005919B1" w:rsidRDefault="005919B1" w:rsidP="005919B1">
      <w:pPr>
        <w:numPr>
          <w:ilvl w:val="0"/>
          <w:numId w:val="1"/>
        </w:numPr>
        <w:shd w:val="clear" w:color="auto" w:fill="FFFFFF"/>
        <w:spacing w:after="0" w:line="360" w:lineRule="auto"/>
        <w:jc w:val="both"/>
        <w:rPr>
          <w:rFonts w:ascii="Montserrat" w:eastAsia="Times New Roman" w:hAnsi="Montserrat" w:cs="Times New Roman"/>
          <w:sz w:val="24"/>
          <w:szCs w:val="24"/>
          <w:lang w:eastAsia="es-MX"/>
        </w:rPr>
      </w:pPr>
      <w:r w:rsidRPr="005919B1">
        <w:rPr>
          <w:rFonts w:ascii="Montserrat" w:eastAsia="Times New Roman" w:hAnsi="Montserrat" w:cs="Times New Roman"/>
          <w:sz w:val="24"/>
          <w:szCs w:val="24"/>
          <w:lang w:eastAsia="es-MX"/>
        </w:rPr>
        <w:lastRenderedPageBreak/>
        <w:t>Tecnologías, infraestructura y equipamiento de apoyo a la operación policial.</w:t>
      </w:r>
    </w:p>
    <w:p w14:paraId="2784FA5F" w14:textId="77777777" w:rsidR="005919B1" w:rsidRPr="005919B1" w:rsidRDefault="005919B1" w:rsidP="005919B1">
      <w:pPr>
        <w:numPr>
          <w:ilvl w:val="0"/>
          <w:numId w:val="1"/>
        </w:numPr>
        <w:shd w:val="clear" w:color="auto" w:fill="FFFFFF"/>
        <w:spacing w:after="0" w:line="360" w:lineRule="auto"/>
        <w:jc w:val="both"/>
        <w:rPr>
          <w:rFonts w:ascii="Montserrat" w:eastAsia="Times New Roman" w:hAnsi="Montserrat" w:cs="Times New Roman"/>
          <w:sz w:val="24"/>
          <w:szCs w:val="24"/>
          <w:lang w:eastAsia="es-MX"/>
        </w:rPr>
      </w:pPr>
      <w:r w:rsidRPr="005919B1">
        <w:rPr>
          <w:rFonts w:ascii="Montserrat" w:eastAsia="Times New Roman" w:hAnsi="Montserrat" w:cs="Times New Roman"/>
          <w:sz w:val="24"/>
          <w:szCs w:val="24"/>
          <w:lang w:eastAsia="es-MX"/>
        </w:rPr>
        <w:t>Sistema Nacional de Atención de llamadas de emergencia y denuncias ciudadanas.</w:t>
      </w:r>
    </w:p>
    <w:p w14:paraId="3385E521" w14:textId="77777777" w:rsidR="005919B1" w:rsidRPr="005919B1" w:rsidRDefault="005919B1" w:rsidP="005919B1">
      <w:pPr>
        <w:numPr>
          <w:ilvl w:val="0"/>
          <w:numId w:val="1"/>
        </w:numPr>
        <w:shd w:val="clear" w:color="auto" w:fill="FFFFFF"/>
        <w:spacing w:after="0" w:line="360" w:lineRule="auto"/>
        <w:jc w:val="both"/>
        <w:rPr>
          <w:rFonts w:ascii="Montserrat" w:eastAsia="Times New Roman" w:hAnsi="Montserrat" w:cs="Times New Roman"/>
          <w:sz w:val="24"/>
          <w:szCs w:val="24"/>
          <w:lang w:eastAsia="es-MX"/>
        </w:rPr>
      </w:pPr>
      <w:r w:rsidRPr="005919B1">
        <w:rPr>
          <w:rFonts w:ascii="Montserrat" w:eastAsia="Times New Roman" w:hAnsi="Montserrat" w:cs="Times New Roman"/>
          <w:sz w:val="24"/>
          <w:szCs w:val="24"/>
          <w:lang w:eastAsia="es-MX"/>
        </w:rPr>
        <w:t>Diseño de políticas públicas destinadas a la prevención social de la violencia.</w:t>
      </w:r>
    </w:p>
    <w:p w14:paraId="38CF20CD" w14:textId="77777777" w:rsidR="005919B1" w:rsidRPr="005919B1" w:rsidRDefault="005919B1" w:rsidP="005919B1">
      <w:pPr>
        <w:spacing w:after="0" w:line="360" w:lineRule="auto"/>
        <w:jc w:val="both"/>
        <w:rPr>
          <w:rFonts w:ascii="Montserrat" w:hAnsi="Montserrat" w:cs="Times New Roman"/>
          <w:bCs/>
          <w:sz w:val="24"/>
          <w:szCs w:val="24"/>
        </w:rPr>
      </w:pPr>
    </w:p>
    <w:p w14:paraId="63CFEFFE" w14:textId="77777777" w:rsidR="005919B1" w:rsidRDefault="005919B1" w:rsidP="002C08C3">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En general, todos ellos aspectos fundamentales para contar con policías, mecanismos o en general, instituciones con la posibilidad de hacer frente a la crisis de seguridad que se vive en todo el país. </w:t>
      </w:r>
      <w:r w:rsidR="003A7EF0">
        <w:rPr>
          <w:rFonts w:ascii="Montserrat" w:hAnsi="Montserrat" w:cs="Times New Roman"/>
          <w:bCs/>
          <w:sz w:val="24"/>
          <w:szCs w:val="24"/>
        </w:rPr>
        <w:t xml:space="preserve">El desequilibrio entre el aumento de la violencia y la falta de atención en el gasto, impacta directamente en la actuación del gobierno, dejando en desventaja la acción que al caso se exige. </w:t>
      </w:r>
    </w:p>
    <w:p w14:paraId="435FD564" w14:textId="77777777" w:rsidR="005919B1" w:rsidRDefault="005919B1" w:rsidP="002C08C3">
      <w:pPr>
        <w:spacing w:after="0" w:line="360" w:lineRule="auto"/>
        <w:jc w:val="both"/>
        <w:rPr>
          <w:rFonts w:ascii="Montserrat" w:hAnsi="Montserrat" w:cs="Times New Roman"/>
          <w:bCs/>
          <w:sz w:val="24"/>
          <w:szCs w:val="24"/>
        </w:rPr>
      </w:pPr>
    </w:p>
    <w:p w14:paraId="5341B2CB" w14:textId="472F2912" w:rsidR="003A7EF0" w:rsidRDefault="003A7EF0" w:rsidP="002C08C3">
      <w:pPr>
        <w:spacing w:after="0" w:line="360" w:lineRule="auto"/>
        <w:jc w:val="both"/>
        <w:rPr>
          <w:rFonts w:ascii="Montserrat" w:hAnsi="Montserrat" w:cs="Times New Roman"/>
          <w:bCs/>
          <w:sz w:val="24"/>
          <w:szCs w:val="24"/>
        </w:rPr>
      </w:pPr>
      <w:r>
        <w:rPr>
          <w:rFonts w:ascii="Montserrat" w:hAnsi="Montserrat" w:cs="Times New Roman"/>
          <w:bCs/>
          <w:sz w:val="24"/>
          <w:szCs w:val="24"/>
        </w:rPr>
        <w:t>La responsabilidad compartida entre los niveles de gobierno, debe reencauzarse con atención a no solamente aquellas áreas que son de interés particular de la actual administración federal.</w:t>
      </w:r>
      <w:r w:rsidR="005919B1">
        <w:rPr>
          <w:rFonts w:ascii="Montserrat" w:hAnsi="Montserrat" w:cs="Times New Roman"/>
          <w:bCs/>
          <w:sz w:val="24"/>
          <w:szCs w:val="24"/>
        </w:rPr>
        <w:t xml:space="preserve"> Basta recordar la reciente aprobación, por la Cámara de Diputados del H. Congreso de la Unión, de un subsidio para que, la Ley Federal de Derechos beneficie a lo que se llamó fortalecimiento del sistema aeroportuario y el Tren Maya, bajo la coordinación de la SEDENA y Marina.   </w:t>
      </w:r>
    </w:p>
    <w:p w14:paraId="774774AC" w14:textId="0B53E239" w:rsidR="005919B1" w:rsidRDefault="005919B1" w:rsidP="002C08C3">
      <w:pPr>
        <w:spacing w:after="0" w:line="360" w:lineRule="auto"/>
        <w:jc w:val="both"/>
        <w:rPr>
          <w:rFonts w:ascii="Montserrat" w:hAnsi="Montserrat" w:cs="Times New Roman"/>
          <w:bCs/>
          <w:sz w:val="24"/>
          <w:szCs w:val="24"/>
        </w:rPr>
      </w:pPr>
    </w:p>
    <w:p w14:paraId="42D82027" w14:textId="37996397" w:rsidR="003A7EF0" w:rsidRDefault="005919B1" w:rsidP="002C08C3">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En este escenario, la creación o desaparición de subsidios, no debe obedecer a más que la planeación, medición obtención de resultados con beneficios a la mayor población posible. </w:t>
      </w:r>
      <w:r w:rsidR="003A7EF0">
        <w:rPr>
          <w:rFonts w:ascii="Montserrat" w:hAnsi="Montserrat" w:cs="Times New Roman"/>
          <w:bCs/>
          <w:sz w:val="24"/>
          <w:szCs w:val="24"/>
        </w:rPr>
        <w:t xml:space="preserve">La paz, bienestar y armonía en las comunidades de Chihuahua, al igual que en todo el país, es una prioridad. Lo números reales, no solo oficiales sino también de organizaciones no gubernamentales, lo demuestran con claridad. Es el momento de voltear al norte y el norte es en gran medida Chihuahua.  </w:t>
      </w:r>
    </w:p>
    <w:p w14:paraId="6461120B" w14:textId="77777777" w:rsidR="002C08C3" w:rsidRDefault="002C08C3" w:rsidP="002C08C3">
      <w:pPr>
        <w:spacing w:after="0" w:line="360" w:lineRule="auto"/>
        <w:jc w:val="both"/>
        <w:rPr>
          <w:rFonts w:ascii="Montserrat" w:hAnsi="Montserrat" w:cs="Times New Roman"/>
          <w:bCs/>
          <w:sz w:val="24"/>
          <w:szCs w:val="24"/>
        </w:rPr>
      </w:pPr>
    </w:p>
    <w:p w14:paraId="7A637951" w14:textId="77777777" w:rsidR="002C08C3" w:rsidRPr="00980682" w:rsidRDefault="002C08C3" w:rsidP="002C08C3">
      <w:pPr>
        <w:spacing w:after="0" w:line="360" w:lineRule="auto"/>
        <w:jc w:val="center"/>
        <w:rPr>
          <w:rFonts w:ascii="Montserrat" w:hAnsi="Montserrat" w:cs="Times New Roman"/>
          <w:b/>
          <w:bCs/>
          <w:sz w:val="24"/>
          <w:szCs w:val="24"/>
        </w:rPr>
      </w:pPr>
      <w:r w:rsidRPr="00980682">
        <w:rPr>
          <w:rFonts w:ascii="Montserrat" w:hAnsi="Montserrat" w:cs="Times New Roman"/>
          <w:b/>
          <w:bCs/>
          <w:sz w:val="24"/>
          <w:szCs w:val="24"/>
        </w:rPr>
        <w:t>ACUERDO</w:t>
      </w:r>
    </w:p>
    <w:p w14:paraId="55321328" w14:textId="77777777" w:rsidR="002C08C3" w:rsidRPr="00980682" w:rsidRDefault="002C08C3" w:rsidP="002C08C3">
      <w:pPr>
        <w:spacing w:after="0" w:line="360" w:lineRule="auto"/>
        <w:jc w:val="center"/>
        <w:rPr>
          <w:rFonts w:ascii="Montserrat" w:hAnsi="Montserrat" w:cs="Times New Roman"/>
          <w:b/>
          <w:bCs/>
          <w:sz w:val="24"/>
          <w:szCs w:val="24"/>
        </w:rPr>
      </w:pPr>
    </w:p>
    <w:p w14:paraId="7D15D3BF" w14:textId="4E8B7442" w:rsidR="002C08C3" w:rsidRPr="00444310" w:rsidRDefault="002C08C3" w:rsidP="002C08C3">
      <w:pPr>
        <w:spacing w:after="0" w:line="360" w:lineRule="auto"/>
        <w:jc w:val="both"/>
        <w:rPr>
          <w:rFonts w:ascii="Montserrat" w:hAnsi="Montserrat" w:cs="Times New Roman"/>
          <w:b/>
          <w:bCs/>
          <w:sz w:val="24"/>
          <w:szCs w:val="24"/>
        </w:rPr>
      </w:pPr>
      <w:r w:rsidRPr="00980682">
        <w:rPr>
          <w:rFonts w:ascii="Montserrat" w:hAnsi="Montserrat" w:cs="Times New Roman"/>
          <w:b/>
          <w:sz w:val="24"/>
          <w:szCs w:val="24"/>
        </w:rPr>
        <w:t xml:space="preserve">PRIMERO. </w:t>
      </w:r>
      <w:r w:rsidRPr="00980682">
        <w:rPr>
          <w:rFonts w:ascii="Montserrat" w:hAnsi="Montserrat" w:cs="Times New Roman"/>
          <w:sz w:val="24"/>
          <w:szCs w:val="24"/>
        </w:rPr>
        <w:t xml:space="preserve">La Sexagésima Séptima Legislatura del Honorable Congreso del Estado de Chihuahua, exhorta de manera respetuosa </w:t>
      </w:r>
      <w:r w:rsidR="004816D6" w:rsidRPr="00777D49">
        <w:rPr>
          <w:rFonts w:ascii="Montserrat" w:hAnsi="Montserrat" w:cs="Times New Roman"/>
          <w:sz w:val="24"/>
          <w:szCs w:val="24"/>
        </w:rPr>
        <w:t>a</w:t>
      </w:r>
      <w:r w:rsidR="004816D6">
        <w:rPr>
          <w:rFonts w:ascii="Montserrat" w:hAnsi="Montserrat" w:cs="Times New Roman"/>
          <w:sz w:val="24"/>
          <w:szCs w:val="24"/>
        </w:rPr>
        <w:t>l</w:t>
      </w:r>
      <w:r w:rsidR="004816D6" w:rsidRPr="00777D49">
        <w:rPr>
          <w:rFonts w:ascii="Montserrat" w:hAnsi="Montserrat" w:cs="Times New Roman"/>
          <w:sz w:val="24"/>
          <w:szCs w:val="24"/>
        </w:rPr>
        <w:t xml:space="preserve"> titular del Ejecutivo Federal y a</w:t>
      </w:r>
      <w:r w:rsidR="004816D6">
        <w:rPr>
          <w:rFonts w:ascii="Montserrat" w:hAnsi="Montserrat" w:cs="Times New Roman"/>
          <w:sz w:val="24"/>
          <w:szCs w:val="24"/>
        </w:rPr>
        <w:t xml:space="preserve"> </w:t>
      </w:r>
      <w:r w:rsidR="004816D6" w:rsidRPr="00777D49">
        <w:rPr>
          <w:rFonts w:ascii="Montserrat" w:hAnsi="Montserrat" w:cs="Times New Roman"/>
          <w:sz w:val="24"/>
          <w:szCs w:val="24"/>
        </w:rPr>
        <w:t>l</w:t>
      </w:r>
      <w:r w:rsidR="004816D6">
        <w:rPr>
          <w:rFonts w:ascii="Montserrat" w:hAnsi="Montserrat" w:cs="Times New Roman"/>
          <w:sz w:val="24"/>
          <w:szCs w:val="24"/>
        </w:rPr>
        <w:t>a</w:t>
      </w:r>
      <w:r w:rsidR="004816D6" w:rsidRPr="00777D49">
        <w:rPr>
          <w:rFonts w:ascii="Montserrat" w:hAnsi="Montserrat" w:cs="Times New Roman"/>
          <w:sz w:val="24"/>
          <w:szCs w:val="24"/>
        </w:rPr>
        <w:t xml:space="preserve"> Cámara de Diputados del H. Congreso de la Unión</w:t>
      </w:r>
      <w:r w:rsidR="004816D6">
        <w:rPr>
          <w:rFonts w:ascii="Montserrat" w:hAnsi="Montserrat" w:cs="Times New Roman"/>
          <w:sz w:val="24"/>
          <w:szCs w:val="24"/>
        </w:rPr>
        <w:t xml:space="preserve"> </w:t>
      </w:r>
      <w:r w:rsidR="004816D6" w:rsidRPr="00777D49">
        <w:rPr>
          <w:rFonts w:ascii="Montserrat" w:hAnsi="Montserrat" w:cs="Times New Roman"/>
          <w:sz w:val="24"/>
          <w:szCs w:val="24"/>
        </w:rPr>
        <w:t xml:space="preserve">para que, </w:t>
      </w:r>
      <w:r w:rsidR="004816D6">
        <w:rPr>
          <w:rFonts w:ascii="Montserrat" w:hAnsi="Montserrat" w:cs="Times New Roman"/>
          <w:sz w:val="24"/>
          <w:szCs w:val="24"/>
        </w:rPr>
        <w:t xml:space="preserve">en apego a sus facultades constitucionales y legales, contemplen en el presupuesto de egresos de la federación para el ejercicio fiscal </w:t>
      </w:r>
      <w:r w:rsidR="004816D6" w:rsidRPr="00777D49">
        <w:rPr>
          <w:rFonts w:ascii="Montserrat" w:hAnsi="Montserrat" w:cs="Times New Roman"/>
          <w:sz w:val="24"/>
          <w:szCs w:val="24"/>
        </w:rPr>
        <w:t xml:space="preserve">2024, los recursos </w:t>
      </w:r>
      <w:r w:rsidR="004816D6">
        <w:rPr>
          <w:rFonts w:ascii="Montserrat" w:hAnsi="Montserrat" w:cs="Times New Roman"/>
          <w:sz w:val="24"/>
          <w:szCs w:val="24"/>
        </w:rPr>
        <w:t xml:space="preserve">económicos suficientes y </w:t>
      </w:r>
      <w:r w:rsidR="004816D6" w:rsidRPr="00777D49">
        <w:rPr>
          <w:rFonts w:ascii="Montserrat" w:hAnsi="Montserrat" w:cs="Times New Roman"/>
          <w:sz w:val="24"/>
          <w:szCs w:val="24"/>
        </w:rPr>
        <w:t xml:space="preserve">necesarios </w:t>
      </w:r>
      <w:r w:rsidR="004816D6">
        <w:rPr>
          <w:rFonts w:ascii="Montserrat" w:hAnsi="Montserrat" w:cs="Times New Roman"/>
          <w:sz w:val="24"/>
          <w:szCs w:val="24"/>
        </w:rPr>
        <w:t xml:space="preserve">en la partida presupuestal correspondiente a seguridad pública, con el propósito de </w:t>
      </w:r>
      <w:r w:rsidR="004816D6" w:rsidRPr="00777D49">
        <w:rPr>
          <w:rFonts w:ascii="Montserrat" w:hAnsi="Montserrat" w:cs="Times New Roman"/>
          <w:sz w:val="24"/>
          <w:szCs w:val="24"/>
        </w:rPr>
        <w:t>garant</w:t>
      </w:r>
      <w:r w:rsidR="004816D6">
        <w:rPr>
          <w:rFonts w:ascii="Montserrat" w:hAnsi="Montserrat" w:cs="Times New Roman"/>
          <w:sz w:val="24"/>
          <w:szCs w:val="24"/>
        </w:rPr>
        <w:t>izar este derecho humano</w:t>
      </w:r>
    </w:p>
    <w:p w14:paraId="49694E02" w14:textId="77777777" w:rsidR="002C08C3" w:rsidRDefault="002C08C3" w:rsidP="002C08C3">
      <w:pPr>
        <w:spacing w:after="0" w:line="360" w:lineRule="auto"/>
        <w:jc w:val="both"/>
        <w:rPr>
          <w:rFonts w:ascii="Montserrat" w:hAnsi="Montserrat" w:cs="Times New Roman"/>
          <w:b/>
          <w:sz w:val="24"/>
          <w:szCs w:val="24"/>
        </w:rPr>
      </w:pPr>
    </w:p>
    <w:p w14:paraId="67E273DF" w14:textId="77777777" w:rsidR="002C08C3" w:rsidRPr="00980682" w:rsidRDefault="002C08C3" w:rsidP="002C08C3">
      <w:pPr>
        <w:spacing w:after="0" w:line="360" w:lineRule="auto"/>
        <w:jc w:val="both"/>
        <w:rPr>
          <w:rFonts w:ascii="Montserrat" w:hAnsi="Montserrat" w:cs="Times New Roman"/>
          <w:sz w:val="24"/>
          <w:szCs w:val="24"/>
        </w:rPr>
      </w:pPr>
      <w:r w:rsidRPr="00980682">
        <w:rPr>
          <w:rFonts w:ascii="Montserrat" w:hAnsi="Montserrat" w:cs="Times New Roman"/>
          <w:b/>
          <w:sz w:val="24"/>
          <w:szCs w:val="24"/>
        </w:rPr>
        <w:t xml:space="preserve">SEGUNDO. </w:t>
      </w:r>
      <w:r w:rsidRPr="00980682">
        <w:rPr>
          <w:rFonts w:ascii="Montserrat" w:hAnsi="Montserrat" w:cs="Times New Roman"/>
          <w:sz w:val="24"/>
          <w:szCs w:val="24"/>
        </w:rPr>
        <w:t xml:space="preserve">Se envíe copia del presente acuerdo, así como de la Proposición con Carácter de Punto de Acuerdo que le dio origen, a las autoridades mencionadas en el artículo anterior, para su conocimiento y los efectos a los que haya lugar. </w:t>
      </w:r>
    </w:p>
    <w:p w14:paraId="75842759" w14:textId="77777777" w:rsidR="002C08C3" w:rsidRPr="00980682" w:rsidRDefault="002C08C3" w:rsidP="002C08C3">
      <w:pPr>
        <w:spacing w:after="0" w:line="360" w:lineRule="auto"/>
        <w:jc w:val="both"/>
        <w:rPr>
          <w:rFonts w:ascii="Montserrat" w:hAnsi="Montserrat" w:cs="Times New Roman"/>
          <w:sz w:val="24"/>
          <w:szCs w:val="24"/>
        </w:rPr>
      </w:pPr>
    </w:p>
    <w:p w14:paraId="69E66C67" w14:textId="0DF17FF9" w:rsidR="002C08C3" w:rsidRDefault="002C08C3" w:rsidP="002C08C3">
      <w:pPr>
        <w:spacing w:after="0" w:line="360" w:lineRule="auto"/>
        <w:jc w:val="both"/>
        <w:rPr>
          <w:rFonts w:ascii="Montserrat" w:hAnsi="Montserrat" w:cs="Times New Roman"/>
          <w:sz w:val="24"/>
          <w:szCs w:val="24"/>
        </w:rPr>
      </w:pPr>
      <w:r w:rsidRPr="00980682">
        <w:rPr>
          <w:rFonts w:ascii="Montserrat" w:hAnsi="Montserrat" w:cs="Times New Roman"/>
          <w:sz w:val="24"/>
          <w:szCs w:val="24"/>
        </w:rPr>
        <w:t xml:space="preserve">D A D O en el Recinto Oficial del Poder Legislativo, a los </w:t>
      </w:r>
      <w:r w:rsidR="005919B1">
        <w:rPr>
          <w:rFonts w:ascii="Montserrat" w:hAnsi="Montserrat" w:cs="Times New Roman"/>
          <w:sz w:val="24"/>
          <w:szCs w:val="24"/>
        </w:rPr>
        <w:t>veinticuatro</w:t>
      </w:r>
      <w:r>
        <w:rPr>
          <w:rFonts w:ascii="Montserrat" w:hAnsi="Montserrat" w:cs="Times New Roman"/>
          <w:sz w:val="24"/>
          <w:szCs w:val="24"/>
        </w:rPr>
        <w:t xml:space="preserve"> </w:t>
      </w:r>
      <w:r w:rsidRPr="00980682">
        <w:rPr>
          <w:rFonts w:ascii="Montserrat" w:hAnsi="Montserrat" w:cs="Times New Roman"/>
          <w:sz w:val="24"/>
          <w:szCs w:val="24"/>
        </w:rPr>
        <w:t>días del mes de</w:t>
      </w:r>
      <w:r>
        <w:rPr>
          <w:rFonts w:ascii="Montserrat" w:hAnsi="Montserrat" w:cs="Times New Roman"/>
          <w:sz w:val="24"/>
          <w:szCs w:val="24"/>
        </w:rPr>
        <w:t xml:space="preserve"> octubre </w:t>
      </w:r>
      <w:r w:rsidRPr="00980682">
        <w:rPr>
          <w:rFonts w:ascii="Montserrat" w:hAnsi="Montserrat" w:cs="Times New Roman"/>
          <w:sz w:val="24"/>
          <w:szCs w:val="24"/>
        </w:rPr>
        <w:t>del año dos mil veintitrés.</w:t>
      </w:r>
    </w:p>
    <w:p w14:paraId="47D99AFC" w14:textId="77777777" w:rsidR="002C08C3" w:rsidRDefault="002C08C3" w:rsidP="002C08C3">
      <w:pPr>
        <w:spacing w:after="0" w:line="360" w:lineRule="auto"/>
        <w:jc w:val="both"/>
        <w:rPr>
          <w:rFonts w:ascii="Montserrat" w:hAnsi="Montserrat" w:cs="Times New Roman"/>
          <w:sz w:val="24"/>
          <w:szCs w:val="24"/>
        </w:rPr>
      </w:pPr>
    </w:p>
    <w:p w14:paraId="021BA126" w14:textId="77777777" w:rsidR="002C08C3" w:rsidRDefault="002C08C3" w:rsidP="002C08C3">
      <w:pPr>
        <w:spacing w:after="0" w:line="360" w:lineRule="auto"/>
        <w:jc w:val="both"/>
        <w:rPr>
          <w:rFonts w:ascii="Montserrat" w:hAnsi="Montserrat" w:cs="Times New Roman"/>
          <w:sz w:val="24"/>
          <w:szCs w:val="24"/>
        </w:rPr>
      </w:pPr>
    </w:p>
    <w:p w14:paraId="7901DBFC" w14:textId="77777777" w:rsidR="002C08C3" w:rsidRPr="00980682" w:rsidRDefault="002C08C3" w:rsidP="002C08C3">
      <w:pPr>
        <w:spacing w:after="0" w:line="360" w:lineRule="auto"/>
        <w:jc w:val="both"/>
        <w:rPr>
          <w:rFonts w:ascii="Montserrat" w:hAnsi="Montserrat" w:cs="Times New Roman"/>
          <w:sz w:val="24"/>
          <w:szCs w:val="24"/>
        </w:rPr>
      </w:pPr>
    </w:p>
    <w:p w14:paraId="576140B1" w14:textId="77777777" w:rsidR="002C08C3" w:rsidRPr="00980682" w:rsidRDefault="002C08C3" w:rsidP="002C08C3">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ATENTAMENTE</w:t>
      </w:r>
    </w:p>
    <w:p w14:paraId="48FBB7AB" w14:textId="77777777" w:rsidR="002C08C3" w:rsidRPr="00980682" w:rsidRDefault="002C08C3" w:rsidP="002C08C3">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GRUPO PARLAMENTARIO DEL PARTIDO ACCIÓN NACIONAL</w:t>
      </w:r>
    </w:p>
    <w:p w14:paraId="7BC1EE23" w14:textId="77777777" w:rsidR="002C08C3" w:rsidRDefault="002C08C3" w:rsidP="002C08C3">
      <w:pPr>
        <w:spacing w:after="0" w:line="360" w:lineRule="auto"/>
        <w:jc w:val="center"/>
        <w:rPr>
          <w:rFonts w:ascii="Montserrat" w:hAnsi="Montserrat"/>
          <w:b/>
          <w:bCs/>
          <w:sz w:val="24"/>
          <w:szCs w:val="24"/>
        </w:rPr>
      </w:pPr>
    </w:p>
    <w:p w14:paraId="59D9BECE" w14:textId="77777777" w:rsidR="002C08C3" w:rsidRDefault="002C08C3" w:rsidP="002C08C3">
      <w:pPr>
        <w:spacing w:after="0" w:line="360" w:lineRule="auto"/>
        <w:jc w:val="center"/>
        <w:rPr>
          <w:rFonts w:ascii="Montserrat" w:hAnsi="Montserrat"/>
          <w:b/>
          <w:bCs/>
          <w:sz w:val="24"/>
          <w:szCs w:val="24"/>
        </w:rPr>
      </w:pPr>
    </w:p>
    <w:p w14:paraId="1179DC0D" w14:textId="77777777" w:rsidR="002C08C3" w:rsidRDefault="002C08C3" w:rsidP="002C08C3">
      <w:pPr>
        <w:spacing w:after="0" w:line="360" w:lineRule="auto"/>
        <w:jc w:val="center"/>
        <w:rPr>
          <w:rFonts w:ascii="Montserrat" w:hAnsi="Montserrat"/>
          <w:b/>
          <w:bCs/>
          <w:sz w:val="24"/>
          <w:szCs w:val="24"/>
        </w:rPr>
      </w:pPr>
    </w:p>
    <w:p w14:paraId="0AFB91D4" w14:textId="77777777" w:rsidR="002C08C3" w:rsidRPr="000701D5" w:rsidRDefault="002C08C3" w:rsidP="002C08C3">
      <w:pPr>
        <w:spacing w:after="0" w:line="360" w:lineRule="auto"/>
        <w:jc w:val="center"/>
        <w:rPr>
          <w:rFonts w:ascii="Montserrat" w:hAnsi="Montserrat"/>
          <w:b/>
          <w:bCs/>
          <w:sz w:val="24"/>
          <w:szCs w:val="24"/>
        </w:rPr>
      </w:pPr>
      <w:r w:rsidRPr="007E0AE7">
        <w:rPr>
          <w:rFonts w:ascii="Montserrat" w:hAnsi="Montserrat"/>
          <w:b/>
          <w:bCs/>
          <w:sz w:val="24"/>
          <w:szCs w:val="24"/>
        </w:rPr>
        <w:t>DIP. ISMAEL MARIO RODRÍGUEZ SALDAÑA</w:t>
      </w: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2C08C3" w:rsidRPr="00E13761" w14:paraId="7058DCE6" w14:textId="77777777" w:rsidTr="008C2914">
        <w:trPr>
          <w:trHeight w:val="1615"/>
        </w:trPr>
        <w:tc>
          <w:tcPr>
            <w:tcW w:w="4736" w:type="dxa"/>
            <w:shd w:val="clear" w:color="auto" w:fill="auto"/>
            <w:vAlign w:val="center"/>
          </w:tcPr>
          <w:p w14:paraId="701620D8" w14:textId="77777777" w:rsidR="002C08C3" w:rsidRDefault="002C08C3" w:rsidP="008C2914">
            <w:pPr>
              <w:spacing w:line="276" w:lineRule="auto"/>
              <w:jc w:val="center"/>
              <w:rPr>
                <w:rFonts w:ascii="Montserrat" w:hAnsi="Montserrat" w:cs="Times New Roman"/>
                <w:b/>
              </w:rPr>
            </w:pPr>
            <w:bookmarkStart w:id="0" w:name="_Hlk129078918"/>
          </w:p>
          <w:p w14:paraId="1BF6EC77" w14:textId="77777777" w:rsidR="002C08C3" w:rsidRDefault="002C08C3" w:rsidP="008C2914">
            <w:pPr>
              <w:spacing w:line="276" w:lineRule="auto"/>
              <w:jc w:val="center"/>
              <w:rPr>
                <w:rFonts w:ascii="Montserrat" w:hAnsi="Montserrat" w:cs="Times New Roman"/>
                <w:b/>
              </w:rPr>
            </w:pPr>
          </w:p>
          <w:p w14:paraId="6ADA5D95" w14:textId="77777777" w:rsidR="002C08C3" w:rsidRDefault="002C08C3" w:rsidP="008C2914">
            <w:pPr>
              <w:spacing w:line="276" w:lineRule="auto"/>
              <w:jc w:val="center"/>
              <w:rPr>
                <w:rFonts w:ascii="Montserrat" w:hAnsi="Montserrat" w:cs="Times New Roman"/>
                <w:b/>
              </w:rPr>
            </w:pPr>
          </w:p>
          <w:p w14:paraId="5644FA7D" w14:textId="77777777" w:rsidR="002C08C3" w:rsidRDefault="002C08C3" w:rsidP="008C2914">
            <w:pPr>
              <w:spacing w:line="276" w:lineRule="auto"/>
              <w:jc w:val="center"/>
              <w:rPr>
                <w:rFonts w:ascii="Montserrat" w:hAnsi="Montserrat" w:cs="Times New Roman"/>
                <w:b/>
              </w:rPr>
            </w:pPr>
          </w:p>
          <w:p w14:paraId="2F4A73D7" w14:textId="77777777" w:rsidR="002C08C3" w:rsidRDefault="002C08C3" w:rsidP="008C2914">
            <w:pPr>
              <w:spacing w:line="276" w:lineRule="auto"/>
              <w:jc w:val="center"/>
              <w:rPr>
                <w:rFonts w:ascii="Montserrat" w:hAnsi="Montserrat" w:cs="Times New Roman"/>
                <w:b/>
              </w:rPr>
            </w:pPr>
          </w:p>
          <w:p w14:paraId="564ABE32" w14:textId="77777777" w:rsidR="002C08C3" w:rsidRPr="00E13761" w:rsidRDefault="002C08C3" w:rsidP="008C2914">
            <w:pPr>
              <w:spacing w:line="276" w:lineRule="auto"/>
              <w:jc w:val="center"/>
              <w:rPr>
                <w:rFonts w:ascii="Montserrat" w:hAnsi="Montserrat" w:cs="Times New Roman"/>
                <w:b/>
              </w:rPr>
            </w:pPr>
            <w:r w:rsidRPr="00E13761">
              <w:rPr>
                <w:rFonts w:ascii="Montserrat" w:hAnsi="Montserrat" w:cs="Times New Roman"/>
                <w:b/>
              </w:rPr>
              <w:t xml:space="preserve">DIP. JOSÉ ALFREDO CHÁVEZ MADRID </w:t>
            </w:r>
          </w:p>
          <w:p w14:paraId="0C6F5BC2" w14:textId="77777777" w:rsidR="002C08C3" w:rsidRDefault="002C08C3" w:rsidP="008C2914">
            <w:pPr>
              <w:spacing w:line="276" w:lineRule="auto"/>
              <w:jc w:val="center"/>
              <w:rPr>
                <w:rFonts w:ascii="Montserrat" w:hAnsi="Montserrat" w:cs="Times New Roman"/>
                <w:b/>
              </w:rPr>
            </w:pPr>
          </w:p>
          <w:p w14:paraId="271FE1EB" w14:textId="77777777" w:rsidR="002C08C3" w:rsidRDefault="002C08C3" w:rsidP="008C2914">
            <w:pPr>
              <w:spacing w:line="276" w:lineRule="auto"/>
              <w:jc w:val="center"/>
              <w:rPr>
                <w:rFonts w:ascii="Montserrat" w:hAnsi="Montserrat" w:cs="Times New Roman"/>
                <w:b/>
              </w:rPr>
            </w:pPr>
          </w:p>
          <w:p w14:paraId="0D2AAFF1" w14:textId="77777777" w:rsidR="002C08C3" w:rsidRDefault="002C08C3" w:rsidP="008C2914">
            <w:pPr>
              <w:spacing w:line="276" w:lineRule="auto"/>
              <w:jc w:val="center"/>
              <w:rPr>
                <w:rFonts w:ascii="Montserrat" w:hAnsi="Montserrat" w:cs="Times New Roman"/>
                <w:b/>
              </w:rPr>
            </w:pPr>
          </w:p>
          <w:p w14:paraId="39AC738A" w14:textId="77777777" w:rsidR="002C08C3" w:rsidRDefault="002C08C3" w:rsidP="008C2914">
            <w:pPr>
              <w:spacing w:line="276" w:lineRule="auto"/>
              <w:jc w:val="center"/>
              <w:rPr>
                <w:rFonts w:ascii="Montserrat" w:hAnsi="Montserrat" w:cs="Times New Roman"/>
                <w:b/>
              </w:rPr>
            </w:pPr>
          </w:p>
          <w:p w14:paraId="27D93772" w14:textId="77777777" w:rsidR="002C08C3" w:rsidRDefault="002C08C3" w:rsidP="008C2914">
            <w:pPr>
              <w:spacing w:line="276" w:lineRule="auto"/>
              <w:jc w:val="center"/>
              <w:rPr>
                <w:rFonts w:ascii="Montserrat" w:hAnsi="Montserrat" w:cs="Times New Roman"/>
                <w:b/>
              </w:rPr>
            </w:pPr>
          </w:p>
          <w:p w14:paraId="5330E0BD" w14:textId="77777777" w:rsidR="002C08C3" w:rsidRPr="00E13761" w:rsidRDefault="002C08C3" w:rsidP="008C2914">
            <w:pPr>
              <w:spacing w:line="276" w:lineRule="auto"/>
              <w:jc w:val="center"/>
              <w:rPr>
                <w:rFonts w:ascii="Montserrat" w:hAnsi="Montserrat" w:cs="Times New Roman"/>
                <w:b/>
              </w:rPr>
            </w:pPr>
          </w:p>
        </w:tc>
        <w:tc>
          <w:tcPr>
            <w:tcW w:w="4737" w:type="dxa"/>
            <w:shd w:val="clear" w:color="auto" w:fill="auto"/>
            <w:vAlign w:val="center"/>
          </w:tcPr>
          <w:p w14:paraId="152A81B6" w14:textId="77777777" w:rsidR="002C08C3" w:rsidRDefault="002C08C3" w:rsidP="008C2914">
            <w:pPr>
              <w:spacing w:line="276" w:lineRule="auto"/>
              <w:jc w:val="center"/>
              <w:rPr>
                <w:rFonts w:ascii="Montserrat" w:hAnsi="Montserrat" w:cs="Times New Roman"/>
                <w:b/>
              </w:rPr>
            </w:pPr>
          </w:p>
          <w:p w14:paraId="1ABEEECC" w14:textId="77777777" w:rsidR="002C08C3" w:rsidRPr="00E13761" w:rsidRDefault="002C08C3" w:rsidP="008C2914">
            <w:pPr>
              <w:spacing w:line="276" w:lineRule="auto"/>
              <w:jc w:val="center"/>
              <w:rPr>
                <w:rFonts w:ascii="Montserrat" w:hAnsi="Montserrat" w:cs="Times New Roman"/>
                <w:b/>
              </w:rPr>
            </w:pPr>
            <w:r w:rsidRPr="00E13761">
              <w:rPr>
                <w:rFonts w:ascii="Montserrat" w:hAnsi="Montserrat" w:cs="Times New Roman"/>
                <w:b/>
              </w:rPr>
              <w:t>DIP. YESENIA GUADALUPE REYES CALZADÍAS</w:t>
            </w:r>
          </w:p>
          <w:p w14:paraId="29DBCD1F" w14:textId="77777777" w:rsidR="002C08C3" w:rsidRPr="00E13761" w:rsidRDefault="002C08C3" w:rsidP="008C2914">
            <w:pPr>
              <w:spacing w:line="360" w:lineRule="auto"/>
              <w:jc w:val="center"/>
              <w:rPr>
                <w:rFonts w:ascii="Montserrat" w:hAnsi="Montserrat" w:cs="Times New Roman"/>
                <w:b/>
              </w:rPr>
            </w:pPr>
          </w:p>
        </w:tc>
      </w:tr>
      <w:tr w:rsidR="002C08C3" w:rsidRPr="00E13761" w14:paraId="5D3984E1" w14:textId="77777777" w:rsidTr="008C2914">
        <w:trPr>
          <w:trHeight w:val="1615"/>
        </w:trPr>
        <w:tc>
          <w:tcPr>
            <w:tcW w:w="4736" w:type="dxa"/>
            <w:shd w:val="clear" w:color="auto" w:fill="auto"/>
            <w:vAlign w:val="center"/>
          </w:tcPr>
          <w:p w14:paraId="1C1F5E11" w14:textId="77777777" w:rsidR="002C08C3" w:rsidRPr="00E13761" w:rsidRDefault="002C08C3" w:rsidP="008C2914">
            <w:pPr>
              <w:spacing w:line="276" w:lineRule="auto"/>
              <w:jc w:val="center"/>
              <w:rPr>
                <w:rFonts w:ascii="Montserrat" w:hAnsi="Montserrat" w:cs="Times New Roman"/>
                <w:b/>
              </w:rPr>
            </w:pPr>
            <w:r w:rsidRPr="00E13761">
              <w:rPr>
                <w:rFonts w:ascii="Montserrat" w:hAnsi="Montserrat" w:cs="Times New Roman"/>
                <w:b/>
              </w:rPr>
              <w:t>DIP. CARLOS ALFREDO OLSON SAN VICENTE</w:t>
            </w:r>
          </w:p>
          <w:p w14:paraId="7A68650D" w14:textId="77777777" w:rsidR="002C08C3" w:rsidRDefault="002C08C3" w:rsidP="008C2914">
            <w:pPr>
              <w:spacing w:line="360" w:lineRule="auto"/>
              <w:jc w:val="center"/>
              <w:rPr>
                <w:rFonts w:ascii="Montserrat" w:hAnsi="Montserrat" w:cs="Times New Roman"/>
                <w:b/>
              </w:rPr>
            </w:pPr>
          </w:p>
          <w:p w14:paraId="11F98A61" w14:textId="77777777" w:rsidR="002C08C3" w:rsidRDefault="002C08C3" w:rsidP="008C2914">
            <w:pPr>
              <w:spacing w:line="360" w:lineRule="auto"/>
              <w:jc w:val="center"/>
              <w:rPr>
                <w:rFonts w:ascii="Montserrat" w:hAnsi="Montserrat" w:cs="Times New Roman"/>
                <w:b/>
              </w:rPr>
            </w:pPr>
          </w:p>
          <w:p w14:paraId="2D3E5905" w14:textId="77777777" w:rsidR="002C08C3" w:rsidRDefault="002C08C3" w:rsidP="008C2914">
            <w:pPr>
              <w:spacing w:line="360" w:lineRule="auto"/>
              <w:jc w:val="center"/>
              <w:rPr>
                <w:rFonts w:ascii="Montserrat" w:hAnsi="Montserrat" w:cs="Times New Roman"/>
                <w:b/>
              </w:rPr>
            </w:pPr>
          </w:p>
          <w:p w14:paraId="4BE9EDFB" w14:textId="77777777" w:rsidR="002C08C3" w:rsidRPr="00E13761" w:rsidRDefault="002C08C3" w:rsidP="008C2914">
            <w:pPr>
              <w:spacing w:line="360" w:lineRule="auto"/>
              <w:jc w:val="center"/>
              <w:rPr>
                <w:rFonts w:ascii="Montserrat" w:hAnsi="Montserrat" w:cs="Times New Roman"/>
                <w:b/>
              </w:rPr>
            </w:pPr>
          </w:p>
        </w:tc>
        <w:tc>
          <w:tcPr>
            <w:tcW w:w="4737" w:type="dxa"/>
            <w:shd w:val="clear" w:color="auto" w:fill="auto"/>
            <w:vAlign w:val="center"/>
          </w:tcPr>
          <w:p w14:paraId="685B95DD" w14:textId="77777777" w:rsidR="002C08C3" w:rsidRPr="00E13761" w:rsidRDefault="002C08C3" w:rsidP="008C2914">
            <w:pPr>
              <w:spacing w:line="276" w:lineRule="auto"/>
              <w:jc w:val="center"/>
              <w:rPr>
                <w:rFonts w:ascii="Montserrat" w:hAnsi="Montserrat" w:cs="Times New Roman"/>
                <w:b/>
              </w:rPr>
            </w:pPr>
            <w:r w:rsidRPr="00E13761">
              <w:rPr>
                <w:rFonts w:ascii="Montserrat" w:hAnsi="Montserrat" w:cs="Times New Roman"/>
                <w:b/>
              </w:rPr>
              <w:t>DIP. DIANA IVETTE PEREDA GUTIÉRREZ</w:t>
            </w:r>
          </w:p>
          <w:p w14:paraId="1C913DC4" w14:textId="77777777" w:rsidR="002C08C3" w:rsidRDefault="002C08C3" w:rsidP="008C2914">
            <w:pPr>
              <w:spacing w:line="276" w:lineRule="auto"/>
              <w:jc w:val="center"/>
              <w:rPr>
                <w:rFonts w:ascii="Montserrat" w:hAnsi="Montserrat" w:cs="Times New Roman"/>
                <w:b/>
              </w:rPr>
            </w:pPr>
          </w:p>
          <w:p w14:paraId="0AFB530F" w14:textId="77777777" w:rsidR="002C08C3" w:rsidRDefault="002C08C3" w:rsidP="008C2914">
            <w:pPr>
              <w:spacing w:line="276" w:lineRule="auto"/>
              <w:jc w:val="center"/>
              <w:rPr>
                <w:rFonts w:ascii="Montserrat" w:hAnsi="Montserrat" w:cs="Times New Roman"/>
                <w:b/>
              </w:rPr>
            </w:pPr>
          </w:p>
          <w:p w14:paraId="66AE2B88" w14:textId="77777777" w:rsidR="002C08C3" w:rsidRDefault="002C08C3" w:rsidP="008C2914">
            <w:pPr>
              <w:spacing w:line="276" w:lineRule="auto"/>
              <w:jc w:val="center"/>
              <w:rPr>
                <w:rFonts w:ascii="Montserrat" w:hAnsi="Montserrat" w:cs="Times New Roman"/>
                <w:b/>
              </w:rPr>
            </w:pPr>
          </w:p>
          <w:p w14:paraId="42C8EC61" w14:textId="77777777" w:rsidR="002C08C3" w:rsidRDefault="002C08C3" w:rsidP="008C2914">
            <w:pPr>
              <w:spacing w:line="276" w:lineRule="auto"/>
              <w:jc w:val="center"/>
              <w:rPr>
                <w:rFonts w:ascii="Montserrat" w:hAnsi="Montserrat" w:cs="Times New Roman"/>
                <w:b/>
              </w:rPr>
            </w:pPr>
          </w:p>
          <w:p w14:paraId="31211543" w14:textId="77777777" w:rsidR="002C08C3" w:rsidRPr="00E13761" w:rsidRDefault="002C08C3" w:rsidP="008C2914">
            <w:pPr>
              <w:spacing w:line="276" w:lineRule="auto"/>
              <w:jc w:val="center"/>
              <w:rPr>
                <w:rFonts w:ascii="Montserrat" w:hAnsi="Montserrat" w:cs="Times New Roman"/>
                <w:b/>
              </w:rPr>
            </w:pPr>
          </w:p>
        </w:tc>
      </w:tr>
      <w:tr w:rsidR="002C08C3" w:rsidRPr="00E13761" w14:paraId="3F8E287F" w14:textId="77777777" w:rsidTr="008C2914">
        <w:trPr>
          <w:trHeight w:val="1615"/>
        </w:trPr>
        <w:tc>
          <w:tcPr>
            <w:tcW w:w="4736" w:type="dxa"/>
            <w:shd w:val="clear" w:color="auto" w:fill="auto"/>
            <w:vAlign w:val="center"/>
          </w:tcPr>
          <w:p w14:paraId="02AB87E7" w14:textId="77777777" w:rsidR="002C08C3" w:rsidRPr="00E13761" w:rsidRDefault="002C08C3" w:rsidP="008C2914">
            <w:pPr>
              <w:spacing w:line="276" w:lineRule="auto"/>
              <w:jc w:val="center"/>
              <w:rPr>
                <w:rFonts w:ascii="Montserrat" w:hAnsi="Montserrat" w:cs="Times New Roman"/>
                <w:b/>
              </w:rPr>
            </w:pPr>
            <w:r w:rsidRPr="00E13761">
              <w:rPr>
                <w:rFonts w:ascii="Montserrat" w:hAnsi="Montserrat" w:cs="Times New Roman"/>
                <w:b/>
              </w:rPr>
              <w:t>DIP. ROBERTO MARCELINO CARREÓN HUITRÓN</w:t>
            </w:r>
          </w:p>
          <w:p w14:paraId="09896C6F" w14:textId="77777777" w:rsidR="002C08C3" w:rsidRDefault="002C08C3" w:rsidP="008C2914">
            <w:pPr>
              <w:spacing w:line="360" w:lineRule="auto"/>
              <w:jc w:val="center"/>
              <w:rPr>
                <w:rFonts w:ascii="Montserrat" w:hAnsi="Montserrat" w:cs="Times New Roman"/>
                <w:b/>
              </w:rPr>
            </w:pPr>
          </w:p>
          <w:p w14:paraId="781184B0" w14:textId="77777777" w:rsidR="002C08C3" w:rsidRDefault="002C08C3" w:rsidP="008C2914">
            <w:pPr>
              <w:spacing w:line="360" w:lineRule="auto"/>
              <w:jc w:val="center"/>
              <w:rPr>
                <w:rFonts w:ascii="Montserrat" w:hAnsi="Montserrat" w:cs="Times New Roman"/>
                <w:b/>
              </w:rPr>
            </w:pPr>
          </w:p>
          <w:p w14:paraId="531C44C5" w14:textId="77777777" w:rsidR="002C08C3" w:rsidRDefault="002C08C3" w:rsidP="008C2914">
            <w:pPr>
              <w:spacing w:line="360" w:lineRule="auto"/>
              <w:jc w:val="center"/>
              <w:rPr>
                <w:rFonts w:ascii="Montserrat" w:hAnsi="Montserrat" w:cs="Times New Roman"/>
                <w:b/>
              </w:rPr>
            </w:pPr>
          </w:p>
          <w:p w14:paraId="7E871965" w14:textId="77777777" w:rsidR="002C08C3" w:rsidRPr="00E13761" w:rsidRDefault="002C08C3" w:rsidP="008C2914">
            <w:pPr>
              <w:spacing w:line="360" w:lineRule="auto"/>
              <w:jc w:val="center"/>
              <w:rPr>
                <w:rFonts w:ascii="Montserrat" w:hAnsi="Montserrat" w:cs="Times New Roman"/>
                <w:b/>
              </w:rPr>
            </w:pPr>
          </w:p>
        </w:tc>
        <w:tc>
          <w:tcPr>
            <w:tcW w:w="4737" w:type="dxa"/>
            <w:shd w:val="clear" w:color="auto" w:fill="auto"/>
            <w:vAlign w:val="center"/>
          </w:tcPr>
          <w:p w14:paraId="1FE6441C" w14:textId="77777777" w:rsidR="002C08C3" w:rsidRPr="00E13761" w:rsidRDefault="002C08C3" w:rsidP="008C2914">
            <w:pPr>
              <w:spacing w:line="276" w:lineRule="auto"/>
              <w:jc w:val="center"/>
              <w:rPr>
                <w:rFonts w:ascii="Montserrat" w:hAnsi="Montserrat" w:cs="Times New Roman"/>
                <w:b/>
              </w:rPr>
            </w:pPr>
            <w:r w:rsidRPr="00E13761">
              <w:rPr>
                <w:rFonts w:ascii="Montserrat" w:hAnsi="Montserrat" w:cs="Times New Roman"/>
                <w:b/>
              </w:rPr>
              <w:t xml:space="preserve">DIP. ROCÍO GUADALUPE SARMIENTO RUFINO </w:t>
            </w:r>
          </w:p>
          <w:p w14:paraId="5FCFA8EE" w14:textId="77777777" w:rsidR="002C08C3" w:rsidRDefault="002C08C3" w:rsidP="008C2914">
            <w:pPr>
              <w:spacing w:line="360" w:lineRule="auto"/>
              <w:jc w:val="center"/>
              <w:rPr>
                <w:rFonts w:ascii="Montserrat" w:hAnsi="Montserrat" w:cs="Times New Roman"/>
                <w:b/>
              </w:rPr>
            </w:pPr>
          </w:p>
          <w:p w14:paraId="3C90AC98" w14:textId="77777777" w:rsidR="002C08C3" w:rsidRDefault="002C08C3" w:rsidP="008C2914">
            <w:pPr>
              <w:spacing w:line="360" w:lineRule="auto"/>
              <w:jc w:val="center"/>
              <w:rPr>
                <w:rFonts w:ascii="Montserrat" w:hAnsi="Montserrat" w:cs="Times New Roman"/>
                <w:b/>
              </w:rPr>
            </w:pPr>
          </w:p>
          <w:p w14:paraId="153A1FE8" w14:textId="77777777" w:rsidR="002C08C3" w:rsidRDefault="002C08C3" w:rsidP="008C2914">
            <w:pPr>
              <w:spacing w:line="360" w:lineRule="auto"/>
              <w:jc w:val="center"/>
              <w:rPr>
                <w:rFonts w:ascii="Montserrat" w:hAnsi="Montserrat" w:cs="Times New Roman"/>
                <w:b/>
              </w:rPr>
            </w:pPr>
          </w:p>
          <w:p w14:paraId="71E6D534" w14:textId="77777777" w:rsidR="002C08C3" w:rsidRPr="00E13761" w:rsidRDefault="002C08C3" w:rsidP="008C2914">
            <w:pPr>
              <w:spacing w:line="360" w:lineRule="auto"/>
              <w:jc w:val="center"/>
              <w:rPr>
                <w:rFonts w:ascii="Montserrat" w:hAnsi="Montserrat" w:cs="Times New Roman"/>
                <w:b/>
              </w:rPr>
            </w:pPr>
          </w:p>
        </w:tc>
      </w:tr>
      <w:tr w:rsidR="002C08C3" w:rsidRPr="00E13761" w14:paraId="2020B316" w14:textId="77777777" w:rsidTr="008C2914">
        <w:trPr>
          <w:trHeight w:val="1615"/>
        </w:trPr>
        <w:tc>
          <w:tcPr>
            <w:tcW w:w="4736" w:type="dxa"/>
            <w:shd w:val="clear" w:color="auto" w:fill="auto"/>
            <w:vAlign w:val="center"/>
          </w:tcPr>
          <w:p w14:paraId="4BB46CAC" w14:textId="77777777" w:rsidR="002C08C3" w:rsidRPr="00E13761" w:rsidRDefault="002C08C3" w:rsidP="008C2914">
            <w:pPr>
              <w:spacing w:line="276" w:lineRule="auto"/>
              <w:jc w:val="center"/>
              <w:rPr>
                <w:rFonts w:ascii="Montserrat" w:hAnsi="Montserrat" w:cs="Times New Roman"/>
                <w:b/>
              </w:rPr>
            </w:pPr>
            <w:r w:rsidRPr="00E13761">
              <w:rPr>
                <w:rFonts w:ascii="Montserrat" w:hAnsi="Montserrat" w:cs="Times New Roman"/>
                <w:b/>
              </w:rPr>
              <w:t>DIP. MARISELA TERRAZAS MUÑOZ</w:t>
            </w:r>
          </w:p>
          <w:p w14:paraId="63B9E8D6" w14:textId="77777777" w:rsidR="002C08C3" w:rsidRPr="00E13761" w:rsidRDefault="002C08C3" w:rsidP="008C2914">
            <w:pPr>
              <w:spacing w:line="276" w:lineRule="auto"/>
              <w:jc w:val="center"/>
              <w:rPr>
                <w:rFonts w:ascii="Montserrat" w:hAnsi="Montserrat" w:cs="Times New Roman"/>
                <w:b/>
              </w:rPr>
            </w:pPr>
          </w:p>
        </w:tc>
        <w:tc>
          <w:tcPr>
            <w:tcW w:w="4737" w:type="dxa"/>
            <w:shd w:val="clear" w:color="auto" w:fill="auto"/>
            <w:vAlign w:val="center"/>
          </w:tcPr>
          <w:p w14:paraId="6E263839" w14:textId="77777777" w:rsidR="002C08C3" w:rsidRPr="00E13761" w:rsidRDefault="002C08C3" w:rsidP="008C2914">
            <w:pPr>
              <w:spacing w:line="276" w:lineRule="auto"/>
              <w:jc w:val="center"/>
              <w:rPr>
                <w:rFonts w:ascii="Montserrat" w:hAnsi="Montserrat" w:cs="Times New Roman"/>
                <w:b/>
              </w:rPr>
            </w:pPr>
            <w:r w:rsidRPr="00E13761">
              <w:rPr>
                <w:rFonts w:ascii="Montserrat" w:hAnsi="Montserrat" w:cs="Times New Roman"/>
                <w:b/>
              </w:rPr>
              <w:t xml:space="preserve">DIP. ISMAEL PEREZ PAVÍA </w:t>
            </w:r>
          </w:p>
          <w:p w14:paraId="4B47E4C8" w14:textId="77777777" w:rsidR="002C08C3" w:rsidRPr="00E13761" w:rsidRDefault="002C08C3" w:rsidP="008C2914">
            <w:pPr>
              <w:spacing w:line="360" w:lineRule="auto"/>
              <w:jc w:val="center"/>
              <w:rPr>
                <w:rFonts w:ascii="Montserrat" w:hAnsi="Montserrat" w:cs="Times New Roman"/>
                <w:b/>
              </w:rPr>
            </w:pPr>
          </w:p>
        </w:tc>
      </w:tr>
      <w:tr w:rsidR="002C08C3" w:rsidRPr="00E13761" w14:paraId="1E6F9EA9" w14:textId="77777777" w:rsidTr="008C2914">
        <w:trPr>
          <w:trHeight w:val="1615"/>
        </w:trPr>
        <w:tc>
          <w:tcPr>
            <w:tcW w:w="4736" w:type="dxa"/>
            <w:shd w:val="clear" w:color="auto" w:fill="auto"/>
            <w:vAlign w:val="center"/>
          </w:tcPr>
          <w:p w14:paraId="21831216" w14:textId="77777777" w:rsidR="002C08C3" w:rsidRPr="00E13761" w:rsidRDefault="002C08C3" w:rsidP="008C2914">
            <w:pPr>
              <w:spacing w:line="276" w:lineRule="auto"/>
              <w:jc w:val="center"/>
              <w:rPr>
                <w:rFonts w:ascii="Montserrat" w:hAnsi="Montserrat" w:cs="Times New Roman"/>
                <w:b/>
              </w:rPr>
            </w:pPr>
          </w:p>
          <w:p w14:paraId="3C598738" w14:textId="77777777" w:rsidR="002C08C3" w:rsidRDefault="002C08C3" w:rsidP="008C2914">
            <w:pPr>
              <w:spacing w:line="276" w:lineRule="auto"/>
              <w:jc w:val="center"/>
              <w:rPr>
                <w:rFonts w:ascii="Montserrat" w:hAnsi="Montserrat" w:cs="Times New Roman"/>
                <w:b/>
              </w:rPr>
            </w:pPr>
          </w:p>
          <w:p w14:paraId="51A55625" w14:textId="77777777" w:rsidR="002C08C3" w:rsidRDefault="002C08C3" w:rsidP="008C2914">
            <w:pPr>
              <w:spacing w:line="276" w:lineRule="auto"/>
              <w:jc w:val="center"/>
              <w:rPr>
                <w:rFonts w:ascii="Montserrat" w:hAnsi="Montserrat" w:cs="Times New Roman"/>
                <w:b/>
              </w:rPr>
            </w:pPr>
          </w:p>
          <w:p w14:paraId="4EE6AB5F" w14:textId="77777777" w:rsidR="002C08C3" w:rsidRDefault="002C08C3" w:rsidP="008C2914">
            <w:pPr>
              <w:spacing w:line="276" w:lineRule="auto"/>
              <w:jc w:val="center"/>
              <w:rPr>
                <w:rFonts w:ascii="Montserrat" w:hAnsi="Montserrat" w:cs="Times New Roman"/>
                <w:b/>
              </w:rPr>
            </w:pPr>
          </w:p>
          <w:p w14:paraId="024944DD" w14:textId="77777777" w:rsidR="002C08C3" w:rsidRDefault="002C08C3" w:rsidP="008C2914">
            <w:pPr>
              <w:spacing w:line="276" w:lineRule="auto"/>
              <w:jc w:val="center"/>
              <w:rPr>
                <w:rFonts w:ascii="Montserrat" w:hAnsi="Montserrat" w:cs="Times New Roman"/>
                <w:b/>
              </w:rPr>
            </w:pPr>
          </w:p>
          <w:p w14:paraId="4FE39499" w14:textId="77777777" w:rsidR="002C08C3" w:rsidRPr="00E13761" w:rsidRDefault="002C08C3" w:rsidP="008C2914">
            <w:pPr>
              <w:spacing w:line="276" w:lineRule="auto"/>
              <w:jc w:val="center"/>
              <w:rPr>
                <w:rFonts w:ascii="Montserrat" w:hAnsi="Montserrat" w:cs="Times New Roman"/>
                <w:b/>
              </w:rPr>
            </w:pPr>
            <w:r>
              <w:rPr>
                <w:rFonts w:ascii="Montserrat" w:hAnsi="Montserrat" w:cs="Times New Roman"/>
                <w:b/>
              </w:rPr>
              <w:t>D</w:t>
            </w:r>
            <w:r w:rsidRPr="00E13761">
              <w:rPr>
                <w:rFonts w:ascii="Montserrat" w:hAnsi="Montserrat" w:cs="Times New Roman"/>
                <w:b/>
              </w:rPr>
              <w:t xml:space="preserve">IP. GABRIEL ÁNGEL GARCÍA CANTÚ </w:t>
            </w:r>
          </w:p>
          <w:p w14:paraId="68C881E8" w14:textId="77777777" w:rsidR="002C08C3" w:rsidRDefault="002C08C3" w:rsidP="008C2914">
            <w:pPr>
              <w:spacing w:line="360" w:lineRule="auto"/>
              <w:rPr>
                <w:rFonts w:ascii="Montserrat" w:hAnsi="Montserrat" w:cs="Times New Roman"/>
                <w:b/>
              </w:rPr>
            </w:pPr>
          </w:p>
          <w:p w14:paraId="6F2C8755" w14:textId="77777777" w:rsidR="002C08C3" w:rsidRDefault="002C08C3" w:rsidP="008C2914">
            <w:pPr>
              <w:spacing w:line="360" w:lineRule="auto"/>
              <w:rPr>
                <w:rFonts w:ascii="Montserrat" w:hAnsi="Montserrat" w:cs="Times New Roman"/>
                <w:b/>
              </w:rPr>
            </w:pPr>
          </w:p>
          <w:p w14:paraId="1A50B0DB" w14:textId="77777777" w:rsidR="002C08C3" w:rsidRDefault="002C08C3" w:rsidP="008C2914">
            <w:pPr>
              <w:spacing w:line="360" w:lineRule="auto"/>
              <w:rPr>
                <w:rFonts w:ascii="Montserrat" w:hAnsi="Montserrat" w:cs="Times New Roman"/>
                <w:b/>
              </w:rPr>
            </w:pPr>
          </w:p>
          <w:p w14:paraId="249D8778" w14:textId="77777777" w:rsidR="002C08C3" w:rsidRDefault="002C08C3" w:rsidP="008C2914">
            <w:pPr>
              <w:spacing w:line="360" w:lineRule="auto"/>
              <w:rPr>
                <w:rFonts w:ascii="Montserrat" w:hAnsi="Montserrat" w:cs="Times New Roman"/>
                <w:b/>
              </w:rPr>
            </w:pPr>
          </w:p>
          <w:p w14:paraId="4A62CC20" w14:textId="77777777" w:rsidR="002C08C3" w:rsidRPr="00E13761" w:rsidRDefault="002C08C3" w:rsidP="008C2914">
            <w:pPr>
              <w:spacing w:line="360" w:lineRule="auto"/>
              <w:rPr>
                <w:rFonts w:ascii="Montserrat" w:hAnsi="Montserrat" w:cs="Times New Roman"/>
                <w:b/>
              </w:rPr>
            </w:pPr>
          </w:p>
        </w:tc>
        <w:tc>
          <w:tcPr>
            <w:tcW w:w="4737" w:type="dxa"/>
            <w:shd w:val="clear" w:color="auto" w:fill="auto"/>
            <w:vAlign w:val="center"/>
          </w:tcPr>
          <w:p w14:paraId="4B3DD70B" w14:textId="77777777" w:rsidR="002C08C3" w:rsidRPr="00E13761" w:rsidRDefault="002C08C3" w:rsidP="008C2914">
            <w:pPr>
              <w:spacing w:line="276" w:lineRule="auto"/>
              <w:jc w:val="center"/>
              <w:rPr>
                <w:rFonts w:ascii="Montserrat" w:hAnsi="Montserrat" w:cs="Times New Roman"/>
                <w:b/>
              </w:rPr>
            </w:pPr>
            <w:r w:rsidRPr="00E13761">
              <w:rPr>
                <w:rFonts w:ascii="Montserrat" w:hAnsi="Montserrat" w:cs="Times New Roman"/>
                <w:b/>
              </w:rPr>
              <w:lastRenderedPageBreak/>
              <w:t xml:space="preserve">DIP. SAÚL MIRELES CORRAL </w:t>
            </w:r>
          </w:p>
        </w:tc>
      </w:tr>
      <w:tr w:rsidR="002C08C3" w:rsidRPr="00E13761" w14:paraId="36E7D2A2" w14:textId="77777777" w:rsidTr="008C2914">
        <w:trPr>
          <w:trHeight w:val="1615"/>
        </w:trPr>
        <w:tc>
          <w:tcPr>
            <w:tcW w:w="4736" w:type="dxa"/>
            <w:shd w:val="clear" w:color="auto" w:fill="auto"/>
            <w:vAlign w:val="center"/>
          </w:tcPr>
          <w:p w14:paraId="3B266ED2" w14:textId="77777777" w:rsidR="002C08C3" w:rsidRPr="00E13761" w:rsidRDefault="002C08C3" w:rsidP="008C2914">
            <w:pPr>
              <w:spacing w:line="276" w:lineRule="auto"/>
              <w:jc w:val="center"/>
              <w:rPr>
                <w:rFonts w:ascii="Montserrat" w:hAnsi="Montserrat" w:cs="Times New Roman"/>
                <w:b/>
              </w:rPr>
            </w:pPr>
          </w:p>
          <w:p w14:paraId="4C763552" w14:textId="77777777" w:rsidR="002C08C3" w:rsidRPr="00E13761" w:rsidRDefault="002C08C3" w:rsidP="008C2914">
            <w:pPr>
              <w:spacing w:line="276" w:lineRule="auto"/>
              <w:jc w:val="center"/>
              <w:rPr>
                <w:rFonts w:ascii="Montserrat" w:hAnsi="Montserrat" w:cs="Times New Roman"/>
                <w:b/>
              </w:rPr>
            </w:pPr>
            <w:r w:rsidRPr="00E13761">
              <w:rPr>
                <w:rFonts w:ascii="Montserrat" w:hAnsi="Montserrat" w:cs="Times New Roman"/>
                <w:b/>
              </w:rPr>
              <w:t>DIP. LUIS ALBERTO AGUILAR LOZOYA</w:t>
            </w:r>
          </w:p>
          <w:p w14:paraId="6DE86C1E" w14:textId="77777777" w:rsidR="002C08C3" w:rsidRDefault="002C08C3" w:rsidP="008C2914">
            <w:pPr>
              <w:spacing w:line="360" w:lineRule="auto"/>
              <w:jc w:val="center"/>
              <w:rPr>
                <w:rFonts w:ascii="Montserrat" w:hAnsi="Montserrat" w:cs="Times New Roman"/>
                <w:b/>
              </w:rPr>
            </w:pPr>
          </w:p>
          <w:p w14:paraId="0888B93B" w14:textId="77777777" w:rsidR="002C08C3" w:rsidRDefault="002C08C3" w:rsidP="008C2914">
            <w:pPr>
              <w:spacing w:line="360" w:lineRule="auto"/>
              <w:jc w:val="center"/>
              <w:rPr>
                <w:rFonts w:ascii="Montserrat" w:hAnsi="Montserrat" w:cs="Times New Roman"/>
                <w:b/>
              </w:rPr>
            </w:pPr>
          </w:p>
          <w:p w14:paraId="0036C981" w14:textId="77777777" w:rsidR="002C08C3" w:rsidRDefault="002C08C3" w:rsidP="008C2914">
            <w:pPr>
              <w:spacing w:line="360" w:lineRule="auto"/>
              <w:jc w:val="center"/>
              <w:rPr>
                <w:rFonts w:ascii="Montserrat" w:hAnsi="Montserrat" w:cs="Times New Roman"/>
                <w:b/>
              </w:rPr>
            </w:pPr>
          </w:p>
          <w:p w14:paraId="50DD0EC3" w14:textId="77777777" w:rsidR="002C08C3" w:rsidRDefault="002C08C3" w:rsidP="008C2914">
            <w:pPr>
              <w:spacing w:line="360" w:lineRule="auto"/>
              <w:jc w:val="center"/>
              <w:rPr>
                <w:rFonts w:ascii="Montserrat" w:hAnsi="Montserrat" w:cs="Times New Roman"/>
                <w:b/>
              </w:rPr>
            </w:pPr>
          </w:p>
          <w:p w14:paraId="4B8C31D2" w14:textId="77777777" w:rsidR="002C08C3" w:rsidRDefault="002C08C3" w:rsidP="008C2914">
            <w:pPr>
              <w:spacing w:line="360" w:lineRule="auto"/>
              <w:jc w:val="center"/>
              <w:rPr>
                <w:rFonts w:ascii="Montserrat" w:hAnsi="Montserrat" w:cs="Times New Roman"/>
                <w:b/>
              </w:rPr>
            </w:pPr>
          </w:p>
          <w:p w14:paraId="5C602B7D" w14:textId="77777777" w:rsidR="002C08C3" w:rsidRPr="00E13761" w:rsidRDefault="002C08C3" w:rsidP="008C2914">
            <w:pPr>
              <w:spacing w:line="360" w:lineRule="auto"/>
              <w:jc w:val="center"/>
              <w:rPr>
                <w:rFonts w:ascii="Montserrat" w:hAnsi="Montserrat" w:cs="Times New Roman"/>
                <w:b/>
              </w:rPr>
            </w:pPr>
          </w:p>
        </w:tc>
        <w:tc>
          <w:tcPr>
            <w:tcW w:w="4737" w:type="dxa"/>
            <w:shd w:val="clear" w:color="auto" w:fill="auto"/>
            <w:vAlign w:val="center"/>
          </w:tcPr>
          <w:p w14:paraId="70715152" w14:textId="77777777" w:rsidR="002C08C3" w:rsidRPr="00E13761" w:rsidRDefault="002C08C3" w:rsidP="008C2914">
            <w:pPr>
              <w:spacing w:line="276" w:lineRule="auto"/>
              <w:jc w:val="center"/>
              <w:rPr>
                <w:rFonts w:ascii="Montserrat" w:hAnsi="Montserrat" w:cs="Times New Roman"/>
                <w:b/>
              </w:rPr>
            </w:pPr>
            <w:r>
              <w:rPr>
                <w:rFonts w:ascii="Montserrat" w:hAnsi="Montserrat" w:cs="Times New Roman"/>
                <w:b/>
              </w:rPr>
              <w:t>DI</w:t>
            </w:r>
            <w:r w:rsidRPr="00E13761">
              <w:rPr>
                <w:rFonts w:ascii="Montserrat" w:hAnsi="Montserrat" w:cs="Times New Roman"/>
                <w:b/>
              </w:rPr>
              <w:t xml:space="preserve">P. </w:t>
            </w:r>
            <w:r>
              <w:rPr>
                <w:rFonts w:ascii="Montserrat" w:hAnsi="Montserrat" w:cs="Times New Roman"/>
                <w:b/>
              </w:rPr>
              <w:t>GEORGINA ALEJANDRA BUJANDA RÍOS</w:t>
            </w:r>
          </w:p>
          <w:p w14:paraId="46499ABE" w14:textId="77777777" w:rsidR="002C08C3" w:rsidRDefault="002C08C3" w:rsidP="008C2914">
            <w:pPr>
              <w:spacing w:line="276" w:lineRule="auto"/>
              <w:jc w:val="center"/>
              <w:rPr>
                <w:rFonts w:ascii="Montserrat" w:hAnsi="Montserrat" w:cs="Times New Roman"/>
                <w:b/>
              </w:rPr>
            </w:pPr>
          </w:p>
          <w:p w14:paraId="10C250DB" w14:textId="77777777" w:rsidR="002C08C3" w:rsidRDefault="002C08C3" w:rsidP="008C2914">
            <w:pPr>
              <w:spacing w:line="276" w:lineRule="auto"/>
              <w:jc w:val="center"/>
              <w:rPr>
                <w:rFonts w:ascii="Montserrat" w:hAnsi="Montserrat" w:cs="Times New Roman"/>
                <w:b/>
              </w:rPr>
            </w:pPr>
          </w:p>
          <w:p w14:paraId="09A48F45" w14:textId="77777777" w:rsidR="002C08C3" w:rsidRDefault="002C08C3" w:rsidP="008C2914">
            <w:pPr>
              <w:spacing w:line="276" w:lineRule="auto"/>
              <w:jc w:val="center"/>
              <w:rPr>
                <w:rFonts w:ascii="Montserrat" w:hAnsi="Montserrat" w:cs="Times New Roman"/>
                <w:b/>
              </w:rPr>
            </w:pPr>
          </w:p>
          <w:p w14:paraId="0918F5E7" w14:textId="77777777" w:rsidR="002C08C3" w:rsidRDefault="002C08C3" w:rsidP="008C2914">
            <w:pPr>
              <w:spacing w:line="276" w:lineRule="auto"/>
              <w:jc w:val="center"/>
              <w:rPr>
                <w:rFonts w:ascii="Montserrat" w:hAnsi="Montserrat" w:cs="Times New Roman"/>
                <w:b/>
              </w:rPr>
            </w:pPr>
          </w:p>
          <w:p w14:paraId="1D9E5C5D" w14:textId="77777777" w:rsidR="002C08C3" w:rsidRDefault="002C08C3" w:rsidP="008C2914">
            <w:pPr>
              <w:spacing w:line="276" w:lineRule="auto"/>
              <w:jc w:val="center"/>
              <w:rPr>
                <w:rFonts w:ascii="Montserrat" w:hAnsi="Montserrat" w:cs="Times New Roman"/>
                <w:b/>
              </w:rPr>
            </w:pPr>
          </w:p>
          <w:p w14:paraId="5F4A0D29" w14:textId="77777777" w:rsidR="002C08C3" w:rsidRPr="00E13761" w:rsidRDefault="002C08C3" w:rsidP="008C2914">
            <w:pPr>
              <w:spacing w:line="276" w:lineRule="auto"/>
              <w:jc w:val="center"/>
              <w:rPr>
                <w:rFonts w:ascii="Montserrat" w:hAnsi="Montserrat" w:cs="Times New Roman"/>
                <w:b/>
              </w:rPr>
            </w:pPr>
          </w:p>
        </w:tc>
      </w:tr>
      <w:tr w:rsidR="002C08C3" w:rsidRPr="00E13761" w14:paraId="2C823122" w14:textId="77777777" w:rsidTr="008C2914">
        <w:trPr>
          <w:trHeight w:val="1615"/>
        </w:trPr>
        <w:tc>
          <w:tcPr>
            <w:tcW w:w="4736" w:type="dxa"/>
            <w:shd w:val="clear" w:color="auto" w:fill="auto"/>
            <w:vAlign w:val="center"/>
          </w:tcPr>
          <w:p w14:paraId="76886A8A" w14:textId="77777777" w:rsidR="002C08C3" w:rsidRPr="00E13761" w:rsidRDefault="002C08C3" w:rsidP="008C2914">
            <w:pPr>
              <w:spacing w:line="276" w:lineRule="auto"/>
              <w:jc w:val="center"/>
              <w:rPr>
                <w:rFonts w:ascii="Montserrat" w:hAnsi="Montserrat" w:cs="Times New Roman"/>
                <w:b/>
              </w:rPr>
            </w:pPr>
          </w:p>
          <w:p w14:paraId="6A6C1A3B" w14:textId="77777777" w:rsidR="002C08C3" w:rsidRPr="00E13761" w:rsidRDefault="002C08C3" w:rsidP="008C2914">
            <w:pPr>
              <w:spacing w:line="276" w:lineRule="auto"/>
              <w:jc w:val="center"/>
              <w:rPr>
                <w:rFonts w:ascii="Montserrat" w:hAnsi="Montserrat" w:cs="Times New Roman"/>
                <w:b/>
              </w:rPr>
            </w:pPr>
            <w:r w:rsidRPr="00E13761">
              <w:rPr>
                <w:rFonts w:ascii="Montserrat" w:hAnsi="Montserrat" w:cs="Times New Roman"/>
                <w:b/>
              </w:rPr>
              <w:t xml:space="preserve">DIP. ANDREA DANIELA FLORES CHACÓN </w:t>
            </w:r>
          </w:p>
          <w:p w14:paraId="50372B11" w14:textId="77777777" w:rsidR="002C08C3" w:rsidRPr="00E13761" w:rsidRDefault="002C08C3" w:rsidP="008C2914">
            <w:pPr>
              <w:spacing w:line="360" w:lineRule="auto"/>
              <w:jc w:val="center"/>
              <w:rPr>
                <w:rFonts w:ascii="Montserrat" w:hAnsi="Montserrat" w:cs="Times New Roman"/>
                <w:b/>
              </w:rPr>
            </w:pPr>
          </w:p>
        </w:tc>
        <w:tc>
          <w:tcPr>
            <w:tcW w:w="4737" w:type="dxa"/>
            <w:shd w:val="clear" w:color="auto" w:fill="auto"/>
            <w:vAlign w:val="center"/>
          </w:tcPr>
          <w:p w14:paraId="6F7BF8A6" w14:textId="77777777" w:rsidR="002C08C3" w:rsidRPr="00E13761" w:rsidRDefault="002C08C3" w:rsidP="008C2914">
            <w:pPr>
              <w:spacing w:line="276" w:lineRule="auto"/>
              <w:jc w:val="center"/>
              <w:rPr>
                <w:rFonts w:ascii="Montserrat" w:hAnsi="Montserrat" w:cs="Times New Roman"/>
                <w:b/>
              </w:rPr>
            </w:pPr>
            <w:r w:rsidRPr="00E13761">
              <w:rPr>
                <w:rFonts w:ascii="Montserrat" w:hAnsi="Montserrat" w:cs="Times New Roman"/>
                <w:b/>
              </w:rPr>
              <w:t>DIP. ISELA MARTÍNEZ DÍAZ</w:t>
            </w:r>
          </w:p>
          <w:p w14:paraId="01FEF178" w14:textId="77777777" w:rsidR="002C08C3" w:rsidRPr="00E13761" w:rsidRDefault="002C08C3" w:rsidP="008C2914">
            <w:pPr>
              <w:spacing w:line="360" w:lineRule="auto"/>
              <w:jc w:val="center"/>
              <w:rPr>
                <w:rFonts w:ascii="Montserrat" w:hAnsi="Montserrat" w:cs="Times New Roman"/>
                <w:b/>
              </w:rPr>
            </w:pPr>
          </w:p>
        </w:tc>
      </w:tr>
      <w:bookmarkEnd w:id="0"/>
    </w:tbl>
    <w:p w14:paraId="19A3A319" w14:textId="77777777" w:rsidR="002C08C3" w:rsidRDefault="002C08C3" w:rsidP="002C08C3">
      <w:pPr>
        <w:spacing w:line="240" w:lineRule="auto"/>
        <w:jc w:val="both"/>
        <w:rPr>
          <w:rFonts w:ascii="Montserrat" w:hAnsi="Montserrat" w:cs="Times New Roman"/>
          <w:bCs/>
          <w:sz w:val="16"/>
          <w:szCs w:val="16"/>
        </w:rPr>
      </w:pPr>
    </w:p>
    <w:p w14:paraId="35B4B3F9" w14:textId="77777777" w:rsidR="002C08C3" w:rsidRDefault="002C08C3" w:rsidP="002C08C3">
      <w:pPr>
        <w:spacing w:after="0" w:line="240" w:lineRule="auto"/>
        <w:jc w:val="both"/>
        <w:rPr>
          <w:rFonts w:ascii="Montserrat" w:hAnsi="Montserrat" w:cs="Times New Roman"/>
          <w:bCs/>
          <w:sz w:val="16"/>
          <w:szCs w:val="16"/>
        </w:rPr>
      </w:pPr>
    </w:p>
    <w:p w14:paraId="706932A4" w14:textId="77777777" w:rsidR="002C08C3" w:rsidRDefault="002C08C3" w:rsidP="002C08C3">
      <w:pPr>
        <w:spacing w:after="0" w:line="240" w:lineRule="auto"/>
        <w:jc w:val="both"/>
        <w:rPr>
          <w:rFonts w:ascii="Montserrat" w:hAnsi="Montserrat" w:cs="Times New Roman"/>
          <w:bCs/>
          <w:sz w:val="16"/>
          <w:szCs w:val="16"/>
        </w:rPr>
      </w:pPr>
    </w:p>
    <w:p w14:paraId="0EC8BFF5" w14:textId="77777777" w:rsidR="002C08C3" w:rsidRDefault="002C08C3" w:rsidP="002C08C3">
      <w:pPr>
        <w:spacing w:after="0" w:line="240" w:lineRule="auto"/>
        <w:jc w:val="both"/>
        <w:rPr>
          <w:rFonts w:ascii="Montserrat" w:hAnsi="Montserrat" w:cs="Times New Roman"/>
          <w:bCs/>
          <w:sz w:val="16"/>
          <w:szCs w:val="16"/>
        </w:rPr>
      </w:pPr>
    </w:p>
    <w:p w14:paraId="4678CF94" w14:textId="77777777" w:rsidR="002C08C3" w:rsidRDefault="002C08C3" w:rsidP="002C08C3">
      <w:pPr>
        <w:spacing w:after="0" w:line="240" w:lineRule="auto"/>
        <w:jc w:val="both"/>
        <w:rPr>
          <w:rFonts w:ascii="Montserrat" w:hAnsi="Montserrat" w:cs="Times New Roman"/>
          <w:bCs/>
          <w:sz w:val="16"/>
          <w:szCs w:val="16"/>
        </w:rPr>
      </w:pPr>
    </w:p>
    <w:p w14:paraId="23C035BD" w14:textId="77777777" w:rsidR="002C08C3" w:rsidRDefault="002C08C3" w:rsidP="002C08C3">
      <w:pPr>
        <w:spacing w:after="0" w:line="240" w:lineRule="auto"/>
        <w:jc w:val="both"/>
        <w:rPr>
          <w:rFonts w:ascii="Montserrat" w:hAnsi="Montserrat" w:cs="Times New Roman"/>
          <w:bCs/>
          <w:sz w:val="16"/>
          <w:szCs w:val="16"/>
        </w:rPr>
      </w:pPr>
    </w:p>
    <w:p w14:paraId="1FDA4664" w14:textId="77777777" w:rsidR="002C08C3" w:rsidRDefault="002C08C3" w:rsidP="002C08C3">
      <w:pPr>
        <w:spacing w:after="0" w:line="240" w:lineRule="auto"/>
        <w:jc w:val="both"/>
        <w:rPr>
          <w:rFonts w:ascii="Montserrat" w:hAnsi="Montserrat" w:cs="Times New Roman"/>
          <w:bCs/>
          <w:sz w:val="16"/>
          <w:szCs w:val="16"/>
        </w:rPr>
      </w:pPr>
    </w:p>
    <w:p w14:paraId="13CB1CAF" w14:textId="77777777" w:rsidR="002C08C3" w:rsidRDefault="002C08C3" w:rsidP="002C08C3">
      <w:pPr>
        <w:spacing w:after="0" w:line="240" w:lineRule="auto"/>
        <w:jc w:val="both"/>
        <w:rPr>
          <w:rFonts w:ascii="Montserrat" w:hAnsi="Montserrat" w:cs="Times New Roman"/>
          <w:bCs/>
          <w:sz w:val="16"/>
          <w:szCs w:val="16"/>
        </w:rPr>
      </w:pPr>
    </w:p>
    <w:p w14:paraId="72181B72" w14:textId="77777777" w:rsidR="002C08C3" w:rsidRDefault="002C08C3" w:rsidP="002C08C3">
      <w:pPr>
        <w:spacing w:after="0" w:line="240" w:lineRule="auto"/>
        <w:jc w:val="both"/>
        <w:rPr>
          <w:rFonts w:ascii="Montserrat" w:hAnsi="Montserrat" w:cs="Times New Roman"/>
          <w:bCs/>
          <w:sz w:val="16"/>
          <w:szCs w:val="16"/>
        </w:rPr>
      </w:pPr>
    </w:p>
    <w:p w14:paraId="21E1D542" w14:textId="77777777" w:rsidR="002C08C3" w:rsidRDefault="002C08C3" w:rsidP="002C08C3">
      <w:pPr>
        <w:spacing w:after="0" w:line="240" w:lineRule="auto"/>
        <w:jc w:val="both"/>
        <w:rPr>
          <w:rFonts w:ascii="Montserrat" w:hAnsi="Montserrat" w:cs="Times New Roman"/>
          <w:bCs/>
          <w:sz w:val="16"/>
          <w:szCs w:val="16"/>
        </w:rPr>
      </w:pPr>
    </w:p>
    <w:p w14:paraId="6FBF0DBB" w14:textId="77777777" w:rsidR="002C08C3" w:rsidRDefault="002C08C3" w:rsidP="002C08C3">
      <w:pPr>
        <w:spacing w:after="0" w:line="240" w:lineRule="auto"/>
        <w:jc w:val="both"/>
        <w:rPr>
          <w:rFonts w:ascii="Montserrat" w:hAnsi="Montserrat" w:cs="Times New Roman"/>
          <w:bCs/>
          <w:sz w:val="16"/>
          <w:szCs w:val="16"/>
        </w:rPr>
      </w:pPr>
    </w:p>
    <w:p w14:paraId="0F7EA716" w14:textId="77777777" w:rsidR="002C08C3" w:rsidRDefault="002C08C3" w:rsidP="002C08C3">
      <w:pPr>
        <w:spacing w:after="0" w:line="240" w:lineRule="auto"/>
        <w:jc w:val="both"/>
        <w:rPr>
          <w:rFonts w:ascii="Montserrat" w:hAnsi="Montserrat" w:cs="Times New Roman"/>
          <w:bCs/>
          <w:sz w:val="16"/>
          <w:szCs w:val="16"/>
        </w:rPr>
      </w:pPr>
    </w:p>
    <w:p w14:paraId="08DCBD0E" w14:textId="77777777" w:rsidR="002C08C3" w:rsidRDefault="002C08C3" w:rsidP="002C08C3">
      <w:pPr>
        <w:spacing w:after="0" w:line="240" w:lineRule="auto"/>
        <w:jc w:val="both"/>
        <w:rPr>
          <w:rFonts w:ascii="Montserrat" w:hAnsi="Montserrat" w:cs="Times New Roman"/>
          <w:bCs/>
          <w:sz w:val="16"/>
          <w:szCs w:val="16"/>
        </w:rPr>
      </w:pPr>
    </w:p>
    <w:p w14:paraId="174D6F32" w14:textId="77777777" w:rsidR="002C08C3" w:rsidRDefault="002C08C3" w:rsidP="002C08C3">
      <w:pPr>
        <w:spacing w:after="0" w:line="240" w:lineRule="auto"/>
        <w:jc w:val="both"/>
        <w:rPr>
          <w:rFonts w:ascii="Montserrat" w:hAnsi="Montserrat" w:cs="Times New Roman"/>
          <w:bCs/>
          <w:sz w:val="16"/>
          <w:szCs w:val="16"/>
        </w:rPr>
      </w:pPr>
    </w:p>
    <w:p w14:paraId="10AF91FB" w14:textId="77777777" w:rsidR="002C08C3" w:rsidRDefault="002C08C3" w:rsidP="002C08C3">
      <w:pPr>
        <w:spacing w:after="0" w:line="240" w:lineRule="auto"/>
        <w:jc w:val="both"/>
        <w:rPr>
          <w:rFonts w:ascii="Montserrat" w:hAnsi="Montserrat" w:cs="Times New Roman"/>
          <w:bCs/>
          <w:sz w:val="16"/>
          <w:szCs w:val="16"/>
        </w:rPr>
      </w:pPr>
    </w:p>
    <w:p w14:paraId="3A80023B" w14:textId="77777777" w:rsidR="002C08C3" w:rsidRDefault="002C08C3" w:rsidP="002C08C3">
      <w:pPr>
        <w:spacing w:after="0" w:line="240" w:lineRule="auto"/>
        <w:jc w:val="both"/>
        <w:rPr>
          <w:rFonts w:ascii="Montserrat" w:hAnsi="Montserrat" w:cs="Times New Roman"/>
          <w:bCs/>
          <w:sz w:val="16"/>
          <w:szCs w:val="16"/>
        </w:rPr>
      </w:pPr>
    </w:p>
    <w:p w14:paraId="5BE2662D" w14:textId="77777777" w:rsidR="002C08C3" w:rsidRDefault="002C08C3" w:rsidP="002C08C3">
      <w:pPr>
        <w:spacing w:after="0" w:line="240" w:lineRule="auto"/>
        <w:jc w:val="both"/>
        <w:rPr>
          <w:rFonts w:ascii="Montserrat" w:hAnsi="Montserrat" w:cs="Times New Roman"/>
          <w:bCs/>
          <w:sz w:val="16"/>
          <w:szCs w:val="16"/>
        </w:rPr>
      </w:pPr>
    </w:p>
    <w:p w14:paraId="1776B6E6" w14:textId="77777777" w:rsidR="002C08C3" w:rsidRDefault="002C08C3" w:rsidP="002C08C3">
      <w:pPr>
        <w:spacing w:after="0" w:line="240" w:lineRule="auto"/>
        <w:jc w:val="both"/>
        <w:rPr>
          <w:rFonts w:ascii="Montserrat" w:hAnsi="Montserrat" w:cs="Times New Roman"/>
          <w:bCs/>
          <w:sz w:val="16"/>
          <w:szCs w:val="16"/>
        </w:rPr>
      </w:pPr>
    </w:p>
    <w:p w14:paraId="40535445" w14:textId="77777777" w:rsidR="002C08C3" w:rsidRDefault="002C08C3" w:rsidP="002C08C3">
      <w:pPr>
        <w:spacing w:after="0" w:line="240" w:lineRule="auto"/>
        <w:jc w:val="both"/>
        <w:rPr>
          <w:rFonts w:ascii="Montserrat" w:hAnsi="Montserrat" w:cs="Times New Roman"/>
          <w:bCs/>
          <w:sz w:val="16"/>
          <w:szCs w:val="16"/>
        </w:rPr>
      </w:pPr>
    </w:p>
    <w:p w14:paraId="57D4B62E" w14:textId="77777777" w:rsidR="002C08C3" w:rsidRDefault="002C08C3" w:rsidP="002C08C3">
      <w:pPr>
        <w:spacing w:after="0" w:line="240" w:lineRule="auto"/>
        <w:jc w:val="both"/>
        <w:rPr>
          <w:rFonts w:ascii="Montserrat" w:hAnsi="Montserrat" w:cs="Times New Roman"/>
          <w:bCs/>
          <w:sz w:val="16"/>
          <w:szCs w:val="16"/>
        </w:rPr>
      </w:pPr>
    </w:p>
    <w:p w14:paraId="165DD7C2" w14:textId="77777777" w:rsidR="002C08C3" w:rsidRDefault="002C08C3" w:rsidP="002C08C3">
      <w:pPr>
        <w:spacing w:after="0" w:line="240" w:lineRule="auto"/>
        <w:jc w:val="both"/>
        <w:rPr>
          <w:rFonts w:ascii="Montserrat" w:hAnsi="Montserrat" w:cs="Times New Roman"/>
          <w:bCs/>
          <w:sz w:val="16"/>
          <w:szCs w:val="16"/>
        </w:rPr>
      </w:pPr>
    </w:p>
    <w:p w14:paraId="292AE72C" w14:textId="77777777" w:rsidR="002C08C3" w:rsidRDefault="002C08C3" w:rsidP="002C08C3">
      <w:pPr>
        <w:spacing w:after="0" w:line="240" w:lineRule="auto"/>
        <w:jc w:val="both"/>
        <w:rPr>
          <w:rFonts w:ascii="Montserrat" w:hAnsi="Montserrat" w:cs="Times New Roman"/>
          <w:bCs/>
          <w:sz w:val="16"/>
          <w:szCs w:val="16"/>
        </w:rPr>
      </w:pPr>
    </w:p>
    <w:p w14:paraId="6DF35793" w14:textId="77777777" w:rsidR="002C08C3" w:rsidRDefault="002C08C3" w:rsidP="002C08C3">
      <w:pPr>
        <w:spacing w:after="0" w:line="240" w:lineRule="auto"/>
        <w:jc w:val="both"/>
        <w:rPr>
          <w:rFonts w:ascii="Montserrat" w:hAnsi="Montserrat" w:cs="Times New Roman"/>
          <w:bCs/>
          <w:sz w:val="16"/>
          <w:szCs w:val="16"/>
        </w:rPr>
      </w:pPr>
    </w:p>
    <w:p w14:paraId="2B73A561" w14:textId="77777777" w:rsidR="002C08C3" w:rsidRDefault="002C08C3" w:rsidP="002C08C3">
      <w:pPr>
        <w:spacing w:after="0" w:line="240" w:lineRule="auto"/>
        <w:jc w:val="both"/>
        <w:rPr>
          <w:rFonts w:ascii="Montserrat" w:hAnsi="Montserrat" w:cs="Times New Roman"/>
          <w:bCs/>
          <w:sz w:val="16"/>
          <w:szCs w:val="16"/>
        </w:rPr>
      </w:pPr>
    </w:p>
    <w:p w14:paraId="0E9C4133" w14:textId="77777777" w:rsidR="002C08C3" w:rsidRDefault="002C08C3" w:rsidP="002C08C3">
      <w:pPr>
        <w:spacing w:after="0" w:line="240" w:lineRule="auto"/>
        <w:jc w:val="both"/>
        <w:rPr>
          <w:rFonts w:ascii="Montserrat" w:hAnsi="Montserrat" w:cs="Times New Roman"/>
          <w:bCs/>
          <w:sz w:val="16"/>
          <w:szCs w:val="16"/>
        </w:rPr>
      </w:pPr>
    </w:p>
    <w:p w14:paraId="1B7DF588" w14:textId="77777777" w:rsidR="002C08C3" w:rsidRDefault="002C08C3" w:rsidP="002C08C3">
      <w:pPr>
        <w:spacing w:after="0" w:line="240" w:lineRule="auto"/>
        <w:jc w:val="both"/>
        <w:rPr>
          <w:rFonts w:ascii="Montserrat" w:hAnsi="Montserrat" w:cs="Times New Roman"/>
          <w:bCs/>
          <w:sz w:val="16"/>
          <w:szCs w:val="16"/>
        </w:rPr>
      </w:pPr>
    </w:p>
    <w:p w14:paraId="7DE0724D" w14:textId="191669CF" w:rsidR="002C08C3" w:rsidRPr="005919B1" w:rsidRDefault="002C08C3" w:rsidP="005919B1">
      <w:pPr>
        <w:spacing w:after="0" w:line="240" w:lineRule="auto"/>
        <w:jc w:val="both"/>
        <w:rPr>
          <w:bCs/>
          <w:sz w:val="16"/>
          <w:szCs w:val="16"/>
        </w:rPr>
      </w:pPr>
      <w:r w:rsidRPr="003A7EF0">
        <w:rPr>
          <w:rFonts w:ascii="Montserrat" w:hAnsi="Montserrat" w:cs="Times New Roman"/>
          <w:bCs/>
          <w:sz w:val="16"/>
          <w:szCs w:val="16"/>
        </w:rPr>
        <w:t xml:space="preserve">Esta hoja de firmas pertenece a la Proposición con carácter de Punto de Acuerdo, a fin de exhortar </w:t>
      </w:r>
      <w:r w:rsidR="003A7EF0" w:rsidRPr="003A7EF0">
        <w:rPr>
          <w:rFonts w:ascii="Montserrat" w:hAnsi="Montserrat" w:cs="Times New Roman"/>
          <w:sz w:val="16"/>
          <w:szCs w:val="16"/>
        </w:rPr>
        <w:t>al  titular del Ejecutivo Federal y a la Cámara de Diputados del H. Congreso de la Unión para que, en apego a sus facultades constitucionales y legales, contemplen en el presupuesto de egresos de la federación para el ejercicio fiscal 2024, los recursos económicos suficientes y necesarios en la partida presupuestal correspondiente a seguridad pública, con el propósito de garantizar este derecho humano.</w:t>
      </w:r>
    </w:p>
    <w:sectPr w:rsidR="002C08C3" w:rsidRPr="005919B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59FF" w14:textId="77777777" w:rsidR="00000000" w:rsidRDefault="00093579">
      <w:pPr>
        <w:spacing w:after="0" w:line="240" w:lineRule="auto"/>
      </w:pPr>
      <w:r>
        <w:separator/>
      </w:r>
    </w:p>
  </w:endnote>
  <w:endnote w:type="continuationSeparator" w:id="0">
    <w:p w14:paraId="0F341EB6" w14:textId="77777777" w:rsidR="00000000" w:rsidRDefault="0009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42688"/>
      <w:docPartObj>
        <w:docPartGallery w:val="Page Numbers (Bottom of Page)"/>
        <w:docPartUnique/>
      </w:docPartObj>
    </w:sdtPr>
    <w:sdtEndPr/>
    <w:sdtContent>
      <w:p w14:paraId="30CE4FF3" w14:textId="77777777" w:rsidR="005A2B3B" w:rsidRDefault="00CD1F3D">
        <w:pPr>
          <w:pStyle w:val="Piedepgina"/>
          <w:jc w:val="center"/>
        </w:pPr>
        <w:r>
          <w:rPr>
            <w:noProof/>
          </w:rPr>
          <mc:AlternateContent>
            <mc:Choice Requires="wps">
              <w:drawing>
                <wp:inline distT="0" distB="0" distL="0" distR="0" wp14:anchorId="5FCA5C95" wp14:editId="714EA8CD">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8E980AF"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75DDFAA3" w14:textId="77777777" w:rsidR="005A2B3B" w:rsidRDefault="00CD1F3D">
        <w:pPr>
          <w:pStyle w:val="Piedepgina"/>
          <w:jc w:val="center"/>
        </w:pPr>
        <w:r>
          <w:fldChar w:fldCharType="begin"/>
        </w:r>
        <w:r>
          <w:instrText>PAGE    \* MERGEFORMAT</w:instrText>
        </w:r>
        <w:r>
          <w:fldChar w:fldCharType="separate"/>
        </w:r>
        <w:r>
          <w:rPr>
            <w:lang w:val="es-ES"/>
          </w:rPr>
          <w:t>2</w:t>
        </w:r>
        <w:r>
          <w:fldChar w:fldCharType="end"/>
        </w:r>
      </w:p>
    </w:sdtContent>
  </w:sdt>
  <w:p w14:paraId="5FE5257E" w14:textId="77777777" w:rsidR="005A2B3B" w:rsidRDefault="000935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BB8A" w14:textId="77777777" w:rsidR="00000000" w:rsidRDefault="00093579">
      <w:pPr>
        <w:spacing w:after="0" w:line="240" w:lineRule="auto"/>
      </w:pPr>
      <w:r>
        <w:separator/>
      </w:r>
    </w:p>
  </w:footnote>
  <w:footnote w:type="continuationSeparator" w:id="0">
    <w:p w14:paraId="6F69CFFE" w14:textId="77777777" w:rsidR="00000000" w:rsidRDefault="00093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FE0A" w14:textId="77777777" w:rsidR="00B059EA" w:rsidRPr="00BB12D1" w:rsidRDefault="00CD1F3D" w:rsidP="00B059EA">
    <w:pPr>
      <w:pStyle w:val="Encabezado"/>
      <w:tabs>
        <w:tab w:val="clear" w:pos="4419"/>
        <w:tab w:val="clear" w:pos="8838"/>
        <w:tab w:val="left" w:pos="5160"/>
      </w:tabs>
      <w:jc w:val="right"/>
      <w:rPr>
        <w:rFonts w:ascii="Times New Roman" w:hAnsi="Times New Roman" w:cs="Times New Roman"/>
        <w:b/>
        <w:bCs/>
        <w:noProof/>
        <w:lang w:eastAsia="es-MX"/>
      </w:rPr>
    </w:pPr>
    <w:r>
      <w:rPr>
        <w:rFonts w:ascii="Century Gothic" w:hAnsi="Century Gothic" w:cs="Arial"/>
        <w:b/>
        <w:noProof/>
        <w:lang w:eastAsia="es-MX"/>
      </w:rPr>
      <w:drawing>
        <wp:anchor distT="0" distB="0" distL="114300" distR="114300" simplePos="0" relativeHeight="251659264" behindDoc="0" locked="0" layoutInCell="1" allowOverlap="1" wp14:anchorId="3D521896" wp14:editId="1186146D">
          <wp:simplePos x="0" y="0"/>
          <wp:positionH relativeFrom="column">
            <wp:posOffset>-537210</wp:posOffset>
          </wp:positionH>
          <wp:positionV relativeFrom="paragraph">
            <wp:posOffset>-201930</wp:posOffset>
          </wp:positionV>
          <wp:extent cx="638175" cy="638175"/>
          <wp:effectExtent l="0" t="0" r="9525" b="9525"/>
          <wp:wrapThrough wrapText="bothSides">
            <wp:wrapPolygon edited="0">
              <wp:start x="5803" y="0"/>
              <wp:lineTo x="3224" y="10316"/>
              <wp:lineTo x="0" y="17409"/>
              <wp:lineTo x="0" y="18699"/>
              <wp:lineTo x="3224" y="21278"/>
              <wp:lineTo x="18054" y="21278"/>
              <wp:lineTo x="21278" y="18699"/>
              <wp:lineTo x="19343" y="10316"/>
              <wp:lineTo x="17409" y="7093"/>
              <wp:lineTo x="11606" y="0"/>
              <wp:lineTo x="580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B12D1">
      <w:rPr>
        <w:rFonts w:ascii="Times New Roman" w:hAnsi="Times New Roman" w:cs="Times New Roman"/>
        <w:b/>
        <w:bCs/>
        <w:noProof/>
        <w:lang w:eastAsia="es-MX"/>
      </w:rPr>
      <w:t xml:space="preserve"> “2023, Centenario de la muerte del General Francisco Villa”</w:t>
    </w:r>
  </w:p>
  <w:p w14:paraId="26C29F19" w14:textId="77777777" w:rsidR="00B059EA" w:rsidRPr="00BB12D1" w:rsidRDefault="00CD1F3D" w:rsidP="00B059EA">
    <w:pPr>
      <w:pStyle w:val="Encabezado"/>
      <w:tabs>
        <w:tab w:val="clear" w:pos="4419"/>
        <w:tab w:val="clear" w:pos="8838"/>
        <w:tab w:val="left" w:pos="5160"/>
      </w:tabs>
      <w:jc w:val="right"/>
      <w:rPr>
        <w:rFonts w:ascii="Times New Roman" w:hAnsi="Times New Roman" w:cs="Times New Roman"/>
        <w:b/>
        <w:bCs/>
      </w:rPr>
    </w:pPr>
    <w:r w:rsidRPr="00BB12D1">
      <w:rPr>
        <w:rFonts w:ascii="Times New Roman" w:hAnsi="Times New Roman" w:cs="Times New Roman"/>
        <w:b/>
        <w:bCs/>
        <w:noProof/>
        <w:lang w:eastAsia="es-MX"/>
      </w:rPr>
      <w:t>“2023, Cien años del Rotarismo en Chihuahua”</w:t>
    </w:r>
  </w:p>
  <w:p w14:paraId="135E5747" w14:textId="77777777" w:rsidR="00A52137" w:rsidRDefault="000935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0F25"/>
    <w:multiLevelType w:val="multilevel"/>
    <w:tmpl w:val="872A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C3"/>
    <w:rsid w:val="00093579"/>
    <w:rsid w:val="002C08C3"/>
    <w:rsid w:val="003A6130"/>
    <w:rsid w:val="003A7EF0"/>
    <w:rsid w:val="004816D6"/>
    <w:rsid w:val="00556883"/>
    <w:rsid w:val="005609F3"/>
    <w:rsid w:val="005919B1"/>
    <w:rsid w:val="0081486D"/>
    <w:rsid w:val="00CD1F3D"/>
    <w:rsid w:val="00EA1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8F3C"/>
  <w15:chartTrackingRefBased/>
  <w15:docId w15:val="{38CFBF6C-DE5B-48F0-A088-85E28EF7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08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8C3"/>
  </w:style>
  <w:style w:type="paragraph" w:styleId="Piedepgina">
    <w:name w:val="footer"/>
    <w:basedOn w:val="Normal"/>
    <w:link w:val="PiedepginaCar"/>
    <w:uiPriority w:val="99"/>
    <w:unhideWhenUsed/>
    <w:rsid w:val="002C08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8C3"/>
  </w:style>
  <w:style w:type="table" w:styleId="Tablaconcuadrcula">
    <w:name w:val="Table Grid"/>
    <w:basedOn w:val="Tablanormal"/>
    <w:uiPriority w:val="39"/>
    <w:rsid w:val="002C0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8721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Esteban Onofre Hernández</dc:creator>
  <cp:keywords/>
  <dc:description/>
  <cp:lastModifiedBy>Brenda Sarahi Gonzalez Dominguez</cp:lastModifiedBy>
  <cp:revision>2</cp:revision>
  <cp:lastPrinted>2023-10-19T21:23:00Z</cp:lastPrinted>
  <dcterms:created xsi:type="dcterms:W3CDTF">2023-10-20T15:55:00Z</dcterms:created>
  <dcterms:modified xsi:type="dcterms:W3CDTF">2023-10-20T15:55:00Z</dcterms:modified>
</cp:coreProperties>
</file>