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3B87" w14:textId="77777777" w:rsidR="000D0348" w:rsidRDefault="000D0348" w:rsidP="000D0348">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 DE CHIHUAHUA.</w:t>
      </w:r>
    </w:p>
    <w:p w14:paraId="6CF899AF" w14:textId="77777777" w:rsidR="000D0348" w:rsidRDefault="000D0348" w:rsidP="000D0348">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P R E S E N T E. </w:t>
      </w:r>
    </w:p>
    <w:p w14:paraId="182CC124" w14:textId="77777777" w:rsidR="000D0348" w:rsidRDefault="000D0348" w:rsidP="000D0348">
      <w:pPr>
        <w:spacing w:line="360" w:lineRule="auto"/>
        <w:jc w:val="both"/>
        <w:rPr>
          <w:rFonts w:ascii="Century Gothic" w:eastAsia="Century Gothic" w:hAnsi="Century Gothic" w:cs="Century Gothic"/>
          <w:b/>
        </w:rPr>
      </w:pPr>
    </w:p>
    <w:p w14:paraId="07FA5195" w14:textId="3AA79C5C" w:rsidR="000D0348" w:rsidRDefault="000D0348" w:rsidP="000D0348">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Quienes suscriben, </w:t>
      </w:r>
      <w:r>
        <w:rPr>
          <w:rFonts w:ascii="Century Gothic" w:eastAsia="Century Gothic" w:hAnsi="Century Gothic" w:cs="Century Gothic"/>
          <w:b/>
        </w:rPr>
        <w:t>Benjamín Carrera Chávez, Edin Cuauhtémoc Estrada Sotelo, Leticia Ortega Máynez, Óscar Daniel Avitia Arellanes, Rosana Díaz Reyes, Gustavo de la Rosa Hickerson, Magdalena Rentería Pérez, María Antonieta Pérez Reyes, David Óscar Castrejón Rivas, Ilse América García Soto y Jael Argüelles Díaz</w:t>
      </w:r>
      <w:r>
        <w:rPr>
          <w:rFonts w:ascii="Century Gothic" w:eastAsia="Century Gothic" w:hAnsi="Century Gothic" w:cs="Century Gothic"/>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rPr>
        <w:t xml:space="preserve">DECRETO, </w:t>
      </w:r>
      <w:r>
        <w:rPr>
          <w:rFonts w:ascii="Century Gothic" w:eastAsia="Century Gothic" w:hAnsi="Century Gothic" w:cs="Century Gothic"/>
        </w:rPr>
        <w:t>con sustento en la siguiente:</w:t>
      </w:r>
    </w:p>
    <w:p w14:paraId="59508182" w14:textId="77777777" w:rsidR="00890F31" w:rsidRPr="007930EB" w:rsidRDefault="00890F31" w:rsidP="000D0348">
      <w:pPr>
        <w:spacing w:line="360" w:lineRule="auto"/>
        <w:jc w:val="both"/>
        <w:rPr>
          <w:rFonts w:ascii="Century Gothic" w:eastAsia="Century Gothic" w:hAnsi="Century Gothic" w:cs="Century Gothic"/>
          <w:b/>
        </w:rPr>
      </w:pPr>
    </w:p>
    <w:p w14:paraId="291869E4" w14:textId="549B308C" w:rsidR="000D0348" w:rsidRDefault="000D0348" w:rsidP="000D0348">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60A251A9" w14:textId="4E23A253" w:rsidR="003006F0" w:rsidRDefault="003006F0" w:rsidP="000D0348">
      <w:pPr>
        <w:spacing w:line="360" w:lineRule="auto"/>
        <w:jc w:val="center"/>
        <w:rPr>
          <w:rFonts w:ascii="Century Gothic" w:eastAsia="Century Gothic" w:hAnsi="Century Gothic" w:cs="Century Gothic"/>
          <w:b/>
        </w:rPr>
      </w:pPr>
    </w:p>
    <w:p w14:paraId="48173380" w14:textId="20F3D2B1" w:rsidR="003006F0" w:rsidRDefault="003006F0" w:rsidP="003006F0">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Bajo cualquier circunstancia, el embarazo a edades tempranas es uno de los mayores desafíos no solo social sino político y económico para </w:t>
      </w:r>
      <w:r w:rsidR="00BF1A6E">
        <w:rPr>
          <w:rFonts w:ascii="Century Gothic" w:eastAsia="Century Gothic" w:hAnsi="Century Gothic" w:cs="Century Gothic"/>
          <w:bCs/>
        </w:rPr>
        <w:t>cualquier país. El embarazo en niñas y adolescentes afecta sus derechos sexuales, reproductivos y generalmente vulnera sus derechos a la educación y la salud a coro plazo, sin que sean las únicas consecuencias.</w:t>
      </w:r>
    </w:p>
    <w:p w14:paraId="44E68679" w14:textId="5AC1B64F" w:rsidR="00BF1A6E" w:rsidRDefault="00BF1A6E" w:rsidP="003006F0">
      <w:pPr>
        <w:spacing w:line="360" w:lineRule="auto"/>
        <w:jc w:val="both"/>
        <w:rPr>
          <w:rFonts w:ascii="Century Gothic" w:eastAsia="Century Gothic" w:hAnsi="Century Gothic" w:cs="Century Gothic"/>
          <w:bCs/>
        </w:rPr>
      </w:pPr>
    </w:p>
    <w:p w14:paraId="0287103C" w14:textId="4FB54FCB" w:rsidR="00356E87" w:rsidRDefault="00BF1A6E" w:rsidP="00356E87">
      <w:pPr>
        <w:spacing w:line="360" w:lineRule="auto"/>
        <w:jc w:val="both"/>
        <w:rPr>
          <w:rFonts w:ascii="Century Gothic" w:hAnsi="Century Gothic"/>
        </w:rPr>
      </w:pPr>
      <w:r>
        <w:rPr>
          <w:rFonts w:ascii="Century Gothic" w:eastAsia="Century Gothic" w:hAnsi="Century Gothic" w:cs="Century Gothic"/>
          <w:bCs/>
        </w:rPr>
        <w:lastRenderedPageBreak/>
        <w:t xml:space="preserve">En ese orden de ideas, las posibilidades de aquellas niñas </w:t>
      </w:r>
      <w:r w:rsidR="002341D6">
        <w:rPr>
          <w:rFonts w:ascii="Century Gothic" w:eastAsia="Century Gothic" w:hAnsi="Century Gothic" w:cs="Century Gothic"/>
          <w:bCs/>
        </w:rPr>
        <w:t>y adolescentes</w:t>
      </w:r>
      <w:r>
        <w:rPr>
          <w:rFonts w:ascii="Century Gothic" w:eastAsia="Century Gothic" w:hAnsi="Century Gothic" w:cs="Century Gothic"/>
          <w:bCs/>
        </w:rPr>
        <w:t xml:space="preserve"> que se convierten en madres, se ven limitadas por </w:t>
      </w:r>
      <w:r w:rsidR="002341D6">
        <w:rPr>
          <w:rFonts w:ascii="Century Gothic" w:eastAsia="Century Gothic" w:hAnsi="Century Gothic" w:cs="Century Gothic"/>
          <w:bCs/>
        </w:rPr>
        <w:t>estas circunstancias</w:t>
      </w:r>
      <w:r>
        <w:rPr>
          <w:rFonts w:ascii="Century Gothic" w:eastAsia="Century Gothic" w:hAnsi="Century Gothic" w:cs="Century Gothic"/>
          <w:bCs/>
        </w:rPr>
        <w:t xml:space="preserve">, afectando </w:t>
      </w:r>
      <w:r w:rsidR="002341D6">
        <w:rPr>
          <w:rFonts w:ascii="Century Gothic" w:eastAsia="Century Gothic" w:hAnsi="Century Gothic" w:cs="Century Gothic"/>
          <w:bCs/>
        </w:rPr>
        <w:t xml:space="preserve">a su vez </w:t>
      </w:r>
      <w:r>
        <w:rPr>
          <w:rFonts w:ascii="Century Gothic" w:eastAsia="Century Gothic" w:hAnsi="Century Gothic" w:cs="Century Gothic"/>
          <w:bCs/>
        </w:rPr>
        <w:t>las condiciones</w:t>
      </w:r>
      <w:r w:rsidR="002341D6">
        <w:rPr>
          <w:rFonts w:ascii="Century Gothic" w:eastAsia="Century Gothic" w:hAnsi="Century Gothic" w:cs="Century Gothic"/>
          <w:bCs/>
        </w:rPr>
        <w:t xml:space="preserve"> y el desarrollo no solo propio sino</w:t>
      </w:r>
      <w:r>
        <w:rPr>
          <w:rFonts w:ascii="Century Gothic" w:eastAsia="Century Gothic" w:hAnsi="Century Gothic" w:cs="Century Gothic"/>
          <w:bCs/>
        </w:rPr>
        <w:t xml:space="preserve"> de las comunidades</w:t>
      </w:r>
      <w:r w:rsidR="00356E87">
        <w:rPr>
          <w:rFonts w:ascii="Century Gothic" w:eastAsia="Century Gothic" w:hAnsi="Century Gothic" w:cs="Century Gothic"/>
          <w:bCs/>
        </w:rPr>
        <w:t xml:space="preserve">: </w:t>
      </w:r>
      <w:r w:rsidR="00356E87">
        <w:rPr>
          <w:rFonts w:ascii="Century Gothic" w:hAnsi="Century Gothic"/>
        </w:rPr>
        <w:t xml:space="preserve">encontramos entonces que el </w:t>
      </w:r>
      <w:r w:rsidR="00356E87" w:rsidRPr="004A2B64">
        <w:rPr>
          <w:rFonts w:ascii="Century Gothic" w:hAnsi="Century Gothic"/>
        </w:rPr>
        <w:t xml:space="preserve">Fondo de Población de las Naciones Unidas (UNFPA) ha definido </w:t>
      </w:r>
      <w:r w:rsidR="00356E87">
        <w:rPr>
          <w:rFonts w:ascii="Century Gothic" w:hAnsi="Century Gothic"/>
        </w:rPr>
        <w:t>el embarazo infantil c</w:t>
      </w:r>
      <w:r w:rsidR="00356E87" w:rsidRPr="004A2B64">
        <w:rPr>
          <w:rFonts w:ascii="Century Gothic" w:hAnsi="Century Gothic"/>
        </w:rPr>
        <w:t>omo “</w:t>
      </w:r>
      <w:r w:rsidR="00356E87" w:rsidRPr="004A2B64">
        <w:rPr>
          <w:rFonts w:ascii="Century Gothic" w:hAnsi="Century Gothic"/>
          <w:i/>
          <w:iCs/>
        </w:rPr>
        <w:t>un problema de salud p</w:t>
      </w:r>
      <w:r w:rsidR="00356E87">
        <w:rPr>
          <w:rFonts w:ascii="Century Gothic" w:hAnsi="Century Gothic"/>
          <w:i/>
          <w:iCs/>
        </w:rPr>
        <w:t>ú</w:t>
      </w:r>
      <w:r w:rsidR="00356E87" w:rsidRPr="004A2B64">
        <w:rPr>
          <w:rFonts w:ascii="Century Gothic" w:hAnsi="Century Gothic"/>
          <w:i/>
          <w:iCs/>
        </w:rPr>
        <w:t>blica mundial debido a las consecuencias que tiene para las mujeres de este sector de la población, sus hijos e hijas y, en general, para el desarrollo de los países.”</w:t>
      </w:r>
      <w:r w:rsidR="00356E87" w:rsidRPr="004A2B64">
        <w:rPr>
          <w:rFonts w:ascii="Century Gothic" w:hAnsi="Century Gothic"/>
        </w:rPr>
        <w:t xml:space="preserve"> </w:t>
      </w:r>
    </w:p>
    <w:p w14:paraId="302231A8" w14:textId="727B8555" w:rsidR="00BF1A6E" w:rsidRDefault="00BF1A6E" w:rsidP="003006F0">
      <w:pPr>
        <w:spacing w:line="360" w:lineRule="auto"/>
        <w:jc w:val="both"/>
        <w:rPr>
          <w:rFonts w:ascii="Century Gothic" w:eastAsia="Century Gothic" w:hAnsi="Century Gothic" w:cs="Century Gothic"/>
          <w:bCs/>
        </w:rPr>
      </w:pPr>
    </w:p>
    <w:p w14:paraId="167EAE2C" w14:textId="0ED10576" w:rsidR="00A11646" w:rsidRDefault="00BF1A6E" w:rsidP="00890F31">
      <w:pPr>
        <w:spacing w:line="360" w:lineRule="auto"/>
        <w:jc w:val="both"/>
        <w:rPr>
          <w:rFonts w:ascii="Century Gothic" w:eastAsia="Century Gothic" w:hAnsi="Century Gothic" w:cs="Century Gothic"/>
          <w:bCs/>
        </w:rPr>
      </w:pPr>
      <w:r>
        <w:rPr>
          <w:rFonts w:ascii="Century Gothic" w:eastAsia="Century Gothic" w:hAnsi="Century Gothic" w:cs="Century Gothic"/>
          <w:bCs/>
        </w:rPr>
        <w:t>Por otra parte, de acuerdo con el</w:t>
      </w:r>
      <w:r w:rsidR="00356E87">
        <w:rPr>
          <w:rFonts w:ascii="Century Gothic" w:eastAsia="Century Gothic" w:hAnsi="Century Gothic" w:cs="Century Gothic"/>
          <w:bCs/>
        </w:rPr>
        <w:t xml:space="preserve"> mismo</w:t>
      </w:r>
      <w:r>
        <w:rPr>
          <w:rFonts w:ascii="Century Gothic" w:eastAsia="Century Gothic" w:hAnsi="Century Gothic" w:cs="Century Gothic"/>
          <w:bCs/>
        </w:rPr>
        <w:t xml:space="preserve"> Fondo de Población</w:t>
      </w:r>
      <w:r w:rsidR="00356E87">
        <w:rPr>
          <w:rFonts w:ascii="Century Gothic" w:eastAsia="Century Gothic" w:hAnsi="Century Gothic" w:cs="Century Gothic"/>
          <w:bCs/>
        </w:rPr>
        <w:t xml:space="preserve">, </w:t>
      </w:r>
      <w:r>
        <w:rPr>
          <w:rFonts w:ascii="Century Gothic" w:eastAsia="Century Gothic" w:hAnsi="Century Gothic" w:cs="Century Gothic"/>
          <w:bCs/>
        </w:rPr>
        <w:t xml:space="preserve">América Latina registra el segundo lugar en embarazo adolescente en todo el mundo, </w:t>
      </w:r>
      <w:r w:rsidR="00A11646">
        <w:rPr>
          <w:rFonts w:ascii="Century Gothic" w:eastAsia="Century Gothic" w:hAnsi="Century Gothic" w:cs="Century Gothic"/>
          <w:bCs/>
        </w:rPr>
        <w:t xml:space="preserve">superado solo por África y se </w:t>
      </w:r>
      <w:r>
        <w:rPr>
          <w:rFonts w:ascii="Century Gothic" w:eastAsia="Century Gothic" w:hAnsi="Century Gothic" w:cs="Century Gothic"/>
          <w:bCs/>
        </w:rPr>
        <w:t xml:space="preserve">estima que cerca del 18% de los embarazos se dan en menores de 20 años, propiciados por la falta de educación e información, el limitado acceso a métodos anticonceptivos, pero </w:t>
      </w:r>
      <w:r w:rsidR="00280CB1">
        <w:rPr>
          <w:rFonts w:ascii="Century Gothic" w:eastAsia="Century Gothic" w:hAnsi="Century Gothic" w:cs="Century Gothic"/>
          <w:bCs/>
        </w:rPr>
        <w:t xml:space="preserve">en un grado alarmante, </w:t>
      </w:r>
      <w:r>
        <w:rPr>
          <w:rFonts w:ascii="Century Gothic" w:eastAsia="Century Gothic" w:hAnsi="Century Gothic" w:cs="Century Gothic"/>
          <w:bCs/>
        </w:rPr>
        <w:t>debido a la violencia sexual y de género.</w:t>
      </w:r>
    </w:p>
    <w:p w14:paraId="255FA2FB" w14:textId="60FC35F9" w:rsidR="002341D6" w:rsidRDefault="002341D6" w:rsidP="00890F31">
      <w:pPr>
        <w:spacing w:line="360" w:lineRule="auto"/>
        <w:jc w:val="both"/>
        <w:rPr>
          <w:rFonts w:ascii="Century Gothic" w:eastAsia="Century Gothic" w:hAnsi="Century Gothic" w:cs="Century Gothic"/>
          <w:bCs/>
        </w:rPr>
      </w:pPr>
    </w:p>
    <w:p w14:paraId="46AF738A" w14:textId="60D764B2" w:rsidR="002341D6" w:rsidRDefault="002341D6" w:rsidP="00890F31">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Al respecto, tenemos que una de las evidencias </w:t>
      </w:r>
      <w:r w:rsidR="00744A47">
        <w:rPr>
          <w:rFonts w:ascii="Century Gothic" w:eastAsia="Century Gothic" w:hAnsi="Century Gothic" w:cs="Century Gothic"/>
          <w:bCs/>
        </w:rPr>
        <w:t xml:space="preserve">más importantes </w:t>
      </w:r>
      <w:r>
        <w:rPr>
          <w:rFonts w:ascii="Century Gothic" w:eastAsia="Century Gothic" w:hAnsi="Century Gothic" w:cs="Century Gothic"/>
          <w:bCs/>
        </w:rPr>
        <w:t xml:space="preserve">de </w:t>
      </w:r>
      <w:r w:rsidR="00744A47">
        <w:rPr>
          <w:rFonts w:ascii="Century Gothic" w:eastAsia="Century Gothic" w:hAnsi="Century Gothic" w:cs="Century Gothic"/>
          <w:bCs/>
        </w:rPr>
        <w:t xml:space="preserve">la </w:t>
      </w:r>
      <w:r>
        <w:rPr>
          <w:rFonts w:ascii="Century Gothic" w:eastAsia="Century Gothic" w:hAnsi="Century Gothic" w:cs="Century Gothic"/>
          <w:bCs/>
        </w:rPr>
        <w:t xml:space="preserve">violencia sexual </w:t>
      </w:r>
      <w:r w:rsidR="00744A47">
        <w:rPr>
          <w:rFonts w:ascii="Century Gothic" w:eastAsia="Century Gothic" w:hAnsi="Century Gothic" w:cs="Century Gothic"/>
          <w:bCs/>
        </w:rPr>
        <w:t>que sufren</w:t>
      </w:r>
      <w:r>
        <w:rPr>
          <w:rFonts w:ascii="Century Gothic" w:eastAsia="Century Gothic" w:hAnsi="Century Gothic" w:cs="Century Gothic"/>
          <w:bCs/>
        </w:rPr>
        <w:t xml:space="preserve"> niñas y adolescentes</w:t>
      </w:r>
      <w:r w:rsidR="00744A47">
        <w:rPr>
          <w:rFonts w:ascii="Century Gothic" w:eastAsia="Century Gothic" w:hAnsi="Century Gothic" w:cs="Century Gothic"/>
          <w:bCs/>
        </w:rPr>
        <w:t xml:space="preserve">, es la diferencia de edad que diversas estadísticas registran respecto a las edades de las niñas y adolescentes embarazadas y la edad de los hombres responsables de dicho embarazo, lo que nos lleva a suponer que en la mayoría de los casos, son niñas de alguna manera obligadas o manipuladas  en un marco de normalización de violencia y la baja efectividad en procuración de justicia. </w:t>
      </w:r>
    </w:p>
    <w:p w14:paraId="423EEA8A" w14:textId="02B87CDD" w:rsidR="00744A47" w:rsidRDefault="00744A47" w:rsidP="00890F31">
      <w:pPr>
        <w:spacing w:line="360" w:lineRule="auto"/>
        <w:jc w:val="both"/>
        <w:rPr>
          <w:rFonts w:ascii="Century Gothic" w:eastAsia="Century Gothic" w:hAnsi="Century Gothic" w:cs="Century Gothic"/>
          <w:bCs/>
        </w:rPr>
      </w:pPr>
    </w:p>
    <w:p w14:paraId="7A9ADDC2" w14:textId="70A0E932" w:rsidR="00744A47" w:rsidRDefault="00744A47" w:rsidP="00890F31">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En ese sentido, un gran número de embarazos en niñas y adolescentes con menos de 15 años de edad, no resultan de actos deliberados o de </w:t>
      </w:r>
      <w:r>
        <w:rPr>
          <w:rFonts w:ascii="Century Gothic" w:eastAsia="Century Gothic" w:hAnsi="Century Gothic" w:cs="Century Gothic"/>
          <w:bCs/>
        </w:rPr>
        <w:lastRenderedPageBreak/>
        <w:t xml:space="preserve">decisiones entre personas con igual libertad y con la posibilidad de consentir o disentir actos sexuales, sino que son resultado de actos de vulnerabilidad, desprotección, abandono, abuso, manipulación, relaciones dispares, etc. </w:t>
      </w:r>
    </w:p>
    <w:p w14:paraId="681F17FA" w14:textId="0BE7B28E" w:rsidR="00744A47" w:rsidRDefault="00744A47" w:rsidP="00890F31">
      <w:pPr>
        <w:spacing w:line="360" w:lineRule="auto"/>
        <w:jc w:val="both"/>
        <w:rPr>
          <w:rFonts w:ascii="Century Gothic" w:eastAsia="Century Gothic" w:hAnsi="Century Gothic" w:cs="Century Gothic"/>
          <w:bCs/>
        </w:rPr>
      </w:pPr>
    </w:p>
    <w:p w14:paraId="52B9B82B" w14:textId="7922228A" w:rsidR="00744A47" w:rsidRDefault="00744A47" w:rsidP="00890F31">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Al respecto tenemos que, de acuerdo con la </w:t>
      </w:r>
      <w:r w:rsidRPr="00744A47">
        <w:rPr>
          <w:rFonts w:ascii="Century Gothic" w:eastAsia="Century Gothic" w:hAnsi="Century Gothic" w:cs="Century Gothic"/>
          <w:bCs/>
        </w:rPr>
        <w:t>Encuesta Nacional sobre la Dinámica de las Relaciones en los Hogares</w:t>
      </w:r>
      <w:r>
        <w:rPr>
          <w:rFonts w:ascii="Century Gothic" w:eastAsia="Century Gothic" w:hAnsi="Century Gothic" w:cs="Century Gothic"/>
          <w:bCs/>
        </w:rPr>
        <w:t xml:space="preserve"> del INEGI, en 2021 en el estado de Chihuahua, de las mujeres a partir de 15 años que han tenido una relación de pareja, 36.5% han sido violentadas por su pareja actual o la anterior, habiendo sufrido el 13.5% del total de mujeres, violencia sexual.</w:t>
      </w:r>
    </w:p>
    <w:p w14:paraId="2D93F528" w14:textId="2030BE19" w:rsidR="00744A47" w:rsidRDefault="00744A47" w:rsidP="00890F31">
      <w:pPr>
        <w:spacing w:line="360" w:lineRule="auto"/>
        <w:jc w:val="both"/>
        <w:rPr>
          <w:rFonts w:ascii="Century Gothic" w:eastAsia="Century Gothic" w:hAnsi="Century Gothic" w:cs="Century Gothic"/>
          <w:bCs/>
        </w:rPr>
      </w:pPr>
    </w:p>
    <w:p w14:paraId="08F99243" w14:textId="4A19C7B3" w:rsidR="00744A47" w:rsidRDefault="00744A47" w:rsidP="00890F31">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En ese orden de ideas, de acuerdo con la misma fuente, Chihuahua </w:t>
      </w:r>
      <w:r w:rsidR="00A42202">
        <w:rPr>
          <w:rFonts w:ascii="Century Gothic" w:eastAsia="Century Gothic" w:hAnsi="Century Gothic" w:cs="Century Gothic"/>
          <w:bCs/>
        </w:rPr>
        <w:t>ocupó en</w:t>
      </w:r>
      <w:r>
        <w:rPr>
          <w:rFonts w:ascii="Century Gothic" w:eastAsia="Century Gothic" w:hAnsi="Century Gothic" w:cs="Century Gothic"/>
          <w:bCs/>
        </w:rPr>
        <w:t xml:space="preserve"> 2021 el lugar número 11 nacional en embarazos de niñas menores de 15 años, lo que representó un aumento de 2.34% respecto a 2020</w:t>
      </w:r>
      <w:r w:rsidR="00A42202">
        <w:rPr>
          <w:rFonts w:ascii="Century Gothic" w:eastAsia="Century Gothic" w:hAnsi="Century Gothic" w:cs="Century Gothic"/>
          <w:bCs/>
        </w:rPr>
        <w:t>.</w:t>
      </w:r>
    </w:p>
    <w:p w14:paraId="45FF0680" w14:textId="63A9380F" w:rsidR="00A42202" w:rsidRDefault="00A42202" w:rsidP="00890F31">
      <w:pPr>
        <w:spacing w:line="360" w:lineRule="auto"/>
        <w:jc w:val="both"/>
        <w:rPr>
          <w:rFonts w:ascii="Century Gothic" w:eastAsia="Century Gothic" w:hAnsi="Century Gothic" w:cs="Century Gothic"/>
          <w:bCs/>
        </w:rPr>
      </w:pPr>
    </w:p>
    <w:p w14:paraId="1CC7B961" w14:textId="4E6E6F01" w:rsidR="002341D6" w:rsidRDefault="00A42202" w:rsidP="00890F31">
      <w:pPr>
        <w:spacing w:line="360" w:lineRule="auto"/>
        <w:jc w:val="both"/>
        <w:rPr>
          <w:rFonts w:ascii="Century Gothic" w:hAnsi="Century Gothic"/>
        </w:rPr>
      </w:pPr>
      <w:r>
        <w:rPr>
          <w:rFonts w:ascii="Century Gothic" w:eastAsia="Century Gothic" w:hAnsi="Century Gothic" w:cs="Century Gothic"/>
          <w:bCs/>
        </w:rPr>
        <w:t xml:space="preserve">Por otra parte, de </w:t>
      </w:r>
      <w:r w:rsidR="002341D6" w:rsidRPr="00A42202">
        <w:rPr>
          <w:rFonts w:ascii="Century Gothic" w:hAnsi="Century Gothic"/>
        </w:rPr>
        <w:t xml:space="preserve">acuerdo con el compilado de información de la organización IPAS México titulado </w:t>
      </w:r>
      <w:r>
        <w:rPr>
          <w:rFonts w:ascii="Century Gothic" w:hAnsi="Century Gothic"/>
        </w:rPr>
        <w:t>“</w:t>
      </w:r>
      <w:r w:rsidRPr="00A42202">
        <w:rPr>
          <w:rFonts w:ascii="Century Gothic" w:hAnsi="Century Gothic"/>
        </w:rPr>
        <w:t xml:space="preserve">Violencia </w:t>
      </w:r>
      <w:r>
        <w:rPr>
          <w:rFonts w:ascii="Century Gothic" w:hAnsi="Century Gothic"/>
        </w:rPr>
        <w:t>y</w:t>
      </w:r>
      <w:r w:rsidRPr="00A42202">
        <w:rPr>
          <w:rFonts w:ascii="Century Gothic" w:hAnsi="Century Gothic"/>
        </w:rPr>
        <w:t xml:space="preserve"> Embarazo Infantil </w:t>
      </w:r>
      <w:r>
        <w:rPr>
          <w:rFonts w:ascii="Century Gothic" w:hAnsi="Century Gothic"/>
        </w:rPr>
        <w:t>e</w:t>
      </w:r>
      <w:r w:rsidRPr="00A42202">
        <w:rPr>
          <w:rFonts w:ascii="Century Gothic" w:hAnsi="Century Gothic"/>
        </w:rPr>
        <w:t>n Chihuahu</w:t>
      </w:r>
      <w:r>
        <w:rPr>
          <w:rFonts w:ascii="Century Gothic" w:hAnsi="Century Gothic"/>
        </w:rPr>
        <w:t>a” con información del INEGI, d</w:t>
      </w:r>
      <w:r w:rsidR="002341D6" w:rsidRPr="00A42202">
        <w:rPr>
          <w:rFonts w:ascii="Century Gothic" w:hAnsi="Century Gothic"/>
        </w:rPr>
        <w:t>urante 2021 hubo 9</w:t>
      </w:r>
      <w:r>
        <w:rPr>
          <w:rFonts w:ascii="Century Gothic" w:hAnsi="Century Gothic"/>
        </w:rPr>
        <w:t>,</w:t>
      </w:r>
      <w:r w:rsidR="002341D6" w:rsidRPr="00A42202">
        <w:rPr>
          <w:rFonts w:ascii="Century Gothic" w:hAnsi="Century Gothic"/>
        </w:rPr>
        <w:t xml:space="preserve">633 nacimientos de madres </w:t>
      </w:r>
      <w:r>
        <w:rPr>
          <w:rFonts w:ascii="Century Gothic" w:hAnsi="Century Gothic"/>
        </w:rPr>
        <w:t>de entre</w:t>
      </w:r>
      <w:r w:rsidR="002341D6" w:rsidRPr="00A42202">
        <w:rPr>
          <w:rFonts w:ascii="Century Gothic" w:hAnsi="Century Gothic"/>
        </w:rPr>
        <w:t xml:space="preserve"> 15 y 19 años</w:t>
      </w:r>
      <w:r>
        <w:rPr>
          <w:rFonts w:ascii="Century Gothic" w:hAnsi="Century Gothic"/>
        </w:rPr>
        <w:t xml:space="preserve"> de edad; sumando los embarazos presentados en madres menores de 15 años, las cifras de madres menores de 20 años representan un 18% del total de nacimientos en el estado, siendo </w:t>
      </w:r>
      <w:r w:rsidR="002341D6" w:rsidRPr="00A42202">
        <w:rPr>
          <w:rFonts w:ascii="Century Gothic" w:hAnsi="Century Gothic"/>
        </w:rPr>
        <w:t>54 971 casos</w:t>
      </w:r>
      <w:r>
        <w:rPr>
          <w:rFonts w:ascii="Century Gothic" w:hAnsi="Century Gothic"/>
        </w:rPr>
        <w:t>.</w:t>
      </w:r>
    </w:p>
    <w:p w14:paraId="164807D8" w14:textId="77777777" w:rsidR="00A42202" w:rsidRPr="00A42202" w:rsidRDefault="00A42202" w:rsidP="00890F31">
      <w:pPr>
        <w:spacing w:line="360" w:lineRule="auto"/>
        <w:jc w:val="both"/>
        <w:rPr>
          <w:rFonts w:ascii="Century Gothic" w:eastAsia="Century Gothic" w:hAnsi="Century Gothic" w:cs="Century Gothic"/>
          <w:bCs/>
        </w:rPr>
      </w:pPr>
    </w:p>
    <w:p w14:paraId="03854D9D" w14:textId="4CE2E745" w:rsidR="002341D6" w:rsidRPr="00A42202" w:rsidRDefault="002341D6" w:rsidP="00890F31">
      <w:pPr>
        <w:spacing w:line="360" w:lineRule="auto"/>
        <w:jc w:val="both"/>
        <w:rPr>
          <w:rFonts w:ascii="Century Gothic" w:hAnsi="Century Gothic"/>
        </w:rPr>
      </w:pPr>
      <w:r w:rsidRPr="00A42202">
        <w:rPr>
          <w:rFonts w:ascii="Century Gothic" w:hAnsi="Century Gothic"/>
        </w:rPr>
        <w:t>Según la misma fuente, los</w:t>
      </w:r>
      <w:r w:rsidR="00A42202">
        <w:rPr>
          <w:rFonts w:ascii="Century Gothic" w:hAnsi="Century Gothic"/>
        </w:rPr>
        <w:t xml:space="preserve"> tres</w:t>
      </w:r>
      <w:r w:rsidRPr="00A42202">
        <w:rPr>
          <w:rFonts w:ascii="Century Gothic" w:hAnsi="Century Gothic"/>
        </w:rPr>
        <w:t xml:space="preserve"> municipios en los cuales niñas de 10 a 14 años registraron más nacimientos fueron: Juárez</w:t>
      </w:r>
      <w:r w:rsidR="00A42202">
        <w:rPr>
          <w:rFonts w:ascii="Century Gothic" w:hAnsi="Century Gothic"/>
        </w:rPr>
        <w:t xml:space="preserve"> con </w:t>
      </w:r>
      <w:r w:rsidRPr="00A42202">
        <w:rPr>
          <w:rFonts w:ascii="Century Gothic" w:hAnsi="Century Gothic"/>
        </w:rPr>
        <w:t>71 casos</w:t>
      </w:r>
      <w:r w:rsidR="00A42202">
        <w:rPr>
          <w:rFonts w:ascii="Century Gothic" w:hAnsi="Century Gothic"/>
        </w:rPr>
        <w:t>,</w:t>
      </w:r>
      <w:r w:rsidRPr="00A42202">
        <w:rPr>
          <w:rFonts w:ascii="Century Gothic" w:hAnsi="Century Gothic"/>
        </w:rPr>
        <w:t xml:space="preserve"> Chihuahua</w:t>
      </w:r>
      <w:r w:rsidR="00A42202">
        <w:rPr>
          <w:rFonts w:ascii="Century Gothic" w:hAnsi="Century Gothic"/>
        </w:rPr>
        <w:t xml:space="preserve"> con </w:t>
      </w:r>
      <w:r w:rsidRPr="00A42202">
        <w:rPr>
          <w:rFonts w:ascii="Century Gothic" w:hAnsi="Century Gothic"/>
        </w:rPr>
        <w:t xml:space="preserve">32 casos </w:t>
      </w:r>
      <w:r w:rsidR="00A42202">
        <w:rPr>
          <w:rFonts w:ascii="Century Gothic" w:hAnsi="Century Gothic"/>
        </w:rPr>
        <w:t xml:space="preserve">y </w:t>
      </w:r>
      <w:r w:rsidRPr="00A42202">
        <w:rPr>
          <w:rFonts w:ascii="Century Gothic" w:hAnsi="Century Gothic"/>
        </w:rPr>
        <w:t>Guachochi</w:t>
      </w:r>
      <w:r w:rsidR="00A42202">
        <w:rPr>
          <w:rFonts w:ascii="Century Gothic" w:hAnsi="Century Gothic"/>
        </w:rPr>
        <w:t xml:space="preserve"> con </w:t>
      </w:r>
      <w:r w:rsidRPr="00A42202">
        <w:rPr>
          <w:rFonts w:ascii="Century Gothic" w:hAnsi="Century Gothic"/>
        </w:rPr>
        <w:t>26 casos</w:t>
      </w:r>
      <w:r w:rsidR="00A42202">
        <w:rPr>
          <w:rFonts w:ascii="Century Gothic" w:hAnsi="Century Gothic"/>
        </w:rPr>
        <w:t>. En 153 casos, l</w:t>
      </w:r>
      <w:r w:rsidRPr="00A42202">
        <w:rPr>
          <w:rFonts w:ascii="Century Gothic" w:hAnsi="Century Gothic"/>
        </w:rPr>
        <w:t>as niñas menores de 15 años reportaron que los hombres responsables de</w:t>
      </w:r>
      <w:r w:rsidR="00A42202">
        <w:rPr>
          <w:rFonts w:ascii="Century Gothic" w:hAnsi="Century Gothic"/>
        </w:rPr>
        <w:t xml:space="preserve"> su</w:t>
      </w:r>
      <w:r w:rsidRPr="00A42202">
        <w:rPr>
          <w:rFonts w:ascii="Century Gothic" w:hAnsi="Century Gothic"/>
        </w:rPr>
        <w:t xml:space="preserve"> </w:t>
      </w:r>
      <w:r w:rsidR="00356E87" w:rsidRPr="00A42202">
        <w:rPr>
          <w:rFonts w:ascii="Century Gothic" w:hAnsi="Century Gothic"/>
        </w:rPr>
        <w:t>embaraz</w:t>
      </w:r>
      <w:r w:rsidR="00356E87">
        <w:rPr>
          <w:rFonts w:ascii="Century Gothic" w:hAnsi="Century Gothic"/>
        </w:rPr>
        <w:t xml:space="preserve">o, </w:t>
      </w:r>
      <w:r w:rsidR="00356E87" w:rsidRPr="00A42202">
        <w:rPr>
          <w:rFonts w:ascii="Century Gothic" w:hAnsi="Century Gothic"/>
        </w:rPr>
        <w:t>eran</w:t>
      </w:r>
      <w:r w:rsidRPr="00A42202">
        <w:rPr>
          <w:rFonts w:ascii="Century Gothic" w:hAnsi="Century Gothic"/>
        </w:rPr>
        <w:t xml:space="preserve"> mayores de </w:t>
      </w:r>
      <w:r w:rsidRPr="00A42202">
        <w:rPr>
          <w:rFonts w:ascii="Century Gothic" w:hAnsi="Century Gothic"/>
        </w:rPr>
        <w:lastRenderedPageBreak/>
        <w:t>15 años al momento del nacimiento de sus bebés</w:t>
      </w:r>
      <w:r w:rsidR="00A42202">
        <w:rPr>
          <w:rFonts w:ascii="Century Gothic" w:hAnsi="Century Gothic"/>
        </w:rPr>
        <w:t>, mientras que en 103 casos las niñas no pudieron especificar la edad del responsable de su embarazo y solo 6 niñas reportaron que el padre era menor de 15 años al igual que ellas.</w:t>
      </w:r>
    </w:p>
    <w:p w14:paraId="0FFB59AB" w14:textId="21811913" w:rsidR="002341D6" w:rsidRDefault="00A42202" w:rsidP="00890F31">
      <w:pPr>
        <w:spacing w:line="360" w:lineRule="auto"/>
        <w:jc w:val="both"/>
        <w:rPr>
          <w:rFonts w:ascii="Century Gothic" w:hAnsi="Century Gothic"/>
        </w:rPr>
      </w:pPr>
      <w:r>
        <w:rPr>
          <w:rFonts w:ascii="Century Gothic" w:hAnsi="Century Gothic"/>
        </w:rPr>
        <w:t>A pesar de dichas cifras, e</w:t>
      </w:r>
      <w:r w:rsidR="002341D6" w:rsidRPr="00A42202">
        <w:rPr>
          <w:rFonts w:ascii="Century Gothic" w:hAnsi="Century Gothic"/>
        </w:rPr>
        <w:t>n</w:t>
      </w:r>
      <w:r>
        <w:rPr>
          <w:rFonts w:ascii="Century Gothic" w:hAnsi="Century Gothic"/>
        </w:rPr>
        <w:t xml:space="preserve"> el 2021 en</w:t>
      </w:r>
      <w:r w:rsidR="002341D6" w:rsidRPr="00A42202">
        <w:rPr>
          <w:rFonts w:ascii="Century Gothic" w:hAnsi="Century Gothic"/>
        </w:rPr>
        <w:t xml:space="preserve"> Chihuahua, se registraron </w:t>
      </w:r>
      <w:r>
        <w:rPr>
          <w:rFonts w:ascii="Century Gothic" w:hAnsi="Century Gothic"/>
        </w:rPr>
        <w:t xml:space="preserve">solo </w:t>
      </w:r>
      <w:r w:rsidR="002341D6" w:rsidRPr="00A42202">
        <w:rPr>
          <w:rFonts w:ascii="Century Gothic" w:hAnsi="Century Gothic"/>
        </w:rPr>
        <w:t xml:space="preserve">679 casos de niñas de entre 10 y 14 años atendidas en las unidades de la Secretaría de Salud </w:t>
      </w:r>
      <w:r>
        <w:rPr>
          <w:rFonts w:ascii="Century Gothic" w:hAnsi="Century Gothic"/>
        </w:rPr>
        <w:t>a causa de abuso o delitos sexual, lo que nos lleva a estimar que, en alrededor de 93% de los casos, estos delitos no son denunciados, y aumentan hasta a un 97% cuando se trata de violación, hostigamiento o intimidación sex</w:t>
      </w:r>
      <w:r w:rsidR="00356E87">
        <w:rPr>
          <w:rFonts w:ascii="Century Gothic" w:hAnsi="Century Gothic"/>
        </w:rPr>
        <w:t>ual por el estigma que rodea aún estos ilícitos.</w:t>
      </w:r>
    </w:p>
    <w:p w14:paraId="0E32FF19" w14:textId="55711628" w:rsidR="00356E87" w:rsidRDefault="00356E87" w:rsidP="00890F31">
      <w:pPr>
        <w:spacing w:line="360" w:lineRule="auto"/>
        <w:jc w:val="both"/>
        <w:rPr>
          <w:rFonts w:ascii="Century Gothic" w:hAnsi="Century Gothic"/>
        </w:rPr>
      </w:pPr>
    </w:p>
    <w:p w14:paraId="73B46328" w14:textId="56D05538" w:rsidR="00280CB1" w:rsidRPr="00356E87" w:rsidRDefault="00356E87" w:rsidP="00890F31">
      <w:pPr>
        <w:spacing w:line="360" w:lineRule="auto"/>
        <w:jc w:val="both"/>
        <w:rPr>
          <w:rFonts w:ascii="Century Gothic" w:hAnsi="Century Gothic"/>
        </w:rPr>
      </w:pPr>
      <w:r>
        <w:rPr>
          <w:rFonts w:ascii="Century Gothic" w:hAnsi="Century Gothic"/>
        </w:rPr>
        <w:t xml:space="preserve">Es por lo anterior que, tomando en cuenta que, de acuerdo con la propia Secretaría de Salud, </w:t>
      </w:r>
      <w:r w:rsidR="002341D6" w:rsidRPr="00A42202">
        <w:rPr>
          <w:rFonts w:ascii="Century Gothic" w:hAnsi="Century Gothic"/>
        </w:rPr>
        <w:t>en 2021 en Chihuahua se registraron 972 egresos hospitalarios en niñas y adolescentes de entre 10 y 14 años, de los cuales 297 fueron por causas obstétricas</w:t>
      </w:r>
      <w:r>
        <w:rPr>
          <w:rFonts w:ascii="Century Gothic" w:hAnsi="Century Gothic"/>
        </w:rPr>
        <w:t>, principalmente parto, aborto y otras causas obstétricas se vuelve no solo necesario sino obligatorio</w:t>
      </w:r>
      <w:r w:rsidR="00280CB1" w:rsidRPr="00A42202">
        <w:rPr>
          <w:rFonts w:ascii="Century Gothic" w:hAnsi="Century Gothic"/>
        </w:rPr>
        <w:t xml:space="preserve"> atender y combatir estas situaciones </w:t>
      </w:r>
      <w:r>
        <w:rPr>
          <w:rFonts w:ascii="Century Gothic" w:hAnsi="Century Gothic"/>
        </w:rPr>
        <w:t>a través de acciones</w:t>
      </w:r>
      <w:r w:rsidR="00280CB1" w:rsidRPr="00A42202">
        <w:rPr>
          <w:rFonts w:ascii="Century Gothic" w:hAnsi="Century Gothic"/>
        </w:rPr>
        <w:t xml:space="preserve"> específicas </w:t>
      </w:r>
      <w:r>
        <w:rPr>
          <w:rFonts w:ascii="Century Gothic" w:hAnsi="Century Gothic"/>
        </w:rPr>
        <w:t>que abonen a la</w:t>
      </w:r>
      <w:r w:rsidR="00280CB1" w:rsidRPr="00A42202">
        <w:rPr>
          <w:rFonts w:ascii="Century Gothic" w:hAnsi="Century Gothic"/>
        </w:rPr>
        <w:t xml:space="preserve"> procuración de justicia</w:t>
      </w:r>
      <w:r>
        <w:rPr>
          <w:rFonts w:ascii="Century Gothic" w:hAnsi="Century Gothic"/>
        </w:rPr>
        <w:t xml:space="preserve"> en aras de brindar</w:t>
      </w:r>
      <w:r w:rsidR="00280CB1" w:rsidRPr="00A42202">
        <w:rPr>
          <w:rFonts w:ascii="Century Gothic" w:hAnsi="Century Gothic"/>
        </w:rPr>
        <w:t xml:space="preserve"> protección integral y garan</w:t>
      </w:r>
      <w:r>
        <w:rPr>
          <w:rFonts w:ascii="Century Gothic" w:hAnsi="Century Gothic"/>
        </w:rPr>
        <w:t xml:space="preserve">tía de </w:t>
      </w:r>
      <w:r w:rsidR="00280CB1" w:rsidRPr="00A42202">
        <w:rPr>
          <w:rFonts w:ascii="Century Gothic" w:hAnsi="Century Gothic"/>
        </w:rPr>
        <w:t>acceso</w:t>
      </w:r>
      <w:r>
        <w:rPr>
          <w:rFonts w:ascii="Century Gothic" w:hAnsi="Century Gothic"/>
        </w:rPr>
        <w:t xml:space="preserve"> para</w:t>
      </w:r>
      <w:r w:rsidR="00280CB1" w:rsidRPr="00A42202">
        <w:rPr>
          <w:rFonts w:ascii="Century Gothic" w:hAnsi="Century Gothic"/>
        </w:rPr>
        <w:t xml:space="preserve"> niñas y adolescentes a sus derechos humanos.</w:t>
      </w:r>
    </w:p>
    <w:p w14:paraId="0A0DE784" w14:textId="77777777" w:rsidR="003006F0" w:rsidRDefault="003006F0" w:rsidP="00890F31">
      <w:pPr>
        <w:spacing w:line="360" w:lineRule="auto"/>
        <w:jc w:val="both"/>
        <w:rPr>
          <w:rFonts w:ascii="Century Gothic" w:hAnsi="Century Gothic"/>
        </w:rPr>
      </w:pPr>
    </w:p>
    <w:p w14:paraId="0A2C0E4A" w14:textId="74F82C4E" w:rsidR="00890F31" w:rsidRDefault="00356E87" w:rsidP="00890F31">
      <w:pPr>
        <w:spacing w:line="360" w:lineRule="auto"/>
        <w:jc w:val="both"/>
        <w:rPr>
          <w:rFonts w:ascii="Century Gothic" w:hAnsi="Century Gothic"/>
        </w:rPr>
      </w:pPr>
      <w:r>
        <w:rPr>
          <w:rFonts w:ascii="Century Gothic" w:hAnsi="Century Gothic"/>
        </w:rPr>
        <w:t xml:space="preserve">Recordemos lo que ya ha sustentado nuestro actuar al respecto, teniendo como base la </w:t>
      </w:r>
      <w:r w:rsidR="00890F31" w:rsidRPr="00B400EB">
        <w:rPr>
          <w:rFonts w:ascii="Century Gothic" w:hAnsi="Century Gothic"/>
        </w:rPr>
        <w:t>Convención so</w:t>
      </w:r>
      <w:r w:rsidR="00890F31">
        <w:rPr>
          <w:rFonts w:ascii="Century Gothic" w:hAnsi="Century Gothic"/>
        </w:rPr>
        <w:t>bre los Derechos del Niño</w:t>
      </w:r>
      <w:r w:rsidR="00890F31" w:rsidRPr="00B400EB">
        <w:rPr>
          <w:rFonts w:ascii="Century Gothic" w:hAnsi="Century Gothic"/>
        </w:rPr>
        <w:t xml:space="preserve"> </w:t>
      </w:r>
      <w:r w:rsidR="00890F31">
        <w:rPr>
          <w:rFonts w:ascii="Century Gothic" w:hAnsi="Century Gothic"/>
        </w:rPr>
        <w:t xml:space="preserve">emitida </w:t>
      </w:r>
      <w:r w:rsidR="00A11646">
        <w:rPr>
          <w:rFonts w:ascii="Century Gothic" w:hAnsi="Century Gothic"/>
        </w:rPr>
        <w:t xml:space="preserve">por </w:t>
      </w:r>
      <w:r w:rsidR="00A11646" w:rsidRPr="00B400EB">
        <w:rPr>
          <w:rFonts w:ascii="Century Gothic" w:hAnsi="Century Gothic"/>
        </w:rPr>
        <w:t>la</w:t>
      </w:r>
      <w:r w:rsidR="00890F31" w:rsidRPr="00B400EB">
        <w:rPr>
          <w:rFonts w:ascii="Century Gothic" w:hAnsi="Century Gothic"/>
        </w:rPr>
        <w:t xml:space="preserve"> Asamblea General de la</w:t>
      </w:r>
      <w:r w:rsidR="00890F31">
        <w:rPr>
          <w:rFonts w:ascii="Century Gothic" w:hAnsi="Century Gothic"/>
        </w:rPr>
        <w:t xml:space="preserve"> </w:t>
      </w:r>
      <w:r w:rsidR="00890F31" w:rsidRPr="00B400EB">
        <w:rPr>
          <w:rFonts w:ascii="Century Gothic" w:hAnsi="Century Gothic"/>
        </w:rPr>
        <w:t xml:space="preserve">Naciones Unidas </w:t>
      </w:r>
      <w:r>
        <w:rPr>
          <w:rFonts w:ascii="Century Gothic" w:hAnsi="Century Gothic"/>
        </w:rPr>
        <w:t xml:space="preserve">que </w:t>
      </w:r>
      <w:r w:rsidR="00890F31">
        <w:rPr>
          <w:rFonts w:ascii="Century Gothic" w:hAnsi="Century Gothic"/>
        </w:rPr>
        <w:t xml:space="preserve">establece que toda institución pública, privada, de bienestar </w:t>
      </w:r>
      <w:r w:rsidR="00A11646">
        <w:rPr>
          <w:rFonts w:ascii="Century Gothic" w:hAnsi="Century Gothic"/>
        </w:rPr>
        <w:t>social,</w:t>
      </w:r>
      <w:r w:rsidR="00890F31">
        <w:rPr>
          <w:rFonts w:ascii="Century Gothic" w:hAnsi="Century Gothic"/>
        </w:rPr>
        <w:t xml:space="preserve"> así como autoridades administrativas y órganos legislativos, deberán orientar en sus medidas a la consideración primordial de atender el interés superior de la niñez.</w:t>
      </w:r>
    </w:p>
    <w:p w14:paraId="722D8B13" w14:textId="77777777" w:rsidR="00890F31" w:rsidRDefault="00890F31" w:rsidP="00890F31">
      <w:pPr>
        <w:spacing w:line="360" w:lineRule="auto"/>
        <w:jc w:val="both"/>
        <w:rPr>
          <w:rFonts w:ascii="Century Gothic" w:hAnsi="Century Gothic"/>
        </w:rPr>
      </w:pPr>
    </w:p>
    <w:p w14:paraId="6F4F18A5" w14:textId="37CF0F78" w:rsidR="00890F31" w:rsidRDefault="00890F31" w:rsidP="00890F31">
      <w:pPr>
        <w:spacing w:line="360" w:lineRule="auto"/>
        <w:jc w:val="both"/>
        <w:rPr>
          <w:rFonts w:ascii="Century Gothic" w:hAnsi="Century Gothic"/>
        </w:rPr>
      </w:pPr>
      <w:r>
        <w:rPr>
          <w:rFonts w:ascii="Century Gothic" w:hAnsi="Century Gothic"/>
        </w:rPr>
        <w:t>Ahora bien, contemplado en diversas legislaciones, este principio busca a través de su aplicación, satisfacer las necesidades de niñas, niños y adolescentes, exigiendo adoptar un enfoque basado en la protección de derechos que garantice a su vez la protección a la dignidad e integridad física, psicológica y mental, preponderando por ende en la toma de decisiones, lo que sea mejor para las y los menores.</w:t>
      </w:r>
    </w:p>
    <w:p w14:paraId="1D913A6C" w14:textId="677B142E" w:rsidR="00356E87" w:rsidRDefault="00356E87" w:rsidP="00890F31">
      <w:pPr>
        <w:spacing w:line="360" w:lineRule="auto"/>
        <w:jc w:val="both"/>
        <w:rPr>
          <w:rFonts w:ascii="Century Gothic" w:hAnsi="Century Gothic"/>
        </w:rPr>
      </w:pPr>
    </w:p>
    <w:p w14:paraId="77C20578" w14:textId="2A6ABBD3" w:rsidR="00356E87" w:rsidRDefault="00356E87" w:rsidP="00890F31">
      <w:pPr>
        <w:spacing w:line="360" w:lineRule="auto"/>
        <w:jc w:val="both"/>
        <w:rPr>
          <w:rFonts w:ascii="Century Gothic" w:hAnsi="Century Gothic"/>
        </w:rPr>
      </w:pPr>
      <w:r>
        <w:rPr>
          <w:rFonts w:ascii="Century Gothic" w:hAnsi="Century Gothic"/>
        </w:rPr>
        <w:t xml:space="preserve">Finalmente, es necesario decir que, en la medida </w:t>
      </w:r>
      <w:r w:rsidR="00AD3D65">
        <w:rPr>
          <w:rFonts w:ascii="Century Gothic" w:hAnsi="Century Gothic"/>
        </w:rPr>
        <w:t>en la</w:t>
      </w:r>
      <w:r>
        <w:rPr>
          <w:rFonts w:ascii="Century Gothic" w:hAnsi="Century Gothic"/>
        </w:rPr>
        <w:t xml:space="preserve"> que podamos garantizar para las niñas y </w:t>
      </w:r>
      <w:r w:rsidR="00AD3D65">
        <w:rPr>
          <w:rFonts w:ascii="Century Gothic" w:hAnsi="Century Gothic"/>
        </w:rPr>
        <w:t>adolescentes mayores</w:t>
      </w:r>
      <w:r>
        <w:rPr>
          <w:rFonts w:ascii="Century Gothic" w:hAnsi="Century Gothic"/>
        </w:rPr>
        <w:t xml:space="preserve"> oportunidades para su inclusión en la sociedad a través de los aspectos económico y social, podremos garantizar un futuro próspero para las comunidades: la protección de las juventudes es un factor determinante para el crecimiento económico</w:t>
      </w:r>
      <w:r w:rsidR="00AD3D65">
        <w:rPr>
          <w:rFonts w:ascii="Century Gothic" w:hAnsi="Century Gothic"/>
        </w:rPr>
        <w:t>, por lo que aumentar las vías a través de las cuales las autoridades pueden garantizar el acceso a la justicia para este grupo poblacional, se vuelve objetivo de la presente propuesta.</w:t>
      </w:r>
    </w:p>
    <w:p w14:paraId="05D5486D" w14:textId="3F9E361F" w:rsidR="008F6662" w:rsidRDefault="00010263" w:rsidP="008F6662">
      <w:pPr>
        <w:pStyle w:val="NormalWeb"/>
        <w:spacing w:line="360" w:lineRule="auto"/>
        <w:jc w:val="both"/>
        <w:rPr>
          <w:rFonts w:ascii="Century Gothic" w:hAnsi="Century Gothic"/>
        </w:rPr>
      </w:pPr>
      <w:r>
        <w:rPr>
          <w:rFonts w:ascii="Century Gothic" w:hAnsi="Century Gothic"/>
        </w:rPr>
        <w:t xml:space="preserve">Por lo anteriormente expuesto, </w:t>
      </w:r>
      <w:r w:rsidR="00AC0469">
        <w:rPr>
          <w:rFonts w:ascii="Century Gothic" w:hAnsi="Century Gothic"/>
        </w:rPr>
        <w:t>nos permitimos someter a consideración del Pleno, el siguiente proyecto con carácter de:</w:t>
      </w:r>
    </w:p>
    <w:p w14:paraId="13F4C4C7" w14:textId="77D3605A" w:rsidR="00AC0469" w:rsidRPr="00AC0469" w:rsidRDefault="00AC0469" w:rsidP="00AC0469">
      <w:pPr>
        <w:pStyle w:val="NormalWeb"/>
        <w:spacing w:line="360" w:lineRule="auto"/>
        <w:jc w:val="center"/>
        <w:rPr>
          <w:rFonts w:ascii="Century Gothic" w:hAnsi="Century Gothic"/>
          <w:b/>
          <w:bCs/>
        </w:rPr>
      </w:pPr>
      <w:r w:rsidRPr="00AC0469">
        <w:rPr>
          <w:rFonts w:ascii="Century Gothic" w:hAnsi="Century Gothic"/>
          <w:b/>
          <w:bCs/>
        </w:rPr>
        <w:t>D E C R E T O.</w:t>
      </w:r>
    </w:p>
    <w:p w14:paraId="1C02CEC7" w14:textId="5F8EB20F" w:rsidR="00AC0469" w:rsidRDefault="00DC65E3" w:rsidP="00423366">
      <w:pPr>
        <w:pStyle w:val="NormalWeb"/>
        <w:spacing w:line="360" w:lineRule="auto"/>
        <w:jc w:val="both"/>
        <w:rPr>
          <w:rFonts w:ascii="Century Gothic" w:hAnsi="Century Gothic"/>
        </w:rPr>
      </w:pPr>
      <w:r w:rsidRPr="008F6662">
        <w:rPr>
          <w:rFonts w:ascii="Century Gothic" w:hAnsi="Century Gothic"/>
          <w:b/>
          <w:bCs/>
        </w:rPr>
        <w:t>ARTÍCULO ÚNICO.</w:t>
      </w:r>
      <w:r w:rsidRPr="008F6662">
        <w:rPr>
          <w:rFonts w:ascii="Century Gothic" w:hAnsi="Century Gothic"/>
        </w:rPr>
        <w:t xml:space="preserve"> </w:t>
      </w:r>
      <w:r w:rsidR="00890F31">
        <w:rPr>
          <w:rFonts w:ascii="Century Gothic" w:hAnsi="Century Gothic"/>
        </w:rPr>
        <w:t>Se adiciona un artículo 72 bis al Códi</w:t>
      </w:r>
      <w:r w:rsidR="00AD3D65">
        <w:rPr>
          <w:rFonts w:ascii="Century Gothic" w:hAnsi="Century Gothic"/>
        </w:rPr>
        <w:t>g</w:t>
      </w:r>
      <w:r w:rsidR="00890F31">
        <w:rPr>
          <w:rFonts w:ascii="Century Gothic" w:hAnsi="Century Gothic"/>
        </w:rPr>
        <w:t>o Civil del Estado de Chihuahua, para quedar redactado de la siguiente manera:</w:t>
      </w:r>
    </w:p>
    <w:p w14:paraId="4CC0B923" w14:textId="5DDC2546" w:rsidR="00EE7E75" w:rsidRPr="00EE7E75" w:rsidRDefault="00890F31" w:rsidP="00890F31">
      <w:pPr>
        <w:pStyle w:val="NormalWeb"/>
        <w:spacing w:line="360" w:lineRule="auto"/>
        <w:ind w:left="708"/>
        <w:jc w:val="both"/>
        <w:rPr>
          <w:rFonts w:ascii="Century Gothic" w:hAnsi="Century Gothic" w:cs="Arial"/>
          <w:b/>
          <w:bCs/>
          <w:sz w:val="22"/>
          <w:szCs w:val="22"/>
        </w:rPr>
      </w:pPr>
      <w:r>
        <w:rPr>
          <w:rFonts w:ascii="Century Gothic" w:hAnsi="Century Gothic" w:cs="Arial"/>
          <w:b/>
          <w:bCs/>
          <w:sz w:val="22"/>
          <w:szCs w:val="22"/>
        </w:rPr>
        <w:t xml:space="preserve">Art. 72 bis. </w:t>
      </w:r>
      <w:r w:rsidR="00423366" w:rsidRPr="00EE7E75">
        <w:rPr>
          <w:rFonts w:ascii="Century Gothic" w:hAnsi="Century Gothic" w:cs="Arial"/>
          <w:b/>
          <w:bCs/>
          <w:sz w:val="22"/>
          <w:szCs w:val="22"/>
        </w:rPr>
        <w:t xml:space="preserve">Cuando </w:t>
      </w:r>
      <w:r w:rsidR="00501AE2" w:rsidRPr="00EE7E75">
        <w:rPr>
          <w:rFonts w:ascii="Century Gothic" w:hAnsi="Century Gothic" w:cs="Arial"/>
          <w:b/>
          <w:bCs/>
          <w:sz w:val="22"/>
          <w:szCs w:val="22"/>
        </w:rPr>
        <w:t>la madre de una persona recién nacida</w:t>
      </w:r>
      <w:r w:rsidR="00463A5A">
        <w:rPr>
          <w:rFonts w:ascii="Century Gothic" w:hAnsi="Century Gothic" w:cs="Arial"/>
          <w:b/>
          <w:bCs/>
          <w:sz w:val="22"/>
          <w:szCs w:val="22"/>
        </w:rPr>
        <w:t xml:space="preserve">, </w:t>
      </w:r>
      <w:r w:rsidR="00501AE2" w:rsidRPr="00EE7E75">
        <w:rPr>
          <w:rFonts w:ascii="Century Gothic" w:hAnsi="Century Gothic" w:cs="Arial"/>
          <w:b/>
          <w:bCs/>
          <w:sz w:val="22"/>
          <w:szCs w:val="22"/>
        </w:rPr>
        <w:t>sea</w:t>
      </w:r>
      <w:r w:rsidR="00423366" w:rsidRPr="00EE7E75">
        <w:rPr>
          <w:rFonts w:ascii="Century Gothic" w:hAnsi="Century Gothic" w:cs="Arial"/>
          <w:b/>
          <w:bCs/>
          <w:sz w:val="22"/>
          <w:szCs w:val="22"/>
        </w:rPr>
        <w:t xml:space="preserve"> menor de edad </w:t>
      </w:r>
      <w:r w:rsidR="00501AE2" w:rsidRPr="00EE7E75">
        <w:rPr>
          <w:rFonts w:ascii="Century Gothic" w:hAnsi="Century Gothic" w:cs="Arial"/>
          <w:b/>
          <w:bCs/>
          <w:sz w:val="22"/>
          <w:szCs w:val="22"/>
        </w:rPr>
        <w:t>y a acuda a</w:t>
      </w:r>
      <w:r w:rsidR="00463A5A">
        <w:rPr>
          <w:rFonts w:ascii="Century Gothic" w:hAnsi="Century Gothic" w:cs="Arial"/>
          <w:b/>
          <w:bCs/>
          <w:sz w:val="22"/>
          <w:szCs w:val="22"/>
        </w:rPr>
        <w:t>nte la autoridad registral a dar cuenta del</w:t>
      </w:r>
      <w:r w:rsidR="00501AE2" w:rsidRPr="00EE7E75">
        <w:rPr>
          <w:rFonts w:ascii="Century Gothic" w:hAnsi="Century Gothic" w:cs="Arial"/>
          <w:b/>
          <w:bCs/>
          <w:sz w:val="22"/>
          <w:szCs w:val="22"/>
        </w:rPr>
        <w:t xml:space="preserve"> </w:t>
      </w:r>
      <w:r w:rsidR="00423366" w:rsidRPr="00EE7E75">
        <w:rPr>
          <w:rFonts w:ascii="Century Gothic" w:hAnsi="Century Gothic" w:cs="Arial"/>
          <w:b/>
          <w:bCs/>
          <w:sz w:val="22"/>
          <w:szCs w:val="22"/>
        </w:rPr>
        <w:t>nacimiento</w:t>
      </w:r>
      <w:r w:rsidR="00501AE2" w:rsidRPr="00EE7E75">
        <w:rPr>
          <w:rFonts w:ascii="Century Gothic" w:hAnsi="Century Gothic" w:cs="Arial"/>
          <w:b/>
          <w:bCs/>
          <w:sz w:val="22"/>
          <w:szCs w:val="22"/>
        </w:rPr>
        <w:t>, la persona encargada de la oficina del Registro Civil</w:t>
      </w:r>
      <w:r w:rsidR="004A2B64">
        <w:rPr>
          <w:rFonts w:ascii="Century Gothic" w:hAnsi="Century Gothic" w:cs="Arial"/>
          <w:b/>
          <w:bCs/>
          <w:sz w:val="22"/>
          <w:szCs w:val="22"/>
        </w:rPr>
        <w:t xml:space="preserve"> </w:t>
      </w:r>
      <w:r>
        <w:rPr>
          <w:rFonts w:ascii="Century Gothic" w:hAnsi="Century Gothic" w:cs="Arial"/>
          <w:b/>
          <w:bCs/>
          <w:sz w:val="22"/>
          <w:szCs w:val="22"/>
        </w:rPr>
        <w:t xml:space="preserve">o la </w:t>
      </w:r>
      <w:r w:rsidR="00AD3D65">
        <w:rPr>
          <w:rFonts w:ascii="Century Gothic" w:hAnsi="Century Gothic" w:cs="Arial"/>
          <w:b/>
          <w:bCs/>
          <w:sz w:val="22"/>
          <w:szCs w:val="22"/>
        </w:rPr>
        <w:t xml:space="preserve">instancia </w:t>
      </w:r>
      <w:r>
        <w:rPr>
          <w:rFonts w:ascii="Century Gothic" w:hAnsi="Century Gothic" w:cs="Arial"/>
          <w:b/>
          <w:bCs/>
          <w:sz w:val="22"/>
          <w:szCs w:val="22"/>
        </w:rPr>
        <w:lastRenderedPageBreak/>
        <w:t xml:space="preserve">administrativa correspondiente, </w:t>
      </w:r>
      <w:r w:rsidR="00501AE2" w:rsidRPr="00EE7E75">
        <w:rPr>
          <w:rFonts w:ascii="Century Gothic" w:hAnsi="Century Gothic" w:cs="Arial"/>
          <w:b/>
          <w:bCs/>
          <w:sz w:val="22"/>
          <w:szCs w:val="22"/>
        </w:rPr>
        <w:t>tiene la obligación de dar aviso</w:t>
      </w:r>
      <w:r w:rsidR="00423366" w:rsidRPr="00EE7E75">
        <w:rPr>
          <w:rFonts w:ascii="Century Gothic" w:hAnsi="Century Gothic" w:cs="Arial"/>
          <w:b/>
          <w:bCs/>
          <w:sz w:val="22"/>
          <w:szCs w:val="22"/>
        </w:rPr>
        <w:t xml:space="preserve"> a la autoridad judicial competente de la adscripción</w:t>
      </w:r>
      <w:r w:rsidR="00501AE2" w:rsidRPr="00EE7E75">
        <w:rPr>
          <w:rFonts w:ascii="Century Gothic" w:hAnsi="Century Gothic" w:cs="Arial"/>
          <w:b/>
          <w:bCs/>
          <w:sz w:val="22"/>
          <w:szCs w:val="22"/>
        </w:rPr>
        <w:t xml:space="preserve"> a fin de que se inice el proce</w:t>
      </w:r>
      <w:r w:rsidR="00463A5A">
        <w:rPr>
          <w:rFonts w:ascii="Century Gothic" w:hAnsi="Century Gothic" w:cs="Arial"/>
          <w:b/>
          <w:bCs/>
          <w:sz w:val="22"/>
          <w:szCs w:val="22"/>
        </w:rPr>
        <w:t xml:space="preserve">so </w:t>
      </w:r>
      <w:r w:rsidR="00EE7E75" w:rsidRPr="00EE7E75">
        <w:rPr>
          <w:rFonts w:ascii="Century Gothic" w:hAnsi="Century Gothic" w:cs="Arial"/>
          <w:b/>
          <w:bCs/>
          <w:sz w:val="22"/>
          <w:szCs w:val="22"/>
        </w:rPr>
        <w:t xml:space="preserve">respectivo </w:t>
      </w:r>
      <w:r w:rsidR="00463A5A">
        <w:rPr>
          <w:rFonts w:ascii="Century Gothic" w:hAnsi="Century Gothic" w:cs="Arial"/>
          <w:b/>
          <w:bCs/>
          <w:sz w:val="22"/>
          <w:szCs w:val="22"/>
        </w:rPr>
        <w:t xml:space="preserve">para determinar </w:t>
      </w:r>
      <w:r>
        <w:rPr>
          <w:rFonts w:ascii="Century Gothic" w:hAnsi="Century Gothic" w:cs="Arial"/>
          <w:b/>
          <w:bCs/>
          <w:sz w:val="22"/>
          <w:szCs w:val="22"/>
        </w:rPr>
        <w:t xml:space="preserve">o en su caso descartar </w:t>
      </w:r>
      <w:r w:rsidR="00463A5A">
        <w:rPr>
          <w:rFonts w:ascii="Century Gothic" w:hAnsi="Century Gothic" w:cs="Arial"/>
          <w:b/>
          <w:bCs/>
          <w:sz w:val="22"/>
          <w:szCs w:val="22"/>
        </w:rPr>
        <w:t>si la madre</w:t>
      </w:r>
      <w:r w:rsidR="00EE7E75">
        <w:rPr>
          <w:rFonts w:ascii="Century Gothic" w:hAnsi="Century Gothic" w:cs="Arial"/>
          <w:b/>
          <w:bCs/>
          <w:sz w:val="22"/>
          <w:szCs w:val="22"/>
        </w:rPr>
        <w:t xml:space="preserve"> ha sido</w:t>
      </w:r>
      <w:r w:rsidR="00463A5A">
        <w:rPr>
          <w:rFonts w:ascii="Century Gothic" w:hAnsi="Century Gothic" w:cs="Arial"/>
          <w:b/>
          <w:bCs/>
          <w:sz w:val="22"/>
          <w:szCs w:val="22"/>
        </w:rPr>
        <w:t xml:space="preserve"> </w:t>
      </w:r>
      <w:r w:rsidR="00EE7E75">
        <w:rPr>
          <w:rFonts w:ascii="Century Gothic" w:hAnsi="Century Gothic" w:cs="Arial"/>
          <w:b/>
          <w:bCs/>
          <w:sz w:val="22"/>
          <w:szCs w:val="22"/>
        </w:rPr>
        <w:t>víctima de violación</w:t>
      </w:r>
      <w:r w:rsidR="00AD3D65">
        <w:rPr>
          <w:rFonts w:ascii="Century Gothic" w:hAnsi="Century Gothic" w:cs="Arial"/>
          <w:b/>
          <w:bCs/>
          <w:sz w:val="22"/>
          <w:szCs w:val="22"/>
        </w:rPr>
        <w:t xml:space="preserve"> o algún otro delito que ponga en riesgo su integridad.</w:t>
      </w:r>
    </w:p>
    <w:p w14:paraId="1F3CF417" w14:textId="64DF2DE2" w:rsidR="00423366" w:rsidRPr="00890F31" w:rsidRDefault="00423366" w:rsidP="00890F31">
      <w:pPr>
        <w:pStyle w:val="NormalWeb"/>
        <w:spacing w:line="360" w:lineRule="auto"/>
        <w:ind w:left="708"/>
        <w:jc w:val="both"/>
        <w:rPr>
          <w:rFonts w:ascii="Century Gothic" w:hAnsi="Century Gothic"/>
          <w:b/>
          <w:bCs/>
          <w:sz w:val="22"/>
          <w:szCs w:val="22"/>
        </w:rPr>
      </w:pPr>
      <w:r w:rsidRPr="00EE7E75">
        <w:rPr>
          <w:rFonts w:ascii="Century Gothic" w:hAnsi="Century Gothic" w:cs="Arial"/>
          <w:b/>
          <w:bCs/>
          <w:sz w:val="22"/>
          <w:szCs w:val="22"/>
        </w:rPr>
        <w:t xml:space="preserve">La misma obligación tiene </w:t>
      </w:r>
      <w:r w:rsidR="00EE7E75" w:rsidRPr="00EE7E75">
        <w:rPr>
          <w:rFonts w:ascii="Century Gothic" w:hAnsi="Century Gothic" w:cs="Arial"/>
          <w:b/>
          <w:bCs/>
          <w:sz w:val="22"/>
          <w:szCs w:val="22"/>
        </w:rPr>
        <w:t>el personal de jefatura, dirección o administración de</w:t>
      </w:r>
      <w:r w:rsidRPr="00EE7E75">
        <w:rPr>
          <w:rFonts w:ascii="Century Gothic" w:hAnsi="Century Gothic" w:cs="Arial"/>
          <w:b/>
          <w:bCs/>
          <w:sz w:val="22"/>
          <w:szCs w:val="22"/>
        </w:rPr>
        <w:t xml:space="preserve"> hospitales</w:t>
      </w:r>
      <w:r w:rsidR="00EE7E75" w:rsidRPr="00EE7E75">
        <w:rPr>
          <w:rFonts w:ascii="Century Gothic" w:hAnsi="Century Gothic" w:cs="Arial"/>
          <w:b/>
          <w:bCs/>
          <w:sz w:val="22"/>
          <w:szCs w:val="22"/>
        </w:rPr>
        <w:t xml:space="preserve"> y </w:t>
      </w:r>
      <w:r w:rsidRPr="00EE7E75">
        <w:rPr>
          <w:rFonts w:ascii="Century Gothic" w:hAnsi="Century Gothic" w:cs="Arial"/>
          <w:b/>
          <w:bCs/>
          <w:sz w:val="22"/>
          <w:szCs w:val="22"/>
        </w:rPr>
        <w:t xml:space="preserve">casas de maternidad </w:t>
      </w:r>
      <w:r w:rsidR="00EE7E75" w:rsidRPr="00EE7E75">
        <w:rPr>
          <w:rFonts w:ascii="Century Gothic" w:hAnsi="Century Gothic" w:cs="Arial"/>
          <w:b/>
          <w:bCs/>
          <w:sz w:val="22"/>
          <w:szCs w:val="22"/>
        </w:rPr>
        <w:t xml:space="preserve">en el estado </w:t>
      </w:r>
      <w:r w:rsidRPr="00EE7E75">
        <w:rPr>
          <w:rFonts w:ascii="Century Gothic" w:hAnsi="Century Gothic" w:cs="Arial"/>
          <w:b/>
          <w:bCs/>
          <w:sz w:val="22"/>
          <w:szCs w:val="22"/>
        </w:rPr>
        <w:t xml:space="preserve">respecto de </w:t>
      </w:r>
      <w:r w:rsidR="00AD3D65" w:rsidRPr="00EE7E75">
        <w:rPr>
          <w:rFonts w:ascii="Century Gothic" w:hAnsi="Century Gothic" w:cs="Arial"/>
          <w:b/>
          <w:bCs/>
          <w:sz w:val="22"/>
          <w:szCs w:val="22"/>
        </w:rPr>
        <w:t>las madres</w:t>
      </w:r>
      <w:r w:rsidRPr="00EE7E75">
        <w:rPr>
          <w:rFonts w:ascii="Century Gothic" w:hAnsi="Century Gothic" w:cs="Arial"/>
          <w:b/>
          <w:bCs/>
          <w:sz w:val="22"/>
          <w:szCs w:val="22"/>
        </w:rPr>
        <w:t xml:space="preserve"> menores de edad cuyos hijas e hijos hayan nacido y/o sido expuestos en ellas.</w:t>
      </w:r>
    </w:p>
    <w:p w14:paraId="1DB078A9" w14:textId="77777777" w:rsidR="00AC0469" w:rsidRPr="00AC0469" w:rsidRDefault="00AC0469" w:rsidP="00AC0469">
      <w:pPr>
        <w:spacing w:line="360" w:lineRule="auto"/>
        <w:jc w:val="center"/>
        <w:rPr>
          <w:rFonts w:ascii="Century Gothic" w:eastAsia="Century Gothic" w:hAnsi="Century Gothic" w:cs="Century Gothic"/>
          <w:b/>
          <w:highlight w:val="white"/>
          <w:lang w:val="en-US"/>
        </w:rPr>
      </w:pPr>
      <w:r w:rsidRPr="00AC0469">
        <w:rPr>
          <w:rFonts w:ascii="Century Gothic" w:eastAsia="Century Gothic" w:hAnsi="Century Gothic" w:cs="Century Gothic"/>
          <w:b/>
          <w:highlight w:val="white"/>
          <w:lang w:val="en-US"/>
        </w:rPr>
        <w:t>T R A N S I T O R I O S:</w:t>
      </w:r>
    </w:p>
    <w:p w14:paraId="1611B14E" w14:textId="77777777" w:rsidR="00AC0469" w:rsidRPr="00AC0469" w:rsidRDefault="00AC0469" w:rsidP="00AC0469">
      <w:pPr>
        <w:spacing w:line="360" w:lineRule="auto"/>
        <w:jc w:val="both"/>
        <w:rPr>
          <w:rFonts w:ascii="Century Gothic" w:eastAsia="Century Gothic" w:hAnsi="Century Gothic" w:cs="Century Gothic"/>
          <w:lang w:val="en-US"/>
        </w:rPr>
      </w:pPr>
    </w:p>
    <w:p w14:paraId="3FCBC2DF" w14:textId="77777777" w:rsidR="00AC0469" w:rsidRDefault="00AC0469" w:rsidP="00AC0469">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 </w:t>
      </w:r>
      <w:r>
        <w:rPr>
          <w:rFonts w:ascii="Century Gothic" w:eastAsia="Century Gothic" w:hAnsi="Century Gothic" w:cs="Century Gothic"/>
        </w:rPr>
        <w:t>El presente Decreto entrará en vigor al día siguiente de su publicación en el Periódico Oficial del Estado.</w:t>
      </w:r>
    </w:p>
    <w:p w14:paraId="06FFAE12" w14:textId="77777777" w:rsidR="00AC0469" w:rsidRDefault="00AC0469" w:rsidP="00AC0469">
      <w:pPr>
        <w:spacing w:line="360" w:lineRule="auto"/>
        <w:jc w:val="both"/>
        <w:rPr>
          <w:rFonts w:ascii="Century Gothic" w:eastAsia="Century Gothic" w:hAnsi="Century Gothic" w:cs="Century Gothic"/>
          <w:b/>
        </w:rPr>
      </w:pPr>
    </w:p>
    <w:p w14:paraId="19C59FD7" w14:textId="77777777" w:rsidR="00AC0469" w:rsidRDefault="00AC0469" w:rsidP="00AC0469">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ECONÓMICO. - </w:t>
      </w:r>
      <w:r>
        <w:rPr>
          <w:rFonts w:ascii="Century Gothic" w:eastAsia="Century Gothic" w:hAnsi="Century Gothic" w:cs="Century Gothic"/>
        </w:rPr>
        <w:t>Aprobado que sea, túrnese a la Secretaría de Asuntos Legislativos y Jurídicos para que elabore la minuta de Decreto, en los términos en que deba publicarse.</w:t>
      </w:r>
    </w:p>
    <w:p w14:paraId="4D91B087" w14:textId="77777777" w:rsidR="00AC0469" w:rsidRDefault="00AC0469" w:rsidP="00AC0469">
      <w:pPr>
        <w:spacing w:line="360" w:lineRule="auto"/>
        <w:jc w:val="both"/>
        <w:rPr>
          <w:rFonts w:ascii="Century Gothic" w:eastAsia="Century Gothic" w:hAnsi="Century Gothic" w:cs="Century Gothic"/>
          <w:b/>
        </w:rPr>
      </w:pPr>
    </w:p>
    <w:p w14:paraId="692E1870" w14:textId="3CA7F689" w:rsidR="00AC0469" w:rsidRDefault="00AC0469" w:rsidP="00AC0469">
      <w:pPr>
        <w:spacing w:line="360" w:lineRule="auto"/>
        <w:jc w:val="both"/>
        <w:rPr>
          <w:rFonts w:ascii="Century Gothic" w:eastAsia="Century Gothic" w:hAnsi="Century Gothic" w:cs="Century Gothic"/>
        </w:rPr>
      </w:pPr>
      <w:r>
        <w:rPr>
          <w:rFonts w:ascii="Century Gothic" w:eastAsia="Century Gothic" w:hAnsi="Century Gothic" w:cs="Century Gothic"/>
          <w:b/>
        </w:rPr>
        <w:t>D A D O</w:t>
      </w:r>
      <w:r>
        <w:rPr>
          <w:rFonts w:ascii="Century Gothic" w:eastAsia="Century Gothic" w:hAnsi="Century Gothic" w:cs="Century Gothic"/>
        </w:rPr>
        <w:t xml:space="preserve"> en el Salón de Sesiones del Poder Legislativo, en la Ciudad de Chihuahua, Chih., a los 2</w:t>
      </w:r>
      <w:r w:rsidR="00463A5A">
        <w:rPr>
          <w:rFonts w:ascii="Century Gothic" w:eastAsia="Century Gothic" w:hAnsi="Century Gothic" w:cs="Century Gothic"/>
        </w:rPr>
        <w:t>4</w:t>
      </w:r>
      <w:r>
        <w:rPr>
          <w:rFonts w:ascii="Century Gothic" w:eastAsia="Century Gothic" w:hAnsi="Century Gothic" w:cs="Century Gothic"/>
        </w:rPr>
        <w:t xml:space="preserve"> días del mes de </w:t>
      </w:r>
      <w:r w:rsidR="00463A5A">
        <w:rPr>
          <w:rFonts w:ascii="Century Gothic" w:eastAsia="Century Gothic" w:hAnsi="Century Gothic" w:cs="Century Gothic"/>
        </w:rPr>
        <w:t>octu</w:t>
      </w:r>
      <w:r>
        <w:rPr>
          <w:rFonts w:ascii="Century Gothic" w:eastAsia="Century Gothic" w:hAnsi="Century Gothic" w:cs="Century Gothic"/>
        </w:rPr>
        <w:t>bre</w:t>
      </w:r>
      <w:r>
        <w:rPr>
          <w:rFonts w:ascii="Century Gothic" w:eastAsia="Century Gothic" w:hAnsi="Century Gothic" w:cs="Century Gothic"/>
          <w:b/>
        </w:rPr>
        <w:t xml:space="preserve"> </w:t>
      </w:r>
      <w:r>
        <w:rPr>
          <w:rFonts w:ascii="Century Gothic" w:eastAsia="Century Gothic" w:hAnsi="Century Gothic" w:cs="Century Gothic"/>
        </w:rPr>
        <w:t xml:space="preserve">del año </w:t>
      </w:r>
      <w:r w:rsidR="00890F31">
        <w:rPr>
          <w:rFonts w:ascii="Century Gothic" w:eastAsia="Century Gothic" w:hAnsi="Century Gothic" w:cs="Century Gothic"/>
        </w:rPr>
        <w:t>2023</w:t>
      </w:r>
      <w:r>
        <w:rPr>
          <w:rFonts w:ascii="Century Gothic" w:eastAsia="Century Gothic" w:hAnsi="Century Gothic" w:cs="Century Gothic"/>
        </w:rPr>
        <w:t xml:space="preserve">. </w:t>
      </w:r>
    </w:p>
    <w:p w14:paraId="17568C9C" w14:textId="77777777" w:rsidR="00A9409C" w:rsidRDefault="00A9409C" w:rsidP="00AC0469">
      <w:pPr>
        <w:spacing w:line="360" w:lineRule="auto"/>
        <w:jc w:val="both"/>
        <w:rPr>
          <w:rFonts w:ascii="Century Gothic" w:eastAsia="Century Gothic" w:hAnsi="Century Gothic" w:cs="Century Gothic"/>
        </w:rPr>
      </w:pPr>
    </w:p>
    <w:p w14:paraId="0294A405" w14:textId="143937F4" w:rsidR="00A9409C" w:rsidRPr="00A9409C" w:rsidRDefault="00A9409C" w:rsidP="00A9409C">
      <w:pPr>
        <w:spacing w:line="360" w:lineRule="auto"/>
        <w:jc w:val="center"/>
        <w:rPr>
          <w:rFonts w:ascii="Century Gothic" w:eastAsia="Century Gothic" w:hAnsi="Century Gothic" w:cs="Century Gothic"/>
          <w:b/>
          <w:bCs/>
        </w:rPr>
      </w:pPr>
      <w:r w:rsidRPr="00A9409C">
        <w:rPr>
          <w:rFonts w:ascii="Century Gothic" w:eastAsia="Century Gothic" w:hAnsi="Century Gothic" w:cs="Century Gothic"/>
          <w:b/>
          <w:bCs/>
        </w:rPr>
        <w:t>A T E N T A M E N T E,</w:t>
      </w:r>
    </w:p>
    <w:p w14:paraId="74372C53" w14:textId="77777777" w:rsidR="00A9409C" w:rsidRDefault="00A9409C" w:rsidP="00A9409C">
      <w:pPr>
        <w:spacing w:line="360" w:lineRule="auto"/>
        <w:jc w:val="center"/>
        <w:rPr>
          <w:rFonts w:ascii="Century Gothic" w:eastAsia="Century Gothic" w:hAnsi="Century Gothic" w:cs="Century Gothic"/>
        </w:rPr>
      </w:pPr>
    </w:p>
    <w:p w14:paraId="3FDBB234" w14:textId="77777777" w:rsidR="00AD3D65" w:rsidRDefault="00AD3D65" w:rsidP="00AD3D65">
      <w:pPr>
        <w:spacing w:line="360" w:lineRule="auto"/>
        <w:rPr>
          <w:rFonts w:ascii="Century Gothic" w:eastAsia="Century Gothic" w:hAnsi="Century Gothic" w:cs="Century Gothic"/>
        </w:rPr>
      </w:pPr>
    </w:p>
    <w:p w14:paraId="6A505459" w14:textId="77777777" w:rsidR="00AD3D65" w:rsidRDefault="00AD3D65" w:rsidP="00AD3D65">
      <w:pPr>
        <w:spacing w:after="240"/>
        <w:ind w:left="4960" w:hanging="4960"/>
        <w:rPr>
          <w:rFonts w:ascii="Century Gothic" w:eastAsia="Century Gothic" w:hAnsi="Century Gothic" w:cs="Century Gothic"/>
          <w:b/>
        </w:rPr>
      </w:pPr>
      <w:r>
        <w:rPr>
          <w:rFonts w:ascii="Century Gothic" w:eastAsia="Century Gothic" w:hAnsi="Century Gothic" w:cs="Century Gothic"/>
          <w:b/>
        </w:rPr>
        <w:t>DIP. BENJAMÍN CARRERA CHÁVEZ.</w:t>
      </w:r>
      <w:r>
        <w:rPr>
          <w:rFonts w:ascii="Century Gothic" w:eastAsia="Century Gothic" w:hAnsi="Century Gothic" w:cs="Century Gothic"/>
          <w:b/>
        </w:rPr>
        <w:tab/>
        <w:t>DIP. EDIN CUAUHTÉMOC ESTRADA SOTELO.</w:t>
      </w:r>
    </w:p>
    <w:p w14:paraId="26C0C3E8" w14:textId="77777777" w:rsidR="00AD3D65" w:rsidRDefault="00AD3D65" w:rsidP="00AD3D65">
      <w:pPr>
        <w:spacing w:after="240"/>
        <w:ind w:left="4960" w:hanging="4960"/>
        <w:rPr>
          <w:rFonts w:ascii="Century Gothic" w:eastAsia="Century Gothic" w:hAnsi="Century Gothic" w:cs="Century Gothic"/>
          <w:b/>
        </w:rPr>
      </w:pPr>
    </w:p>
    <w:p w14:paraId="4C28727F" w14:textId="77777777" w:rsidR="00AD3D65" w:rsidRDefault="00AD3D65" w:rsidP="00AD3D65">
      <w:pPr>
        <w:spacing w:after="240"/>
        <w:ind w:left="4960" w:hanging="4960"/>
        <w:rPr>
          <w:rFonts w:ascii="Century Gothic" w:eastAsia="Century Gothic" w:hAnsi="Century Gothic" w:cs="Century Gothic"/>
          <w:b/>
        </w:rPr>
      </w:pPr>
    </w:p>
    <w:p w14:paraId="46BD5C76" w14:textId="77777777" w:rsidR="00AD3D65" w:rsidRDefault="00AD3D65" w:rsidP="00AD3D65">
      <w:pPr>
        <w:spacing w:after="240"/>
        <w:ind w:left="4960" w:hanging="4960"/>
        <w:rPr>
          <w:rFonts w:ascii="Century Gothic" w:eastAsia="Century Gothic" w:hAnsi="Century Gothic" w:cs="Century Gothic"/>
          <w:b/>
        </w:rPr>
      </w:pPr>
      <w:r>
        <w:rPr>
          <w:rFonts w:ascii="Century Gothic" w:eastAsia="Century Gothic" w:hAnsi="Century Gothic" w:cs="Century Gothic"/>
          <w:b/>
        </w:rPr>
        <w:t>DIP. ILSE AMÉRICA GARCÍA SOTO.</w:t>
      </w:r>
      <w:r>
        <w:rPr>
          <w:rFonts w:ascii="Century Gothic" w:eastAsia="Century Gothic" w:hAnsi="Century Gothic" w:cs="Century Gothic"/>
          <w:b/>
        </w:rPr>
        <w:tab/>
        <w:t>DIP. ROSSANA DÍAZ REYES.</w:t>
      </w:r>
    </w:p>
    <w:p w14:paraId="6990EB0A" w14:textId="77777777" w:rsidR="00AD3D65" w:rsidRDefault="00AD3D65" w:rsidP="00AD3D65">
      <w:pPr>
        <w:spacing w:after="240"/>
        <w:ind w:firstLine="720"/>
        <w:rPr>
          <w:rFonts w:ascii="Century Gothic" w:eastAsia="Century Gothic" w:hAnsi="Century Gothic" w:cs="Century Gothic"/>
          <w:b/>
        </w:rPr>
      </w:pPr>
    </w:p>
    <w:p w14:paraId="7795C61B" w14:textId="77777777" w:rsidR="00AD3D65" w:rsidRDefault="00AD3D65" w:rsidP="00AD3D65">
      <w:pPr>
        <w:spacing w:after="240"/>
        <w:ind w:firstLine="720"/>
        <w:rPr>
          <w:rFonts w:ascii="Century Gothic" w:eastAsia="Century Gothic" w:hAnsi="Century Gothic" w:cs="Century Gothic"/>
          <w:b/>
        </w:rPr>
      </w:pPr>
    </w:p>
    <w:p w14:paraId="47DDF417" w14:textId="77777777" w:rsidR="00AD3D65" w:rsidRDefault="00AD3D65" w:rsidP="00AD3D65">
      <w:pPr>
        <w:spacing w:after="240"/>
        <w:ind w:left="4956" w:hanging="4956"/>
        <w:rPr>
          <w:rFonts w:ascii="Century Gothic" w:eastAsia="Century Gothic" w:hAnsi="Century Gothic" w:cs="Century Gothic"/>
          <w:b/>
        </w:rPr>
      </w:pPr>
      <w:r>
        <w:rPr>
          <w:rFonts w:ascii="Century Gothic" w:eastAsia="Century Gothic" w:hAnsi="Century Gothic" w:cs="Century Gothic"/>
          <w:b/>
        </w:rPr>
        <w:t>DIP. JAEL ARGÜELLES DÍAZ</w:t>
      </w:r>
      <w:r>
        <w:rPr>
          <w:rFonts w:ascii="Century Gothic" w:eastAsia="Century Gothic" w:hAnsi="Century Gothic" w:cs="Century Gothic"/>
          <w:b/>
        </w:rPr>
        <w:tab/>
        <w:t>DIP. MARIA ANTONIETA PÉREZ REYES.</w:t>
      </w:r>
    </w:p>
    <w:p w14:paraId="28EA00FB" w14:textId="77777777" w:rsidR="00AD3D65" w:rsidRDefault="00AD3D65" w:rsidP="00AD3D65">
      <w:pPr>
        <w:spacing w:after="240"/>
        <w:ind w:left="4956" w:hanging="4956"/>
        <w:rPr>
          <w:rFonts w:ascii="Century Gothic" w:eastAsia="Century Gothic" w:hAnsi="Century Gothic" w:cs="Century Gothic"/>
          <w:b/>
        </w:rPr>
      </w:pPr>
    </w:p>
    <w:p w14:paraId="343462DE" w14:textId="77777777" w:rsidR="00AD3D65" w:rsidRDefault="00AD3D65" w:rsidP="00AD3D65">
      <w:pPr>
        <w:spacing w:after="240"/>
        <w:ind w:left="4956" w:hanging="4956"/>
        <w:rPr>
          <w:rFonts w:ascii="Century Gothic" w:eastAsia="Century Gothic" w:hAnsi="Century Gothic" w:cs="Century Gothic"/>
          <w:b/>
        </w:rPr>
      </w:pPr>
    </w:p>
    <w:p w14:paraId="58C1B5A4" w14:textId="77777777" w:rsidR="00AD3D65" w:rsidRDefault="00AD3D65" w:rsidP="00AD3D65">
      <w:pPr>
        <w:spacing w:after="240"/>
        <w:ind w:left="4956" w:hanging="4956"/>
        <w:rPr>
          <w:rFonts w:ascii="Century Gothic" w:eastAsia="Century Gothic" w:hAnsi="Century Gothic" w:cs="Century Gothic"/>
          <w:b/>
        </w:rPr>
      </w:pPr>
      <w:r>
        <w:rPr>
          <w:rFonts w:ascii="Century Gothic" w:eastAsia="Century Gothic" w:hAnsi="Century Gothic" w:cs="Century Gothic"/>
          <w:b/>
        </w:rPr>
        <w:t>DIP. LETICIA ORTEGA MÁYNEZ.</w:t>
      </w:r>
      <w:r>
        <w:rPr>
          <w:rFonts w:ascii="Century Gothic" w:eastAsia="Century Gothic" w:hAnsi="Century Gothic" w:cs="Century Gothic"/>
          <w:b/>
        </w:rPr>
        <w:tab/>
        <w:t>DIP.MAGDALENA RENTERÍA PÉREZ.</w:t>
      </w:r>
    </w:p>
    <w:p w14:paraId="1A622A00" w14:textId="77777777" w:rsidR="00AD3D65" w:rsidRDefault="00AD3D65" w:rsidP="00AD3D65">
      <w:pPr>
        <w:spacing w:after="240"/>
        <w:ind w:left="4956" w:hanging="4956"/>
        <w:rPr>
          <w:rFonts w:ascii="Century Gothic" w:eastAsia="Century Gothic" w:hAnsi="Century Gothic" w:cs="Century Gothic"/>
          <w:b/>
        </w:rPr>
      </w:pPr>
    </w:p>
    <w:p w14:paraId="42F1F82C" w14:textId="77777777" w:rsidR="00AD3D65" w:rsidRDefault="00AD3D65" w:rsidP="00AD3D65">
      <w:pPr>
        <w:spacing w:after="240"/>
        <w:ind w:left="4956" w:hanging="4956"/>
        <w:rPr>
          <w:rFonts w:ascii="Century Gothic" w:eastAsia="Century Gothic" w:hAnsi="Century Gothic" w:cs="Century Gothic"/>
          <w:b/>
        </w:rPr>
      </w:pPr>
    </w:p>
    <w:p w14:paraId="57CA9656" w14:textId="77777777" w:rsidR="00AD3D65" w:rsidRDefault="00AD3D65" w:rsidP="00AD3D65">
      <w:pPr>
        <w:spacing w:after="240"/>
        <w:ind w:left="4956" w:hanging="4956"/>
        <w:rPr>
          <w:rFonts w:ascii="Century Gothic" w:eastAsia="Century Gothic" w:hAnsi="Century Gothic" w:cs="Century Gothic"/>
          <w:b/>
        </w:rPr>
      </w:pPr>
      <w:r>
        <w:rPr>
          <w:rFonts w:ascii="Century Gothic" w:eastAsia="Century Gothic" w:hAnsi="Century Gothic" w:cs="Century Gothic"/>
          <w:b/>
        </w:rPr>
        <w:t>DIP. DAVID ÓSCAR CASTREJÓN RIVAS.</w:t>
      </w:r>
      <w:r>
        <w:rPr>
          <w:rFonts w:ascii="Century Gothic" w:eastAsia="Century Gothic" w:hAnsi="Century Gothic" w:cs="Century Gothic"/>
          <w:b/>
        </w:rPr>
        <w:tab/>
        <w:t>DIP. GUSTAVO DE LA ROSA HICKERSON.</w:t>
      </w:r>
    </w:p>
    <w:p w14:paraId="11F63FBB" w14:textId="77777777" w:rsidR="00AD3D65" w:rsidRDefault="00AD3D65" w:rsidP="00AD3D65">
      <w:pPr>
        <w:spacing w:after="240"/>
        <w:ind w:left="4956" w:hanging="4956"/>
        <w:rPr>
          <w:rFonts w:ascii="Century Gothic" w:eastAsia="Century Gothic" w:hAnsi="Century Gothic" w:cs="Century Gothic"/>
          <w:b/>
        </w:rPr>
      </w:pPr>
    </w:p>
    <w:p w14:paraId="2EF79E49" w14:textId="77777777" w:rsidR="00AD3D65" w:rsidRDefault="00AD3D65" w:rsidP="00AD3D65">
      <w:pPr>
        <w:spacing w:after="240"/>
        <w:ind w:left="4956" w:hanging="4956"/>
        <w:rPr>
          <w:rFonts w:ascii="Century Gothic" w:eastAsia="Century Gothic" w:hAnsi="Century Gothic" w:cs="Century Gothic"/>
          <w:b/>
        </w:rPr>
      </w:pPr>
    </w:p>
    <w:p w14:paraId="6C801695" w14:textId="77777777" w:rsidR="00AD3D65" w:rsidRPr="00A9409C" w:rsidRDefault="00AD3D65" w:rsidP="00AD3D65">
      <w:pPr>
        <w:spacing w:after="240"/>
        <w:ind w:left="4956" w:hanging="4956"/>
        <w:rPr>
          <w:rFonts w:ascii="Century Gothic" w:eastAsia="Century Gothic" w:hAnsi="Century Gothic" w:cs="Century Gothic"/>
          <w:b/>
        </w:rPr>
      </w:pPr>
      <w:r>
        <w:rPr>
          <w:rFonts w:ascii="Century Gothic" w:eastAsia="Century Gothic" w:hAnsi="Century Gothic" w:cs="Century Gothic"/>
          <w:b/>
        </w:rPr>
        <w:t>DIP. OSCAR DANIEL AVITIA ARELLANES.</w:t>
      </w:r>
    </w:p>
    <w:p w14:paraId="2A6156F9" w14:textId="165C3AA8" w:rsidR="009D52DA" w:rsidRDefault="009D52DA" w:rsidP="00AD3D65">
      <w:pPr>
        <w:spacing w:after="240"/>
        <w:ind w:left="4960" w:hanging="4960"/>
        <w:rPr>
          <w:rFonts w:ascii="Century Gothic" w:hAnsi="Century Gothic"/>
          <w:sz w:val="22"/>
          <w:szCs w:val="22"/>
        </w:rPr>
      </w:pPr>
    </w:p>
    <w:p w14:paraId="6B4302C4" w14:textId="04CDFAD7" w:rsidR="00AD3D65" w:rsidRPr="00AD3D65" w:rsidRDefault="00AD3D65" w:rsidP="00AD3D65">
      <w:pPr>
        <w:spacing w:after="240"/>
        <w:ind w:left="4960" w:hanging="4960"/>
        <w:jc w:val="both"/>
        <w:rPr>
          <w:rFonts w:ascii="Century Gothic" w:hAnsi="Century Gothic"/>
          <w:i/>
          <w:iCs/>
          <w:sz w:val="16"/>
          <w:szCs w:val="16"/>
        </w:rPr>
      </w:pPr>
    </w:p>
    <w:p w14:paraId="48CEFE18" w14:textId="77777777" w:rsidR="00AD3D65" w:rsidRPr="00AD3D65" w:rsidRDefault="00AD3D65" w:rsidP="00AD3D65">
      <w:pPr>
        <w:spacing w:after="240"/>
        <w:ind w:left="4960" w:hanging="4960"/>
        <w:jc w:val="both"/>
        <w:rPr>
          <w:rFonts w:ascii="Century Gothic" w:hAnsi="Century Gothic"/>
          <w:i/>
          <w:iCs/>
          <w:sz w:val="16"/>
          <w:szCs w:val="16"/>
        </w:rPr>
      </w:pPr>
      <w:r w:rsidRPr="00AD3D65">
        <w:rPr>
          <w:rFonts w:ascii="Century Gothic" w:hAnsi="Century Gothic"/>
          <w:i/>
          <w:iCs/>
          <w:sz w:val="16"/>
          <w:szCs w:val="16"/>
        </w:rPr>
        <w:t>La presente hoja de firmas corresponde a la Iniciativa con Carácter de Decreto que</w:t>
      </w:r>
    </w:p>
    <w:p w14:paraId="6D1CB14A" w14:textId="3520DD1A" w:rsidR="00AD3D65" w:rsidRPr="00AD3D65" w:rsidRDefault="00AD3D65" w:rsidP="00AD3D65">
      <w:pPr>
        <w:spacing w:after="240"/>
        <w:ind w:left="4960" w:hanging="4960"/>
        <w:jc w:val="both"/>
        <w:rPr>
          <w:rFonts w:ascii="Century Gothic" w:hAnsi="Century Gothic"/>
          <w:i/>
          <w:iCs/>
          <w:sz w:val="16"/>
          <w:szCs w:val="16"/>
        </w:rPr>
      </w:pPr>
      <w:r w:rsidRPr="00AD3D65">
        <w:rPr>
          <w:rFonts w:ascii="Century Gothic" w:hAnsi="Century Gothic"/>
          <w:i/>
          <w:iCs/>
          <w:sz w:val="16"/>
          <w:szCs w:val="16"/>
        </w:rPr>
        <w:t>adiciona un artículo 72 bis al Código Civil del Estado de Chihuahua.</w:t>
      </w:r>
    </w:p>
    <w:sectPr w:rsidR="00AD3D65" w:rsidRPr="00AD3D65" w:rsidSect="00AC0469">
      <w:head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0996" w14:textId="77777777" w:rsidR="00CE6312" w:rsidRDefault="00CE6312" w:rsidP="00AC0469">
      <w:r>
        <w:separator/>
      </w:r>
    </w:p>
  </w:endnote>
  <w:endnote w:type="continuationSeparator" w:id="0">
    <w:p w14:paraId="16178402" w14:textId="77777777" w:rsidR="00CE6312" w:rsidRDefault="00CE6312" w:rsidP="00AC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3E98" w14:textId="77777777" w:rsidR="00CE6312" w:rsidRDefault="00CE6312" w:rsidP="00AC0469">
      <w:r>
        <w:separator/>
      </w:r>
    </w:p>
  </w:footnote>
  <w:footnote w:type="continuationSeparator" w:id="0">
    <w:p w14:paraId="423EDBCA" w14:textId="77777777" w:rsidR="00CE6312" w:rsidRDefault="00CE6312" w:rsidP="00AC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F34" w14:textId="77777777" w:rsidR="00AC0469" w:rsidRDefault="00AC0469" w:rsidP="00AC0469">
    <w:pPr>
      <w:ind w:left="1" w:hanging="3"/>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2023, Año del Centenario de la Muerte del General Francisco Villa”</w:t>
    </w:r>
  </w:p>
  <w:p w14:paraId="1FBEC7F3" w14:textId="77777777" w:rsidR="00AC0469" w:rsidRDefault="00AC0469" w:rsidP="00AC0469">
    <w:pPr>
      <w:ind w:left="1" w:hanging="3"/>
      <w:jc w:val="right"/>
      <w:rPr>
        <w:color w:val="000000"/>
      </w:rPr>
    </w:pPr>
    <w:r>
      <w:rPr>
        <w:rFonts w:ascii="Rage Italic" w:eastAsia="Rage Italic" w:hAnsi="Rage Italic" w:cs="Rage Italic"/>
        <w:color w:val="000000"/>
        <w:sz w:val="28"/>
        <w:szCs w:val="28"/>
      </w:rPr>
      <w:t>“100 años del Rotarismo en Chihuahua”</w:t>
    </w:r>
  </w:p>
  <w:p w14:paraId="75098AFE" w14:textId="77777777" w:rsidR="00AC0469" w:rsidRDefault="00AC0469" w:rsidP="00AC0469">
    <w:pPr>
      <w:pBdr>
        <w:top w:val="nil"/>
        <w:left w:val="nil"/>
        <w:bottom w:val="nil"/>
        <w:right w:val="nil"/>
        <w:between w:val="nil"/>
      </w:pBdr>
      <w:tabs>
        <w:tab w:val="center" w:pos="4419"/>
        <w:tab w:val="right" w:pos="8838"/>
      </w:tabs>
      <w:ind w:hanging="2"/>
      <w:jc w:val="right"/>
      <w:rPr>
        <w:color w:val="000000"/>
      </w:rPr>
    </w:pPr>
    <w:r>
      <w:rPr>
        <w:noProof/>
        <w:color w:val="000000"/>
      </w:rPr>
      <w:drawing>
        <wp:inline distT="0" distB="0" distL="0" distR="0" wp14:anchorId="0A262AB0" wp14:editId="043B7CA1">
          <wp:extent cx="809247" cy="147668"/>
          <wp:effectExtent l="0" t="0" r="381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9835" cy="151425"/>
                  </a:xfrm>
                  <a:prstGeom prst="rect">
                    <a:avLst/>
                  </a:prstGeom>
                  <a:ln/>
                </pic:spPr>
              </pic:pic>
            </a:graphicData>
          </a:graphic>
        </wp:inline>
      </w:drawing>
    </w:r>
  </w:p>
  <w:p w14:paraId="1B7F9C36" w14:textId="77777777" w:rsidR="00AC0469" w:rsidRDefault="00AC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1D70"/>
    <w:multiLevelType w:val="multilevel"/>
    <w:tmpl w:val="EE1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48"/>
    <w:rsid w:val="00010263"/>
    <w:rsid w:val="000D0348"/>
    <w:rsid w:val="00143BD3"/>
    <w:rsid w:val="002341D6"/>
    <w:rsid w:val="00280CB1"/>
    <w:rsid w:val="003006F0"/>
    <w:rsid w:val="00356E87"/>
    <w:rsid w:val="00423366"/>
    <w:rsid w:val="00463A5A"/>
    <w:rsid w:val="004A2B64"/>
    <w:rsid w:val="00501AE2"/>
    <w:rsid w:val="005237A9"/>
    <w:rsid w:val="0058325A"/>
    <w:rsid w:val="005A6A24"/>
    <w:rsid w:val="00744A47"/>
    <w:rsid w:val="00855A8F"/>
    <w:rsid w:val="00890F31"/>
    <w:rsid w:val="008F6662"/>
    <w:rsid w:val="00933AEA"/>
    <w:rsid w:val="00991F0A"/>
    <w:rsid w:val="009D52DA"/>
    <w:rsid w:val="00A11646"/>
    <w:rsid w:val="00A42202"/>
    <w:rsid w:val="00A9409C"/>
    <w:rsid w:val="00AC0469"/>
    <w:rsid w:val="00AD3D65"/>
    <w:rsid w:val="00AF13D0"/>
    <w:rsid w:val="00BF1A6E"/>
    <w:rsid w:val="00CE6312"/>
    <w:rsid w:val="00D57B6B"/>
    <w:rsid w:val="00D93921"/>
    <w:rsid w:val="00DC65E3"/>
    <w:rsid w:val="00E30BB7"/>
    <w:rsid w:val="00EE7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C021"/>
  <w15:chartTrackingRefBased/>
  <w15:docId w15:val="{2F950910-605F-CF4F-9D2F-D511A1F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0348"/>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8F6662"/>
  </w:style>
  <w:style w:type="character" w:styleId="Textoennegrita">
    <w:name w:val="Strong"/>
    <w:basedOn w:val="Fuentedeprrafopredeter"/>
    <w:uiPriority w:val="22"/>
    <w:qFormat/>
    <w:rsid w:val="00AC0469"/>
    <w:rPr>
      <w:b/>
      <w:bCs/>
    </w:rPr>
  </w:style>
  <w:style w:type="paragraph" w:styleId="Encabezado">
    <w:name w:val="header"/>
    <w:basedOn w:val="Normal"/>
    <w:link w:val="EncabezadoCar"/>
    <w:uiPriority w:val="99"/>
    <w:unhideWhenUsed/>
    <w:rsid w:val="00AC0469"/>
    <w:pPr>
      <w:tabs>
        <w:tab w:val="center" w:pos="4419"/>
        <w:tab w:val="right" w:pos="8838"/>
      </w:tabs>
    </w:pPr>
  </w:style>
  <w:style w:type="character" w:customStyle="1" w:styleId="EncabezadoCar">
    <w:name w:val="Encabezado Car"/>
    <w:basedOn w:val="Fuentedeprrafopredeter"/>
    <w:link w:val="Encabezado"/>
    <w:uiPriority w:val="99"/>
    <w:rsid w:val="00AC0469"/>
  </w:style>
  <w:style w:type="paragraph" w:styleId="Piedepgina">
    <w:name w:val="footer"/>
    <w:basedOn w:val="Normal"/>
    <w:link w:val="PiedepginaCar"/>
    <w:uiPriority w:val="99"/>
    <w:unhideWhenUsed/>
    <w:rsid w:val="00AC0469"/>
    <w:pPr>
      <w:tabs>
        <w:tab w:val="center" w:pos="4419"/>
        <w:tab w:val="right" w:pos="8838"/>
      </w:tabs>
    </w:pPr>
  </w:style>
  <w:style w:type="character" w:customStyle="1" w:styleId="PiedepginaCar">
    <w:name w:val="Pie de página Car"/>
    <w:basedOn w:val="Fuentedeprrafopredeter"/>
    <w:link w:val="Piedepgina"/>
    <w:uiPriority w:val="99"/>
    <w:rsid w:val="00AC0469"/>
  </w:style>
  <w:style w:type="paragraph" w:styleId="Revisin">
    <w:name w:val="Revision"/>
    <w:hidden/>
    <w:uiPriority w:val="99"/>
    <w:semiHidden/>
    <w:rsid w:val="00A9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700">
      <w:bodyDiv w:val="1"/>
      <w:marLeft w:val="0"/>
      <w:marRight w:val="0"/>
      <w:marTop w:val="0"/>
      <w:marBottom w:val="0"/>
      <w:divBdr>
        <w:top w:val="none" w:sz="0" w:space="0" w:color="auto"/>
        <w:left w:val="none" w:sz="0" w:space="0" w:color="auto"/>
        <w:bottom w:val="none" w:sz="0" w:space="0" w:color="auto"/>
        <w:right w:val="none" w:sz="0" w:space="0" w:color="auto"/>
      </w:divBdr>
    </w:div>
    <w:div w:id="254292130">
      <w:bodyDiv w:val="1"/>
      <w:marLeft w:val="0"/>
      <w:marRight w:val="0"/>
      <w:marTop w:val="0"/>
      <w:marBottom w:val="0"/>
      <w:divBdr>
        <w:top w:val="none" w:sz="0" w:space="0" w:color="auto"/>
        <w:left w:val="none" w:sz="0" w:space="0" w:color="auto"/>
        <w:bottom w:val="none" w:sz="0" w:space="0" w:color="auto"/>
        <w:right w:val="none" w:sz="0" w:space="0" w:color="auto"/>
      </w:divBdr>
    </w:div>
    <w:div w:id="593829806">
      <w:bodyDiv w:val="1"/>
      <w:marLeft w:val="0"/>
      <w:marRight w:val="0"/>
      <w:marTop w:val="0"/>
      <w:marBottom w:val="0"/>
      <w:divBdr>
        <w:top w:val="none" w:sz="0" w:space="0" w:color="auto"/>
        <w:left w:val="none" w:sz="0" w:space="0" w:color="auto"/>
        <w:bottom w:val="none" w:sz="0" w:space="0" w:color="auto"/>
        <w:right w:val="none" w:sz="0" w:space="0" w:color="auto"/>
      </w:divBdr>
      <w:divsChild>
        <w:div w:id="1908105871">
          <w:marLeft w:val="0"/>
          <w:marRight w:val="0"/>
          <w:marTop w:val="0"/>
          <w:marBottom w:val="0"/>
          <w:divBdr>
            <w:top w:val="none" w:sz="0" w:space="0" w:color="auto"/>
            <w:left w:val="none" w:sz="0" w:space="0" w:color="auto"/>
            <w:bottom w:val="none" w:sz="0" w:space="0" w:color="auto"/>
            <w:right w:val="none" w:sz="0" w:space="0" w:color="auto"/>
          </w:divBdr>
          <w:divsChild>
            <w:div w:id="43910367">
              <w:marLeft w:val="0"/>
              <w:marRight w:val="0"/>
              <w:marTop w:val="0"/>
              <w:marBottom w:val="0"/>
              <w:divBdr>
                <w:top w:val="none" w:sz="0" w:space="0" w:color="auto"/>
                <w:left w:val="none" w:sz="0" w:space="0" w:color="auto"/>
                <w:bottom w:val="none" w:sz="0" w:space="0" w:color="auto"/>
                <w:right w:val="none" w:sz="0" w:space="0" w:color="auto"/>
              </w:divBdr>
              <w:divsChild>
                <w:div w:id="1212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5660">
      <w:bodyDiv w:val="1"/>
      <w:marLeft w:val="0"/>
      <w:marRight w:val="0"/>
      <w:marTop w:val="0"/>
      <w:marBottom w:val="0"/>
      <w:divBdr>
        <w:top w:val="none" w:sz="0" w:space="0" w:color="auto"/>
        <w:left w:val="none" w:sz="0" w:space="0" w:color="auto"/>
        <w:bottom w:val="none" w:sz="0" w:space="0" w:color="auto"/>
        <w:right w:val="none" w:sz="0" w:space="0" w:color="auto"/>
      </w:divBdr>
      <w:divsChild>
        <w:div w:id="1712225797">
          <w:marLeft w:val="0"/>
          <w:marRight w:val="0"/>
          <w:marTop w:val="0"/>
          <w:marBottom w:val="0"/>
          <w:divBdr>
            <w:top w:val="none" w:sz="0" w:space="0" w:color="auto"/>
            <w:left w:val="none" w:sz="0" w:space="0" w:color="auto"/>
            <w:bottom w:val="none" w:sz="0" w:space="0" w:color="auto"/>
            <w:right w:val="none" w:sz="0" w:space="0" w:color="auto"/>
          </w:divBdr>
          <w:divsChild>
            <w:div w:id="629163749">
              <w:marLeft w:val="0"/>
              <w:marRight w:val="0"/>
              <w:marTop w:val="0"/>
              <w:marBottom w:val="0"/>
              <w:divBdr>
                <w:top w:val="none" w:sz="0" w:space="0" w:color="auto"/>
                <w:left w:val="none" w:sz="0" w:space="0" w:color="auto"/>
                <w:bottom w:val="none" w:sz="0" w:space="0" w:color="auto"/>
                <w:right w:val="none" w:sz="0" w:space="0" w:color="auto"/>
              </w:divBdr>
              <w:divsChild>
                <w:div w:id="1893419674">
                  <w:marLeft w:val="0"/>
                  <w:marRight w:val="0"/>
                  <w:marTop w:val="0"/>
                  <w:marBottom w:val="0"/>
                  <w:divBdr>
                    <w:top w:val="none" w:sz="0" w:space="0" w:color="auto"/>
                    <w:left w:val="none" w:sz="0" w:space="0" w:color="auto"/>
                    <w:bottom w:val="none" w:sz="0" w:space="0" w:color="auto"/>
                    <w:right w:val="none" w:sz="0" w:space="0" w:color="auto"/>
                  </w:divBdr>
                  <w:divsChild>
                    <w:div w:id="8884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8163">
      <w:bodyDiv w:val="1"/>
      <w:marLeft w:val="0"/>
      <w:marRight w:val="0"/>
      <w:marTop w:val="0"/>
      <w:marBottom w:val="0"/>
      <w:divBdr>
        <w:top w:val="none" w:sz="0" w:space="0" w:color="auto"/>
        <w:left w:val="none" w:sz="0" w:space="0" w:color="auto"/>
        <w:bottom w:val="none" w:sz="0" w:space="0" w:color="auto"/>
        <w:right w:val="none" w:sz="0" w:space="0" w:color="auto"/>
      </w:divBdr>
      <w:divsChild>
        <w:div w:id="353460893">
          <w:marLeft w:val="0"/>
          <w:marRight w:val="0"/>
          <w:marTop w:val="0"/>
          <w:marBottom w:val="0"/>
          <w:divBdr>
            <w:top w:val="none" w:sz="0" w:space="0" w:color="auto"/>
            <w:left w:val="none" w:sz="0" w:space="0" w:color="auto"/>
            <w:bottom w:val="none" w:sz="0" w:space="0" w:color="auto"/>
            <w:right w:val="none" w:sz="0" w:space="0" w:color="auto"/>
          </w:divBdr>
          <w:divsChild>
            <w:div w:id="208536">
              <w:marLeft w:val="0"/>
              <w:marRight w:val="0"/>
              <w:marTop w:val="0"/>
              <w:marBottom w:val="0"/>
              <w:divBdr>
                <w:top w:val="none" w:sz="0" w:space="0" w:color="auto"/>
                <w:left w:val="none" w:sz="0" w:space="0" w:color="auto"/>
                <w:bottom w:val="none" w:sz="0" w:space="0" w:color="auto"/>
                <w:right w:val="none" w:sz="0" w:space="0" w:color="auto"/>
              </w:divBdr>
              <w:divsChild>
                <w:div w:id="9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7870">
      <w:bodyDiv w:val="1"/>
      <w:marLeft w:val="0"/>
      <w:marRight w:val="0"/>
      <w:marTop w:val="0"/>
      <w:marBottom w:val="0"/>
      <w:divBdr>
        <w:top w:val="none" w:sz="0" w:space="0" w:color="auto"/>
        <w:left w:val="none" w:sz="0" w:space="0" w:color="auto"/>
        <w:bottom w:val="none" w:sz="0" w:space="0" w:color="auto"/>
        <w:right w:val="none" w:sz="0" w:space="0" w:color="auto"/>
      </w:divBdr>
      <w:divsChild>
        <w:div w:id="99187318">
          <w:marLeft w:val="0"/>
          <w:marRight w:val="0"/>
          <w:marTop w:val="0"/>
          <w:marBottom w:val="0"/>
          <w:divBdr>
            <w:top w:val="none" w:sz="0" w:space="0" w:color="auto"/>
            <w:left w:val="none" w:sz="0" w:space="0" w:color="auto"/>
            <w:bottom w:val="none" w:sz="0" w:space="0" w:color="auto"/>
            <w:right w:val="none" w:sz="0" w:space="0" w:color="auto"/>
          </w:divBdr>
          <w:divsChild>
            <w:div w:id="1163275968">
              <w:marLeft w:val="0"/>
              <w:marRight w:val="0"/>
              <w:marTop w:val="0"/>
              <w:marBottom w:val="0"/>
              <w:divBdr>
                <w:top w:val="none" w:sz="0" w:space="0" w:color="auto"/>
                <w:left w:val="none" w:sz="0" w:space="0" w:color="auto"/>
                <w:bottom w:val="none" w:sz="0" w:space="0" w:color="auto"/>
                <w:right w:val="none" w:sz="0" w:space="0" w:color="auto"/>
              </w:divBdr>
              <w:divsChild>
                <w:div w:id="554895339">
                  <w:marLeft w:val="0"/>
                  <w:marRight w:val="0"/>
                  <w:marTop w:val="0"/>
                  <w:marBottom w:val="0"/>
                  <w:divBdr>
                    <w:top w:val="none" w:sz="0" w:space="0" w:color="auto"/>
                    <w:left w:val="none" w:sz="0" w:space="0" w:color="auto"/>
                    <w:bottom w:val="none" w:sz="0" w:space="0" w:color="auto"/>
                    <w:right w:val="none" w:sz="0" w:space="0" w:color="auto"/>
                  </w:divBdr>
                  <w:divsChild>
                    <w:div w:id="7416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2486">
      <w:bodyDiv w:val="1"/>
      <w:marLeft w:val="0"/>
      <w:marRight w:val="0"/>
      <w:marTop w:val="0"/>
      <w:marBottom w:val="0"/>
      <w:divBdr>
        <w:top w:val="none" w:sz="0" w:space="0" w:color="auto"/>
        <w:left w:val="none" w:sz="0" w:space="0" w:color="auto"/>
        <w:bottom w:val="none" w:sz="0" w:space="0" w:color="auto"/>
        <w:right w:val="none" w:sz="0" w:space="0" w:color="auto"/>
      </w:divBdr>
      <w:divsChild>
        <w:div w:id="115107715">
          <w:marLeft w:val="0"/>
          <w:marRight w:val="0"/>
          <w:marTop w:val="0"/>
          <w:marBottom w:val="0"/>
          <w:divBdr>
            <w:top w:val="none" w:sz="0" w:space="0" w:color="auto"/>
            <w:left w:val="none" w:sz="0" w:space="0" w:color="auto"/>
            <w:bottom w:val="none" w:sz="0" w:space="0" w:color="auto"/>
            <w:right w:val="none" w:sz="0" w:space="0" w:color="auto"/>
          </w:divBdr>
          <w:divsChild>
            <w:div w:id="140730745">
              <w:marLeft w:val="0"/>
              <w:marRight w:val="0"/>
              <w:marTop w:val="0"/>
              <w:marBottom w:val="0"/>
              <w:divBdr>
                <w:top w:val="none" w:sz="0" w:space="0" w:color="auto"/>
                <w:left w:val="none" w:sz="0" w:space="0" w:color="auto"/>
                <w:bottom w:val="none" w:sz="0" w:space="0" w:color="auto"/>
                <w:right w:val="none" w:sz="0" w:space="0" w:color="auto"/>
              </w:divBdr>
              <w:divsChild>
                <w:div w:id="371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7683">
      <w:bodyDiv w:val="1"/>
      <w:marLeft w:val="0"/>
      <w:marRight w:val="0"/>
      <w:marTop w:val="0"/>
      <w:marBottom w:val="0"/>
      <w:divBdr>
        <w:top w:val="none" w:sz="0" w:space="0" w:color="auto"/>
        <w:left w:val="none" w:sz="0" w:space="0" w:color="auto"/>
        <w:bottom w:val="none" w:sz="0" w:space="0" w:color="auto"/>
        <w:right w:val="none" w:sz="0" w:space="0" w:color="auto"/>
      </w:divBdr>
      <w:divsChild>
        <w:div w:id="818300648">
          <w:marLeft w:val="0"/>
          <w:marRight w:val="0"/>
          <w:marTop w:val="0"/>
          <w:marBottom w:val="0"/>
          <w:divBdr>
            <w:top w:val="none" w:sz="0" w:space="0" w:color="auto"/>
            <w:left w:val="none" w:sz="0" w:space="0" w:color="auto"/>
            <w:bottom w:val="none" w:sz="0" w:space="0" w:color="auto"/>
            <w:right w:val="none" w:sz="0" w:space="0" w:color="auto"/>
          </w:divBdr>
          <w:divsChild>
            <w:div w:id="382172440">
              <w:marLeft w:val="0"/>
              <w:marRight w:val="0"/>
              <w:marTop w:val="0"/>
              <w:marBottom w:val="0"/>
              <w:divBdr>
                <w:top w:val="none" w:sz="0" w:space="0" w:color="auto"/>
                <w:left w:val="none" w:sz="0" w:space="0" w:color="auto"/>
                <w:bottom w:val="none" w:sz="0" w:space="0" w:color="auto"/>
                <w:right w:val="none" w:sz="0" w:space="0" w:color="auto"/>
              </w:divBdr>
              <w:divsChild>
                <w:div w:id="16355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0527">
      <w:bodyDiv w:val="1"/>
      <w:marLeft w:val="0"/>
      <w:marRight w:val="0"/>
      <w:marTop w:val="0"/>
      <w:marBottom w:val="0"/>
      <w:divBdr>
        <w:top w:val="none" w:sz="0" w:space="0" w:color="auto"/>
        <w:left w:val="none" w:sz="0" w:space="0" w:color="auto"/>
        <w:bottom w:val="none" w:sz="0" w:space="0" w:color="auto"/>
        <w:right w:val="none" w:sz="0" w:space="0" w:color="auto"/>
      </w:divBdr>
      <w:divsChild>
        <w:div w:id="48774047">
          <w:marLeft w:val="0"/>
          <w:marRight w:val="0"/>
          <w:marTop w:val="0"/>
          <w:marBottom w:val="0"/>
          <w:divBdr>
            <w:top w:val="none" w:sz="0" w:space="0" w:color="auto"/>
            <w:left w:val="none" w:sz="0" w:space="0" w:color="auto"/>
            <w:bottom w:val="none" w:sz="0" w:space="0" w:color="auto"/>
            <w:right w:val="none" w:sz="0" w:space="0" w:color="auto"/>
          </w:divBdr>
          <w:divsChild>
            <w:div w:id="214584876">
              <w:marLeft w:val="0"/>
              <w:marRight w:val="0"/>
              <w:marTop w:val="0"/>
              <w:marBottom w:val="0"/>
              <w:divBdr>
                <w:top w:val="none" w:sz="0" w:space="0" w:color="auto"/>
                <w:left w:val="none" w:sz="0" w:space="0" w:color="auto"/>
                <w:bottom w:val="none" w:sz="0" w:space="0" w:color="auto"/>
                <w:right w:val="none" w:sz="0" w:space="0" w:color="auto"/>
              </w:divBdr>
              <w:divsChild>
                <w:div w:id="97302043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39901">
      <w:bodyDiv w:val="1"/>
      <w:marLeft w:val="0"/>
      <w:marRight w:val="0"/>
      <w:marTop w:val="0"/>
      <w:marBottom w:val="0"/>
      <w:divBdr>
        <w:top w:val="none" w:sz="0" w:space="0" w:color="auto"/>
        <w:left w:val="none" w:sz="0" w:space="0" w:color="auto"/>
        <w:bottom w:val="none" w:sz="0" w:space="0" w:color="auto"/>
        <w:right w:val="none" w:sz="0" w:space="0" w:color="auto"/>
      </w:divBdr>
    </w:div>
    <w:div w:id="1344822355">
      <w:bodyDiv w:val="1"/>
      <w:marLeft w:val="0"/>
      <w:marRight w:val="0"/>
      <w:marTop w:val="0"/>
      <w:marBottom w:val="0"/>
      <w:divBdr>
        <w:top w:val="none" w:sz="0" w:space="0" w:color="auto"/>
        <w:left w:val="none" w:sz="0" w:space="0" w:color="auto"/>
        <w:bottom w:val="none" w:sz="0" w:space="0" w:color="auto"/>
        <w:right w:val="none" w:sz="0" w:space="0" w:color="auto"/>
      </w:divBdr>
      <w:divsChild>
        <w:div w:id="1160147818">
          <w:marLeft w:val="0"/>
          <w:marRight w:val="0"/>
          <w:marTop w:val="0"/>
          <w:marBottom w:val="0"/>
          <w:divBdr>
            <w:top w:val="none" w:sz="0" w:space="0" w:color="auto"/>
            <w:left w:val="none" w:sz="0" w:space="0" w:color="auto"/>
            <w:bottom w:val="none" w:sz="0" w:space="0" w:color="auto"/>
            <w:right w:val="none" w:sz="0" w:space="0" w:color="auto"/>
          </w:divBdr>
          <w:divsChild>
            <w:div w:id="1531868840">
              <w:marLeft w:val="0"/>
              <w:marRight w:val="0"/>
              <w:marTop w:val="0"/>
              <w:marBottom w:val="0"/>
              <w:divBdr>
                <w:top w:val="none" w:sz="0" w:space="0" w:color="auto"/>
                <w:left w:val="none" w:sz="0" w:space="0" w:color="auto"/>
                <w:bottom w:val="none" w:sz="0" w:space="0" w:color="auto"/>
                <w:right w:val="none" w:sz="0" w:space="0" w:color="auto"/>
              </w:divBdr>
              <w:divsChild>
                <w:div w:id="256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3210">
      <w:bodyDiv w:val="1"/>
      <w:marLeft w:val="0"/>
      <w:marRight w:val="0"/>
      <w:marTop w:val="0"/>
      <w:marBottom w:val="0"/>
      <w:divBdr>
        <w:top w:val="none" w:sz="0" w:space="0" w:color="auto"/>
        <w:left w:val="none" w:sz="0" w:space="0" w:color="auto"/>
        <w:bottom w:val="none" w:sz="0" w:space="0" w:color="auto"/>
        <w:right w:val="none" w:sz="0" w:space="0" w:color="auto"/>
      </w:divBdr>
      <w:divsChild>
        <w:div w:id="541550822">
          <w:marLeft w:val="0"/>
          <w:marRight w:val="0"/>
          <w:marTop w:val="0"/>
          <w:marBottom w:val="0"/>
          <w:divBdr>
            <w:top w:val="none" w:sz="0" w:space="0" w:color="auto"/>
            <w:left w:val="none" w:sz="0" w:space="0" w:color="auto"/>
            <w:bottom w:val="none" w:sz="0" w:space="0" w:color="auto"/>
            <w:right w:val="none" w:sz="0" w:space="0" w:color="auto"/>
          </w:divBdr>
          <w:divsChild>
            <w:div w:id="1121075222">
              <w:marLeft w:val="0"/>
              <w:marRight w:val="0"/>
              <w:marTop w:val="0"/>
              <w:marBottom w:val="0"/>
              <w:divBdr>
                <w:top w:val="none" w:sz="0" w:space="0" w:color="auto"/>
                <w:left w:val="none" w:sz="0" w:space="0" w:color="auto"/>
                <w:bottom w:val="none" w:sz="0" w:space="0" w:color="auto"/>
                <w:right w:val="none" w:sz="0" w:space="0" w:color="auto"/>
              </w:divBdr>
              <w:divsChild>
                <w:div w:id="1057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4298">
      <w:bodyDiv w:val="1"/>
      <w:marLeft w:val="0"/>
      <w:marRight w:val="0"/>
      <w:marTop w:val="0"/>
      <w:marBottom w:val="0"/>
      <w:divBdr>
        <w:top w:val="none" w:sz="0" w:space="0" w:color="auto"/>
        <w:left w:val="none" w:sz="0" w:space="0" w:color="auto"/>
        <w:bottom w:val="none" w:sz="0" w:space="0" w:color="auto"/>
        <w:right w:val="none" w:sz="0" w:space="0" w:color="auto"/>
      </w:divBdr>
      <w:divsChild>
        <w:div w:id="650720962">
          <w:marLeft w:val="0"/>
          <w:marRight w:val="0"/>
          <w:marTop w:val="0"/>
          <w:marBottom w:val="0"/>
          <w:divBdr>
            <w:top w:val="none" w:sz="0" w:space="0" w:color="auto"/>
            <w:left w:val="none" w:sz="0" w:space="0" w:color="auto"/>
            <w:bottom w:val="none" w:sz="0" w:space="0" w:color="auto"/>
            <w:right w:val="none" w:sz="0" w:space="0" w:color="auto"/>
          </w:divBdr>
          <w:divsChild>
            <w:div w:id="1277054238">
              <w:marLeft w:val="0"/>
              <w:marRight w:val="0"/>
              <w:marTop w:val="0"/>
              <w:marBottom w:val="0"/>
              <w:divBdr>
                <w:top w:val="none" w:sz="0" w:space="0" w:color="auto"/>
                <w:left w:val="none" w:sz="0" w:space="0" w:color="auto"/>
                <w:bottom w:val="none" w:sz="0" w:space="0" w:color="auto"/>
                <w:right w:val="none" w:sz="0" w:space="0" w:color="auto"/>
              </w:divBdr>
              <w:divsChild>
                <w:div w:id="992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0934">
      <w:bodyDiv w:val="1"/>
      <w:marLeft w:val="0"/>
      <w:marRight w:val="0"/>
      <w:marTop w:val="0"/>
      <w:marBottom w:val="0"/>
      <w:divBdr>
        <w:top w:val="none" w:sz="0" w:space="0" w:color="auto"/>
        <w:left w:val="none" w:sz="0" w:space="0" w:color="auto"/>
        <w:bottom w:val="none" w:sz="0" w:space="0" w:color="auto"/>
        <w:right w:val="none" w:sz="0" w:space="0" w:color="auto"/>
      </w:divBdr>
      <w:divsChild>
        <w:div w:id="1651520355">
          <w:marLeft w:val="0"/>
          <w:marRight w:val="0"/>
          <w:marTop w:val="0"/>
          <w:marBottom w:val="0"/>
          <w:divBdr>
            <w:top w:val="none" w:sz="0" w:space="0" w:color="auto"/>
            <w:left w:val="none" w:sz="0" w:space="0" w:color="auto"/>
            <w:bottom w:val="none" w:sz="0" w:space="0" w:color="auto"/>
            <w:right w:val="none" w:sz="0" w:space="0" w:color="auto"/>
          </w:divBdr>
          <w:divsChild>
            <w:div w:id="313803643">
              <w:marLeft w:val="0"/>
              <w:marRight w:val="0"/>
              <w:marTop w:val="0"/>
              <w:marBottom w:val="0"/>
              <w:divBdr>
                <w:top w:val="none" w:sz="0" w:space="0" w:color="auto"/>
                <w:left w:val="none" w:sz="0" w:space="0" w:color="auto"/>
                <w:bottom w:val="none" w:sz="0" w:space="0" w:color="auto"/>
                <w:right w:val="none" w:sz="0" w:space="0" w:color="auto"/>
              </w:divBdr>
              <w:divsChild>
                <w:div w:id="1318924725">
                  <w:marLeft w:val="0"/>
                  <w:marRight w:val="0"/>
                  <w:marTop w:val="0"/>
                  <w:marBottom w:val="0"/>
                  <w:divBdr>
                    <w:top w:val="none" w:sz="0" w:space="0" w:color="auto"/>
                    <w:left w:val="none" w:sz="0" w:space="0" w:color="auto"/>
                    <w:bottom w:val="none" w:sz="0" w:space="0" w:color="auto"/>
                    <w:right w:val="none" w:sz="0" w:space="0" w:color="auto"/>
                  </w:divBdr>
                  <w:divsChild>
                    <w:div w:id="886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3346">
      <w:bodyDiv w:val="1"/>
      <w:marLeft w:val="0"/>
      <w:marRight w:val="0"/>
      <w:marTop w:val="0"/>
      <w:marBottom w:val="0"/>
      <w:divBdr>
        <w:top w:val="none" w:sz="0" w:space="0" w:color="auto"/>
        <w:left w:val="none" w:sz="0" w:space="0" w:color="auto"/>
        <w:bottom w:val="none" w:sz="0" w:space="0" w:color="auto"/>
        <w:right w:val="none" w:sz="0" w:space="0" w:color="auto"/>
      </w:divBdr>
      <w:divsChild>
        <w:div w:id="1058358313">
          <w:marLeft w:val="0"/>
          <w:marRight w:val="0"/>
          <w:marTop w:val="0"/>
          <w:marBottom w:val="0"/>
          <w:divBdr>
            <w:top w:val="none" w:sz="0" w:space="0" w:color="auto"/>
            <w:left w:val="none" w:sz="0" w:space="0" w:color="auto"/>
            <w:bottom w:val="none" w:sz="0" w:space="0" w:color="auto"/>
            <w:right w:val="none" w:sz="0" w:space="0" w:color="auto"/>
          </w:divBdr>
          <w:divsChild>
            <w:div w:id="1896697933">
              <w:marLeft w:val="0"/>
              <w:marRight w:val="0"/>
              <w:marTop w:val="0"/>
              <w:marBottom w:val="0"/>
              <w:divBdr>
                <w:top w:val="none" w:sz="0" w:space="0" w:color="auto"/>
                <w:left w:val="none" w:sz="0" w:space="0" w:color="auto"/>
                <w:bottom w:val="none" w:sz="0" w:space="0" w:color="auto"/>
                <w:right w:val="none" w:sz="0" w:space="0" w:color="auto"/>
              </w:divBdr>
              <w:divsChild>
                <w:div w:id="4384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B651-C1FF-EE46-902A-E9EA111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dcterms:created xsi:type="dcterms:W3CDTF">2023-10-23T19:16:00Z</dcterms:created>
  <dcterms:modified xsi:type="dcterms:W3CDTF">2023-10-23T19:16:00Z</dcterms:modified>
</cp:coreProperties>
</file>