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549" w14:textId="77777777" w:rsidR="005A7551" w:rsidRDefault="005A7551" w:rsidP="006769AB">
      <w:pPr>
        <w:spacing w:line="360" w:lineRule="auto"/>
        <w:jc w:val="both"/>
        <w:rPr>
          <w:rFonts w:ascii="Century Gothic" w:hAnsi="Century Gothic"/>
          <w:b/>
          <w:sz w:val="26"/>
          <w:szCs w:val="26"/>
        </w:rPr>
      </w:pPr>
    </w:p>
    <w:p w14:paraId="44EEDE20" w14:textId="77777777" w:rsidR="006769AB" w:rsidRPr="006769AB" w:rsidRDefault="006769AB" w:rsidP="006769AB">
      <w:pPr>
        <w:spacing w:line="360" w:lineRule="auto"/>
        <w:jc w:val="both"/>
        <w:rPr>
          <w:rFonts w:ascii="Century Gothic" w:hAnsi="Century Gothic"/>
          <w:b/>
          <w:sz w:val="26"/>
          <w:szCs w:val="26"/>
        </w:rPr>
      </w:pPr>
      <w:r w:rsidRPr="006769AB">
        <w:rPr>
          <w:rFonts w:ascii="Century Gothic" w:hAnsi="Century Gothic"/>
          <w:b/>
          <w:sz w:val="26"/>
          <w:szCs w:val="26"/>
        </w:rPr>
        <w:t>H. CONGRESO DEL ESTADO DE CHIHUAHUA.</w:t>
      </w:r>
    </w:p>
    <w:p w14:paraId="1ACC4E17" w14:textId="77777777" w:rsidR="006769AB" w:rsidRPr="006769AB" w:rsidRDefault="006769AB" w:rsidP="006769AB">
      <w:pPr>
        <w:spacing w:line="360" w:lineRule="auto"/>
        <w:jc w:val="both"/>
        <w:rPr>
          <w:rFonts w:ascii="Century Gothic" w:hAnsi="Century Gothic"/>
          <w:b/>
          <w:sz w:val="26"/>
          <w:szCs w:val="26"/>
        </w:rPr>
      </w:pPr>
      <w:r w:rsidRPr="006769AB">
        <w:rPr>
          <w:rFonts w:ascii="Century Gothic" w:hAnsi="Century Gothic"/>
          <w:b/>
          <w:sz w:val="26"/>
          <w:szCs w:val="26"/>
        </w:rPr>
        <w:t>P R E S E N T E.-</w:t>
      </w:r>
    </w:p>
    <w:p w14:paraId="2ADC8161" w14:textId="77777777" w:rsidR="006769AB" w:rsidRPr="006769AB" w:rsidRDefault="006769AB" w:rsidP="006769AB">
      <w:pPr>
        <w:spacing w:line="360" w:lineRule="auto"/>
        <w:jc w:val="both"/>
        <w:rPr>
          <w:rFonts w:ascii="Century Gothic" w:hAnsi="Century Gothic"/>
          <w:sz w:val="26"/>
          <w:szCs w:val="26"/>
        </w:rPr>
      </w:pPr>
      <w:r w:rsidRPr="006769AB">
        <w:rPr>
          <w:rFonts w:ascii="Century Gothic" w:hAnsi="Century Gothic"/>
          <w:sz w:val="26"/>
          <w:szCs w:val="26"/>
        </w:rPr>
        <w:t xml:space="preserve">Quienes suscriben, </w:t>
      </w:r>
      <w:r w:rsidRPr="004A2093">
        <w:rPr>
          <w:rFonts w:ascii="Century Gothic" w:hAnsi="Century Gothic"/>
          <w:b/>
          <w:sz w:val="26"/>
          <w:szCs w:val="26"/>
        </w:rPr>
        <w:t>María Antonieta Pérez Reyes, Edin Cuauhtémoc Es-trada Sotelo, Leticia Ortega Máynez, Óscar Daniel Avitia Arellanes, Ro-sana Díaz Reyes, Gustavo de la Rosa Hickerson, Magdalena Rentería Pérez, Benjamín Carrera Chávez, David Óscar Castrejón Rivas, Ilse América García Soto y Jael Argüelles Díaz</w:t>
      </w:r>
      <w:r w:rsidRPr="006769AB">
        <w:rPr>
          <w:rFonts w:ascii="Century Gothic" w:hAnsi="Century Gothic"/>
          <w:sz w:val="26"/>
          <w:szCs w:val="26"/>
        </w:rPr>
        <w:t>,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w:t>
      </w:r>
      <w:r w:rsidR="00BE5802">
        <w:rPr>
          <w:rFonts w:ascii="Century Gothic" w:hAnsi="Century Gothic"/>
          <w:sz w:val="26"/>
          <w:szCs w:val="26"/>
        </w:rPr>
        <w:t xml:space="preserve"> numerales 75 y 77 del Reglamen</w:t>
      </w:r>
      <w:r w:rsidRPr="006769AB">
        <w:rPr>
          <w:rFonts w:ascii="Century Gothic" w:hAnsi="Century Gothic"/>
          <w:sz w:val="26"/>
          <w:szCs w:val="26"/>
        </w:rPr>
        <w:t xml:space="preserve">to Interior de Prácticas Parlamentarias del Poder Legislativo; todos ordenamientos del Estado de Chihuahua, acudimos ante esta Honora-ble Asamblea Legislativa, a presentar Proposición con carácter de Punto de Acuerdo, </w:t>
      </w:r>
      <w:r w:rsidRPr="006769AB">
        <w:rPr>
          <w:rFonts w:ascii="Century Gothic" w:hAnsi="Century Gothic"/>
          <w:b/>
          <w:sz w:val="26"/>
          <w:szCs w:val="26"/>
        </w:rPr>
        <w:t xml:space="preserve">para exhortar atenta y respetuosamente </w:t>
      </w:r>
      <w:r w:rsidR="008B0640">
        <w:rPr>
          <w:rFonts w:ascii="Century Gothic" w:hAnsi="Century Gothic"/>
          <w:b/>
          <w:sz w:val="26"/>
          <w:szCs w:val="26"/>
        </w:rPr>
        <w:t xml:space="preserve">a la Titular del Ejecutivo Estatal del Estado de Chihuahua </w:t>
      </w:r>
      <w:r w:rsidRPr="006769AB">
        <w:rPr>
          <w:rFonts w:ascii="Century Gothic" w:hAnsi="Century Gothic"/>
          <w:sz w:val="26"/>
          <w:szCs w:val="26"/>
        </w:rPr>
        <w:t xml:space="preserve"> lo ante</w:t>
      </w:r>
      <w:r w:rsidR="004A2093">
        <w:rPr>
          <w:rFonts w:ascii="Century Gothic" w:hAnsi="Century Gothic"/>
          <w:sz w:val="26"/>
          <w:szCs w:val="26"/>
        </w:rPr>
        <w:t>rior con sustento en la siguien</w:t>
      </w:r>
      <w:r w:rsidRPr="006769AB">
        <w:rPr>
          <w:rFonts w:ascii="Century Gothic" w:hAnsi="Century Gothic"/>
          <w:sz w:val="26"/>
          <w:szCs w:val="26"/>
        </w:rPr>
        <w:t xml:space="preserve">te:  </w:t>
      </w:r>
    </w:p>
    <w:p w14:paraId="685C227A" w14:textId="77777777" w:rsidR="006769AB" w:rsidRPr="006769AB" w:rsidRDefault="006769AB" w:rsidP="006769AB">
      <w:pPr>
        <w:spacing w:line="360" w:lineRule="auto"/>
        <w:jc w:val="both"/>
        <w:rPr>
          <w:rFonts w:ascii="Century Gothic" w:hAnsi="Century Gothic"/>
          <w:sz w:val="26"/>
          <w:szCs w:val="26"/>
        </w:rPr>
      </w:pPr>
    </w:p>
    <w:p w14:paraId="31A3A406" w14:textId="77777777" w:rsidR="006769AB" w:rsidRDefault="006769AB" w:rsidP="006769AB">
      <w:pPr>
        <w:spacing w:line="360" w:lineRule="auto"/>
        <w:jc w:val="center"/>
        <w:rPr>
          <w:rFonts w:ascii="Century Gothic" w:hAnsi="Century Gothic"/>
          <w:b/>
          <w:i/>
          <w:sz w:val="26"/>
          <w:szCs w:val="26"/>
        </w:rPr>
      </w:pPr>
      <w:r w:rsidRPr="006769AB">
        <w:rPr>
          <w:rFonts w:ascii="Century Gothic" w:hAnsi="Century Gothic"/>
          <w:b/>
          <w:i/>
          <w:sz w:val="26"/>
          <w:szCs w:val="26"/>
        </w:rPr>
        <w:t>EXPOSICIÓN DE MOTIVOS</w:t>
      </w:r>
    </w:p>
    <w:p w14:paraId="6DD83DC3" w14:textId="77777777" w:rsidR="004A2093" w:rsidRPr="004A2093" w:rsidRDefault="004A2093" w:rsidP="004A2093">
      <w:pPr>
        <w:pStyle w:val="Cuerpo"/>
        <w:spacing w:line="360" w:lineRule="auto"/>
        <w:jc w:val="both"/>
        <w:rPr>
          <w:rFonts w:ascii="Century Gothic" w:hAnsi="Century Gothic"/>
          <w:sz w:val="26"/>
          <w:szCs w:val="26"/>
        </w:rPr>
      </w:pPr>
      <w:r w:rsidRPr="004A2093">
        <w:rPr>
          <w:rFonts w:ascii="Century Gothic" w:hAnsi="Century Gothic"/>
          <w:sz w:val="26"/>
          <w:szCs w:val="26"/>
        </w:rPr>
        <w:t xml:space="preserve">Los Bravos del Norte como se nos conoce a los nacidos en este norteño estado nos caracterizamos entre otras cosas por el amor a nuestra tierra, por el amor a nuestra gente y por la lucha constante por justicia, verdad e igualdad. Chihuahua ha sido a través de la historia territorio </w:t>
      </w:r>
      <w:r w:rsidRPr="004A2093">
        <w:rPr>
          <w:rFonts w:ascii="Century Gothic" w:hAnsi="Century Gothic"/>
          <w:sz w:val="26"/>
          <w:szCs w:val="26"/>
        </w:rPr>
        <w:lastRenderedPageBreak/>
        <w:t>estratégico donde se libraron grandes e importante</w:t>
      </w:r>
      <w:r w:rsidR="00102050">
        <w:rPr>
          <w:rFonts w:ascii="Century Gothic" w:hAnsi="Century Gothic"/>
          <w:sz w:val="26"/>
          <w:szCs w:val="26"/>
        </w:rPr>
        <w:t>s batallas militares y sociales de las cuales</w:t>
      </w:r>
      <w:r w:rsidRPr="004A2093">
        <w:rPr>
          <w:rFonts w:ascii="Century Gothic" w:hAnsi="Century Gothic"/>
          <w:sz w:val="26"/>
          <w:szCs w:val="26"/>
        </w:rPr>
        <w:t xml:space="preserve"> no  siempre los chihuahuenses nos alzamos con el triunfo. La construcción de este territorio, de su comunidad nos ha costado a cada generación sangre, sudor y lágrimas. Las derrotas nos han madurado como comunidad, nos han hecho más vali</w:t>
      </w:r>
      <w:r w:rsidR="00527547">
        <w:rPr>
          <w:rFonts w:ascii="Century Gothic" w:hAnsi="Century Gothic"/>
          <w:sz w:val="26"/>
          <w:szCs w:val="26"/>
        </w:rPr>
        <w:t>entes como hombres y mujeres de</w:t>
      </w:r>
      <w:r w:rsidRPr="004A2093">
        <w:rPr>
          <w:rFonts w:ascii="Century Gothic" w:hAnsi="Century Gothic"/>
          <w:sz w:val="26"/>
          <w:szCs w:val="26"/>
        </w:rPr>
        <w:t xml:space="preserve"> estas tierras pero sobretodo nos han inculcado en cada generación que la lucha por la justicia es permanente e interminable, hoy en chihuahua las batallas no se pelean con armas sino con el peso de la verdad y la razón, nuestro querido estado ha padecido de una maldición política de no poder tener enfrente un gobernado</w:t>
      </w:r>
      <w:r w:rsidR="00673100">
        <w:rPr>
          <w:rFonts w:ascii="Century Gothic" w:hAnsi="Century Gothic"/>
          <w:sz w:val="26"/>
          <w:szCs w:val="26"/>
        </w:rPr>
        <w:t>r</w:t>
      </w:r>
      <w:r w:rsidRPr="004A2093">
        <w:rPr>
          <w:rFonts w:ascii="Century Gothic" w:hAnsi="Century Gothic"/>
          <w:sz w:val="26"/>
          <w:szCs w:val="26"/>
        </w:rPr>
        <w:t xml:space="preserve"> o una gobernadora que de manera justa</w:t>
      </w:r>
      <w:r w:rsidR="00D775B3">
        <w:rPr>
          <w:rFonts w:ascii="Century Gothic" w:hAnsi="Century Gothic"/>
          <w:sz w:val="26"/>
          <w:szCs w:val="26"/>
        </w:rPr>
        <w:t>,</w:t>
      </w:r>
      <w:r w:rsidRPr="004A2093">
        <w:rPr>
          <w:rFonts w:ascii="Century Gothic" w:hAnsi="Century Gothic"/>
          <w:sz w:val="26"/>
          <w:szCs w:val="26"/>
        </w:rPr>
        <w:t xml:space="preserve"> apartidista y sensible lleve a estas tierras a un nivel de vida digno ya que sexenio tras sexenio padecemos de la </w:t>
      </w:r>
      <w:r w:rsidR="00C3775B">
        <w:rPr>
          <w:rFonts w:ascii="Century Gothic" w:hAnsi="Century Gothic"/>
          <w:sz w:val="26"/>
          <w:szCs w:val="26"/>
        </w:rPr>
        <w:t xml:space="preserve">improvisación, corrupción, </w:t>
      </w:r>
      <w:r w:rsidRPr="004A2093">
        <w:rPr>
          <w:rFonts w:ascii="Century Gothic" w:hAnsi="Century Gothic"/>
          <w:sz w:val="26"/>
          <w:szCs w:val="26"/>
        </w:rPr>
        <w:t xml:space="preserve"> insensibilidad, y del error de que los titulares del ejecutivo estatal antepongan los intereses de sus partidos políticos y su grupo de amigos antes que las necesidades y clamor de los chihuahuenses que en su momento les entregaron como cheque en blanco su confianza. La pretensión inmoral,  absurda y clasista del Gobierno del Estado de haber pretendido arrancarles a los estudiantes</w:t>
      </w:r>
      <w:r w:rsidR="00C3775B">
        <w:rPr>
          <w:rFonts w:ascii="Century Gothic" w:hAnsi="Century Gothic"/>
          <w:sz w:val="26"/>
          <w:szCs w:val="26"/>
        </w:rPr>
        <w:t>, niños y niñas de Chihuahua</w:t>
      </w:r>
      <w:r w:rsidRPr="004A2093">
        <w:rPr>
          <w:rFonts w:ascii="Century Gothic" w:hAnsi="Century Gothic"/>
          <w:sz w:val="26"/>
          <w:szCs w:val="26"/>
        </w:rPr>
        <w:t xml:space="preserve"> lo más valioso que pueden obtener de su país que es la educación pública y pasara a la historia como un atentado al derecho constitucional y universal de la educación en México. </w:t>
      </w:r>
    </w:p>
    <w:p w14:paraId="1BC65BE7" w14:textId="77777777" w:rsidR="004A2093" w:rsidRPr="004A2093" w:rsidRDefault="004A2093" w:rsidP="004A2093">
      <w:pPr>
        <w:pStyle w:val="Cuerpo"/>
        <w:spacing w:line="360" w:lineRule="auto"/>
        <w:jc w:val="both"/>
        <w:rPr>
          <w:rFonts w:ascii="Century Gothic" w:hAnsi="Century Gothic"/>
          <w:sz w:val="26"/>
          <w:szCs w:val="26"/>
        </w:rPr>
      </w:pPr>
    </w:p>
    <w:p w14:paraId="23C05C5A" w14:textId="77777777" w:rsidR="004A2093" w:rsidRPr="004A2093" w:rsidRDefault="004A2093" w:rsidP="004A2093">
      <w:pPr>
        <w:pStyle w:val="Cuerpo"/>
        <w:spacing w:line="360" w:lineRule="auto"/>
        <w:jc w:val="both"/>
        <w:rPr>
          <w:rFonts w:ascii="Century Gothic" w:hAnsi="Century Gothic"/>
          <w:sz w:val="26"/>
          <w:szCs w:val="26"/>
        </w:rPr>
      </w:pPr>
      <w:r w:rsidRPr="004A2093">
        <w:rPr>
          <w:rFonts w:ascii="Century Gothic" w:hAnsi="Century Gothic"/>
          <w:sz w:val="26"/>
          <w:szCs w:val="26"/>
        </w:rPr>
        <w:t xml:space="preserve">Los detalles de esta batalla del pueblo chihuahuense en contra del Gobierno estatal por tener acceso a los libros de texto gratuito de la nueva escuela mexicana es de todos conocida, la controversia constitucional ante la SCJN para prohibir la distribución de los libros no </w:t>
      </w:r>
      <w:r w:rsidRPr="004A2093">
        <w:rPr>
          <w:rFonts w:ascii="Century Gothic" w:hAnsi="Century Gothic"/>
          <w:sz w:val="26"/>
          <w:szCs w:val="26"/>
        </w:rPr>
        <w:lastRenderedPageBreak/>
        <w:t xml:space="preserve">estuvo más que fundada en clasismo, morbosidad, mentiras de parte de gobierno del estado en contra del plan de trabajo de la Secretaria de Educación Pública. El </w:t>
      </w:r>
      <w:r w:rsidR="00C3775B">
        <w:rPr>
          <w:rFonts w:ascii="Century Gothic" w:hAnsi="Century Gothic"/>
          <w:sz w:val="26"/>
          <w:szCs w:val="26"/>
        </w:rPr>
        <w:t>día</w:t>
      </w:r>
      <w:r w:rsidRPr="004A2093">
        <w:rPr>
          <w:rFonts w:ascii="Century Gothic" w:hAnsi="Century Gothic"/>
          <w:sz w:val="26"/>
          <w:szCs w:val="26"/>
        </w:rPr>
        <w:t xml:space="preserve"> 4 de octubre deberá de pasar en letras de oro en la memor</w:t>
      </w:r>
      <w:r w:rsidR="00C3775B">
        <w:rPr>
          <w:rFonts w:ascii="Century Gothic" w:hAnsi="Century Gothic"/>
          <w:sz w:val="26"/>
          <w:szCs w:val="26"/>
        </w:rPr>
        <w:t>i</w:t>
      </w:r>
      <w:r w:rsidRPr="004A2093">
        <w:rPr>
          <w:rFonts w:ascii="Century Gothic" w:hAnsi="Century Gothic"/>
          <w:sz w:val="26"/>
          <w:szCs w:val="26"/>
        </w:rPr>
        <w:t xml:space="preserve">a colectiva de nuestro estado ya que los ministros de la SCJN desecharon la controversia constitucional promovida por el ejecutivo estatal, fue una batalla que libramos todos los chihuahuenses de bien que sabemos que la única y mejor herramienta de supervivencia que puede tener un ciudadano es el conocimiento porque de eso se deriva su libertad intelectual, patrimonial, social y moral. </w:t>
      </w:r>
    </w:p>
    <w:p w14:paraId="25A39B59" w14:textId="77777777" w:rsidR="004A2093" w:rsidRDefault="004A2093" w:rsidP="004A2093">
      <w:pPr>
        <w:pStyle w:val="Cuerpo"/>
        <w:spacing w:line="360" w:lineRule="auto"/>
        <w:jc w:val="both"/>
        <w:rPr>
          <w:rFonts w:ascii="Century Gothic" w:hAnsi="Century Gothic"/>
          <w:sz w:val="26"/>
          <w:szCs w:val="26"/>
        </w:rPr>
      </w:pPr>
    </w:p>
    <w:p w14:paraId="108B7715" w14:textId="77777777" w:rsidR="004A2093" w:rsidRPr="004A2093" w:rsidRDefault="004A2093" w:rsidP="004A2093">
      <w:pPr>
        <w:pStyle w:val="Cuerpo"/>
        <w:spacing w:line="360" w:lineRule="auto"/>
        <w:jc w:val="both"/>
        <w:rPr>
          <w:rFonts w:ascii="Century Gothic" w:hAnsi="Century Gothic"/>
          <w:sz w:val="26"/>
          <w:szCs w:val="26"/>
        </w:rPr>
      </w:pPr>
      <w:r w:rsidRPr="004A2093">
        <w:rPr>
          <w:rFonts w:ascii="Century Gothic" w:hAnsi="Century Gothic"/>
          <w:sz w:val="26"/>
          <w:szCs w:val="26"/>
        </w:rPr>
        <w:t>Fue el 4 de agosto que los padres de familia, los maestros, los estudiantes y la ciudadanía en general recibimos la noticia de la controversia que prohibía la distribución de los libros de texto, nos pegó duramente en el ánimo, en la razón, y en el bolsillo de miles de familias que en condiciones precarias tienen a sus hijos en escuelas públicas pero también nos tomaron pocos días para</w:t>
      </w:r>
      <w:r w:rsidR="00C11502">
        <w:rPr>
          <w:rFonts w:ascii="Century Gothic" w:hAnsi="Century Gothic"/>
          <w:sz w:val="26"/>
          <w:szCs w:val="26"/>
        </w:rPr>
        <w:t xml:space="preserve"> poder</w:t>
      </w:r>
      <w:r w:rsidRPr="004A2093">
        <w:rPr>
          <w:rFonts w:ascii="Century Gothic" w:hAnsi="Century Gothic"/>
          <w:sz w:val="26"/>
          <w:szCs w:val="26"/>
        </w:rPr>
        <w:t xml:space="preserve"> asimilar el golpe y reaccionar de manera valiente como solo nosotros lo sabemos hacer ante estas medidas autoritarias y retrogradas de los gobiernos en turno </w:t>
      </w:r>
      <w:r w:rsidR="000B2A0B">
        <w:rPr>
          <w:rFonts w:ascii="Century Gothic" w:hAnsi="Century Gothic"/>
          <w:sz w:val="26"/>
          <w:szCs w:val="26"/>
        </w:rPr>
        <w:t xml:space="preserve">demostrándolo </w:t>
      </w:r>
      <w:r w:rsidRPr="004A2093">
        <w:rPr>
          <w:rFonts w:ascii="Century Gothic" w:hAnsi="Century Gothic"/>
          <w:sz w:val="26"/>
          <w:szCs w:val="26"/>
        </w:rPr>
        <w:t>con marchas y protestas públicas sin recursos más que la razón y el conocimiento de los derechos de nuestros niños día a día dimos la batalla al grado de haber podido plasmar en solicitudes en papel más de 100,000 solicitudes de padres de familia para recibir los libros de texto gratuitos secuestrados. El gobierno estatal podrá tener el poder pero el pueblo tenemos la razón. El daño generado por es</w:t>
      </w:r>
      <w:r w:rsidR="00726D72">
        <w:rPr>
          <w:rFonts w:ascii="Century Gothic" w:hAnsi="Century Gothic"/>
          <w:sz w:val="26"/>
          <w:szCs w:val="26"/>
        </w:rPr>
        <w:t>ta</w:t>
      </w:r>
      <w:r w:rsidRPr="004A2093">
        <w:rPr>
          <w:rFonts w:ascii="Century Gothic" w:hAnsi="Century Gothic"/>
          <w:sz w:val="26"/>
          <w:szCs w:val="26"/>
        </w:rPr>
        <w:t xml:space="preserve"> incongruente decisión es irreparable ya que familias gastaron</w:t>
      </w:r>
      <w:r w:rsidR="00BC4974">
        <w:rPr>
          <w:rFonts w:ascii="Century Gothic" w:hAnsi="Century Gothic"/>
          <w:sz w:val="26"/>
          <w:szCs w:val="26"/>
        </w:rPr>
        <w:t xml:space="preserve"> dinero que no tenían en copias y los</w:t>
      </w:r>
      <w:r w:rsidRPr="004A2093">
        <w:rPr>
          <w:rFonts w:ascii="Century Gothic" w:hAnsi="Century Gothic"/>
          <w:sz w:val="26"/>
          <w:szCs w:val="26"/>
        </w:rPr>
        <w:t xml:space="preserve"> estudiantes cuyo </w:t>
      </w:r>
      <w:r w:rsidRPr="004A2093">
        <w:rPr>
          <w:rFonts w:ascii="Century Gothic" w:hAnsi="Century Gothic"/>
          <w:sz w:val="26"/>
          <w:szCs w:val="26"/>
        </w:rPr>
        <w:lastRenderedPageBreak/>
        <w:t xml:space="preserve">esfuerzo en las aulas se fue a la basura por 30 días, maestros que valientemente hicieron frente, desde su trinchera, </w:t>
      </w:r>
      <w:r w:rsidR="008965B9">
        <w:rPr>
          <w:rFonts w:ascii="Century Gothic" w:hAnsi="Century Gothic"/>
          <w:sz w:val="26"/>
          <w:szCs w:val="26"/>
        </w:rPr>
        <w:t xml:space="preserve"> en </w:t>
      </w:r>
      <w:r w:rsidRPr="004A2093">
        <w:rPr>
          <w:rFonts w:ascii="Century Gothic" w:hAnsi="Century Gothic"/>
          <w:sz w:val="26"/>
          <w:szCs w:val="26"/>
        </w:rPr>
        <w:t xml:space="preserve">las aulas cuidando de sus alumnos sin material de estudio y por si esto fuera poco 68 millones de pesos que pudieron haber sido </w:t>
      </w:r>
      <w:r>
        <w:rPr>
          <w:rFonts w:ascii="Century Gothic" w:hAnsi="Century Gothic"/>
          <w:sz w:val="26"/>
          <w:szCs w:val="26"/>
        </w:rPr>
        <w:t>suficiente</w:t>
      </w:r>
      <w:r w:rsidRPr="004A2093">
        <w:rPr>
          <w:rFonts w:ascii="Century Gothic" w:hAnsi="Century Gothic"/>
          <w:sz w:val="26"/>
          <w:szCs w:val="26"/>
        </w:rPr>
        <w:t xml:space="preserve"> para sufragar cientos de necesidades de los chihuahuenses fueron destinados a la impresión de inservibles cuadernillos que solo dejaron en evidencia el nivel de compromiso </w:t>
      </w:r>
      <w:r w:rsidR="005659ED">
        <w:rPr>
          <w:rFonts w:ascii="Century Gothic" w:hAnsi="Century Gothic"/>
          <w:sz w:val="26"/>
          <w:szCs w:val="26"/>
        </w:rPr>
        <w:t>educativo que la Secretaría de Educación y D</w:t>
      </w:r>
      <w:r w:rsidRPr="004A2093">
        <w:rPr>
          <w:rFonts w:ascii="Century Gothic" w:hAnsi="Century Gothic"/>
          <w:sz w:val="26"/>
          <w:szCs w:val="26"/>
        </w:rPr>
        <w:t xml:space="preserve">eporte del estado representan. Sin embargo todos y cada uno de los esfuerzos de las voces que se alzaron, de las firmas que se recabaron, de los días de incertidumbre, del desánimo general no fueron inútiles, al contrario, todas y cada una de las manifestaciones en contra de la medida arbitraria fue lo que nos alimentó a los chihuahuenses para tomar conciencia y valor de que esta lucha habría que ganarla a cualquier costo. La SCJN en este histórico hecho demostró que la razón nos </w:t>
      </w:r>
      <w:r w:rsidR="005659ED">
        <w:rPr>
          <w:rFonts w:ascii="Century Gothic" w:hAnsi="Century Gothic"/>
          <w:sz w:val="26"/>
          <w:szCs w:val="26"/>
        </w:rPr>
        <w:t>asiste</w:t>
      </w:r>
      <w:r w:rsidRPr="004A2093">
        <w:rPr>
          <w:rFonts w:ascii="Century Gothic" w:hAnsi="Century Gothic"/>
          <w:sz w:val="26"/>
          <w:szCs w:val="26"/>
        </w:rPr>
        <w:t xml:space="preserve"> siempre e hizo justicia con la sentencia ya conocida. </w:t>
      </w:r>
    </w:p>
    <w:p w14:paraId="51641A9F" w14:textId="77777777" w:rsidR="004A2093" w:rsidRDefault="004A2093" w:rsidP="004A2093">
      <w:pPr>
        <w:pStyle w:val="Cuerpo"/>
        <w:spacing w:line="360" w:lineRule="auto"/>
        <w:jc w:val="both"/>
        <w:rPr>
          <w:rFonts w:ascii="Century Gothic" w:hAnsi="Century Gothic"/>
          <w:sz w:val="26"/>
          <w:szCs w:val="26"/>
        </w:rPr>
      </w:pPr>
    </w:p>
    <w:p w14:paraId="085E363C" w14:textId="77777777" w:rsidR="004A2093" w:rsidRDefault="004A2093" w:rsidP="004A2093">
      <w:pPr>
        <w:pStyle w:val="Cuerpo"/>
        <w:spacing w:line="360" w:lineRule="auto"/>
        <w:jc w:val="both"/>
        <w:rPr>
          <w:rFonts w:hint="eastAsia"/>
        </w:rPr>
      </w:pPr>
      <w:r w:rsidRPr="004A2093">
        <w:rPr>
          <w:rFonts w:ascii="Century Gothic" w:hAnsi="Century Gothic"/>
          <w:sz w:val="26"/>
          <w:szCs w:val="26"/>
        </w:rPr>
        <w:t>Hay batallas que se ganan derramando sangre pero también existen otras como esta que se ganan con el valor y el corazón</w:t>
      </w:r>
      <w:r>
        <w:t xml:space="preserve">. </w:t>
      </w:r>
    </w:p>
    <w:p w14:paraId="21534190" w14:textId="77777777" w:rsidR="004A2093" w:rsidRDefault="004A2093" w:rsidP="006769AB">
      <w:pPr>
        <w:spacing w:line="360" w:lineRule="auto"/>
        <w:jc w:val="both"/>
        <w:rPr>
          <w:rFonts w:ascii="Century Gothic" w:hAnsi="Century Gothic"/>
          <w:b/>
          <w:i/>
          <w:sz w:val="26"/>
          <w:szCs w:val="26"/>
        </w:rPr>
      </w:pPr>
    </w:p>
    <w:p w14:paraId="1206F9C5" w14:textId="77777777" w:rsidR="006769AB" w:rsidRPr="006769AB" w:rsidRDefault="006769AB" w:rsidP="006769AB">
      <w:pPr>
        <w:spacing w:line="360" w:lineRule="auto"/>
        <w:jc w:val="both"/>
        <w:rPr>
          <w:rFonts w:ascii="Century Gothic" w:hAnsi="Century Gothic"/>
          <w:sz w:val="26"/>
          <w:szCs w:val="26"/>
        </w:rPr>
      </w:pPr>
      <w:r w:rsidRPr="006769AB">
        <w:rPr>
          <w:rFonts w:ascii="Century Gothic" w:hAnsi="Century Gothic"/>
          <w:sz w:val="26"/>
          <w:szCs w:val="26"/>
        </w:rPr>
        <w:t>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30A8C6D8" w14:textId="77777777" w:rsidR="006769AB" w:rsidRPr="006769AB" w:rsidRDefault="006769AB" w:rsidP="006769AB">
      <w:pPr>
        <w:spacing w:line="360" w:lineRule="auto"/>
        <w:jc w:val="both"/>
        <w:rPr>
          <w:rFonts w:ascii="Century Gothic" w:hAnsi="Century Gothic"/>
          <w:sz w:val="26"/>
          <w:szCs w:val="26"/>
        </w:rPr>
      </w:pPr>
    </w:p>
    <w:p w14:paraId="55E122DC" w14:textId="77777777" w:rsidR="006769AB" w:rsidRPr="006769AB" w:rsidRDefault="006769AB" w:rsidP="006769AB">
      <w:pPr>
        <w:spacing w:line="360" w:lineRule="auto"/>
        <w:jc w:val="center"/>
        <w:rPr>
          <w:rFonts w:ascii="Century Gothic" w:hAnsi="Century Gothic"/>
          <w:b/>
          <w:sz w:val="26"/>
          <w:szCs w:val="26"/>
        </w:rPr>
      </w:pPr>
      <w:r w:rsidRPr="006769AB">
        <w:rPr>
          <w:rFonts w:ascii="Century Gothic" w:hAnsi="Century Gothic"/>
          <w:b/>
          <w:sz w:val="26"/>
          <w:szCs w:val="26"/>
        </w:rPr>
        <w:t>Proposición con carácter de:</w:t>
      </w:r>
    </w:p>
    <w:p w14:paraId="39033C52" w14:textId="77777777" w:rsidR="006769AB" w:rsidRPr="006769AB" w:rsidRDefault="006769AB" w:rsidP="006769AB">
      <w:pPr>
        <w:spacing w:line="360" w:lineRule="auto"/>
        <w:jc w:val="center"/>
        <w:rPr>
          <w:rFonts w:ascii="Century Gothic" w:hAnsi="Century Gothic"/>
          <w:b/>
          <w:sz w:val="26"/>
          <w:szCs w:val="26"/>
        </w:rPr>
      </w:pPr>
      <w:r w:rsidRPr="006769AB">
        <w:rPr>
          <w:rFonts w:ascii="Century Gothic" w:hAnsi="Century Gothic"/>
          <w:b/>
          <w:sz w:val="26"/>
          <w:szCs w:val="26"/>
        </w:rPr>
        <w:t>PUNTO DE ACUERDO:</w:t>
      </w:r>
    </w:p>
    <w:p w14:paraId="4C2DECEE" w14:textId="77777777" w:rsidR="004A2093" w:rsidRDefault="006769AB" w:rsidP="006769AB">
      <w:pPr>
        <w:spacing w:line="360" w:lineRule="auto"/>
        <w:jc w:val="both"/>
        <w:rPr>
          <w:rFonts w:ascii="Century Gothic" w:hAnsi="Century Gothic"/>
          <w:b/>
          <w:sz w:val="26"/>
          <w:szCs w:val="26"/>
        </w:rPr>
      </w:pPr>
      <w:r w:rsidRPr="006769AB">
        <w:rPr>
          <w:rFonts w:ascii="Century Gothic" w:hAnsi="Century Gothic"/>
          <w:b/>
          <w:sz w:val="26"/>
          <w:szCs w:val="26"/>
        </w:rPr>
        <w:t>UNICO. La Sexagésima Séptima Legislatura del H. Congreso del Estado de Chihuahua, exhorta respetuosamente</w:t>
      </w:r>
      <w:r w:rsidR="004A2093">
        <w:rPr>
          <w:rFonts w:ascii="Century Gothic" w:hAnsi="Century Gothic"/>
          <w:b/>
          <w:sz w:val="26"/>
          <w:szCs w:val="26"/>
        </w:rPr>
        <w:t xml:space="preserve"> la Titular del Ejecutivo Estatal se reintegren a las arcas públicas los millones que la Auditoria Superior del Estado determine que gasto y tiro a la basura al imprimir los cuadernillos que pretendían sustituir los libros de texto gratuitos</w:t>
      </w:r>
    </w:p>
    <w:p w14:paraId="18E749D2" w14:textId="77777777" w:rsidR="006769AB" w:rsidRPr="006769AB" w:rsidRDefault="006769AB" w:rsidP="006769AB">
      <w:pPr>
        <w:spacing w:line="360" w:lineRule="auto"/>
        <w:jc w:val="both"/>
        <w:rPr>
          <w:rFonts w:ascii="Century Gothic" w:hAnsi="Century Gothic"/>
          <w:sz w:val="26"/>
          <w:szCs w:val="26"/>
        </w:rPr>
      </w:pPr>
      <w:r w:rsidRPr="006769AB">
        <w:rPr>
          <w:rFonts w:ascii="Century Gothic" w:hAnsi="Century Gothic"/>
          <w:sz w:val="26"/>
          <w:szCs w:val="26"/>
        </w:rPr>
        <w:t xml:space="preserve">D A D O en el recinto oficial del Poder Legislativo, a los </w:t>
      </w:r>
      <w:r w:rsidR="004A2093">
        <w:rPr>
          <w:rFonts w:ascii="Century Gothic" w:hAnsi="Century Gothic"/>
          <w:sz w:val="26"/>
          <w:szCs w:val="26"/>
        </w:rPr>
        <w:t>5</w:t>
      </w:r>
      <w:r w:rsidRPr="006769AB">
        <w:rPr>
          <w:rFonts w:ascii="Century Gothic" w:hAnsi="Century Gothic"/>
          <w:sz w:val="26"/>
          <w:szCs w:val="26"/>
        </w:rPr>
        <w:t xml:space="preserve"> días del mes de octubre de dos mil veintitrés.</w:t>
      </w:r>
    </w:p>
    <w:p w14:paraId="7C07AB37" w14:textId="77777777" w:rsidR="006769AB" w:rsidRPr="006769AB" w:rsidRDefault="006769AB" w:rsidP="006769AB">
      <w:pPr>
        <w:jc w:val="center"/>
        <w:rPr>
          <w:rFonts w:ascii="Century Gothic" w:hAnsi="Century Gothic"/>
          <w:b/>
          <w:sz w:val="26"/>
          <w:szCs w:val="26"/>
        </w:rPr>
      </w:pPr>
      <w:r w:rsidRPr="006769AB">
        <w:rPr>
          <w:rFonts w:ascii="Century Gothic" w:hAnsi="Century Gothic"/>
          <w:b/>
          <w:sz w:val="26"/>
          <w:szCs w:val="26"/>
        </w:rPr>
        <w:t>ATENTAMENTE</w:t>
      </w:r>
    </w:p>
    <w:p w14:paraId="4D406A72" w14:textId="77777777" w:rsidR="006769AB" w:rsidRPr="006769AB" w:rsidRDefault="006769AB" w:rsidP="006769AB">
      <w:pPr>
        <w:jc w:val="center"/>
        <w:rPr>
          <w:rFonts w:ascii="Century Gothic" w:hAnsi="Century Gothic"/>
          <w:b/>
          <w:sz w:val="26"/>
          <w:szCs w:val="26"/>
        </w:rPr>
      </w:pPr>
    </w:p>
    <w:p w14:paraId="3B406EDB" w14:textId="77777777" w:rsidR="005C172D" w:rsidRDefault="006769AB" w:rsidP="006769AB">
      <w:pPr>
        <w:jc w:val="center"/>
        <w:rPr>
          <w:rFonts w:ascii="Century Gothic" w:hAnsi="Century Gothic"/>
          <w:b/>
          <w:sz w:val="26"/>
          <w:szCs w:val="26"/>
        </w:rPr>
      </w:pPr>
      <w:r w:rsidRPr="006769AB">
        <w:rPr>
          <w:rFonts w:ascii="Century Gothic" w:hAnsi="Century Gothic"/>
          <w:b/>
          <w:sz w:val="26"/>
          <w:szCs w:val="26"/>
        </w:rPr>
        <w:t>GRUPO PARLAMENTARIO DE MORENA</w:t>
      </w:r>
    </w:p>
    <w:p w14:paraId="31E9A06D" w14:textId="77777777" w:rsidR="006769AB" w:rsidRDefault="006769AB" w:rsidP="006769AB">
      <w:pPr>
        <w:jc w:val="center"/>
        <w:rPr>
          <w:rFonts w:ascii="Century Gothic" w:hAnsi="Century Gothic"/>
          <w:b/>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6769AB" w:rsidRPr="006769AB" w14:paraId="683FD569" w14:textId="77777777" w:rsidTr="008E22C1">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ABC3968"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1F33361"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A06FFF4"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________________________________</w:t>
            </w:r>
          </w:p>
          <w:p w14:paraId="79962D2C"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DIP. MARIA ANTONIETA PEREZ REYES </w:t>
            </w:r>
          </w:p>
          <w:p w14:paraId="114FE2CE"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40BCA904"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20ACD06D"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20C4B480"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54D503E"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20C27C6"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w:t>
            </w:r>
          </w:p>
          <w:p w14:paraId="575EBB2F"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CUAUHTÉMOC ESTRADA SOTELO</w:t>
            </w:r>
          </w:p>
        </w:tc>
      </w:tr>
      <w:tr w:rsidR="006769AB" w:rsidRPr="006769AB" w14:paraId="67EA7798" w14:textId="77777777" w:rsidTr="008E22C1">
        <w:trPr>
          <w:trHeight w:val="322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3EB0717"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lastRenderedPageBreak/>
              <w:t>________________________________</w:t>
            </w:r>
          </w:p>
          <w:p w14:paraId="1A7BF76B"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DIP. LETICIA ORTEGA MAYNEZ</w:t>
            </w:r>
          </w:p>
          <w:p w14:paraId="20CF734E"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518729FD"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4962A0A8"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67BA2D63"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C6C1F6E"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w:t>
            </w:r>
          </w:p>
          <w:p w14:paraId="0AFEB174"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BENJAMÍN CARRERA CHÁVEZ</w:t>
            </w:r>
          </w:p>
        </w:tc>
      </w:tr>
      <w:tr w:rsidR="006769AB" w:rsidRPr="006769AB" w14:paraId="36689158" w14:textId="77777777" w:rsidTr="008E22C1">
        <w:trPr>
          <w:trHeight w:val="37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8FAF4DC"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________________________________</w:t>
            </w:r>
          </w:p>
          <w:p w14:paraId="3E907251"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DIP. DAVID OSCAR CASTREJÓN RIVAS</w:t>
            </w:r>
          </w:p>
          <w:p w14:paraId="467E5176"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7707F301"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07027716"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049F3514"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AC3E893"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w:t>
            </w:r>
          </w:p>
          <w:p w14:paraId="78BE44F6"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GUSTAVO DE LA ROSA HICKERSON</w:t>
            </w:r>
          </w:p>
        </w:tc>
      </w:tr>
      <w:tr w:rsidR="006769AB" w:rsidRPr="006769AB" w14:paraId="2334F672" w14:textId="77777777" w:rsidTr="008E22C1">
        <w:trPr>
          <w:trHeight w:val="37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49CC019"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________________________________</w:t>
            </w:r>
          </w:p>
          <w:p w14:paraId="6C8264D5"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DIP. ILSE AMÉRICA GARCÍA SOTO</w:t>
            </w:r>
          </w:p>
          <w:p w14:paraId="616332D7"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35A25EDD"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311E0852"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683208EE"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28D75D0"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w:t>
            </w:r>
          </w:p>
          <w:p w14:paraId="67EDA738"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MAGDALENA RENTERÍA PÉREZ</w:t>
            </w:r>
          </w:p>
        </w:tc>
      </w:tr>
      <w:tr w:rsidR="006769AB" w:rsidRPr="006769AB" w14:paraId="51A2F533" w14:textId="77777777" w:rsidTr="008E22C1">
        <w:trPr>
          <w:trHeight w:val="27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41DF4ADB"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lastRenderedPageBreak/>
              <w:t>________________________________</w:t>
            </w:r>
          </w:p>
          <w:p w14:paraId="2E478C6D"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DIP. JAEL ARGÜELLES DÍAZ</w:t>
            </w:r>
          </w:p>
          <w:p w14:paraId="09E2F569"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62ED7F61"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p w14:paraId="4C3C9BF5"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4C37D92D"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w:t>
            </w:r>
          </w:p>
          <w:p w14:paraId="15935EA7"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OSCAR DANIEL AVITIA ARELLANES</w:t>
            </w:r>
          </w:p>
        </w:tc>
      </w:tr>
      <w:tr w:rsidR="006769AB" w:rsidRPr="006769AB" w14:paraId="242E5656" w14:textId="77777777" w:rsidTr="008E22C1">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3A578C5"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6769AB">
              <w:rPr>
                <w:rFonts w:ascii="Montserrat" w:eastAsia="Montserrat" w:hAnsi="Montserrat" w:cs="Montserrat"/>
                <w:b/>
                <w:bCs/>
                <w:color w:val="000000"/>
                <w:sz w:val="26"/>
                <w:szCs w:val="26"/>
                <w:u w:color="000000"/>
                <w:shd w:val="clear" w:color="auto" w:fill="FEFFFF"/>
                <w:lang w:val="es-ES_tradnl"/>
              </w:rPr>
              <w:t>________________________________</w:t>
            </w:r>
          </w:p>
          <w:p w14:paraId="2E171634"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46BB8D73" w14:textId="77777777" w:rsidR="006769AB" w:rsidRPr="006769AB" w:rsidRDefault="006769AB" w:rsidP="006769AB">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6769AB">
              <w:rPr>
                <w:rFonts w:ascii="Montserrat" w:eastAsia="Montserrat" w:hAnsi="Montserrat" w:cs="Montserrat"/>
                <w:b/>
                <w:bCs/>
                <w:color w:val="000000"/>
                <w:sz w:val="26"/>
                <w:szCs w:val="26"/>
                <w:u w:color="000000"/>
                <w:shd w:val="clear" w:color="auto" w:fill="FEFFFF"/>
                <w:lang w:val="es-ES_tradnl"/>
              </w:rPr>
              <w:t xml:space="preserve"> </w:t>
            </w:r>
          </w:p>
        </w:tc>
      </w:tr>
    </w:tbl>
    <w:p w14:paraId="20B2E7C0" w14:textId="77777777" w:rsidR="006769AB" w:rsidRDefault="006769AB" w:rsidP="006769AB">
      <w:pPr>
        <w:jc w:val="both"/>
        <w:rPr>
          <w:rFonts w:ascii="Century Gothic" w:hAnsi="Century Gothic"/>
          <w:b/>
          <w:sz w:val="26"/>
          <w:szCs w:val="26"/>
        </w:rPr>
      </w:pPr>
    </w:p>
    <w:p w14:paraId="0A7187AC" w14:textId="77777777" w:rsidR="00BE5802" w:rsidRDefault="00BE5802" w:rsidP="006769AB">
      <w:pPr>
        <w:jc w:val="both"/>
        <w:rPr>
          <w:rFonts w:ascii="Century Gothic" w:hAnsi="Century Gothic"/>
          <w:b/>
          <w:sz w:val="26"/>
          <w:szCs w:val="26"/>
        </w:rPr>
      </w:pPr>
    </w:p>
    <w:p w14:paraId="406E7992" w14:textId="77777777" w:rsidR="00BE5802" w:rsidRDefault="00BE5802" w:rsidP="006769AB">
      <w:pPr>
        <w:jc w:val="both"/>
        <w:rPr>
          <w:rFonts w:ascii="Century Gothic" w:hAnsi="Century Gothic"/>
          <w:b/>
          <w:sz w:val="26"/>
          <w:szCs w:val="26"/>
        </w:rPr>
      </w:pPr>
    </w:p>
    <w:p w14:paraId="693AB6B2" w14:textId="77777777" w:rsidR="00BE5802" w:rsidRDefault="00BE5802" w:rsidP="006769AB">
      <w:pPr>
        <w:jc w:val="both"/>
        <w:rPr>
          <w:rFonts w:ascii="Century Gothic" w:hAnsi="Century Gothic"/>
          <w:b/>
          <w:sz w:val="26"/>
          <w:szCs w:val="26"/>
        </w:rPr>
      </w:pPr>
    </w:p>
    <w:p w14:paraId="0C7FB0A5" w14:textId="77777777" w:rsidR="00BE5802" w:rsidRDefault="00BE5802" w:rsidP="006769AB">
      <w:pPr>
        <w:jc w:val="both"/>
        <w:rPr>
          <w:rFonts w:ascii="Century Gothic" w:hAnsi="Century Gothic"/>
          <w:b/>
          <w:sz w:val="26"/>
          <w:szCs w:val="26"/>
        </w:rPr>
      </w:pPr>
    </w:p>
    <w:p w14:paraId="19A86596" w14:textId="77777777" w:rsidR="00BE5802" w:rsidRDefault="00BE5802" w:rsidP="006769AB">
      <w:pPr>
        <w:jc w:val="both"/>
        <w:rPr>
          <w:rFonts w:ascii="Century Gothic" w:hAnsi="Century Gothic"/>
          <w:b/>
          <w:sz w:val="26"/>
          <w:szCs w:val="26"/>
        </w:rPr>
      </w:pPr>
    </w:p>
    <w:p w14:paraId="6C4DF572" w14:textId="77777777" w:rsidR="00BE5802" w:rsidRDefault="00BE5802" w:rsidP="006769AB">
      <w:pPr>
        <w:jc w:val="both"/>
        <w:rPr>
          <w:rFonts w:ascii="Century Gothic" w:hAnsi="Century Gothic"/>
          <w:b/>
          <w:sz w:val="26"/>
          <w:szCs w:val="26"/>
        </w:rPr>
      </w:pPr>
    </w:p>
    <w:p w14:paraId="05CDFAF9" w14:textId="77777777" w:rsidR="00BE5802" w:rsidRDefault="00BE5802" w:rsidP="006769AB">
      <w:pPr>
        <w:jc w:val="both"/>
        <w:rPr>
          <w:rFonts w:ascii="Century Gothic" w:hAnsi="Century Gothic"/>
          <w:b/>
          <w:sz w:val="26"/>
          <w:szCs w:val="26"/>
        </w:rPr>
      </w:pPr>
    </w:p>
    <w:p w14:paraId="4A21CCF1" w14:textId="77777777" w:rsidR="0071639F" w:rsidRDefault="0071639F" w:rsidP="006769AB">
      <w:pPr>
        <w:jc w:val="both"/>
        <w:rPr>
          <w:noProof/>
          <w:lang w:eastAsia="es-MX"/>
        </w:rPr>
      </w:pPr>
    </w:p>
    <w:p w14:paraId="0DC01305" w14:textId="77777777" w:rsidR="00BE5802" w:rsidRDefault="00BE5802" w:rsidP="006769AB">
      <w:pPr>
        <w:jc w:val="both"/>
        <w:rPr>
          <w:rFonts w:ascii="Century Gothic" w:hAnsi="Century Gothic"/>
          <w:b/>
          <w:sz w:val="26"/>
          <w:szCs w:val="26"/>
        </w:rPr>
      </w:pPr>
      <w:r>
        <w:rPr>
          <w:noProof/>
          <w:lang w:eastAsia="es-MX"/>
        </w:rPr>
        <mc:AlternateContent>
          <mc:Choice Requires="wps">
            <w:drawing>
              <wp:inline distT="0" distB="0" distL="0" distR="0" wp14:anchorId="7D5FC6CE" wp14:editId="5E5AC5C5">
                <wp:extent cx="304800" cy="304800"/>
                <wp:effectExtent l="0" t="0" r="0" b="0"/>
                <wp:docPr id="2" name="AutoShape 3" descr="blob:https://web.whatsapp.com/71676396-5c6c-40ee-bcdd-ff5c6bcb13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038C3" id="AutoShape 3" o:spid="_x0000_s1026" alt="blob:https://web.whatsapp.com/71676396-5c6c-40ee-bcdd-ff5c6bcb13e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G8yDr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BE5802">
        <w:rPr>
          <w:rFonts w:ascii="Century Gothic" w:hAnsi="Century Gothic"/>
          <w:b/>
          <w:noProof/>
          <w:sz w:val="26"/>
          <w:szCs w:val="26"/>
          <w:lang w:eastAsia="es-MX"/>
        </w:rPr>
        <mc:AlternateContent>
          <mc:Choice Requires="wps">
            <w:drawing>
              <wp:inline distT="0" distB="0" distL="0" distR="0" wp14:anchorId="5B61F6FF" wp14:editId="584D8C12">
                <wp:extent cx="304800" cy="304800"/>
                <wp:effectExtent l="0" t="0" r="0" b="0"/>
                <wp:docPr id="1" name="Rectángulo 1" descr="blob:https://web.whatsapp.com/71676396-5c6c-40ee-bcdd-ff5c6bcb13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4F830" id="Rectángulo 1" o:spid="_x0000_s1026" alt="blob:https://web.whatsapp.com/71676396-5c6c-40ee-bcdd-ff5c6bcb13e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DfXPh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1CA655A6" w14:textId="77777777" w:rsidR="00BE5802" w:rsidRDefault="00BE5802" w:rsidP="006769AB">
      <w:pPr>
        <w:jc w:val="both"/>
        <w:rPr>
          <w:rFonts w:ascii="Century Gothic" w:hAnsi="Century Gothic"/>
          <w:b/>
          <w:sz w:val="26"/>
          <w:szCs w:val="26"/>
        </w:rPr>
      </w:pPr>
    </w:p>
    <w:p w14:paraId="343088F0" w14:textId="77777777" w:rsidR="00BE5802" w:rsidRDefault="00BE5802" w:rsidP="006769AB">
      <w:pPr>
        <w:jc w:val="both"/>
        <w:rPr>
          <w:rFonts w:ascii="Century Gothic" w:hAnsi="Century Gothic"/>
          <w:b/>
          <w:sz w:val="26"/>
          <w:szCs w:val="26"/>
        </w:rPr>
      </w:pPr>
    </w:p>
    <w:p w14:paraId="45022B8A" w14:textId="77777777" w:rsidR="00BE5802" w:rsidRDefault="00BE5802" w:rsidP="006769AB">
      <w:pPr>
        <w:jc w:val="both"/>
        <w:rPr>
          <w:rFonts w:ascii="Century Gothic" w:hAnsi="Century Gothic"/>
          <w:b/>
          <w:sz w:val="26"/>
          <w:szCs w:val="26"/>
        </w:rPr>
      </w:pPr>
    </w:p>
    <w:p w14:paraId="7F4D2A7D" w14:textId="77777777" w:rsidR="00BE5802" w:rsidRDefault="00BE5802" w:rsidP="006769AB">
      <w:pPr>
        <w:jc w:val="both"/>
        <w:rPr>
          <w:noProof/>
          <w:lang w:eastAsia="es-MX"/>
        </w:rPr>
      </w:pPr>
    </w:p>
    <w:p w14:paraId="4E640A0D" w14:textId="77777777" w:rsidR="00BE5802" w:rsidRDefault="00BE5802" w:rsidP="006769AB">
      <w:pPr>
        <w:jc w:val="both"/>
        <w:rPr>
          <w:rFonts w:ascii="Century Gothic" w:hAnsi="Century Gothic"/>
          <w:b/>
          <w:sz w:val="26"/>
          <w:szCs w:val="26"/>
        </w:rPr>
      </w:pPr>
    </w:p>
    <w:p w14:paraId="6EE26C50" w14:textId="77777777" w:rsidR="00BE5802" w:rsidRDefault="00BE5802" w:rsidP="006769AB">
      <w:pPr>
        <w:jc w:val="both"/>
        <w:rPr>
          <w:rFonts w:ascii="Century Gothic" w:hAnsi="Century Gothic"/>
          <w:b/>
          <w:sz w:val="26"/>
          <w:szCs w:val="26"/>
        </w:rPr>
      </w:pPr>
    </w:p>
    <w:p w14:paraId="7F621FDC" w14:textId="77777777" w:rsidR="00BE5802" w:rsidRDefault="00BE5802" w:rsidP="006769AB">
      <w:pPr>
        <w:jc w:val="both"/>
        <w:rPr>
          <w:rFonts w:ascii="Century Gothic" w:hAnsi="Century Gothic"/>
          <w:b/>
          <w:sz w:val="26"/>
          <w:szCs w:val="26"/>
        </w:rPr>
      </w:pPr>
    </w:p>
    <w:p w14:paraId="726D4337" w14:textId="77777777" w:rsidR="00BE5802" w:rsidRDefault="00BE5802" w:rsidP="006769AB">
      <w:pPr>
        <w:jc w:val="both"/>
        <w:rPr>
          <w:rFonts w:ascii="Century Gothic" w:hAnsi="Century Gothic"/>
          <w:b/>
          <w:sz w:val="26"/>
          <w:szCs w:val="26"/>
        </w:rPr>
      </w:pPr>
    </w:p>
    <w:p w14:paraId="64B87E67" w14:textId="77777777" w:rsidR="00612D93" w:rsidRDefault="00612D93" w:rsidP="006769AB">
      <w:pPr>
        <w:jc w:val="both"/>
        <w:rPr>
          <w:noProof/>
          <w:lang w:eastAsia="es-MX"/>
        </w:rPr>
      </w:pPr>
    </w:p>
    <w:p w14:paraId="14D62524" w14:textId="77777777" w:rsidR="00612D93" w:rsidRDefault="00612D93" w:rsidP="006769AB">
      <w:pPr>
        <w:jc w:val="both"/>
        <w:rPr>
          <w:noProof/>
          <w:lang w:eastAsia="es-MX"/>
        </w:rPr>
      </w:pPr>
    </w:p>
    <w:p w14:paraId="765B82E2" w14:textId="77777777" w:rsidR="00612D93" w:rsidRDefault="00612D93" w:rsidP="006769AB">
      <w:pPr>
        <w:jc w:val="both"/>
        <w:rPr>
          <w:noProof/>
          <w:lang w:eastAsia="es-MX"/>
        </w:rPr>
      </w:pPr>
    </w:p>
    <w:p w14:paraId="2FB909C5" w14:textId="77777777" w:rsidR="00BE5802" w:rsidRDefault="00BE5802" w:rsidP="006769AB">
      <w:pPr>
        <w:jc w:val="both"/>
        <w:rPr>
          <w:rFonts w:ascii="Century Gothic" w:hAnsi="Century Gothic"/>
          <w:b/>
          <w:sz w:val="26"/>
          <w:szCs w:val="26"/>
        </w:rPr>
      </w:pPr>
    </w:p>
    <w:p w14:paraId="68B8932B" w14:textId="77777777" w:rsidR="00612D93" w:rsidRDefault="00612D93" w:rsidP="006769AB">
      <w:pPr>
        <w:jc w:val="both"/>
        <w:rPr>
          <w:rFonts w:ascii="Century Gothic" w:hAnsi="Century Gothic"/>
          <w:b/>
          <w:sz w:val="26"/>
          <w:szCs w:val="26"/>
        </w:rPr>
      </w:pPr>
    </w:p>
    <w:p w14:paraId="0BF2D934" w14:textId="77777777" w:rsidR="00612D93" w:rsidRDefault="00612D93" w:rsidP="006769AB">
      <w:pPr>
        <w:jc w:val="both"/>
        <w:rPr>
          <w:rFonts w:ascii="Century Gothic" w:hAnsi="Century Gothic"/>
          <w:b/>
          <w:sz w:val="26"/>
          <w:szCs w:val="26"/>
        </w:rPr>
      </w:pPr>
    </w:p>
    <w:p w14:paraId="7E8347AD" w14:textId="77777777" w:rsidR="00612D93" w:rsidRDefault="00612D93" w:rsidP="006769AB">
      <w:pPr>
        <w:jc w:val="both"/>
        <w:rPr>
          <w:rFonts w:ascii="Century Gothic" w:hAnsi="Century Gothic"/>
          <w:b/>
          <w:sz w:val="26"/>
          <w:szCs w:val="26"/>
        </w:rPr>
      </w:pPr>
    </w:p>
    <w:p w14:paraId="0D61A300" w14:textId="77777777" w:rsidR="00612D93" w:rsidRDefault="00612D93" w:rsidP="00612D93">
      <w:pPr>
        <w:tabs>
          <w:tab w:val="left" w:pos="3390"/>
        </w:tabs>
        <w:rPr>
          <w:rFonts w:ascii="Century Gothic" w:hAnsi="Century Gothic"/>
          <w:sz w:val="26"/>
          <w:szCs w:val="26"/>
        </w:rPr>
      </w:pPr>
    </w:p>
    <w:p w14:paraId="75B6E0E2" w14:textId="77777777" w:rsidR="00612D93" w:rsidRDefault="00612D93" w:rsidP="00612D93">
      <w:pPr>
        <w:tabs>
          <w:tab w:val="left" w:pos="3390"/>
        </w:tabs>
        <w:rPr>
          <w:rFonts w:ascii="Century Gothic" w:hAnsi="Century Gothic"/>
          <w:sz w:val="26"/>
          <w:szCs w:val="26"/>
        </w:rPr>
      </w:pPr>
    </w:p>
    <w:p w14:paraId="03DE2C8D" w14:textId="77777777" w:rsidR="00612D93" w:rsidRPr="00612D93" w:rsidRDefault="00612D93" w:rsidP="00612D93">
      <w:pPr>
        <w:tabs>
          <w:tab w:val="left" w:pos="3390"/>
        </w:tabs>
        <w:rPr>
          <w:rFonts w:ascii="Century Gothic" w:hAnsi="Century Gothic"/>
          <w:sz w:val="26"/>
          <w:szCs w:val="26"/>
        </w:rPr>
      </w:pPr>
    </w:p>
    <w:sectPr w:rsidR="00612D93" w:rsidRPr="00612D9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1025" w14:textId="77777777" w:rsidR="001B79D8" w:rsidRDefault="001B79D8" w:rsidP="006769AB">
      <w:pPr>
        <w:spacing w:after="0" w:line="240" w:lineRule="auto"/>
      </w:pPr>
      <w:r>
        <w:separator/>
      </w:r>
    </w:p>
  </w:endnote>
  <w:endnote w:type="continuationSeparator" w:id="0">
    <w:p w14:paraId="721E87D1" w14:textId="77777777" w:rsidR="001B79D8" w:rsidRDefault="001B79D8" w:rsidP="0067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7CE9" w14:textId="77777777" w:rsidR="001B79D8" w:rsidRDefault="001B79D8" w:rsidP="006769AB">
      <w:pPr>
        <w:spacing w:after="0" w:line="240" w:lineRule="auto"/>
      </w:pPr>
      <w:r>
        <w:separator/>
      </w:r>
    </w:p>
  </w:footnote>
  <w:footnote w:type="continuationSeparator" w:id="0">
    <w:p w14:paraId="6B4D7413" w14:textId="77777777" w:rsidR="001B79D8" w:rsidRDefault="001B79D8" w:rsidP="0067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E4C5" w14:textId="77777777" w:rsidR="006769AB" w:rsidRPr="006769AB" w:rsidRDefault="006769AB" w:rsidP="006769AB">
    <w:pPr>
      <w:pBdr>
        <w:top w:val="nil"/>
        <w:left w:val="nil"/>
        <w:bottom w:val="nil"/>
        <w:right w:val="nil"/>
        <w:between w:val="nil"/>
        <w:bar w:val="nil"/>
      </w:pBdr>
      <w:tabs>
        <w:tab w:val="center" w:pos="4419"/>
        <w:tab w:val="right" w:pos="8818"/>
      </w:tabs>
      <w:spacing w:after="0" w:line="240" w:lineRule="auto"/>
      <w:jc w:val="right"/>
      <w:rPr>
        <w:rFonts w:ascii="Century Gothic" w:eastAsia="Century Gothic" w:hAnsi="Century Gothic" w:cs="Century Gothic"/>
        <w:i/>
        <w:iCs/>
        <w:color w:val="000000"/>
        <w:sz w:val="24"/>
        <w:szCs w:val="24"/>
        <w:u w:color="000000"/>
        <w:bdr w:val="nil"/>
        <w:lang w:val="es-ES_tradnl" w:eastAsia="es-MX"/>
      </w:rPr>
    </w:pPr>
    <w:r w:rsidRPr="006769AB">
      <w:rPr>
        <w:rFonts w:ascii="Century Gothic" w:eastAsia="Calibri" w:hAnsi="Century Gothic" w:cs="Calibri"/>
        <w:i/>
        <w:iCs/>
        <w:color w:val="000000"/>
        <w:sz w:val="24"/>
        <w:szCs w:val="24"/>
        <w:u w:color="000000"/>
        <w:bdr w:val="nil"/>
        <w:lang w:val="es-ES_tradnl" w:eastAsia="es-MX"/>
      </w:rPr>
      <w:t>“2023, Centenario de la muerte del General Francisco Villa”</w:t>
    </w:r>
  </w:p>
  <w:p w14:paraId="6FBA441D" w14:textId="77777777" w:rsidR="006769AB" w:rsidRPr="006769AB" w:rsidRDefault="006769AB" w:rsidP="006769AB">
    <w:pPr>
      <w:pBdr>
        <w:top w:val="nil"/>
        <w:left w:val="nil"/>
        <w:bottom w:val="nil"/>
        <w:right w:val="nil"/>
        <w:between w:val="nil"/>
        <w:bar w:val="nil"/>
      </w:pBdr>
      <w:tabs>
        <w:tab w:val="center" w:pos="4419"/>
        <w:tab w:val="right" w:pos="8818"/>
      </w:tabs>
      <w:spacing w:after="0" w:line="240" w:lineRule="auto"/>
      <w:jc w:val="right"/>
      <w:rPr>
        <w:rFonts w:ascii="Calibri" w:eastAsia="Calibri" w:hAnsi="Calibri" w:cs="Calibri"/>
        <w:color w:val="000000"/>
        <w:u w:color="000000"/>
        <w:bdr w:val="nil"/>
        <w:lang w:val="es-ES_tradnl" w:eastAsia="es-MX"/>
      </w:rPr>
    </w:pPr>
    <w:r w:rsidRPr="006769AB">
      <w:rPr>
        <w:rFonts w:ascii="Century Gothic" w:eastAsia="Calibri" w:hAnsi="Century Gothic" w:cs="Calibri"/>
        <w:i/>
        <w:iCs/>
        <w:color w:val="000000"/>
        <w:sz w:val="24"/>
        <w:szCs w:val="24"/>
        <w:u w:color="000000"/>
        <w:bdr w:val="nil"/>
        <w:lang w:val="es-ES_tradnl" w:eastAsia="es-MX"/>
      </w:rPr>
      <w:t>“2023, Cien años del Rotarismo en Chihuahua”</w:t>
    </w:r>
  </w:p>
  <w:p w14:paraId="57D3F1C3" w14:textId="77777777" w:rsidR="006769AB" w:rsidRDefault="006769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AB"/>
    <w:rsid w:val="000B2A0B"/>
    <w:rsid w:val="00102050"/>
    <w:rsid w:val="001B79D8"/>
    <w:rsid w:val="003E7E7A"/>
    <w:rsid w:val="004A2093"/>
    <w:rsid w:val="00527547"/>
    <w:rsid w:val="005659ED"/>
    <w:rsid w:val="005A7551"/>
    <w:rsid w:val="005C172D"/>
    <w:rsid w:val="00612D93"/>
    <w:rsid w:val="00673100"/>
    <w:rsid w:val="006769AB"/>
    <w:rsid w:val="00686EE2"/>
    <w:rsid w:val="00694727"/>
    <w:rsid w:val="0071639F"/>
    <w:rsid w:val="00726D72"/>
    <w:rsid w:val="00887C0A"/>
    <w:rsid w:val="008965B9"/>
    <w:rsid w:val="008B0640"/>
    <w:rsid w:val="009C226D"/>
    <w:rsid w:val="00B61F68"/>
    <w:rsid w:val="00BC4974"/>
    <w:rsid w:val="00BE5802"/>
    <w:rsid w:val="00C11502"/>
    <w:rsid w:val="00C3775B"/>
    <w:rsid w:val="00D775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F32F"/>
  <w15:chartTrackingRefBased/>
  <w15:docId w15:val="{06F2F6BA-2C2A-4B55-BCB5-26FAE543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9AB"/>
  </w:style>
  <w:style w:type="paragraph" w:styleId="Piedepgina">
    <w:name w:val="footer"/>
    <w:basedOn w:val="Normal"/>
    <w:link w:val="PiedepginaCar"/>
    <w:uiPriority w:val="99"/>
    <w:unhideWhenUsed/>
    <w:rsid w:val="00676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9AB"/>
  </w:style>
  <w:style w:type="table" w:customStyle="1" w:styleId="TableNormal">
    <w:name w:val="Table Normal"/>
    <w:rsid w:val="006769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A7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551"/>
    <w:rPr>
      <w:rFonts w:ascii="Segoe UI" w:hAnsi="Segoe UI" w:cs="Segoe UI"/>
      <w:sz w:val="18"/>
      <w:szCs w:val="18"/>
    </w:rPr>
  </w:style>
  <w:style w:type="paragraph" w:customStyle="1" w:styleId="Cuerpo">
    <w:name w:val="Cuerpo"/>
    <w:rsid w:val="004A20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2023-10-02T16:16:00Z</cp:lastPrinted>
  <dcterms:created xsi:type="dcterms:W3CDTF">2023-10-05T15:54:00Z</dcterms:created>
  <dcterms:modified xsi:type="dcterms:W3CDTF">2023-10-05T15:54:00Z</dcterms:modified>
</cp:coreProperties>
</file>