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8869" w14:textId="77777777" w:rsidR="00CF50C7" w:rsidRPr="009C1CE9" w:rsidRDefault="00CF50C7" w:rsidP="009668EF">
      <w:pPr>
        <w:pStyle w:val="Ttulo1"/>
        <w:spacing w:line="360" w:lineRule="auto"/>
        <w:rPr>
          <w:rStyle w:val="Ninguno"/>
          <w:rFonts w:ascii="Arial" w:hAnsi="Arial" w:cs="Arial"/>
          <w:color w:val="000000"/>
          <w:sz w:val="24"/>
          <w:szCs w:val="24"/>
          <w:u w:color="000000"/>
        </w:rPr>
      </w:pPr>
    </w:p>
    <w:p w14:paraId="2AC7FD13" w14:textId="77777777" w:rsidR="001E301B" w:rsidRPr="009C1CE9" w:rsidRDefault="001E301B" w:rsidP="009668EF">
      <w:pPr>
        <w:pStyle w:val="Ttulo1"/>
        <w:spacing w:line="360" w:lineRule="auto"/>
        <w:rPr>
          <w:rStyle w:val="Ninguno"/>
          <w:rFonts w:ascii="Arial" w:hAnsi="Arial" w:cs="Arial"/>
          <w:color w:val="000000"/>
          <w:sz w:val="24"/>
          <w:szCs w:val="24"/>
          <w:u w:color="000000"/>
        </w:rPr>
      </w:pPr>
    </w:p>
    <w:p w14:paraId="6CCEEA2A" w14:textId="77777777" w:rsidR="00CA4DC7" w:rsidRPr="009C1CE9" w:rsidRDefault="00CA4DC7" w:rsidP="009668EF">
      <w:pPr>
        <w:pStyle w:val="Ttulo1"/>
        <w:spacing w:line="360" w:lineRule="auto"/>
        <w:rPr>
          <w:rStyle w:val="Ninguno"/>
          <w:rFonts w:ascii="Arial" w:eastAsia="Arial" w:hAnsi="Arial" w:cs="Arial"/>
          <w:b w:val="0"/>
          <w:bCs w:val="0"/>
          <w:color w:val="000000"/>
          <w:sz w:val="24"/>
          <w:szCs w:val="24"/>
          <w:u w:color="000000"/>
        </w:rPr>
      </w:pPr>
      <w:r w:rsidRPr="009C1CE9">
        <w:rPr>
          <w:rStyle w:val="Ninguno"/>
          <w:rFonts w:ascii="Arial" w:hAnsi="Arial" w:cs="Arial"/>
          <w:color w:val="000000"/>
          <w:sz w:val="24"/>
          <w:szCs w:val="24"/>
          <w:u w:color="000000"/>
        </w:rPr>
        <w:t>HONORABLE CONGRESO DEL ESTADO DE CHIHUAHUA</w:t>
      </w:r>
    </w:p>
    <w:p w14:paraId="58FA4DC2" w14:textId="77777777" w:rsidR="00CA4DC7" w:rsidRPr="009C1CE9" w:rsidRDefault="00CA4DC7" w:rsidP="009668E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hAnsi="Arial" w:cs="Arial"/>
          <w:b/>
          <w:bCs/>
          <w:sz w:val="24"/>
          <w:szCs w:val="24"/>
        </w:rPr>
      </w:pPr>
      <w:r w:rsidRPr="009C1CE9">
        <w:rPr>
          <w:rStyle w:val="Ninguno"/>
          <w:rFonts w:ascii="Arial" w:hAnsi="Arial" w:cs="Arial"/>
          <w:b/>
          <w:bCs/>
          <w:sz w:val="24"/>
          <w:szCs w:val="24"/>
        </w:rPr>
        <w:t>P R E S E N T E.-</w:t>
      </w:r>
    </w:p>
    <w:p w14:paraId="1585F919" w14:textId="77777777" w:rsidR="00CA4DC7" w:rsidRPr="009C1CE9" w:rsidRDefault="00CA4DC7" w:rsidP="009668EF">
      <w:pPr>
        <w:spacing w:line="360" w:lineRule="auto"/>
        <w:rPr>
          <w:rFonts w:ascii="Arial" w:hAnsi="Arial" w:cs="Arial"/>
          <w:lang w:val="es-MX"/>
        </w:rPr>
      </w:pPr>
    </w:p>
    <w:p w14:paraId="02BFE528" w14:textId="68E9A5AD" w:rsidR="00DA4350" w:rsidRPr="00A2601F" w:rsidRDefault="008E2EC8" w:rsidP="00A2601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Arial" w:hAnsi="Arial" w:cs="Arial"/>
          <w:b/>
          <w:sz w:val="24"/>
          <w:szCs w:val="24"/>
          <w:lang w:val="es-MX"/>
        </w:rPr>
      </w:pPr>
      <w:r w:rsidRPr="009C1CE9">
        <w:rPr>
          <w:rFonts w:ascii="Arial" w:hAnsi="Arial" w:cs="Arial"/>
          <w:sz w:val="24"/>
          <w:szCs w:val="24"/>
          <w:lang w:val="es-MX"/>
        </w:rPr>
        <w:t xml:space="preserve">El suscrito </w:t>
      </w:r>
      <w:r w:rsidRPr="009C1CE9">
        <w:rPr>
          <w:rFonts w:ascii="Arial" w:hAnsi="Arial" w:cs="Arial"/>
          <w:b/>
          <w:sz w:val="24"/>
          <w:szCs w:val="24"/>
          <w:lang w:val="es-MX"/>
        </w:rPr>
        <w:t>EDGAR JOSÉ PIÑÓN DOMÍNGUEZ</w:t>
      </w:r>
      <w:r w:rsidR="00AA4DD9" w:rsidRPr="009C1CE9">
        <w:rPr>
          <w:rFonts w:ascii="Arial" w:hAnsi="Arial" w:cs="Arial"/>
          <w:sz w:val="24"/>
          <w:szCs w:val="24"/>
        </w:rPr>
        <w:t xml:space="preserve"> </w:t>
      </w:r>
      <w:r w:rsidR="00AA4DD9" w:rsidRPr="009C1CE9">
        <w:rPr>
          <w:rFonts w:ascii="Arial" w:hAnsi="Arial" w:cs="Arial"/>
          <w:sz w:val="24"/>
          <w:szCs w:val="24"/>
          <w:lang w:val="es-MX"/>
        </w:rPr>
        <w:t>en mi carácter de Diputado de la Sexagésima Séptima Legislatura del H. Congreso del Estado, integrante del Grupo Parlamentario del Partido Revolucionario Institucional y en su representación, con fundamento en lo dispuesto por las fracciones I y II del artículo 64; y fracción I del artículo 68 de la Constitución Política del Estado, así como de la fracción I del artículo 167 de la Ley Orgánica del Poder Legislativo, acudo ante esta honorable Soberanía a presentar In</w:t>
      </w:r>
      <w:r w:rsidR="00745D0C" w:rsidRPr="009C1CE9">
        <w:rPr>
          <w:rFonts w:ascii="Arial" w:hAnsi="Arial" w:cs="Arial"/>
          <w:sz w:val="24"/>
          <w:szCs w:val="24"/>
          <w:lang w:val="es-MX"/>
        </w:rPr>
        <w:t>i</w:t>
      </w:r>
      <w:r w:rsidR="00AA4DD9" w:rsidRPr="009C1CE9">
        <w:rPr>
          <w:rFonts w:ascii="Arial" w:hAnsi="Arial" w:cs="Arial"/>
          <w:sz w:val="24"/>
          <w:szCs w:val="24"/>
          <w:lang w:val="es-MX"/>
        </w:rPr>
        <w:t xml:space="preserve">ciativa con carácter de </w:t>
      </w:r>
      <w:r w:rsidR="00717C5B" w:rsidRPr="009C1CE9">
        <w:rPr>
          <w:rFonts w:ascii="Arial" w:hAnsi="Arial" w:cs="Arial"/>
          <w:b/>
          <w:sz w:val="24"/>
          <w:szCs w:val="24"/>
          <w:lang w:val="es-MX"/>
        </w:rPr>
        <w:t>D</w:t>
      </w:r>
      <w:r w:rsidR="00576EC4" w:rsidRPr="009C1CE9">
        <w:rPr>
          <w:rFonts w:ascii="Arial" w:hAnsi="Arial" w:cs="Arial"/>
          <w:b/>
          <w:sz w:val="24"/>
          <w:szCs w:val="24"/>
          <w:lang w:val="es-MX"/>
        </w:rPr>
        <w:t>ECRETO</w:t>
      </w:r>
      <w:r w:rsidR="00717C5B" w:rsidRPr="009C1CE9">
        <w:rPr>
          <w:rFonts w:ascii="Arial" w:hAnsi="Arial" w:cs="Arial"/>
          <w:b/>
          <w:sz w:val="24"/>
          <w:szCs w:val="24"/>
          <w:lang w:val="es-MX"/>
        </w:rPr>
        <w:t xml:space="preserve"> </w:t>
      </w:r>
      <w:r w:rsidR="00D50F1D" w:rsidRPr="009C1CE9">
        <w:rPr>
          <w:rFonts w:ascii="Arial" w:hAnsi="Arial" w:cs="Arial"/>
          <w:b/>
          <w:sz w:val="24"/>
          <w:szCs w:val="24"/>
          <w:lang w:val="es-MX"/>
        </w:rPr>
        <w:t xml:space="preserve">con el propósito de </w:t>
      </w:r>
      <w:r w:rsidR="000A3B6B">
        <w:rPr>
          <w:rFonts w:ascii="Arial" w:hAnsi="Arial" w:cs="Arial"/>
          <w:b/>
          <w:sz w:val="24"/>
          <w:szCs w:val="24"/>
          <w:lang w:val="es-MX"/>
        </w:rPr>
        <w:t>adicionar un segundo</w:t>
      </w:r>
      <w:r w:rsidR="008F4898" w:rsidRPr="009C1CE9">
        <w:rPr>
          <w:rFonts w:ascii="Arial" w:hAnsi="Arial" w:cs="Arial"/>
          <w:b/>
          <w:sz w:val="24"/>
          <w:szCs w:val="24"/>
          <w:lang w:val="es-MX"/>
        </w:rPr>
        <w:t xml:space="preserve"> </w:t>
      </w:r>
      <w:r w:rsidR="0038799E">
        <w:rPr>
          <w:rFonts w:ascii="Arial" w:hAnsi="Arial" w:cs="Arial"/>
          <w:b/>
          <w:sz w:val="24"/>
          <w:szCs w:val="24"/>
          <w:lang w:val="es-MX"/>
        </w:rPr>
        <w:t xml:space="preserve">artículo transitorio </w:t>
      </w:r>
      <w:r w:rsidR="000A3B6B">
        <w:rPr>
          <w:rFonts w:ascii="Arial" w:hAnsi="Arial" w:cs="Arial"/>
          <w:b/>
          <w:sz w:val="24"/>
          <w:szCs w:val="24"/>
          <w:lang w:val="es-MX"/>
        </w:rPr>
        <w:t>al</w:t>
      </w:r>
      <w:r w:rsidR="00A2601F">
        <w:rPr>
          <w:rFonts w:ascii="Arial" w:hAnsi="Arial" w:cs="Arial"/>
          <w:b/>
          <w:sz w:val="24"/>
          <w:szCs w:val="24"/>
          <w:lang w:val="es-MX"/>
        </w:rPr>
        <w:t xml:space="preserve"> decreto por el que se declaran reformados diversos artículos </w:t>
      </w:r>
      <w:r w:rsidR="00E71A14">
        <w:rPr>
          <w:rFonts w:ascii="Arial" w:hAnsi="Arial" w:cs="Arial"/>
          <w:b/>
          <w:sz w:val="24"/>
          <w:szCs w:val="24"/>
          <w:lang w:val="es-MX"/>
        </w:rPr>
        <w:t>de la L</w:t>
      </w:r>
      <w:r w:rsidR="00A2601F">
        <w:rPr>
          <w:rFonts w:ascii="Arial" w:hAnsi="Arial" w:cs="Arial"/>
          <w:b/>
          <w:sz w:val="24"/>
          <w:szCs w:val="24"/>
          <w:lang w:val="es-MX"/>
        </w:rPr>
        <w:t>ey d</w:t>
      </w:r>
      <w:r w:rsidR="00E71A14">
        <w:rPr>
          <w:rFonts w:ascii="Arial" w:hAnsi="Arial" w:cs="Arial"/>
          <w:b/>
          <w:sz w:val="24"/>
          <w:szCs w:val="24"/>
          <w:lang w:val="es-MX"/>
        </w:rPr>
        <w:t>el Agua del Estado de C</w:t>
      </w:r>
      <w:r w:rsidR="00A2601F">
        <w:rPr>
          <w:rFonts w:ascii="Arial" w:hAnsi="Arial" w:cs="Arial"/>
          <w:b/>
          <w:sz w:val="24"/>
          <w:szCs w:val="24"/>
          <w:lang w:val="es-MX"/>
        </w:rPr>
        <w:t xml:space="preserve">hihuahua, </w:t>
      </w:r>
      <w:r w:rsidR="00DA4350" w:rsidRPr="009C1CE9">
        <w:rPr>
          <w:rFonts w:ascii="Arial" w:hAnsi="Arial" w:cs="Arial"/>
          <w:sz w:val="24"/>
          <w:szCs w:val="24"/>
          <w:lang w:val="es-MX"/>
        </w:rPr>
        <w:t>lo anterior de conformidad con la siguiente:</w:t>
      </w:r>
    </w:p>
    <w:p w14:paraId="74D37010" w14:textId="77777777" w:rsidR="00CA4DC7" w:rsidRDefault="00CA4DC7" w:rsidP="009668EF">
      <w:pPr>
        <w:spacing w:line="360" w:lineRule="auto"/>
        <w:rPr>
          <w:rFonts w:ascii="Arial" w:hAnsi="Arial" w:cs="Arial"/>
          <w:b/>
          <w:bCs/>
          <w:lang w:val="es-MX"/>
        </w:rPr>
      </w:pPr>
    </w:p>
    <w:p w14:paraId="6965E8B9" w14:textId="77777777" w:rsidR="009C1CE9" w:rsidRPr="009C1CE9" w:rsidRDefault="009C1CE9" w:rsidP="009668EF">
      <w:pPr>
        <w:spacing w:line="360" w:lineRule="auto"/>
        <w:rPr>
          <w:rFonts w:ascii="Arial" w:hAnsi="Arial" w:cs="Arial"/>
          <w:b/>
          <w:bCs/>
          <w:lang w:val="es-MX"/>
        </w:rPr>
      </w:pPr>
    </w:p>
    <w:p w14:paraId="1167B3B7" w14:textId="2917AFFE" w:rsidR="00CA4DC7" w:rsidRPr="009C1CE9" w:rsidRDefault="00CA4DC7" w:rsidP="009668EF">
      <w:pPr>
        <w:spacing w:line="360" w:lineRule="auto"/>
        <w:jc w:val="center"/>
        <w:rPr>
          <w:rFonts w:ascii="Arial" w:hAnsi="Arial" w:cs="Arial"/>
          <w:b/>
          <w:bCs/>
          <w:lang w:val="es-MX"/>
        </w:rPr>
      </w:pPr>
      <w:r w:rsidRPr="009C1CE9">
        <w:rPr>
          <w:rFonts w:ascii="Arial" w:hAnsi="Arial" w:cs="Arial"/>
          <w:b/>
          <w:bCs/>
          <w:lang w:val="es-MX"/>
        </w:rPr>
        <w:t>EXPOSICI</w:t>
      </w:r>
      <w:r w:rsidR="00DD26E4" w:rsidRPr="009C1CE9">
        <w:rPr>
          <w:rFonts w:ascii="Arial" w:hAnsi="Arial" w:cs="Arial"/>
          <w:b/>
          <w:bCs/>
          <w:lang w:val="es-MX"/>
        </w:rPr>
        <w:t>Ó</w:t>
      </w:r>
      <w:r w:rsidRPr="009C1CE9">
        <w:rPr>
          <w:rFonts w:ascii="Arial" w:hAnsi="Arial" w:cs="Arial"/>
          <w:b/>
          <w:bCs/>
          <w:lang w:val="es-MX"/>
        </w:rPr>
        <w:t>N DE MOTIVOS</w:t>
      </w:r>
    </w:p>
    <w:p w14:paraId="15F7355E" w14:textId="77777777" w:rsidR="009C1CE9" w:rsidRPr="009C1CE9" w:rsidRDefault="009C1CE9" w:rsidP="0038799E">
      <w:pPr>
        <w:spacing w:line="360" w:lineRule="auto"/>
        <w:rPr>
          <w:rFonts w:ascii="Arial" w:hAnsi="Arial" w:cs="Arial"/>
          <w:b/>
          <w:bCs/>
          <w:lang w:val="es-MX"/>
        </w:rPr>
      </w:pPr>
    </w:p>
    <w:p w14:paraId="4B024FFD" w14:textId="73082B50" w:rsidR="00A2601F" w:rsidRDefault="00941FD9" w:rsidP="00A2601F">
      <w:pPr>
        <w:shd w:val="clear" w:color="auto" w:fill="FFFFFF"/>
        <w:spacing w:line="360" w:lineRule="auto"/>
        <w:ind w:firstLine="720"/>
        <w:jc w:val="both"/>
        <w:rPr>
          <w:rFonts w:ascii="Arial" w:eastAsiaTheme="minorEastAsia" w:hAnsi="Arial" w:cs="Arial"/>
          <w:lang w:val="es-ES_tradnl" w:eastAsia="es-ES"/>
        </w:rPr>
      </w:pPr>
      <w:r w:rsidRPr="009C1CE9">
        <w:rPr>
          <w:rFonts w:ascii="Arial" w:hAnsi="Arial" w:cs="Arial"/>
          <w:lang w:val="es-MX"/>
        </w:rPr>
        <w:t xml:space="preserve">El pasado </w:t>
      </w:r>
      <w:r w:rsidR="0004189F" w:rsidRPr="009C1CE9">
        <w:rPr>
          <w:rFonts w:ascii="Arial" w:hAnsi="Arial" w:cs="Arial"/>
          <w:lang w:val="es-MX"/>
        </w:rPr>
        <w:t xml:space="preserve">12 de julio fue publicado en el Periódico Oficial del Estado el decreto </w:t>
      </w:r>
      <w:r w:rsidR="0004189F" w:rsidRPr="00E71A14">
        <w:rPr>
          <w:rFonts w:ascii="Arial" w:hAnsi="Arial" w:cs="Arial"/>
          <w:lang w:val="es-MX"/>
        </w:rPr>
        <w:t>No. LXVII/RFLEY/0556/2023 II P.O</w:t>
      </w:r>
      <w:r w:rsidR="0004189F" w:rsidRPr="009C1CE9">
        <w:rPr>
          <w:rFonts w:ascii="Arial" w:hAnsi="Arial" w:cs="Arial"/>
          <w:b/>
          <w:lang w:val="es-MX"/>
        </w:rPr>
        <w:t xml:space="preserve">. </w:t>
      </w:r>
      <w:r w:rsidR="0004189F" w:rsidRPr="009C1CE9">
        <w:rPr>
          <w:rFonts w:ascii="Arial" w:hAnsi="Arial" w:cs="Arial"/>
          <w:lang w:val="es-MX"/>
        </w:rPr>
        <w:t xml:space="preserve">en </w:t>
      </w:r>
      <w:r w:rsidR="005C15F5">
        <w:rPr>
          <w:rFonts w:ascii="Arial" w:hAnsi="Arial" w:cs="Arial"/>
          <w:lang w:val="es-MX"/>
        </w:rPr>
        <w:t>el cual</w:t>
      </w:r>
      <w:r w:rsidR="0004189F" w:rsidRPr="009C1CE9">
        <w:rPr>
          <w:rFonts w:ascii="Arial" w:hAnsi="Arial" w:cs="Arial"/>
          <w:lang w:val="es-MX"/>
        </w:rPr>
        <w:t xml:space="preserve"> se modificaron </w:t>
      </w:r>
      <w:r w:rsidR="00A2601F">
        <w:rPr>
          <w:rFonts w:ascii="Arial" w:hAnsi="Arial" w:cs="Arial"/>
          <w:lang w:val="es-MX"/>
        </w:rPr>
        <w:t>diversos</w:t>
      </w:r>
      <w:r w:rsidR="0004189F" w:rsidRPr="009C1CE9">
        <w:rPr>
          <w:rFonts w:ascii="Arial" w:hAnsi="Arial" w:cs="Arial"/>
          <w:lang w:val="es-MX"/>
        </w:rPr>
        <w:t xml:space="preserve"> </w:t>
      </w:r>
      <w:r w:rsidR="0004189F" w:rsidRPr="009C1CE9">
        <w:rPr>
          <w:rFonts w:ascii="Arial" w:eastAsiaTheme="minorEastAsia" w:hAnsi="Arial" w:cs="Arial"/>
          <w:lang w:val="es-ES_tradnl" w:eastAsia="es-ES"/>
        </w:rPr>
        <w:t xml:space="preserve">artículos de la </w:t>
      </w:r>
      <w:r w:rsidR="0004189F" w:rsidRPr="00A2601F">
        <w:rPr>
          <w:rFonts w:ascii="Arial" w:eastAsiaTheme="minorEastAsia" w:hAnsi="Arial" w:cs="Arial"/>
          <w:bCs/>
          <w:lang w:val="es-ES_tradnl" w:eastAsia="es-ES"/>
        </w:rPr>
        <w:t>Ley d</w:t>
      </w:r>
      <w:r w:rsidR="00A2601F">
        <w:rPr>
          <w:rFonts w:ascii="Arial" w:eastAsiaTheme="minorEastAsia" w:hAnsi="Arial" w:cs="Arial"/>
          <w:bCs/>
          <w:lang w:val="es-ES_tradnl" w:eastAsia="es-ES"/>
        </w:rPr>
        <w:t>el Agua del Estado de Chihuahua.</w:t>
      </w:r>
    </w:p>
    <w:p w14:paraId="12BD5240" w14:textId="77777777" w:rsidR="00A2601F" w:rsidRDefault="00A2601F" w:rsidP="00A2601F">
      <w:pPr>
        <w:shd w:val="clear" w:color="auto" w:fill="FFFFFF"/>
        <w:spacing w:line="360" w:lineRule="auto"/>
        <w:ind w:firstLine="720"/>
        <w:jc w:val="both"/>
        <w:rPr>
          <w:rFonts w:ascii="Arial" w:eastAsiaTheme="minorEastAsia" w:hAnsi="Arial" w:cs="Arial"/>
          <w:lang w:val="es-ES_tradnl" w:eastAsia="es-ES"/>
        </w:rPr>
      </w:pPr>
    </w:p>
    <w:p w14:paraId="2610DABE" w14:textId="77777777" w:rsidR="005C15F5" w:rsidRDefault="00941FD9" w:rsidP="005C15F5">
      <w:pPr>
        <w:shd w:val="clear" w:color="auto" w:fill="FFFFFF"/>
        <w:spacing w:line="360" w:lineRule="auto"/>
        <w:ind w:firstLine="720"/>
        <w:jc w:val="both"/>
        <w:rPr>
          <w:rFonts w:ascii="Arial" w:eastAsiaTheme="minorEastAsia" w:hAnsi="Arial" w:cs="Arial"/>
          <w:lang w:val="es-ES_tradnl" w:eastAsia="es-ES"/>
        </w:rPr>
      </w:pPr>
      <w:r w:rsidRPr="009C1CE9">
        <w:rPr>
          <w:rFonts w:ascii="Arial" w:eastAsiaTheme="minorEastAsia" w:hAnsi="Arial" w:cs="Arial"/>
          <w:lang w:val="es-ES_tradnl" w:eastAsia="es-ES"/>
        </w:rPr>
        <w:t xml:space="preserve">Derivado </w:t>
      </w:r>
      <w:r w:rsidR="005C15F5">
        <w:rPr>
          <w:rFonts w:ascii="Arial" w:eastAsiaTheme="minorEastAsia" w:hAnsi="Arial" w:cs="Arial"/>
          <w:lang w:val="es-ES_tradnl" w:eastAsia="es-ES"/>
        </w:rPr>
        <w:t xml:space="preserve">a esta modificación, </w:t>
      </w:r>
      <w:r w:rsidRPr="009C1CE9">
        <w:rPr>
          <w:rFonts w:ascii="Arial" w:eastAsiaTheme="minorEastAsia" w:hAnsi="Arial" w:cs="Arial"/>
          <w:lang w:val="es-ES_tradnl" w:eastAsia="es-ES"/>
        </w:rPr>
        <w:t>org</w:t>
      </w:r>
      <w:r w:rsidR="005C15F5">
        <w:rPr>
          <w:rFonts w:ascii="Arial" w:eastAsiaTheme="minorEastAsia" w:hAnsi="Arial" w:cs="Arial"/>
          <w:lang w:val="es-ES_tradnl" w:eastAsia="es-ES"/>
        </w:rPr>
        <w:t xml:space="preserve">anismos del sector empresarial como </w:t>
      </w:r>
      <w:r w:rsidRPr="00E71A14">
        <w:rPr>
          <w:rFonts w:ascii="Arial" w:eastAsiaTheme="minorEastAsia" w:hAnsi="Arial" w:cs="Arial"/>
          <w:bCs/>
          <w:lang w:val="es-ES_tradnl" w:eastAsia="es-ES"/>
        </w:rPr>
        <w:t xml:space="preserve">COPARMEX, CANACINTRA, CAPRIN, CMIC </w:t>
      </w:r>
      <w:r w:rsidRPr="00E71A14">
        <w:rPr>
          <w:rFonts w:ascii="Arial" w:eastAsiaTheme="minorEastAsia" w:hAnsi="Arial" w:cs="Arial"/>
          <w:lang w:val="es-ES_tradnl" w:eastAsia="es-ES"/>
        </w:rPr>
        <w:t>y</w:t>
      </w:r>
      <w:r w:rsidRPr="00E71A14">
        <w:rPr>
          <w:rFonts w:ascii="Arial" w:eastAsiaTheme="minorEastAsia" w:hAnsi="Arial" w:cs="Arial"/>
          <w:bCs/>
          <w:lang w:val="es-ES_tradnl" w:eastAsia="es-ES"/>
        </w:rPr>
        <w:t xml:space="preserve"> CANACO</w:t>
      </w:r>
      <w:r w:rsidR="005C15F5" w:rsidRPr="00E71A14">
        <w:rPr>
          <w:rFonts w:ascii="Arial" w:eastAsiaTheme="minorEastAsia" w:hAnsi="Arial" w:cs="Arial"/>
          <w:lang w:val="es-ES_tradnl" w:eastAsia="es-ES"/>
        </w:rPr>
        <w:t xml:space="preserve"> </w:t>
      </w:r>
      <w:r w:rsidRPr="009C1CE9">
        <w:rPr>
          <w:rFonts w:ascii="Arial" w:eastAsiaTheme="minorEastAsia" w:hAnsi="Arial" w:cs="Arial"/>
          <w:lang w:val="es-ES_tradnl" w:eastAsia="es-ES"/>
        </w:rPr>
        <w:t xml:space="preserve">podrán enviar </w:t>
      </w:r>
      <w:r w:rsidR="005C15F5">
        <w:rPr>
          <w:rFonts w:ascii="Arial" w:eastAsiaTheme="minorEastAsia" w:hAnsi="Arial" w:cs="Arial"/>
          <w:lang w:val="es-ES_tradnl" w:eastAsia="es-ES"/>
        </w:rPr>
        <w:t>sus propuestas de representación</w:t>
      </w:r>
      <w:r w:rsidRPr="009C1CE9">
        <w:rPr>
          <w:rFonts w:ascii="Arial" w:eastAsiaTheme="minorEastAsia" w:hAnsi="Arial" w:cs="Arial"/>
          <w:lang w:val="es-ES_tradnl" w:eastAsia="es-ES"/>
        </w:rPr>
        <w:t xml:space="preserve"> para ocupar la titularidad y las suplencias </w:t>
      </w:r>
      <w:r w:rsidR="005C15F5">
        <w:rPr>
          <w:rFonts w:ascii="Arial" w:eastAsiaTheme="minorEastAsia" w:hAnsi="Arial" w:cs="Arial"/>
          <w:lang w:val="es-ES_tradnl" w:eastAsia="es-ES"/>
        </w:rPr>
        <w:t>en el Consejo de Administración.</w:t>
      </w:r>
    </w:p>
    <w:p w14:paraId="1128D666" w14:textId="77777777" w:rsidR="005C15F5" w:rsidRDefault="005C15F5" w:rsidP="005C15F5">
      <w:pPr>
        <w:shd w:val="clear" w:color="auto" w:fill="FFFFFF"/>
        <w:spacing w:line="360" w:lineRule="auto"/>
        <w:ind w:firstLine="720"/>
        <w:jc w:val="both"/>
        <w:rPr>
          <w:rFonts w:ascii="Arial" w:eastAsiaTheme="minorEastAsia" w:hAnsi="Arial" w:cs="Arial"/>
          <w:lang w:val="es-ES_tradnl" w:eastAsia="es-ES"/>
        </w:rPr>
      </w:pPr>
    </w:p>
    <w:p w14:paraId="0CABBE34" w14:textId="53685EB7" w:rsidR="00941FD9" w:rsidRPr="009C1CE9" w:rsidRDefault="005C15F5" w:rsidP="005C15F5">
      <w:pPr>
        <w:shd w:val="clear" w:color="auto" w:fill="FFFFFF"/>
        <w:spacing w:line="360" w:lineRule="auto"/>
        <w:ind w:firstLine="720"/>
        <w:jc w:val="both"/>
        <w:rPr>
          <w:rFonts w:ascii="Arial" w:eastAsiaTheme="minorEastAsia" w:hAnsi="Arial" w:cs="Arial"/>
          <w:lang w:val="es-ES_tradnl" w:eastAsia="es-ES"/>
        </w:rPr>
      </w:pPr>
      <w:r>
        <w:rPr>
          <w:rFonts w:ascii="Arial" w:eastAsiaTheme="minorEastAsia" w:hAnsi="Arial" w:cs="Arial"/>
          <w:lang w:val="es-ES_tradnl" w:eastAsia="es-ES"/>
        </w:rPr>
        <w:t>Sin embargo, al momento de la publicación del citado decreto en el Periódico Oficial del Estado, dichos organismos no pueden</w:t>
      </w:r>
      <w:r w:rsidR="00CC7594" w:rsidRPr="009C1CE9">
        <w:rPr>
          <w:rFonts w:ascii="Arial" w:eastAsiaTheme="minorEastAsia" w:hAnsi="Arial" w:cs="Arial"/>
          <w:lang w:val="es-ES_tradnl" w:eastAsia="es-ES"/>
        </w:rPr>
        <w:t xml:space="preserve"> proponer consejeros, </w:t>
      </w:r>
      <w:r>
        <w:rPr>
          <w:rFonts w:ascii="Arial" w:eastAsiaTheme="minorEastAsia" w:hAnsi="Arial" w:cs="Arial"/>
          <w:lang w:val="es-ES_tradnl" w:eastAsia="es-ES"/>
        </w:rPr>
        <w:t xml:space="preserve">ya que </w:t>
      </w:r>
      <w:r w:rsidR="0040460E" w:rsidRPr="009C1CE9">
        <w:rPr>
          <w:rFonts w:ascii="Arial" w:eastAsiaTheme="minorEastAsia" w:hAnsi="Arial" w:cs="Arial"/>
          <w:i/>
          <w:iCs/>
          <w:lang w:val="es-ES_tradnl" w:eastAsia="es-ES"/>
        </w:rPr>
        <w:t xml:space="preserve">su entrada </w:t>
      </w:r>
      <w:r w:rsidR="0040460E" w:rsidRPr="009C1CE9">
        <w:rPr>
          <w:rFonts w:ascii="Arial" w:eastAsiaTheme="minorEastAsia" w:hAnsi="Arial" w:cs="Arial"/>
          <w:i/>
          <w:iCs/>
          <w:lang w:val="es-ES_tradnl" w:eastAsia="es-ES"/>
        </w:rPr>
        <w:lastRenderedPageBreak/>
        <w:t>en vigor</w:t>
      </w:r>
      <w:r w:rsidR="00CC7594" w:rsidRPr="009C1CE9">
        <w:rPr>
          <w:rFonts w:ascii="Arial" w:eastAsiaTheme="minorEastAsia" w:hAnsi="Arial" w:cs="Arial"/>
          <w:i/>
          <w:iCs/>
          <w:lang w:val="es-ES_tradnl" w:eastAsia="es-ES"/>
        </w:rPr>
        <w:t xml:space="preserve"> se </w:t>
      </w:r>
      <w:r w:rsidRPr="009C1CE9">
        <w:rPr>
          <w:rFonts w:ascii="Arial" w:eastAsiaTheme="minorEastAsia" w:hAnsi="Arial" w:cs="Arial"/>
          <w:i/>
          <w:iCs/>
          <w:lang w:val="es-ES_tradnl" w:eastAsia="es-ES"/>
        </w:rPr>
        <w:t>encuentra</w:t>
      </w:r>
      <w:r w:rsidR="00CC7594" w:rsidRPr="009C1CE9">
        <w:rPr>
          <w:rFonts w:ascii="Arial" w:eastAsiaTheme="minorEastAsia" w:hAnsi="Arial" w:cs="Arial"/>
          <w:i/>
          <w:iCs/>
          <w:lang w:val="es-ES_tradnl" w:eastAsia="es-ES"/>
        </w:rPr>
        <w:t xml:space="preserve"> fuera de tiempo según lo establece la misma legislación en </w:t>
      </w:r>
      <w:r w:rsidR="0040460E" w:rsidRPr="009C1CE9">
        <w:rPr>
          <w:rFonts w:ascii="Arial" w:eastAsiaTheme="minorEastAsia" w:hAnsi="Arial" w:cs="Arial"/>
          <w:lang w:val="es-ES_tradnl" w:eastAsia="es-ES"/>
        </w:rPr>
        <w:t>sus art</w:t>
      </w:r>
      <w:r w:rsidR="00941FD9" w:rsidRPr="009C1CE9">
        <w:rPr>
          <w:rFonts w:ascii="Arial" w:eastAsiaTheme="minorEastAsia" w:hAnsi="Arial" w:cs="Arial"/>
          <w:lang w:val="es-ES_tradnl" w:eastAsia="es-ES"/>
        </w:rPr>
        <w:t>ículos 12 TER y 2</w:t>
      </w:r>
      <w:r w:rsidR="00153737">
        <w:rPr>
          <w:rFonts w:ascii="Arial" w:eastAsiaTheme="minorEastAsia" w:hAnsi="Arial" w:cs="Arial"/>
          <w:lang w:val="es-ES_tradnl" w:eastAsia="es-ES"/>
        </w:rPr>
        <w:t>0 CUÁTER, inciso</w:t>
      </w:r>
      <w:r w:rsidR="00941FD9" w:rsidRPr="009C1CE9">
        <w:rPr>
          <w:rFonts w:ascii="Arial" w:eastAsiaTheme="minorEastAsia" w:hAnsi="Arial" w:cs="Arial"/>
          <w:lang w:val="es-ES_tradnl" w:eastAsia="es-ES"/>
        </w:rPr>
        <w:t xml:space="preserve"> a)</w:t>
      </w:r>
      <w:r w:rsidR="001739F1">
        <w:rPr>
          <w:rFonts w:ascii="Arial" w:eastAsiaTheme="minorEastAsia" w:hAnsi="Arial" w:cs="Arial"/>
          <w:lang w:val="es-ES_tradnl" w:eastAsia="es-ES"/>
        </w:rPr>
        <w:t>, este último</w:t>
      </w:r>
      <w:r w:rsidR="0040460E" w:rsidRPr="009C1CE9">
        <w:rPr>
          <w:rFonts w:ascii="Arial" w:eastAsiaTheme="minorEastAsia" w:hAnsi="Arial" w:cs="Arial"/>
          <w:lang w:val="es-ES_tradnl" w:eastAsia="es-ES"/>
        </w:rPr>
        <w:t xml:space="preserve"> </w:t>
      </w:r>
      <w:r w:rsidR="001739F1">
        <w:rPr>
          <w:rFonts w:ascii="Arial" w:eastAsiaTheme="minorEastAsia" w:hAnsi="Arial" w:cs="Arial"/>
          <w:lang w:val="es-ES_tradnl" w:eastAsia="es-ES"/>
        </w:rPr>
        <w:t>refiere textualmente lo siguiente:</w:t>
      </w:r>
    </w:p>
    <w:p w14:paraId="70922122" w14:textId="77777777" w:rsidR="00056A0F" w:rsidRPr="009C1CE9" w:rsidRDefault="00056A0F" w:rsidP="009668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EastAsia" w:hAnsi="Arial" w:cs="Arial"/>
          <w:lang w:val="es-ES_tradnl" w:eastAsia="es-ES"/>
        </w:rPr>
      </w:pPr>
    </w:p>
    <w:p w14:paraId="4E4076D6" w14:textId="77777777" w:rsidR="00056A0F" w:rsidRPr="009C1CE9" w:rsidRDefault="00056A0F" w:rsidP="009668EF">
      <w:pPr>
        <w:autoSpaceDE w:val="0"/>
        <w:autoSpaceDN w:val="0"/>
        <w:adjustRightInd w:val="0"/>
        <w:spacing w:line="360" w:lineRule="auto"/>
        <w:jc w:val="both"/>
        <w:rPr>
          <w:rFonts w:ascii="Arial" w:hAnsi="Arial" w:cs="Arial"/>
          <w:i/>
          <w:iCs/>
          <w:lang w:val="es-MX"/>
        </w:rPr>
      </w:pPr>
      <w:r w:rsidRPr="009C1CE9">
        <w:rPr>
          <w:rFonts w:ascii="Arial" w:hAnsi="Arial" w:cs="Arial"/>
          <w:i/>
          <w:iCs/>
          <w:lang w:val="es-MX"/>
        </w:rPr>
        <w:t>“…a) Las personas aspirantes al cargo de Consejería serán electas en el tercer y noveno semestres de cada administración estatal, y entrarán en funciones al inicio del cuarto y décimo semestres, respectivamente…”</w:t>
      </w:r>
    </w:p>
    <w:p w14:paraId="1A1BD0A1" w14:textId="77777777" w:rsidR="00056A0F" w:rsidRPr="009C1CE9" w:rsidRDefault="00056A0F" w:rsidP="009668EF">
      <w:pPr>
        <w:spacing w:line="360" w:lineRule="auto"/>
        <w:rPr>
          <w:rFonts w:ascii="Arial" w:eastAsiaTheme="minorEastAsia" w:hAnsi="Arial" w:cs="Arial"/>
          <w:lang w:val="es-MX" w:eastAsia="es-ES"/>
        </w:rPr>
      </w:pPr>
    </w:p>
    <w:p w14:paraId="0620C939" w14:textId="54A3D9A1" w:rsidR="0040460E" w:rsidRPr="001739F1" w:rsidRDefault="005C15F5" w:rsidP="009668EF">
      <w:pPr>
        <w:spacing w:line="360" w:lineRule="auto"/>
        <w:jc w:val="both"/>
        <w:rPr>
          <w:rFonts w:ascii="Arial" w:eastAsiaTheme="minorEastAsia" w:hAnsi="Arial" w:cs="Arial"/>
          <w:bCs/>
          <w:lang w:val="es-ES_tradnl" w:eastAsia="es-ES"/>
        </w:rPr>
      </w:pPr>
      <w:r>
        <w:rPr>
          <w:rFonts w:ascii="Arial" w:eastAsiaTheme="minorEastAsia" w:hAnsi="Arial" w:cs="Arial"/>
          <w:lang w:val="es-ES_tradnl" w:eastAsia="es-ES"/>
        </w:rPr>
        <w:t>Por lo que,</w:t>
      </w:r>
      <w:r w:rsidR="00CC7594" w:rsidRPr="009C1CE9">
        <w:rPr>
          <w:rFonts w:ascii="Arial" w:eastAsiaTheme="minorEastAsia" w:hAnsi="Arial" w:cs="Arial"/>
          <w:lang w:val="es-ES_tradnl" w:eastAsia="es-ES"/>
        </w:rPr>
        <w:t xml:space="preserve"> l</w:t>
      </w:r>
      <w:r w:rsidR="0040460E" w:rsidRPr="009C1CE9">
        <w:rPr>
          <w:rFonts w:ascii="Arial" w:eastAsiaTheme="minorEastAsia" w:hAnsi="Arial" w:cs="Arial"/>
          <w:lang w:val="es-ES_tradnl" w:eastAsia="es-ES"/>
        </w:rPr>
        <w:t xml:space="preserve">os aspirantes a los puestos de Consejeros Ciudadanos serán electos en el tercer y noveno semestre de cada administración estatal, </w:t>
      </w:r>
      <w:r w:rsidR="00CC7594" w:rsidRPr="009C1CE9">
        <w:rPr>
          <w:rFonts w:ascii="Arial" w:eastAsiaTheme="minorEastAsia" w:hAnsi="Arial" w:cs="Arial"/>
          <w:lang w:val="es-ES_tradnl" w:eastAsia="es-ES"/>
        </w:rPr>
        <w:t xml:space="preserve"> </w:t>
      </w:r>
      <w:r w:rsidR="001739F1">
        <w:rPr>
          <w:rFonts w:ascii="Arial" w:eastAsiaTheme="minorEastAsia" w:hAnsi="Arial" w:cs="Arial"/>
          <w:lang w:val="es-ES_tradnl" w:eastAsia="es-ES"/>
        </w:rPr>
        <w:t>ante ello,</w:t>
      </w:r>
      <w:r>
        <w:rPr>
          <w:rFonts w:ascii="Arial" w:eastAsiaTheme="minorEastAsia" w:hAnsi="Arial" w:cs="Arial"/>
          <w:lang w:val="es-ES_tradnl" w:eastAsia="es-ES"/>
        </w:rPr>
        <w:t xml:space="preserve"> el proceso para que los </w:t>
      </w:r>
      <w:r w:rsidR="009867D8">
        <w:rPr>
          <w:rFonts w:ascii="Arial" w:eastAsiaTheme="minorEastAsia" w:hAnsi="Arial" w:cs="Arial"/>
          <w:lang w:val="es-ES_tradnl" w:eastAsia="es-ES"/>
        </w:rPr>
        <w:t>nuevos consejeros</w:t>
      </w:r>
      <w:r>
        <w:rPr>
          <w:rFonts w:ascii="Arial" w:eastAsiaTheme="minorEastAsia" w:hAnsi="Arial" w:cs="Arial"/>
          <w:lang w:val="es-ES_tradnl" w:eastAsia="es-ES"/>
        </w:rPr>
        <w:t xml:space="preserve"> </w:t>
      </w:r>
      <w:r w:rsidR="0040460E" w:rsidRPr="009C1CE9">
        <w:rPr>
          <w:rFonts w:ascii="Arial" w:eastAsiaTheme="minorEastAsia" w:hAnsi="Arial" w:cs="Arial"/>
          <w:lang w:val="es-ES_tradnl" w:eastAsia="es-ES"/>
        </w:rPr>
        <w:t xml:space="preserve">puedan </w:t>
      </w:r>
      <w:r w:rsidR="009867D8">
        <w:rPr>
          <w:rFonts w:ascii="Arial" w:eastAsiaTheme="minorEastAsia" w:hAnsi="Arial" w:cs="Arial"/>
          <w:lang w:val="es-ES_tradnl" w:eastAsia="es-ES"/>
        </w:rPr>
        <w:t>integrarse</w:t>
      </w:r>
      <w:r w:rsidR="0040460E" w:rsidRPr="009C1CE9">
        <w:rPr>
          <w:rFonts w:ascii="Arial" w:eastAsiaTheme="minorEastAsia" w:hAnsi="Arial" w:cs="Arial"/>
          <w:lang w:val="es-ES_tradnl" w:eastAsia="es-ES"/>
        </w:rPr>
        <w:t xml:space="preserve"> a los Co</w:t>
      </w:r>
      <w:r>
        <w:rPr>
          <w:rFonts w:ascii="Arial" w:eastAsiaTheme="minorEastAsia" w:hAnsi="Arial" w:cs="Arial"/>
          <w:lang w:val="es-ES_tradnl" w:eastAsia="es-ES"/>
        </w:rPr>
        <w:t>nsejos de Administración de las Juntas Municipales de Agua</w:t>
      </w:r>
      <w:r w:rsidR="0040460E" w:rsidRPr="009C1CE9">
        <w:rPr>
          <w:rFonts w:ascii="Arial" w:eastAsiaTheme="minorEastAsia" w:hAnsi="Arial" w:cs="Arial"/>
          <w:b/>
          <w:bCs/>
          <w:lang w:val="es-ES_tradnl" w:eastAsia="es-ES"/>
        </w:rPr>
        <w:t xml:space="preserve"> </w:t>
      </w:r>
      <w:r w:rsidR="001739F1">
        <w:rPr>
          <w:rFonts w:ascii="Arial" w:eastAsiaTheme="minorEastAsia" w:hAnsi="Arial" w:cs="Arial"/>
          <w:lang w:val="es-ES_tradnl" w:eastAsia="es-ES"/>
        </w:rPr>
        <w:t xml:space="preserve">en el Estado </w:t>
      </w:r>
      <w:r w:rsidR="0040460E" w:rsidRPr="009C1CE9">
        <w:rPr>
          <w:rFonts w:ascii="Arial" w:eastAsiaTheme="minorEastAsia" w:hAnsi="Arial" w:cs="Arial"/>
          <w:lang w:val="es-ES_tradnl" w:eastAsia="es-ES"/>
        </w:rPr>
        <w:t xml:space="preserve">y de ahí </w:t>
      </w:r>
      <w:r w:rsidR="001739F1">
        <w:rPr>
          <w:rFonts w:ascii="Arial" w:eastAsiaTheme="minorEastAsia" w:hAnsi="Arial" w:cs="Arial"/>
          <w:lang w:val="es-ES_tradnl" w:eastAsia="es-ES"/>
        </w:rPr>
        <w:t>sean enviados</w:t>
      </w:r>
      <w:r w:rsidR="0040460E" w:rsidRPr="009C1CE9">
        <w:rPr>
          <w:rFonts w:ascii="Arial" w:eastAsiaTheme="minorEastAsia" w:hAnsi="Arial" w:cs="Arial"/>
          <w:lang w:val="es-ES_tradnl" w:eastAsia="es-ES"/>
        </w:rPr>
        <w:t xml:space="preserve"> al</w:t>
      </w:r>
      <w:r>
        <w:rPr>
          <w:rFonts w:ascii="Arial" w:eastAsiaTheme="minorEastAsia" w:hAnsi="Arial" w:cs="Arial"/>
          <w:lang w:val="es-ES_tradnl" w:eastAsia="es-ES"/>
        </w:rPr>
        <w:t xml:space="preserve"> Consejo de Administración de la Junta Central de Agua y Saneamiento</w:t>
      </w:r>
      <w:r w:rsidR="0040460E" w:rsidRPr="009C1CE9">
        <w:rPr>
          <w:rFonts w:ascii="Arial" w:eastAsiaTheme="minorEastAsia" w:hAnsi="Arial" w:cs="Arial"/>
          <w:lang w:val="es-ES_tradnl" w:eastAsia="es-ES"/>
        </w:rPr>
        <w:t xml:space="preserve">, tendrá que detonarse hasta el </w:t>
      </w:r>
      <w:r w:rsidR="0040460E" w:rsidRPr="005C15F5">
        <w:rPr>
          <w:rFonts w:ascii="Arial" w:eastAsiaTheme="minorEastAsia" w:hAnsi="Arial" w:cs="Arial"/>
          <w:bCs/>
          <w:lang w:val="es-ES_tradnl" w:eastAsia="es-ES"/>
        </w:rPr>
        <w:t xml:space="preserve">noveno semestre de </w:t>
      </w:r>
      <w:r w:rsidR="001739F1">
        <w:rPr>
          <w:rFonts w:ascii="Arial" w:eastAsiaTheme="minorEastAsia" w:hAnsi="Arial" w:cs="Arial"/>
          <w:bCs/>
          <w:lang w:val="es-ES_tradnl" w:eastAsia="es-ES"/>
        </w:rPr>
        <w:t xml:space="preserve">la actual </w:t>
      </w:r>
      <w:r w:rsidR="0040460E" w:rsidRPr="005C15F5">
        <w:rPr>
          <w:rFonts w:ascii="Arial" w:eastAsiaTheme="minorEastAsia" w:hAnsi="Arial" w:cs="Arial"/>
          <w:bCs/>
          <w:lang w:val="es-ES_tradnl" w:eastAsia="es-ES"/>
        </w:rPr>
        <w:t>admini</w:t>
      </w:r>
      <w:r w:rsidR="001739F1">
        <w:rPr>
          <w:rFonts w:ascii="Arial" w:eastAsiaTheme="minorEastAsia" w:hAnsi="Arial" w:cs="Arial"/>
          <w:bCs/>
          <w:lang w:val="es-ES_tradnl" w:eastAsia="es-ES"/>
        </w:rPr>
        <w:t xml:space="preserve">stración, ósea </w:t>
      </w:r>
      <w:r w:rsidR="0040460E" w:rsidRPr="009C1CE9">
        <w:rPr>
          <w:rFonts w:ascii="Arial" w:eastAsiaTheme="minorEastAsia" w:hAnsi="Arial" w:cs="Arial"/>
          <w:lang w:val="es-ES_tradnl" w:eastAsia="es-ES"/>
        </w:rPr>
        <w:t>a partir del primer dí</w:t>
      </w:r>
      <w:r w:rsidR="001739F1">
        <w:rPr>
          <w:rFonts w:ascii="Arial" w:eastAsiaTheme="minorEastAsia" w:hAnsi="Arial" w:cs="Arial"/>
          <w:lang w:val="es-ES_tradnl" w:eastAsia="es-ES"/>
        </w:rPr>
        <w:t>a del mes de septiembre de 2025</w:t>
      </w:r>
      <w:r w:rsidR="0040460E" w:rsidRPr="009C1CE9">
        <w:rPr>
          <w:rFonts w:ascii="Arial" w:eastAsiaTheme="minorEastAsia" w:hAnsi="Arial" w:cs="Arial"/>
          <w:lang w:val="es-ES_tradnl" w:eastAsia="es-ES"/>
        </w:rPr>
        <w:t xml:space="preserve">. </w:t>
      </w:r>
    </w:p>
    <w:p w14:paraId="5660A006" w14:textId="77777777" w:rsidR="009668EF" w:rsidRPr="009C1CE9" w:rsidRDefault="009668EF" w:rsidP="009668EF">
      <w:pPr>
        <w:spacing w:line="360" w:lineRule="auto"/>
        <w:jc w:val="both"/>
        <w:rPr>
          <w:rFonts w:ascii="Arial" w:eastAsiaTheme="minorEastAsia" w:hAnsi="Arial" w:cs="Arial"/>
          <w:lang w:val="es-ES_tradnl" w:eastAsia="es-ES"/>
        </w:rPr>
      </w:pPr>
    </w:p>
    <w:p w14:paraId="3E61C333" w14:textId="16ED1C67" w:rsidR="00E71A14" w:rsidRDefault="009668EF" w:rsidP="009668EF">
      <w:pPr>
        <w:spacing w:line="360" w:lineRule="auto"/>
        <w:jc w:val="both"/>
        <w:rPr>
          <w:rFonts w:ascii="Arial" w:hAnsi="Arial" w:cs="Arial"/>
          <w:bCs/>
          <w:lang w:val="es-MX"/>
        </w:rPr>
      </w:pPr>
      <w:r w:rsidRPr="009C1CE9">
        <w:rPr>
          <w:rFonts w:ascii="Arial" w:eastAsiaTheme="minorEastAsia" w:hAnsi="Arial" w:cs="Arial"/>
          <w:lang w:val="es-ES_tradnl" w:eastAsia="es-ES"/>
        </w:rPr>
        <w:t xml:space="preserve">Tomando en cuenta las consideraciones </w:t>
      </w:r>
      <w:r w:rsidR="00E71A14">
        <w:rPr>
          <w:rFonts w:ascii="Arial" w:eastAsiaTheme="minorEastAsia" w:hAnsi="Arial" w:cs="Arial"/>
          <w:lang w:val="es-ES_tradnl" w:eastAsia="es-ES"/>
        </w:rPr>
        <w:t xml:space="preserve">antes descritas, se estima necesario realizar un criterio de excepción por temporalidad de ingreso a los consejeros, </w:t>
      </w:r>
      <w:r w:rsidRPr="009C1CE9">
        <w:rPr>
          <w:rFonts w:ascii="Arial" w:hAnsi="Arial" w:cs="Arial"/>
          <w:bCs/>
          <w:lang w:val="es-MX"/>
        </w:rPr>
        <w:t xml:space="preserve">ello para que de manera inmediata </w:t>
      </w:r>
      <w:r w:rsidR="001739F1">
        <w:rPr>
          <w:rFonts w:ascii="Arial" w:hAnsi="Arial" w:cs="Arial"/>
          <w:bCs/>
          <w:lang w:val="es-MX"/>
        </w:rPr>
        <w:t xml:space="preserve">se </w:t>
      </w:r>
      <w:r w:rsidRPr="009C1CE9">
        <w:rPr>
          <w:rFonts w:ascii="Arial" w:hAnsi="Arial" w:cs="Arial"/>
          <w:bCs/>
          <w:lang w:val="es-MX"/>
        </w:rPr>
        <w:t>tomen en cuenta y se integren los consejeros ciudadanos propuestos por los organismos empresariales</w:t>
      </w:r>
      <w:r w:rsidR="00E71A14">
        <w:rPr>
          <w:rFonts w:ascii="Arial" w:hAnsi="Arial" w:cs="Arial"/>
          <w:bCs/>
          <w:lang w:val="es-MX"/>
        </w:rPr>
        <w:t>.</w:t>
      </w:r>
    </w:p>
    <w:p w14:paraId="136FD72F" w14:textId="77777777" w:rsidR="001739F1" w:rsidRDefault="001739F1" w:rsidP="009668EF">
      <w:pPr>
        <w:spacing w:line="360" w:lineRule="auto"/>
        <w:jc w:val="both"/>
        <w:rPr>
          <w:rFonts w:ascii="Arial" w:hAnsi="Arial" w:cs="Arial"/>
          <w:bCs/>
          <w:lang w:val="es-MX"/>
        </w:rPr>
      </w:pPr>
    </w:p>
    <w:p w14:paraId="13B4CA74" w14:textId="32CB12DD" w:rsidR="001739F1" w:rsidRDefault="001739F1" w:rsidP="009668EF">
      <w:pPr>
        <w:spacing w:line="360" w:lineRule="auto"/>
        <w:jc w:val="both"/>
        <w:rPr>
          <w:rFonts w:ascii="Arial" w:hAnsi="Arial" w:cs="Arial"/>
          <w:bCs/>
          <w:lang w:val="es-MX"/>
        </w:rPr>
      </w:pPr>
      <w:r>
        <w:rPr>
          <w:rFonts w:ascii="Arial" w:hAnsi="Arial" w:cs="Arial"/>
          <w:bCs/>
          <w:lang w:val="es-MX"/>
        </w:rPr>
        <w:t>C</w:t>
      </w:r>
      <w:r w:rsidR="009668EF" w:rsidRPr="009C1CE9">
        <w:rPr>
          <w:rFonts w:ascii="Arial" w:hAnsi="Arial" w:cs="Arial"/>
          <w:bCs/>
          <w:lang w:val="es-MX"/>
        </w:rPr>
        <w:t xml:space="preserve">on ello satisfacer los motivos que dieron origen a la reforma aprobada </w:t>
      </w:r>
      <w:r>
        <w:rPr>
          <w:rFonts w:ascii="Arial" w:hAnsi="Arial" w:cs="Arial"/>
          <w:bCs/>
          <w:lang w:val="es-MX"/>
        </w:rPr>
        <w:t xml:space="preserve">por esta legislatura, basadas en </w:t>
      </w:r>
      <w:r w:rsidRPr="001739F1">
        <w:rPr>
          <w:rFonts w:ascii="Arial" w:hAnsi="Arial" w:cs="Arial"/>
          <w:bCs/>
          <w:lang w:val="es-MX"/>
        </w:rPr>
        <w:t xml:space="preserve">las principales necesidades que encarecen a la </w:t>
      </w:r>
      <w:r>
        <w:rPr>
          <w:rFonts w:ascii="Arial" w:hAnsi="Arial" w:cs="Arial"/>
          <w:bCs/>
          <w:lang w:val="es-MX"/>
        </w:rPr>
        <w:t>ciudadanía y que por ende se de</w:t>
      </w:r>
      <w:r w:rsidRPr="001739F1">
        <w:rPr>
          <w:rFonts w:ascii="Arial" w:hAnsi="Arial" w:cs="Arial"/>
          <w:bCs/>
          <w:lang w:val="es-MX"/>
        </w:rPr>
        <w:t xml:space="preserve">ben de enfocar en ampliar la participación ciudadana en la toma de decisiones y obtener una mayor profesionalización en quienes encabezan </w:t>
      </w:r>
      <w:r>
        <w:rPr>
          <w:rFonts w:ascii="Arial" w:hAnsi="Arial" w:cs="Arial"/>
          <w:bCs/>
          <w:lang w:val="es-MX"/>
        </w:rPr>
        <w:t>el Consejo de Administración</w:t>
      </w:r>
      <w:r w:rsidRPr="001739F1">
        <w:rPr>
          <w:rFonts w:ascii="Arial" w:hAnsi="Arial" w:cs="Arial"/>
          <w:bCs/>
          <w:lang w:val="es-MX"/>
        </w:rPr>
        <w:t xml:space="preserve"> con la finalidad de ofrecer un mayor resultado en temas de agua.</w:t>
      </w:r>
    </w:p>
    <w:p w14:paraId="1F1B01C2" w14:textId="77777777" w:rsidR="004570BB" w:rsidRDefault="004570BB" w:rsidP="009668EF">
      <w:pPr>
        <w:spacing w:line="360" w:lineRule="auto"/>
        <w:jc w:val="both"/>
        <w:rPr>
          <w:rFonts w:ascii="Arial" w:hAnsi="Arial" w:cs="Arial"/>
          <w:bCs/>
          <w:lang w:val="es-MX"/>
        </w:rPr>
      </w:pPr>
    </w:p>
    <w:p w14:paraId="6A1F2221" w14:textId="2AA56EFE" w:rsidR="004570BB" w:rsidRDefault="004570BB" w:rsidP="009668EF">
      <w:pPr>
        <w:spacing w:line="360" w:lineRule="auto"/>
        <w:jc w:val="both"/>
        <w:rPr>
          <w:rFonts w:ascii="Arial" w:hAnsi="Arial" w:cs="Arial"/>
          <w:bCs/>
          <w:lang w:val="es-MX"/>
        </w:rPr>
      </w:pPr>
      <w:r>
        <w:rPr>
          <w:rFonts w:ascii="Arial" w:hAnsi="Arial" w:cs="Arial"/>
          <w:bCs/>
          <w:lang w:val="es-MX"/>
        </w:rPr>
        <w:t>Esta propuesta</w:t>
      </w:r>
      <w:r w:rsidRPr="004570BB">
        <w:rPr>
          <w:rFonts w:ascii="Arial" w:hAnsi="Arial" w:cs="Arial"/>
          <w:bCs/>
          <w:lang w:val="es-MX"/>
        </w:rPr>
        <w:t xml:space="preserve"> busca señalar de manera concreta la importancia que tiene la toma de decisiones públicas en un contexto de legitimidad social que las apuntale y las respalde a fin de que los resultados de éstas sean los más eficientes y efectivos posibles y que redunden en el fortalecimiento de la gobernanza democrática.</w:t>
      </w:r>
    </w:p>
    <w:p w14:paraId="279FDA7F" w14:textId="77777777" w:rsidR="004570BB" w:rsidRDefault="004570BB" w:rsidP="009668EF">
      <w:pPr>
        <w:spacing w:line="360" w:lineRule="auto"/>
        <w:jc w:val="both"/>
        <w:rPr>
          <w:rFonts w:ascii="Arial" w:hAnsi="Arial" w:cs="Arial"/>
          <w:bCs/>
          <w:lang w:val="es-MX"/>
        </w:rPr>
      </w:pPr>
    </w:p>
    <w:p w14:paraId="17140F63" w14:textId="77777777" w:rsidR="00E71A14" w:rsidRPr="009C1CE9" w:rsidRDefault="00E71A14" w:rsidP="009668EF">
      <w:pPr>
        <w:spacing w:line="360" w:lineRule="auto"/>
        <w:jc w:val="both"/>
        <w:rPr>
          <w:rFonts w:ascii="Arial" w:hAnsi="Arial" w:cs="Arial"/>
          <w:bCs/>
          <w:lang w:val="es-MX"/>
        </w:rPr>
      </w:pPr>
    </w:p>
    <w:p w14:paraId="275FD46B" w14:textId="197A64B2" w:rsidR="00F42B8D" w:rsidRPr="009C1CE9" w:rsidRDefault="009668EF" w:rsidP="00887AEE">
      <w:pPr>
        <w:spacing w:line="360" w:lineRule="auto"/>
        <w:jc w:val="both"/>
        <w:rPr>
          <w:rFonts w:ascii="Arial" w:hAnsi="Arial" w:cs="Arial"/>
          <w:lang w:val="es-MX"/>
        </w:rPr>
      </w:pPr>
      <w:r w:rsidRPr="009C1CE9">
        <w:rPr>
          <w:rFonts w:ascii="Arial" w:hAnsi="Arial" w:cs="Arial"/>
          <w:bCs/>
          <w:lang w:val="es-MX"/>
        </w:rPr>
        <w:t xml:space="preserve"> </w:t>
      </w:r>
      <w:r w:rsidR="001B5823" w:rsidRPr="009C1CE9">
        <w:rPr>
          <w:rFonts w:ascii="Arial" w:hAnsi="Arial" w:cs="Arial"/>
          <w:lang w:val="es-MX"/>
        </w:rPr>
        <w:t xml:space="preserve">Es </w:t>
      </w:r>
      <w:r w:rsidR="00AA4DD9" w:rsidRPr="009C1CE9">
        <w:rPr>
          <w:rFonts w:ascii="Arial" w:hAnsi="Arial" w:cs="Arial"/>
          <w:lang w:val="es-MX"/>
        </w:rPr>
        <w:t>por lo anteriormente expuesto, que pongo a consideración de esta Honorable Asamblea de Representación Popular el siguiente proyecto con carácter de:</w:t>
      </w:r>
    </w:p>
    <w:p w14:paraId="5903715F" w14:textId="77777777" w:rsidR="00CF50C7" w:rsidRPr="009C1CE9" w:rsidRDefault="00CF50C7" w:rsidP="009668E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rPr>
          <w:rStyle w:val="Ninguno"/>
          <w:rFonts w:ascii="Arial" w:hAnsi="Arial" w:cs="Arial"/>
          <w:b/>
          <w:bCs/>
          <w:sz w:val="24"/>
          <w:szCs w:val="24"/>
        </w:rPr>
      </w:pPr>
    </w:p>
    <w:p w14:paraId="6B97ED76"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Style w:val="Ninguno"/>
          <w:rFonts w:ascii="Arial" w:hAnsi="Arial" w:cs="Arial"/>
          <w:b/>
          <w:bCs/>
          <w:sz w:val="24"/>
          <w:szCs w:val="24"/>
        </w:rPr>
      </w:pPr>
      <w:r w:rsidRPr="009C1CE9">
        <w:rPr>
          <w:rStyle w:val="Ninguno"/>
          <w:rFonts w:ascii="Arial" w:hAnsi="Arial" w:cs="Arial"/>
          <w:b/>
          <w:bCs/>
          <w:sz w:val="24"/>
          <w:szCs w:val="24"/>
        </w:rPr>
        <w:t>DECRETO</w:t>
      </w:r>
    </w:p>
    <w:p w14:paraId="3E7DA647"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1C92C5D4" w14:textId="74D203C9" w:rsidR="00887AEE" w:rsidRPr="009C1CE9" w:rsidRDefault="000A3B6B"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Arial" w:hAnsi="Arial" w:cs="Arial"/>
          <w:b/>
          <w:sz w:val="24"/>
          <w:szCs w:val="24"/>
          <w:lang w:val="es-MX"/>
        </w:rPr>
      </w:pPr>
      <w:r>
        <w:rPr>
          <w:rStyle w:val="Ninguno"/>
          <w:rFonts w:ascii="Arial" w:hAnsi="Arial" w:cs="Arial"/>
          <w:b/>
          <w:bCs/>
          <w:sz w:val="24"/>
          <w:szCs w:val="24"/>
        </w:rPr>
        <w:t>ÚNICO</w:t>
      </w:r>
      <w:r w:rsidR="00316A09" w:rsidRPr="009C1CE9">
        <w:rPr>
          <w:rStyle w:val="Ninguno"/>
          <w:rFonts w:ascii="Arial" w:hAnsi="Arial" w:cs="Arial"/>
          <w:b/>
          <w:bCs/>
          <w:sz w:val="24"/>
          <w:szCs w:val="24"/>
        </w:rPr>
        <w:t xml:space="preserve">. – </w:t>
      </w:r>
      <w:r w:rsidR="0099308F" w:rsidRPr="009C1CE9">
        <w:rPr>
          <w:rStyle w:val="Ninguno"/>
          <w:rFonts w:ascii="Arial" w:hAnsi="Arial" w:cs="Arial"/>
          <w:bCs/>
          <w:sz w:val="24"/>
          <w:szCs w:val="24"/>
        </w:rPr>
        <w:t xml:space="preserve">Se reforma </w:t>
      </w:r>
      <w:r w:rsidR="001B55D0">
        <w:rPr>
          <w:rStyle w:val="Ninguno"/>
          <w:rFonts w:ascii="Arial" w:hAnsi="Arial" w:cs="Arial"/>
          <w:bCs/>
          <w:sz w:val="24"/>
          <w:szCs w:val="24"/>
        </w:rPr>
        <w:t xml:space="preserve">el </w:t>
      </w:r>
      <w:r w:rsidR="003A63F7">
        <w:rPr>
          <w:rStyle w:val="Ninguno"/>
          <w:rFonts w:ascii="Arial" w:hAnsi="Arial" w:cs="Arial"/>
          <w:bCs/>
          <w:sz w:val="24"/>
          <w:szCs w:val="24"/>
        </w:rPr>
        <w:t>artículo</w:t>
      </w:r>
      <w:r w:rsidR="001B55D0">
        <w:rPr>
          <w:rStyle w:val="Ninguno"/>
          <w:rFonts w:ascii="Arial" w:hAnsi="Arial" w:cs="Arial"/>
          <w:bCs/>
          <w:sz w:val="24"/>
          <w:szCs w:val="24"/>
        </w:rPr>
        <w:t xml:space="preserve"> único transitorio y se adiciona un segundo </w:t>
      </w:r>
      <w:r w:rsidR="003A63F7">
        <w:rPr>
          <w:rStyle w:val="Ninguno"/>
          <w:rFonts w:ascii="Arial" w:hAnsi="Arial" w:cs="Arial"/>
          <w:bCs/>
          <w:sz w:val="24"/>
          <w:szCs w:val="24"/>
        </w:rPr>
        <w:t xml:space="preserve">artículo transitorio al Decreto </w:t>
      </w:r>
      <w:r w:rsidR="003A63F7" w:rsidRPr="00E71A14">
        <w:rPr>
          <w:rFonts w:ascii="Arial" w:hAnsi="Arial" w:cs="Arial"/>
          <w:lang w:val="es-MX"/>
        </w:rPr>
        <w:t>No. LXVII/RFLEY/0556/2023 II P.O</w:t>
      </w:r>
      <w:r w:rsidR="003A63F7">
        <w:rPr>
          <w:rFonts w:ascii="Arial" w:hAnsi="Arial" w:cs="Arial"/>
          <w:b/>
          <w:lang w:val="es-MX"/>
        </w:rPr>
        <w:t>.,</w:t>
      </w:r>
      <w:r w:rsidR="008F280D" w:rsidRPr="008F280D">
        <w:rPr>
          <w:rStyle w:val="Ninguno"/>
          <w:rFonts w:ascii="Arial" w:hAnsi="Arial" w:cs="Arial"/>
          <w:bCs/>
          <w:sz w:val="24"/>
          <w:szCs w:val="24"/>
        </w:rPr>
        <w:t xml:space="preserve"> </w:t>
      </w:r>
      <w:r w:rsidR="00887AEE" w:rsidRPr="008F280D">
        <w:rPr>
          <w:rFonts w:ascii="Arial" w:hAnsi="Arial" w:cs="Arial"/>
          <w:sz w:val="24"/>
          <w:szCs w:val="24"/>
          <w:lang w:val="es-MX"/>
        </w:rPr>
        <w:t>para quedar redactados de la siguiente manera:</w:t>
      </w:r>
      <w:r w:rsidR="00887AEE" w:rsidRPr="009C1CE9">
        <w:rPr>
          <w:rFonts w:ascii="Arial" w:hAnsi="Arial" w:cs="Arial"/>
          <w:b/>
          <w:sz w:val="24"/>
          <w:szCs w:val="24"/>
          <w:lang w:val="es-MX"/>
        </w:rPr>
        <w:t xml:space="preserve"> </w:t>
      </w:r>
    </w:p>
    <w:p w14:paraId="5AC249A4" w14:textId="77777777" w:rsidR="00887AEE" w:rsidRPr="009C1CE9" w:rsidRDefault="00887AEE"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Arial" w:hAnsi="Arial" w:cs="Arial"/>
          <w:b/>
          <w:sz w:val="24"/>
          <w:szCs w:val="24"/>
          <w:lang w:val="es-MX"/>
        </w:rPr>
      </w:pPr>
    </w:p>
    <w:p w14:paraId="32E01BAD" w14:textId="4942B19F" w:rsidR="00887AEE" w:rsidRDefault="00887AEE" w:rsidP="00887AEE">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Fonts w:ascii="Arial" w:hAnsi="Arial" w:cs="Arial"/>
          <w:b/>
          <w:sz w:val="24"/>
          <w:szCs w:val="24"/>
          <w:lang w:val="es-MX"/>
        </w:rPr>
      </w:pPr>
      <w:r w:rsidRPr="009C1CE9">
        <w:rPr>
          <w:rFonts w:ascii="Arial" w:hAnsi="Arial" w:cs="Arial"/>
          <w:b/>
          <w:sz w:val="24"/>
          <w:szCs w:val="24"/>
          <w:lang w:val="es-MX"/>
        </w:rPr>
        <w:t xml:space="preserve">TRANSITORIOS </w:t>
      </w:r>
    </w:p>
    <w:p w14:paraId="1411C849" w14:textId="77777777" w:rsidR="0038799E" w:rsidRPr="009C1CE9" w:rsidRDefault="0038799E" w:rsidP="00887AEE">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Fonts w:ascii="Arial" w:hAnsi="Arial" w:cs="Arial"/>
          <w:b/>
          <w:sz w:val="24"/>
          <w:szCs w:val="24"/>
          <w:lang w:val="es-MX"/>
        </w:rPr>
      </w:pPr>
    </w:p>
    <w:p w14:paraId="7CB1905C" w14:textId="34AD1241" w:rsidR="00887AEE" w:rsidRPr="009C1CE9" w:rsidRDefault="00887AEE" w:rsidP="00887AEE">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r w:rsidRPr="009C1CE9">
        <w:rPr>
          <w:rStyle w:val="Ninguno"/>
          <w:rFonts w:ascii="Arial" w:hAnsi="Arial" w:cs="Arial"/>
          <w:b/>
          <w:bCs/>
          <w:sz w:val="24"/>
          <w:szCs w:val="24"/>
        </w:rPr>
        <w:t xml:space="preserve">ARTÍCULO PRIMERO. - </w:t>
      </w:r>
      <w:r w:rsidRPr="009C1CE9">
        <w:rPr>
          <w:rStyle w:val="Ninguno"/>
          <w:rFonts w:ascii="Arial" w:hAnsi="Arial" w:cs="Arial"/>
          <w:bCs/>
          <w:sz w:val="24"/>
          <w:szCs w:val="24"/>
        </w:rPr>
        <w:t>El presente decreto entrara en vigor al día siguiente de su publicación en el Periódico Oficial de Estado.</w:t>
      </w:r>
    </w:p>
    <w:p w14:paraId="3450C39E" w14:textId="77777777" w:rsidR="00887AEE" w:rsidRPr="009C1CE9" w:rsidRDefault="00887AEE"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Arial" w:hAnsi="Arial" w:cs="Arial"/>
          <w:b/>
          <w:sz w:val="24"/>
          <w:szCs w:val="24"/>
          <w:lang w:val="es-MX"/>
        </w:rPr>
      </w:pPr>
    </w:p>
    <w:p w14:paraId="7560C689" w14:textId="597E31DF" w:rsidR="00316A09" w:rsidRPr="000A3B6B" w:rsidRDefault="00887AEE"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r w:rsidRPr="009C1CE9">
        <w:rPr>
          <w:rFonts w:ascii="Arial" w:hAnsi="Arial" w:cs="Arial"/>
          <w:b/>
          <w:sz w:val="24"/>
          <w:szCs w:val="24"/>
          <w:lang w:val="es-MX"/>
        </w:rPr>
        <w:t xml:space="preserve">ARTICULO SEGUNDO.-  </w:t>
      </w:r>
      <w:r w:rsidR="00DE40A9">
        <w:rPr>
          <w:rFonts w:ascii="Arial" w:hAnsi="Arial" w:cs="Arial"/>
          <w:b/>
          <w:sz w:val="24"/>
          <w:szCs w:val="24"/>
        </w:rPr>
        <w:t>P</w:t>
      </w:r>
      <w:r w:rsidRPr="000A3B6B">
        <w:rPr>
          <w:rFonts w:ascii="Arial" w:hAnsi="Arial" w:cs="Arial"/>
          <w:b/>
          <w:sz w:val="24"/>
          <w:szCs w:val="24"/>
        </w:rPr>
        <w:t xml:space="preserve">or esta única </w:t>
      </w:r>
      <w:r w:rsidR="0038799E" w:rsidRPr="000A3B6B">
        <w:rPr>
          <w:rFonts w:ascii="Arial" w:hAnsi="Arial" w:cs="Arial"/>
          <w:b/>
          <w:sz w:val="24"/>
          <w:szCs w:val="24"/>
        </w:rPr>
        <w:t xml:space="preserve">ocasión no le serán aplicables las condiciones de temporalidad que menciona el </w:t>
      </w:r>
      <w:r w:rsidR="00153737" w:rsidRPr="000A3B6B">
        <w:rPr>
          <w:rFonts w:ascii="Arial" w:hAnsi="Arial" w:cs="Arial"/>
          <w:b/>
          <w:sz w:val="24"/>
          <w:szCs w:val="24"/>
        </w:rPr>
        <w:t>artículo</w:t>
      </w:r>
      <w:r w:rsidR="0038799E" w:rsidRPr="000A3B6B">
        <w:rPr>
          <w:rFonts w:ascii="Arial" w:hAnsi="Arial" w:cs="Arial"/>
          <w:b/>
          <w:sz w:val="24"/>
          <w:szCs w:val="24"/>
        </w:rPr>
        <w:t xml:space="preserve"> 20 CUATER, inciso </w:t>
      </w:r>
      <w:r w:rsidR="00153737" w:rsidRPr="000A3B6B">
        <w:rPr>
          <w:rFonts w:ascii="Arial" w:hAnsi="Arial" w:cs="Arial"/>
          <w:b/>
          <w:sz w:val="24"/>
          <w:szCs w:val="24"/>
        </w:rPr>
        <w:t>a) de la Ley de Agua del Estado de Chihuahua debiendo integrarse de inmediato los nuevos Consejeros Ciudadanos representantes de las cámaras empresariales a los consejos correspondientes de las Juntas Municipales de Agua y Saneamiento, pero únicamente los que se requieran en número, tomando en cuenta los consejeros del sector empresarial que ya fueron integrados en el cuarto semestre de esta administración estatal, pudiendo estos últimos ser ratificados por una sola ocasión a solicitud del Consejo de Administración que corresponda.</w:t>
      </w:r>
    </w:p>
    <w:p w14:paraId="22A40149" w14:textId="2657E0A7" w:rsidR="006D2D69" w:rsidRPr="009C1CE9" w:rsidRDefault="00316A09" w:rsidP="009C1CE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hAnsi="Arial" w:cs="Arial"/>
          <w:b/>
          <w:bCs/>
          <w:sz w:val="24"/>
          <w:szCs w:val="24"/>
        </w:rPr>
      </w:pPr>
      <w:r w:rsidRPr="009C1CE9">
        <w:rPr>
          <w:rStyle w:val="Ninguno"/>
          <w:rFonts w:ascii="Arial" w:hAnsi="Arial" w:cs="Arial"/>
          <w:b/>
          <w:bCs/>
          <w:sz w:val="24"/>
          <w:szCs w:val="24"/>
        </w:rPr>
        <w:t xml:space="preserve">        </w:t>
      </w:r>
    </w:p>
    <w:p w14:paraId="06A32F4E"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r w:rsidRPr="009C1CE9">
        <w:rPr>
          <w:rStyle w:val="Ninguno"/>
          <w:rFonts w:ascii="Arial" w:hAnsi="Arial" w:cs="Arial"/>
          <w:b/>
          <w:bCs/>
          <w:sz w:val="24"/>
          <w:szCs w:val="24"/>
        </w:rPr>
        <w:t xml:space="preserve">ECONÓMICO. – </w:t>
      </w:r>
      <w:r w:rsidRPr="009C1CE9">
        <w:rPr>
          <w:rStyle w:val="Ninguno"/>
          <w:rFonts w:ascii="Arial" w:hAnsi="Arial" w:cs="Arial"/>
          <w:bCs/>
          <w:sz w:val="24"/>
          <w:szCs w:val="24"/>
        </w:rPr>
        <w:t>Aprobado que sea, túrnese a la Secretaría para los efectos de Ley que haya lugar.</w:t>
      </w:r>
    </w:p>
    <w:p w14:paraId="3D5A76D0"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1B5EC639" w14:textId="77777777" w:rsidR="009C1CE9" w:rsidRDefault="009C1CE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p>
    <w:p w14:paraId="48D615E7" w14:textId="77777777" w:rsidR="009C1CE9" w:rsidRDefault="009C1CE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p>
    <w:p w14:paraId="6D81B4FA" w14:textId="77777777" w:rsidR="009C1CE9" w:rsidRDefault="009C1CE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p>
    <w:p w14:paraId="528CDB3C" w14:textId="4D1489D3"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r w:rsidRPr="009C1CE9">
        <w:rPr>
          <w:rStyle w:val="Ninguno"/>
          <w:rFonts w:ascii="Arial" w:hAnsi="Arial" w:cs="Arial"/>
          <w:bCs/>
          <w:sz w:val="24"/>
          <w:szCs w:val="24"/>
        </w:rPr>
        <w:lastRenderedPageBreak/>
        <w:t>Dado en el Palacio Legislativo del Estado de Chihuah</w:t>
      </w:r>
      <w:r w:rsidR="0091643B" w:rsidRPr="009C1CE9">
        <w:rPr>
          <w:rStyle w:val="Ninguno"/>
          <w:rFonts w:ascii="Arial" w:hAnsi="Arial" w:cs="Arial"/>
          <w:bCs/>
          <w:sz w:val="24"/>
          <w:szCs w:val="24"/>
        </w:rPr>
        <w:t xml:space="preserve">ua, a los </w:t>
      </w:r>
      <w:r w:rsidR="00153737">
        <w:rPr>
          <w:rStyle w:val="Ninguno"/>
          <w:rFonts w:ascii="Arial" w:hAnsi="Arial" w:cs="Arial"/>
          <w:bCs/>
          <w:sz w:val="24"/>
          <w:szCs w:val="24"/>
        </w:rPr>
        <w:t>28</w:t>
      </w:r>
      <w:r w:rsidR="00760B30" w:rsidRPr="009C1CE9">
        <w:rPr>
          <w:rStyle w:val="Ninguno"/>
          <w:rFonts w:ascii="Arial" w:hAnsi="Arial" w:cs="Arial"/>
          <w:bCs/>
          <w:sz w:val="24"/>
          <w:szCs w:val="24"/>
        </w:rPr>
        <w:t xml:space="preserve"> </w:t>
      </w:r>
      <w:r w:rsidR="00385123" w:rsidRPr="009C1CE9">
        <w:rPr>
          <w:rStyle w:val="Ninguno"/>
          <w:rFonts w:ascii="Arial" w:hAnsi="Arial" w:cs="Arial"/>
          <w:bCs/>
          <w:sz w:val="24"/>
          <w:szCs w:val="24"/>
        </w:rPr>
        <w:t xml:space="preserve">días del mes de </w:t>
      </w:r>
      <w:r w:rsidR="009C1CE9" w:rsidRPr="009C1CE9">
        <w:rPr>
          <w:rStyle w:val="Ninguno"/>
          <w:rFonts w:ascii="Arial" w:hAnsi="Arial" w:cs="Arial"/>
          <w:bCs/>
          <w:sz w:val="24"/>
          <w:szCs w:val="24"/>
        </w:rPr>
        <w:t>septiembre</w:t>
      </w:r>
      <w:r w:rsidR="00385123" w:rsidRPr="009C1CE9">
        <w:rPr>
          <w:rStyle w:val="Ninguno"/>
          <w:rFonts w:ascii="Arial" w:hAnsi="Arial" w:cs="Arial"/>
          <w:bCs/>
          <w:sz w:val="24"/>
          <w:szCs w:val="24"/>
        </w:rPr>
        <w:t xml:space="preserve"> del dos mil veintitrés</w:t>
      </w:r>
      <w:r w:rsidRPr="009C1CE9">
        <w:rPr>
          <w:rStyle w:val="Ninguno"/>
          <w:rFonts w:ascii="Arial" w:hAnsi="Arial" w:cs="Arial"/>
          <w:bCs/>
          <w:sz w:val="24"/>
          <w:szCs w:val="24"/>
        </w:rPr>
        <w:t>.</w:t>
      </w:r>
    </w:p>
    <w:p w14:paraId="00C36631"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Cs/>
          <w:sz w:val="24"/>
          <w:szCs w:val="24"/>
        </w:rPr>
      </w:pPr>
    </w:p>
    <w:p w14:paraId="63340DA9"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5EFCFE83" w14:textId="248EEAC2"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Style w:val="Ninguno"/>
          <w:rFonts w:ascii="Arial" w:hAnsi="Arial" w:cs="Arial"/>
          <w:b/>
          <w:bCs/>
          <w:sz w:val="24"/>
          <w:szCs w:val="24"/>
        </w:rPr>
      </w:pPr>
      <w:r w:rsidRPr="009C1CE9">
        <w:rPr>
          <w:rStyle w:val="Ninguno"/>
          <w:rFonts w:ascii="Arial" w:hAnsi="Arial" w:cs="Arial"/>
          <w:b/>
          <w:bCs/>
          <w:sz w:val="24"/>
          <w:szCs w:val="24"/>
        </w:rPr>
        <w:t>ATENTAMENTE</w:t>
      </w:r>
    </w:p>
    <w:p w14:paraId="2ABCBF08"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25F96EC6"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6D1B65BD" w14:textId="19D0E819"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Style w:val="Ninguno"/>
          <w:rFonts w:ascii="Arial" w:hAnsi="Arial" w:cs="Arial"/>
          <w:b/>
          <w:bCs/>
          <w:sz w:val="24"/>
          <w:szCs w:val="24"/>
        </w:rPr>
      </w:pPr>
      <w:r w:rsidRPr="009C1CE9">
        <w:rPr>
          <w:rStyle w:val="Ninguno"/>
          <w:rFonts w:ascii="Arial" w:hAnsi="Arial" w:cs="Arial"/>
          <w:b/>
          <w:bCs/>
          <w:sz w:val="24"/>
          <w:szCs w:val="24"/>
        </w:rPr>
        <w:t>DIP. EDGAR JOSE PIÑÓN DOMINGUEZ</w:t>
      </w:r>
    </w:p>
    <w:p w14:paraId="4F1AEC42"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Style w:val="Ninguno"/>
          <w:rFonts w:ascii="Arial" w:hAnsi="Arial" w:cs="Arial"/>
          <w:b/>
          <w:bCs/>
          <w:sz w:val="24"/>
          <w:szCs w:val="24"/>
        </w:rPr>
      </w:pPr>
      <w:r w:rsidRPr="009C1CE9">
        <w:rPr>
          <w:rStyle w:val="Ninguno"/>
          <w:rFonts w:ascii="Arial" w:hAnsi="Arial" w:cs="Arial"/>
          <w:b/>
          <w:bCs/>
          <w:sz w:val="24"/>
          <w:szCs w:val="24"/>
        </w:rPr>
        <w:t>PARTIDO REVOLUCIONARIO INSTITUCIONAL</w:t>
      </w:r>
    </w:p>
    <w:p w14:paraId="56E68FB2" w14:textId="77777777" w:rsidR="00316A09" w:rsidRPr="009C1CE9" w:rsidRDefault="00316A09"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b/>
          <w:bCs/>
          <w:sz w:val="24"/>
          <w:szCs w:val="24"/>
        </w:rPr>
      </w:pPr>
    </w:p>
    <w:p w14:paraId="74F048F7" w14:textId="662372D5" w:rsidR="006477D8" w:rsidRPr="009C1CE9" w:rsidRDefault="006477D8" w:rsidP="009668E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hAnsi="Arial" w:cs="Arial"/>
          <w:b/>
          <w:bCs/>
          <w:sz w:val="24"/>
          <w:szCs w:val="24"/>
          <w:lang w:val="es-MX"/>
        </w:rPr>
      </w:pPr>
    </w:p>
    <w:sectPr w:rsidR="006477D8" w:rsidRPr="009C1CE9">
      <w:headerReference w:type="default" r:id="rId8"/>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B51C" w14:textId="77777777" w:rsidR="00C3304B" w:rsidRDefault="00C3304B" w:rsidP="000E4276">
      <w:r>
        <w:separator/>
      </w:r>
    </w:p>
  </w:endnote>
  <w:endnote w:type="continuationSeparator" w:id="0">
    <w:p w14:paraId="2E0B7549" w14:textId="77777777" w:rsidR="00C3304B" w:rsidRDefault="00C3304B" w:rsidP="000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2B33" w14:textId="77777777" w:rsidR="00C3304B" w:rsidRDefault="00C3304B" w:rsidP="000E4276">
      <w:r>
        <w:separator/>
      </w:r>
    </w:p>
  </w:footnote>
  <w:footnote w:type="continuationSeparator" w:id="0">
    <w:p w14:paraId="46BEF082" w14:textId="77777777" w:rsidR="00C3304B" w:rsidRDefault="00C3304B" w:rsidP="000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87B" w14:textId="77777777" w:rsidR="00FD3C03" w:rsidRPr="00FD3C03" w:rsidRDefault="00FD3C03" w:rsidP="00FD3C03">
    <w:pPr>
      <w:pStyle w:val="Encabezado"/>
      <w:jc w:val="right"/>
      <w:rPr>
        <w:rFonts w:ascii="Helvetica Neue" w:hAnsi="Helvetica Neue" w:cs="Arial Unicode MS" w:hint="eastAsia"/>
        <w:color w:val="000000"/>
        <w:u w:color="000000"/>
        <w:lang w:val="es-ES_tradnl" w:eastAsia="es-MX"/>
        <w14:textOutline w14:w="12700" w14:cap="flat" w14:cmpd="sng" w14:algn="ctr">
          <w14:noFill/>
          <w14:prstDash w14:val="solid"/>
          <w14:miter w14:lim="400000"/>
        </w14:textOutline>
      </w:rPr>
    </w:pPr>
    <w:r w:rsidRPr="00FD3C03">
      <w:rPr>
        <w:rFonts w:ascii="Helvetica Neue" w:hAnsi="Helvetica Neue" w:cs="Arial Unicode MS"/>
        <w:color w:val="000000"/>
        <w:u w:color="000000"/>
        <w:lang w:val="es-ES_tradnl" w:eastAsia="es-MX"/>
        <w14:textOutline w14:w="12700" w14:cap="flat" w14:cmpd="sng" w14:algn="ctr">
          <w14:noFill/>
          <w14:prstDash w14:val="solid"/>
          <w14:miter w14:lim="400000"/>
        </w14:textOutline>
      </w:rPr>
      <w:t>"2023, Centenario de la muerte del General Francisco Villa”</w:t>
    </w:r>
  </w:p>
  <w:p w14:paraId="1CA01E79" w14:textId="76FCD054" w:rsidR="00113FB1" w:rsidRPr="00FD3C03" w:rsidRDefault="00FD3C03" w:rsidP="00FD3C03">
    <w:pPr>
      <w:pStyle w:val="Encabezado"/>
      <w:jc w:val="right"/>
    </w:pPr>
    <w:r w:rsidRPr="00FD3C03">
      <w:rPr>
        <w:rFonts w:ascii="Helvetica Neue" w:hAnsi="Helvetica Neue" w:cs="Arial Unicode MS"/>
        <w:color w:val="000000"/>
        <w:u w:color="000000"/>
        <w:lang w:val="es-ES_tradnl" w:eastAsia="es-MX"/>
        <w14:textOutline w14:w="12700" w14:cap="flat" w14:cmpd="sng" w14:algn="ctr">
          <w14:noFill/>
          <w14:prstDash w14:val="solid"/>
          <w14:miter w14:lim="400000"/>
        </w14:textOutline>
      </w:rPr>
      <w:t>“2023, Cien años del Rotarismo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B9D"/>
    <w:multiLevelType w:val="hybridMultilevel"/>
    <w:tmpl w:val="1C288AA4"/>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20D77E55"/>
    <w:multiLevelType w:val="hybridMultilevel"/>
    <w:tmpl w:val="1D9063A4"/>
    <w:lvl w:ilvl="0" w:tplc="771E5BE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33530DD"/>
    <w:multiLevelType w:val="hybridMultilevel"/>
    <w:tmpl w:val="5E6E3090"/>
    <w:lvl w:ilvl="0" w:tplc="75526CC0">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3305724"/>
    <w:multiLevelType w:val="hybridMultilevel"/>
    <w:tmpl w:val="98BAB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891571"/>
    <w:multiLevelType w:val="hybridMultilevel"/>
    <w:tmpl w:val="2DFA209A"/>
    <w:lvl w:ilvl="0" w:tplc="CDE08F84">
      <w:start w:val="9"/>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CD632E"/>
    <w:multiLevelType w:val="hybridMultilevel"/>
    <w:tmpl w:val="A0E4CE8A"/>
    <w:lvl w:ilvl="0" w:tplc="259641A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8180523"/>
    <w:multiLevelType w:val="hybridMultilevel"/>
    <w:tmpl w:val="7256CA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DC09C9"/>
    <w:multiLevelType w:val="hybridMultilevel"/>
    <w:tmpl w:val="2620078E"/>
    <w:lvl w:ilvl="0" w:tplc="98741B74">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924714"/>
    <w:multiLevelType w:val="hybridMultilevel"/>
    <w:tmpl w:val="FF888D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813EE"/>
    <w:multiLevelType w:val="hybridMultilevel"/>
    <w:tmpl w:val="7E46ADCE"/>
    <w:lvl w:ilvl="0" w:tplc="C67E70D8">
      <w:start w:val="1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0B6F8B"/>
    <w:multiLevelType w:val="hybridMultilevel"/>
    <w:tmpl w:val="E72AD0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947877"/>
    <w:multiLevelType w:val="hybridMultilevel"/>
    <w:tmpl w:val="6EE254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A96708"/>
    <w:multiLevelType w:val="hybridMultilevel"/>
    <w:tmpl w:val="CCCA1D3E"/>
    <w:lvl w:ilvl="0" w:tplc="3F6EC5E6">
      <w:start w:val="1"/>
      <w:numFmt w:val="upperRoman"/>
      <w:lvlText w:val="%1."/>
      <w:lvlJc w:val="left"/>
      <w:pPr>
        <w:ind w:left="720" w:hanging="720"/>
      </w:pPr>
      <w:rPr>
        <w:rFonts w:ascii="Arial" w:eastAsia="Arial" w:hAnsi="Arial" w:hint="default"/>
        <w:spacing w:val="-1"/>
        <w:w w:val="99"/>
        <w:sz w:val="20"/>
        <w:szCs w:val="20"/>
      </w:rPr>
    </w:lvl>
    <w:lvl w:ilvl="1" w:tplc="9B70A08E">
      <w:start w:val="1"/>
      <w:numFmt w:val="lowerLetter"/>
      <w:lvlText w:val="%2)"/>
      <w:lvlJc w:val="left"/>
      <w:pPr>
        <w:ind w:left="1140" w:hanging="420"/>
      </w:pPr>
      <w:rPr>
        <w:rFonts w:ascii="Arial" w:eastAsia="Arial" w:hAnsi="Arial" w:hint="default"/>
        <w:w w:val="99"/>
        <w:sz w:val="20"/>
        <w:szCs w:val="20"/>
      </w:rPr>
    </w:lvl>
    <w:lvl w:ilvl="2" w:tplc="FA2AE05E">
      <w:start w:val="1"/>
      <w:numFmt w:val="bullet"/>
      <w:lvlText w:val="•"/>
      <w:lvlJc w:val="left"/>
      <w:pPr>
        <w:ind w:left="2019" w:hanging="420"/>
      </w:pPr>
      <w:rPr>
        <w:rFonts w:hint="default"/>
      </w:rPr>
    </w:lvl>
    <w:lvl w:ilvl="3" w:tplc="F5D47FF2">
      <w:start w:val="1"/>
      <w:numFmt w:val="bullet"/>
      <w:lvlText w:val="•"/>
      <w:lvlJc w:val="left"/>
      <w:pPr>
        <w:ind w:left="2897" w:hanging="420"/>
      </w:pPr>
      <w:rPr>
        <w:rFonts w:hint="default"/>
      </w:rPr>
    </w:lvl>
    <w:lvl w:ilvl="4" w:tplc="E7B49FD2">
      <w:start w:val="1"/>
      <w:numFmt w:val="bullet"/>
      <w:lvlText w:val="•"/>
      <w:lvlJc w:val="left"/>
      <w:pPr>
        <w:ind w:left="3776" w:hanging="420"/>
      </w:pPr>
      <w:rPr>
        <w:rFonts w:hint="default"/>
      </w:rPr>
    </w:lvl>
    <w:lvl w:ilvl="5" w:tplc="B2761076">
      <w:start w:val="1"/>
      <w:numFmt w:val="bullet"/>
      <w:lvlText w:val="•"/>
      <w:lvlJc w:val="left"/>
      <w:pPr>
        <w:ind w:left="4654" w:hanging="420"/>
      </w:pPr>
      <w:rPr>
        <w:rFonts w:hint="default"/>
      </w:rPr>
    </w:lvl>
    <w:lvl w:ilvl="6" w:tplc="D27C97AC">
      <w:start w:val="1"/>
      <w:numFmt w:val="bullet"/>
      <w:lvlText w:val="•"/>
      <w:lvlJc w:val="left"/>
      <w:pPr>
        <w:ind w:left="5533" w:hanging="420"/>
      </w:pPr>
      <w:rPr>
        <w:rFonts w:hint="default"/>
      </w:rPr>
    </w:lvl>
    <w:lvl w:ilvl="7" w:tplc="2D3A5B9A">
      <w:start w:val="1"/>
      <w:numFmt w:val="bullet"/>
      <w:lvlText w:val="•"/>
      <w:lvlJc w:val="left"/>
      <w:pPr>
        <w:ind w:left="6411" w:hanging="420"/>
      </w:pPr>
      <w:rPr>
        <w:rFonts w:hint="default"/>
      </w:rPr>
    </w:lvl>
    <w:lvl w:ilvl="8" w:tplc="89C4B43C">
      <w:start w:val="1"/>
      <w:numFmt w:val="bullet"/>
      <w:lvlText w:val="•"/>
      <w:lvlJc w:val="left"/>
      <w:pPr>
        <w:ind w:left="7290" w:hanging="420"/>
      </w:pPr>
      <w:rPr>
        <w:rFonts w:hint="default"/>
      </w:rPr>
    </w:lvl>
  </w:abstractNum>
  <w:abstractNum w:abstractNumId="13" w15:restartNumberingAfterBreak="0">
    <w:nsid w:val="64640E71"/>
    <w:multiLevelType w:val="hybridMultilevel"/>
    <w:tmpl w:val="C354E49E"/>
    <w:lvl w:ilvl="0" w:tplc="4D6446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BE025D"/>
    <w:multiLevelType w:val="hybridMultilevel"/>
    <w:tmpl w:val="0D0E11D6"/>
    <w:lvl w:ilvl="0" w:tplc="977E264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01CDD"/>
    <w:multiLevelType w:val="hybridMultilevel"/>
    <w:tmpl w:val="8424FC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6D355F3"/>
    <w:multiLevelType w:val="hybridMultilevel"/>
    <w:tmpl w:val="315CDD54"/>
    <w:lvl w:ilvl="0" w:tplc="9D70466E">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85387C"/>
    <w:multiLevelType w:val="hybridMultilevel"/>
    <w:tmpl w:val="51CC66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7"/>
  </w:num>
  <w:num w:numId="4">
    <w:abstractNumId w:val="2"/>
  </w:num>
  <w:num w:numId="5">
    <w:abstractNumId w:val="0"/>
  </w:num>
  <w:num w:numId="6">
    <w:abstractNumId w:val="13"/>
  </w:num>
  <w:num w:numId="7">
    <w:abstractNumId w:val="14"/>
  </w:num>
  <w:num w:numId="8">
    <w:abstractNumId w:val="11"/>
  </w:num>
  <w:num w:numId="9">
    <w:abstractNumId w:val="9"/>
  </w:num>
  <w:num w:numId="10">
    <w:abstractNumId w:val="7"/>
  </w:num>
  <w:num w:numId="11">
    <w:abstractNumId w:val="4"/>
  </w:num>
  <w:num w:numId="12">
    <w:abstractNumId w:val="10"/>
  </w:num>
  <w:num w:numId="13">
    <w:abstractNumId w:val="16"/>
  </w:num>
  <w:num w:numId="14">
    <w:abstractNumId w:val="8"/>
  </w:num>
  <w:num w:numId="15">
    <w:abstractNumId w:val="5"/>
  </w:num>
  <w:num w:numId="16">
    <w:abstractNumId w:val="1"/>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14"/>
    <w:rsid w:val="00000401"/>
    <w:rsid w:val="000013DC"/>
    <w:rsid w:val="0000205C"/>
    <w:rsid w:val="00013B37"/>
    <w:rsid w:val="00015AA6"/>
    <w:rsid w:val="00017E9A"/>
    <w:rsid w:val="00021315"/>
    <w:rsid w:val="00023397"/>
    <w:rsid w:val="00023780"/>
    <w:rsid w:val="00040E31"/>
    <w:rsid w:val="0004189F"/>
    <w:rsid w:val="00042281"/>
    <w:rsid w:val="000468B8"/>
    <w:rsid w:val="00046962"/>
    <w:rsid w:val="00047903"/>
    <w:rsid w:val="00051A52"/>
    <w:rsid w:val="00056A0F"/>
    <w:rsid w:val="00065AF3"/>
    <w:rsid w:val="00067B4E"/>
    <w:rsid w:val="00071136"/>
    <w:rsid w:val="00075A99"/>
    <w:rsid w:val="00075F9E"/>
    <w:rsid w:val="000842F0"/>
    <w:rsid w:val="00084368"/>
    <w:rsid w:val="00086522"/>
    <w:rsid w:val="00086646"/>
    <w:rsid w:val="000923C8"/>
    <w:rsid w:val="00092CD7"/>
    <w:rsid w:val="000A0C71"/>
    <w:rsid w:val="000A0F71"/>
    <w:rsid w:val="000A2A0D"/>
    <w:rsid w:val="000A35B3"/>
    <w:rsid w:val="000A3B5E"/>
    <w:rsid w:val="000A3B6B"/>
    <w:rsid w:val="000B1525"/>
    <w:rsid w:val="000C093F"/>
    <w:rsid w:val="000C247C"/>
    <w:rsid w:val="000C30CC"/>
    <w:rsid w:val="000C653F"/>
    <w:rsid w:val="000C7C75"/>
    <w:rsid w:val="000E4276"/>
    <w:rsid w:val="000E4573"/>
    <w:rsid w:val="000E51E6"/>
    <w:rsid w:val="000F587F"/>
    <w:rsid w:val="001017BB"/>
    <w:rsid w:val="0010191D"/>
    <w:rsid w:val="00103760"/>
    <w:rsid w:val="00103B28"/>
    <w:rsid w:val="00104840"/>
    <w:rsid w:val="00107FF6"/>
    <w:rsid w:val="00112283"/>
    <w:rsid w:val="00113FB1"/>
    <w:rsid w:val="00115CD5"/>
    <w:rsid w:val="00125209"/>
    <w:rsid w:val="00130B4F"/>
    <w:rsid w:val="00131097"/>
    <w:rsid w:val="001407BC"/>
    <w:rsid w:val="001416AF"/>
    <w:rsid w:val="00152D38"/>
    <w:rsid w:val="00153737"/>
    <w:rsid w:val="00155B0D"/>
    <w:rsid w:val="00160219"/>
    <w:rsid w:val="001602CF"/>
    <w:rsid w:val="00161E26"/>
    <w:rsid w:val="00165A0D"/>
    <w:rsid w:val="00166B10"/>
    <w:rsid w:val="001739F1"/>
    <w:rsid w:val="00173F45"/>
    <w:rsid w:val="00180D5C"/>
    <w:rsid w:val="001817D1"/>
    <w:rsid w:val="00182167"/>
    <w:rsid w:val="001835B7"/>
    <w:rsid w:val="00183D9D"/>
    <w:rsid w:val="00192D7F"/>
    <w:rsid w:val="001A03D4"/>
    <w:rsid w:val="001A141F"/>
    <w:rsid w:val="001A3FC3"/>
    <w:rsid w:val="001A7A6B"/>
    <w:rsid w:val="001B27F5"/>
    <w:rsid w:val="001B3A87"/>
    <w:rsid w:val="001B55D0"/>
    <w:rsid w:val="001B5823"/>
    <w:rsid w:val="001B5C5D"/>
    <w:rsid w:val="001C3283"/>
    <w:rsid w:val="001C5F4E"/>
    <w:rsid w:val="001D4213"/>
    <w:rsid w:val="001E089E"/>
    <w:rsid w:val="001E301B"/>
    <w:rsid w:val="001F1E41"/>
    <w:rsid w:val="001F4DCF"/>
    <w:rsid w:val="00203788"/>
    <w:rsid w:val="002114B1"/>
    <w:rsid w:val="00221026"/>
    <w:rsid w:val="00222E2D"/>
    <w:rsid w:val="00223697"/>
    <w:rsid w:val="0022471C"/>
    <w:rsid w:val="00233F4E"/>
    <w:rsid w:val="00237229"/>
    <w:rsid w:val="00240D2F"/>
    <w:rsid w:val="002557A3"/>
    <w:rsid w:val="00267E3D"/>
    <w:rsid w:val="00267E86"/>
    <w:rsid w:val="00283432"/>
    <w:rsid w:val="0028373F"/>
    <w:rsid w:val="0028374A"/>
    <w:rsid w:val="002901BB"/>
    <w:rsid w:val="00291CEB"/>
    <w:rsid w:val="00291DA0"/>
    <w:rsid w:val="00295932"/>
    <w:rsid w:val="002A0373"/>
    <w:rsid w:val="002A14B6"/>
    <w:rsid w:val="002A1E75"/>
    <w:rsid w:val="002A1F16"/>
    <w:rsid w:val="002A6C47"/>
    <w:rsid w:val="002A73CA"/>
    <w:rsid w:val="002B1683"/>
    <w:rsid w:val="002B3A7A"/>
    <w:rsid w:val="002B7580"/>
    <w:rsid w:val="002D0D2B"/>
    <w:rsid w:val="002D47E1"/>
    <w:rsid w:val="002D5CD2"/>
    <w:rsid w:val="002E14A7"/>
    <w:rsid w:val="002E547D"/>
    <w:rsid w:val="002F0195"/>
    <w:rsid w:val="002F0F5C"/>
    <w:rsid w:val="002F71CE"/>
    <w:rsid w:val="00300737"/>
    <w:rsid w:val="00301111"/>
    <w:rsid w:val="003017BA"/>
    <w:rsid w:val="003043BB"/>
    <w:rsid w:val="00305884"/>
    <w:rsid w:val="00306FD1"/>
    <w:rsid w:val="003077CE"/>
    <w:rsid w:val="00311779"/>
    <w:rsid w:val="00312B05"/>
    <w:rsid w:val="00315E6C"/>
    <w:rsid w:val="0031630C"/>
    <w:rsid w:val="00316A09"/>
    <w:rsid w:val="00317CAB"/>
    <w:rsid w:val="00323019"/>
    <w:rsid w:val="00323F61"/>
    <w:rsid w:val="00332748"/>
    <w:rsid w:val="0033669D"/>
    <w:rsid w:val="003375D7"/>
    <w:rsid w:val="00342B32"/>
    <w:rsid w:val="003466D1"/>
    <w:rsid w:val="0035181F"/>
    <w:rsid w:val="0035216E"/>
    <w:rsid w:val="0035332F"/>
    <w:rsid w:val="00357DB1"/>
    <w:rsid w:val="00361CF6"/>
    <w:rsid w:val="00364A7C"/>
    <w:rsid w:val="003666AD"/>
    <w:rsid w:val="00370014"/>
    <w:rsid w:val="00375277"/>
    <w:rsid w:val="0038018A"/>
    <w:rsid w:val="003820D3"/>
    <w:rsid w:val="00384931"/>
    <w:rsid w:val="00385123"/>
    <w:rsid w:val="00385AA3"/>
    <w:rsid w:val="00385C7D"/>
    <w:rsid w:val="0038799E"/>
    <w:rsid w:val="00391F36"/>
    <w:rsid w:val="00393F02"/>
    <w:rsid w:val="003A1F27"/>
    <w:rsid w:val="003A2860"/>
    <w:rsid w:val="003A55EB"/>
    <w:rsid w:val="003A63F7"/>
    <w:rsid w:val="003A6814"/>
    <w:rsid w:val="003B1BF4"/>
    <w:rsid w:val="003B2FEF"/>
    <w:rsid w:val="003B6D54"/>
    <w:rsid w:val="003B7706"/>
    <w:rsid w:val="003B7F30"/>
    <w:rsid w:val="003C50F8"/>
    <w:rsid w:val="003C7B82"/>
    <w:rsid w:val="003E03BA"/>
    <w:rsid w:val="003E5F51"/>
    <w:rsid w:val="003F016F"/>
    <w:rsid w:val="003F6255"/>
    <w:rsid w:val="00401001"/>
    <w:rsid w:val="0040460E"/>
    <w:rsid w:val="004145D5"/>
    <w:rsid w:val="004174D7"/>
    <w:rsid w:val="00430D46"/>
    <w:rsid w:val="00441A24"/>
    <w:rsid w:val="004440CC"/>
    <w:rsid w:val="00444DAC"/>
    <w:rsid w:val="00447B9B"/>
    <w:rsid w:val="00451855"/>
    <w:rsid w:val="00456F8F"/>
    <w:rsid w:val="004570BB"/>
    <w:rsid w:val="00463416"/>
    <w:rsid w:val="00473B1F"/>
    <w:rsid w:val="004746A1"/>
    <w:rsid w:val="004761F9"/>
    <w:rsid w:val="004776A2"/>
    <w:rsid w:val="00477C6E"/>
    <w:rsid w:val="00481015"/>
    <w:rsid w:val="004848BD"/>
    <w:rsid w:val="00485C54"/>
    <w:rsid w:val="004873BA"/>
    <w:rsid w:val="00490919"/>
    <w:rsid w:val="004A35A8"/>
    <w:rsid w:val="004B1B63"/>
    <w:rsid w:val="004B5744"/>
    <w:rsid w:val="004B74EB"/>
    <w:rsid w:val="004C0AB6"/>
    <w:rsid w:val="004C13F6"/>
    <w:rsid w:val="004C3875"/>
    <w:rsid w:val="004E199A"/>
    <w:rsid w:val="004E1BDA"/>
    <w:rsid w:val="004E297B"/>
    <w:rsid w:val="004E3BD3"/>
    <w:rsid w:val="004F7417"/>
    <w:rsid w:val="004F75C1"/>
    <w:rsid w:val="00503ABC"/>
    <w:rsid w:val="00503B1D"/>
    <w:rsid w:val="00505328"/>
    <w:rsid w:val="005076C1"/>
    <w:rsid w:val="005110F7"/>
    <w:rsid w:val="00512D80"/>
    <w:rsid w:val="00514C5D"/>
    <w:rsid w:val="00514D76"/>
    <w:rsid w:val="00515DBF"/>
    <w:rsid w:val="00520DE6"/>
    <w:rsid w:val="0052122F"/>
    <w:rsid w:val="00521ACA"/>
    <w:rsid w:val="0052252D"/>
    <w:rsid w:val="00522815"/>
    <w:rsid w:val="00524889"/>
    <w:rsid w:val="00525DF9"/>
    <w:rsid w:val="00541AB4"/>
    <w:rsid w:val="00544646"/>
    <w:rsid w:val="00544AFD"/>
    <w:rsid w:val="00547F6C"/>
    <w:rsid w:val="00552F1A"/>
    <w:rsid w:val="0055522C"/>
    <w:rsid w:val="005579F4"/>
    <w:rsid w:val="005603E9"/>
    <w:rsid w:val="00563FD6"/>
    <w:rsid w:val="00571729"/>
    <w:rsid w:val="00571C48"/>
    <w:rsid w:val="00571DEA"/>
    <w:rsid w:val="00573048"/>
    <w:rsid w:val="005730CE"/>
    <w:rsid w:val="00575A36"/>
    <w:rsid w:val="00576E8B"/>
    <w:rsid w:val="00576EC4"/>
    <w:rsid w:val="005829F7"/>
    <w:rsid w:val="00592005"/>
    <w:rsid w:val="0059669C"/>
    <w:rsid w:val="005A2384"/>
    <w:rsid w:val="005C15F5"/>
    <w:rsid w:val="005C790A"/>
    <w:rsid w:val="005D55F2"/>
    <w:rsid w:val="005D6477"/>
    <w:rsid w:val="005D735B"/>
    <w:rsid w:val="005E0E41"/>
    <w:rsid w:val="005F2F6A"/>
    <w:rsid w:val="006008BC"/>
    <w:rsid w:val="006071E7"/>
    <w:rsid w:val="00612D05"/>
    <w:rsid w:val="006162C0"/>
    <w:rsid w:val="0061781B"/>
    <w:rsid w:val="00621F21"/>
    <w:rsid w:val="006244C4"/>
    <w:rsid w:val="00624F3D"/>
    <w:rsid w:val="00630CD7"/>
    <w:rsid w:val="006327FF"/>
    <w:rsid w:val="006349D2"/>
    <w:rsid w:val="0063530E"/>
    <w:rsid w:val="006377D9"/>
    <w:rsid w:val="00641280"/>
    <w:rsid w:val="00644874"/>
    <w:rsid w:val="00645006"/>
    <w:rsid w:val="006477D8"/>
    <w:rsid w:val="00650D46"/>
    <w:rsid w:val="00650D6A"/>
    <w:rsid w:val="006522DA"/>
    <w:rsid w:val="00657A45"/>
    <w:rsid w:val="00661480"/>
    <w:rsid w:val="00661B11"/>
    <w:rsid w:val="0066381B"/>
    <w:rsid w:val="00666C77"/>
    <w:rsid w:val="0066794F"/>
    <w:rsid w:val="00671CA8"/>
    <w:rsid w:val="006727B4"/>
    <w:rsid w:val="00673EA2"/>
    <w:rsid w:val="00680D22"/>
    <w:rsid w:val="006824AF"/>
    <w:rsid w:val="006951B4"/>
    <w:rsid w:val="00695727"/>
    <w:rsid w:val="006C0E67"/>
    <w:rsid w:val="006C338B"/>
    <w:rsid w:val="006C3626"/>
    <w:rsid w:val="006C7653"/>
    <w:rsid w:val="006D0824"/>
    <w:rsid w:val="006D2D69"/>
    <w:rsid w:val="006D7648"/>
    <w:rsid w:val="006E522E"/>
    <w:rsid w:val="006E7ABD"/>
    <w:rsid w:val="006F22F5"/>
    <w:rsid w:val="0070241E"/>
    <w:rsid w:val="007056F1"/>
    <w:rsid w:val="00707549"/>
    <w:rsid w:val="00713187"/>
    <w:rsid w:val="00717345"/>
    <w:rsid w:val="00717C5B"/>
    <w:rsid w:val="00720CDD"/>
    <w:rsid w:val="00721330"/>
    <w:rsid w:val="007217C5"/>
    <w:rsid w:val="007244E4"/>
    <w:rsid w:val="00727040"/>
    <w:rsid w:val="00730496"/>
    <w:rsid w:val="00732444"/>
    <w:rsid w:val="00732E33"/>
    <w:rsid w:val="0073601A"/>
    <w:rsid w:val="007373E9"/>
    <w:rsid w:val="00737F0A"/>
    <w:rsid w:val="007435AF"/>
    <w:rsid w:val="00745D0C"/>
    <w:rsid w:val="007568D6"/>
    <w:rsid w:val="00756FF2"/>
    <w:rsid w:val="00760B30"/>
    <w:rsid w:val="007638AE"/>
    <w:rsid w:val="00781AF6"/>
    <w:rsid w:val="00781CB3"/>
    <w:rsid w:val="00783CB2"/>
    <w:rsid w:val="00785C8F"/>
    <w:rsid w:val="00790E52"/>
    <w:rsid w:val="00791624"/>
    <w:rsid w:val="007A16F1"/>
    <w:rsid w:val="007B2A78"/>
    <w:rsid w:val="007B5E17"/>
    <w:rsid w:val="007C37F1"/>
    <w:rsid w:val="007C6859"/>
    <w:rsid w:val="007D0847"/>
    <w:rsid w:val="007D11D1"/>
    <w:rsid w:val="007D3C14"/>
    <w:rsid w:val="007D4FE4"/>
    <w:rsid w:val="007D5776"/>
    <w:rsid w:val="007E38A5"/>
    <w:rsid w:val="007E7331"/>
    <w:rsid w:val="007E768D"/>
    <w:rsid w:val="007F1468"/>
    <w:rsid w:val="008032E2"/>
    <w:rsid w:val="00805C7D"/>
    <w:rsid w:val="008110EB"/>
    <w:rsid w:val="00811DC0"/>
    <w:rsid w:val="00821EA7"/>
    <w:rsid w:val="008309AD"/>
    <w:rsid w:val="00830FF9"/>
    <w:rsid w:val="008342FD"/>
    <w:rsid w:val="00836B7C"/>
    <w:rsid w:val="00836D6E"/>
    <w:rsid w:val="0083789E"/>
    <w:rsid w:val="008511A6"/>
    <w:rsid w:val="008562A9"/>
    <w:rsid w:val="008575DD"/>
    <w:rsid w:val="008678CC"/>
    <w:rsid w:val="00873A1F"/>
    <w:rsid w:val="00876C91"/>
    <w:rsid w:val="0087722C"/>
    <w:rsid w:val="0088037C"/>
    <w:rsid w:val="00880428"/>
    <w:rsid w:val="008835DA"/>
    <w:rsid w:val="008851A1"/>
    <w:rsid w:val="0088562A"/>
    <w:rsid w:val="00886606"/>
    <w:rsid w:val="00887AEE"/>
    <w:rsid w:val="008944F5"/>
    <w:rsid w:val="00894600"/>
    <w:rsid w:val="00895F9E"/>
    <w:rsid w:val="008A28CD"/>
    <w:rsid w:val="008A3177"/>
    <w:rsid w:val="008A5266"/>
    <w:rsid w:val="008D1D23"/>
    <w:rsid w:val="008D2282"/>
    <w:rsid w:val="008D5091"/>
    <w:rsid w:val="008D64C6"/>
    <w:rsid w:val="008D7790"/>
    <w:rsid w:val="008E2EC8"/>
    <w:rsid w:val="008E2F88"/>
    <w:rsid w:val="008F05E2"/>
    <w:rsid w:val="008F11D6"/>
    <w:rsid w:val="008F280D"/>
    <w:rsid w:val="008F4898"/>
    <w:rsid w:val="00900633"/>
    <w:rsid w:val="0090688A"/>
    <w:rsid w:val="00910CC5"/>
    <w:rsid w:val="009112E4"/>
    <w:rsid w:val="00911740"/>
    <w:rsid w:val="00912D71"/>
    <w:rsid w:val="0091643B"/>
    <w:rsid w:val="0091696F"/>
    <w:rsid w:val="00917037"/>
    <w:rsid w:val="00924843"/>
    <w:rsid w:val="00926E82"/>
    <w:rsid w:val="009278C9"/>
    <w:rsid w:val="009301BC"/>
    <w:rsid w:val="00930335"/>
    <w:rsid w:val="009310DB"/>
    <w:rsid w:val="009336E6"/>
    <w:rsid w:val="00935481"/>
    <w:rsid w:val="00937496"/>
    <w:rsid w:val="00937807"/>
    <w:rsid w:val="00941FD9"/>
    <w:rsid w:val="00942992"/>
    <w:rsid w:val="00943586"/>
    <w:rsid w:val="0094506E"/>
    <w:rsid w:val="00945BFA"/>
    <w:rsid w:val="00950EB4"/>
    <w:rsid w:val="00952757"/>
    <w:rsid w:val="00954E22"/>
    <w:rsid w:val="00955CE2"/>
    <w:rsid w:val="009603D0"/>
    <w:rsid w:val="0096238D"/>
    <w:rsid w:val="009636B1"/>
    <w:rsid w:val="009648BB"/>
    <w:rsid w:val="009668EF"/>
    <w:rsid w:val="00966A2E"/>
    <w:rsid w:val="00976F00"/>
    <w:rsid w:val="009827A3"/>
    <w:rsid w:val="009867D8"/>
    <w:rsid w:val="009873BF"/>
    <w:rsid w:val="009908CE"/>
    <w:rsid w:val="0099308F"/>
    <w:rsid w:val="00993BBF"/>
    <w:rsid w:val="00995B43"/>
    <w:rsid w:val="00996BF8"/>
    <w:rsid w:val="00996C2F"/>
    <w:rsid w:val="009977B0"/>
    <w:rsid w:val="009A47BA"/>
    <w:rsid w:val="009A76FA"/>
    <w:rsid w:val="009B1274"/>
    <w:rsid w:val="009B6EEE"/>
    <w:rsid w:val="009C1CE9"/>
    <w:rsid w:val="009E62AE"/>
    <w:rsid w:val="009F1095"/>
    <w:rsid w:val="009F3507"/>
    <w:rsid w:val="009F42D6"/>
    <w:rsid w:val="009F72B4"/>
    <w:rsid w:val="00A0053B"/>
    <w:rsid w:val="00A007E4"/>
    <w:rsid w:val="00A02C38"/>
    <w:rsid w:val="00A06086"/>
    <w:rsid w:val="00A0618C"/>
    <w:rsid w:val="00A070F7"/>
    <w:rsid w:val="00A1483D"/>
    <w:rsid w:val="00A1589B"/>
    <w:rsid w:val="00A205FB"/>
    <w:rsid w:val="00A21A4F"/>
    <w:rsid w:val="00A22329"/>
    <w:rsid w:val="00A2601F"/>
    <w:rsid w:val="00A303A1"/>
    <w:rsid w:val="00A31B15"/>
    <w:rsid w:val="00A32A78"/>
    <w:rsid w:val="00A34EF6"/>
    <w:rsid w:val="00A36918"/>
    <w:rsid w:val="00A3692A"/>
    <w:rsid w:val="00A40734"/>
    <w:rsid w:val="00A415CF"/>
    <w:rsid w:val="00A4307E"/>
    <w:rsid w:val="00A44765"/>
    <w:rsid w:val="00A50365"/>
    <w:rsid w:val="00A61944"/>
    <w:rsid w:val="00A62858"/>
    <w:rsid w:val="00A755C6"/>
    <w:rsid w:val="00A825F8"/>
    <w:rsid w:val="00A91326"/>
    <w:rsid w:val="00A95411"/>
    <w:rsid w:val="00AA0DF1"/>
    <w:rsid w:val="00AA4DD9"/>
    <w:rsid w:val="00AB0D5A"/>
    <w:rsid w:val="00AB17D2"/>
    <w:rsid w:val="00AB2294"/>
    <w:rsid w:val="00AB63B7"/>
    <w:rsid w:val="00AB7C0A"/>
    <w:rsid w:val="00AC30E5"/>
    <w:rsid w:val="00AE164C"/>
    <w:rsid w:val="00AF245A"/>
    <w:rsid w:val="00AF6593"/>
    <w:rsid w:val="00B0068D"/>
    <w:rsid w:val="00B01363"/>
    <w:rsid w:val="00B01C83"/>
    <w:rsid w:val="00B063F5"/>
    <w:rsid w:val="00B10F38"/>
    <w:rsid w:val="00B11371"/>
    <w:rsid w:val="00B1137A"/>
    <w:rsid w:val="00B11989"/>
    <w:rsid w:val="00B14ED9"/>
    <w:rsid w:val="00B233F5"/>
    <w:rsid w:val="00B267CC"/>
    <w:rsid w:val="00B27A22"/>
    <w:rsid w:val="00B33137"/>
    <w:rsid w:val="00B36731"/>
    <w:rsid w:val="00B41925"/>
    <w:rsid w:val="00B41E2C"/>
    <w:rsid w:val="00B5047B"/>
    <w:rsid w:val="00B56282"/>
    <w:rsid w:val="00B56E4F"/>
    <w:rsid w:val="00B61BB8"/>
    <w:rsid w:val="00B64AA8"/>
    <w:rsid w:val="00B734F9"/>
    <w:rsid w:val="00B76604"/>
    <w:rsid w:val="00B76A16"/>
    <w:rsid w:val="00B8075E"/>
    <w:rsid w:val="00B84B64"/>
    <w:rsid w:val="00B93AAD"/>
    <w:rsid w:val="00B93ABC"/>
    <w:rsid w:val="00B96823"/>
    <w:rsid w:val="00B96ED3"/>
    <w:rsid w:val="00BA097C"/>
    <w:rsid w:val="00BA0F2F"/>
    <w:rsid w:val="00BA3743"/>
    <w:rsid w:val="00BA395E"/>
    <w:rsid w:val="00BA41F1"/>
    <w:rsid w:val="00BA6EB9"/>
    <w:rsid w:val="00BA7CCE"/>
    <w:rsid w:val="00BB016D"/>
    <w:rsid w:val="00BB0D68"/>
    <w:rsid w:val="00BB641E"/>
    <w:rsid w:val="00BC4547"/>
    <w:rsid w:val="00BD10BD"/>
    <w:rsid w:val="00BD2408"/>
    <w:rsid w:val="00BD6369"/>
    <w:rsid w:val="00BE5CED"/>
    <w:rsid w:val="00BE5F12"/>
    <w:rsid w:val="00BE6912"/>
    <w:rsid w:val="00BF399F"/>
    <w:rsid w:val="00C00AA7"/>
    <w:rsid w:val="00C02A51"/>
    <w:rsid w:val="00C0623F"/>
    <w:rsid w:val="00C16CD8"/>
    <w:rsid w:val="00C16D00"/>
    <w:rsid w:val="00C209B2"/>
    <w:rsid w:val="00C246E2"/>
    <w:rsid w:val="00C30E5E"/>
    <w:rsid w:val="00C31AB2"/>
    <w:rsid w:val="00C3304B"/>
    <w:rsid w:val="00C34548"/>
    <w:rsid w:val="00C37C8D"/>
    <w:rsid w:val="00C441E8"/>
    <w:rsid w:val="00C448BE"/>
    <w:rsid w:val="00C5487B"/>
    <w:rsid w:val="00C5497E"/>
    <w:rsid w:val="00C5723B"/>
    <w:rsid w:val="00C61EC7"/>
    <w:rsid w:val="00C63633"/>
    <w:rsid w:val="00C735E2"/>
    <w:rsid w:val="00CA2DBD"/>
    <w:rsid w:val="00CA4DC7"/>
    <w:rsid w:val="00CA5B86"/>
    <w:rsid w:val="00CA686A"/>
    <w:rsid w:val="00CB2D73"/>
    <w:rsid w:val="00CC04F9"/>
    <w:rsid w:val="00CC09EC"/>
    <w:rsid w:val="00CC395C"/>
    <w:rsid w:val="00CC3D2A"/>
    <w:rsid w:val="00CC7594"/>
    <w:rsid w:val="00CD20A2"/>
    <w:rsid w:val="00CD3D28"/>
    <w:rsid w:val="00CE06B6"/>
    <w:rsid w:val="00CE090B"/>
    <w:rsid w:val="00CE2878"/>
    <w:rsid w:val="00CF3C1F"/>
    <w:rsid w:val="00CF4A06"/>
    <w:rsid w:val="00CF4F57"/>
    <w:rsid w:val="00CF50C7"/>
    <w:rsid w:val="00CF5C19"/>
    <w:rsid w:val="00D011D3"/>
    <w:rsid w:val="00D13647"/>
    <w:rsid w:val="00D14589"/>
    <w:rsid w:val="00D15147"/>
    <w:rsid w:val="00D17E34"/>
    <w:rsid w:val="00D208A8"/>
    <w:rsid w:val="00D20F7A"/>
    <w:rsid w:val="00D215F6"/>
    <w:rsid w:val="00D23CF9"/>
    <w:rsid w:val="00D24E1D"/>
    <w:rsid w:val="00D25B44"/>
    <w:rsid w:val="00D26029"/>
    <w:rsid w:val="00D315E5"/>
    <w:rsid w:val="00D375E3"/>
    <w:rsid w:val="00D50F1D"/>
    <w:rsid w:val="00D54EFE"/>
    <w:rsid w:val="00D57B10"/>
    <w:rsid w:val="00D601DD"/>
    <w:rsid w:val="00D621A4"/>
    <w:rsid w:val="00D65EF1"/>
    <w:rsid w:val="00D711F6"/>
    <w:rsid w:val="00D72383"/>
    <w:rsid w:val="00D7252B"/>
    <w:rsid w:val="00D752E1"/>
    <w:rsid w:val="00D763F5"/>
    <w:rsid w:val="00D7668E"/>
    <w:rsid w:val="00D8090C"/>
    <w:rsid w:val="00D92360"/>
    <w:rsid w:val="00D95CBF"/>
    <w:rsid w:val="00D96FD9"/>
    <w:rsid w:val="00DA2507"/>
    <w:rsid w:val="00DA2F79"/>
    <w:rsid w:val="00DA4350"/>
    <w:rsid w:val="00DA49B0"/>
    <w:rsid w:val="00DB5457"/>
    <w:rsid w:val="00DC23CD"/>
    <w:rsid w:val="00DC3440"/>
    <w:rsid w:val="00DD26E4"/>
    <w:rsid w:val="00DD47CF"/>
    <w:rsid w:val="00DD656D"/>
    <w:rsid w:val="00DE2469"/>
    <w:rsid w:val="00DE40A9"/>
    <w:rsid w:val="00DE6E5C"/>
    <w:rsid w:val="00DF521B"/>
    <w:rsid w:val="00DF5D38"/>
    <w:rsid w:val="00DF6BF1"/>
    <w:rsid w:val="00E03A82"/>
    <w:rsid w:val="00E15F18"/>
    <w:rsid w:val="00E17C10"/>
    <w:rsid w:val="00E214CD"/>
    <w:rsid w:val="00E255FD"/>
    <w:rsid w:val="00E25C9A"/>
    <w:rsid w:val="00E2625F"/>
    <w:rsid w:val="00E26E8C"/>
    <w:rsid w:val="00E27F90"/>
    <w:rsid w:val="00E34DBA"/>
    <w:rsid w:val="00E45505"/>
    <w:rsid w:val="00E4708E"/>
    <w:rsid w:val="00E47BC9"/>
    <w:rsid w:val="00E50270"/>
    <w:rsid w:val="00E539A6"/>
    <w:rsid w:val="00E5555B"/>
    <w:rsid w:val="00E66040"/>
    <w:rsid w:val="00E717AD"/>
    <w:rsid w:val="00E71812"/>
    <w:rsid w:val="00E71A14"/>
    <w:rsid w:val="00E75AE1"/>
    <w:rsid w:val="00E77DD7"/>
    <w:rsid w:val="00E816D9"/>
    <w:rsid w:val="00E851E2"/>
    <w:rsid w:val="00E875CC"/>
    <w:rsid w:val="00E9228B"/>
    <w:rsid w:val="00E96528"/>
    <w:rsid w:val="00EA34F2"/>
    <w:rsid w:val="00EA375E"/>
    <w:rsid w:val="00EB1DD5"/>
    <w:rsid w:val="00EB5123"/>
    <w:rsid w:val="00EB589D"/>
    <w:rsid w:val="00EB5C6D"/>
    <w:rsid w:val="00ED258F"/>
    <w:rsid w:val="00ED4B9C"/>
    <w:rsid w:val="00ED62FD"/>
    <w:rsid w:val="00EE3172"/>
    <w:rsid w:val="00EE5E01"/>
    <w:rsid w:val="00EF05CE"/>
    <w:rsid w:val="00EF28D0"/>
    <w:rsid w:val="00EF3808"/>
    <w:rsid w:val="00EF4EC4"/>
    <w:rsid w:val="00EF57E7"/>
    <w:rsid w:val="00F06BE6"/>
    <w:rsid w:val="00F123A7"/>
    <w:rsid w:val="00F20662"/>
    <w:rsid w:val="00F21E09"/>
    <w:rsid w:val="00F23BEB"/>
    <w:rsid w:val="00F24F8A"/>
    <w:rsid w:val="00F30EC1"/>
    <w:rsid w:val="00F31638"/>
    <w:rsid w:val="00F423C8"/>
    <w:rsid w:val="00F426B8"/>
    <w:rsid w:val="00F42B8D"/>
    <w:rsid w:val="00F448D2"/>
    <w:rsid w:val="00F46368"/>
    <w:rsid w:val="00F4665E"/>
    <w:rsid w:val="00F52124"/>
    <w:rsid w:val="00F523F6"/>
    <w:rsid w:val="00F559FE"/>
    <w:rsid w:val="00F70679"/>
    <w:rsid w:val="00F7742D"/>
    <w:rsid w:val="00F80C42"/>
    <w:rsid w:val="00F80CCD"/>
    <w:rsid w:val="00F826D2"/>
    <w:rsid w:val="00F8477A"/>
    <w:rsid w:val="00F9391C"/>
    <w:rsid w:val="00F94319"/>
    <w:rsid w:val="00F975DF"/>
    <w:rsid w:val="00F97AC2"/>
    <w:rsid w:val="00FA4A7E"/>
    <w:rsid w:val="00FA61DA"/>
    <w:rsid w:val="00FA6DBD"/>
    <w:rsid w:val="00FA7166"/>
    <w:rsid w:val="00FB6E45"/>
    <w:rsid w:val="00FC1D2F"/>
    <w:rsid w:val="00FC6C90"/>
    <w:rsid w:val="00FD1D27"/>
    <w:rsid w:val="00FD3C03"/>
    <w:rsid w:val="00FD4713"/>
    <w:rsid w:val="00FD4723"/>
    <w:rsid w:val="00FD56B1"/>
    <w:rsid w:val="00FD583B"/>
    <w:rsid w:val="00FD701F"/>
    <w:rsid w:val="00FE1406"/>
    <w:rsid w:val="00FE1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056BB"/>
  <w15:docId w15:val="{4B160893-496C-482C-BA26-64F82700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CA4D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A">
    <w:name w:val="Encabezado y pie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styleId="Piedepgina">
    <w:name w:val="footer"/>
    <w:pPr>
      <w:tabs>
        <w:tab w:val="center" w:pos="4419"/>
        <w:tab w:val="right" w:pos="8838"/>
      </w:tabs>
    </w:pPr>
    <w:rPr>
      <w:rFonts w:cs="Arial Unicode MS"/>
      <w:color w:val="000000"/>
      <w:sz w:val="24"/>
      <w:szCs w:val="24"/>
      <w:u w:color="000000"/>
      <w:lang w:val="en-US"/>
    </w:rPr>
  </w:style>
  <w:style w:type="paragraph" w:customStyle="1" w:styleId="Predeterminado">
    <w:name w:val="Predeterminado"/>
    <w:pPr>
      <w:spacing w:before="160"/>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CA4DC7"/>
    <w:rPr>
      <w:rFonts w:eastAsia="Times New Roman"/>
      <w:b/>
      <w:bCs/>
      <w:kern w:val="36"/>
      <w:sz w:val="48"/>
      <w:szCs w:val="48"/>
      <w:bdr w:val="none" w:sz="0" w:space="0" w:color="auto"/>
    </w:rPr>
  </w:style>
  <w:style w:type="paragraph" w:styleId="Textodeglobo">
    <w:name w:val="Balloon Text"/>
    <w:basedOn w:val="Normal"/>
    <w:link w:val="TextodegloboCar"/>
    <w:uiPriority w:val="99"/>
    <w:semiHidden/>
    <w:unhideWhenUsed/>
    <w:rsid w:val="00621F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F21"/>
    <w:rPr>
      <w:rFonts w:ascii="Segoe UI" w:hAnsi="Segoe UI" w:cs="Segoe UI"/>
      <w:sz w:val="18"/>
      <w:szCs w:val="18"/>
      <w:lang w:val="en-US" w:eastAsia="en-US"/>
    </w:rPr>
  </w:style>
  <w:style w:type="paragraph" w:styleId="Encabezado">
    <w:name w:val="header"/>
    <w:basedOn w:val="Normal"/>
    <w:link w:val="EncabezadoCar"/>
    <w:uiPriority w:val="99"/>
    <w:unhideWhenUsed/>
    <w:rsid w:val="00FC6C90"/>
    <w:pPr>
      <w:tabs>
        <w:tab w:val="center" w:pos="4419"/>
        <w:tab w:val="right" w:pos="8838"/>
      </w:tabs>
    </w:pPr>
  </w:style>
  <w:style w:type="character" w:customStyle="1" w:styleId="EncabezadoCar">
    <w:name w:val="Encabezado Car"/>
    <w:basedOn w:val="Fuentedeprrafopredeter"/>
    <w:link w:val="Encabezado"/>
    <w:uiPriority w:val="99"/>
    <w:rsid w:val="00FC6C90"/>
    <w:rPr>
      <w:sz w:val="24"/>
      <w:szCs w:val="24"/>
      <w:lang w:val="en-US" w:eastAsia="en-US"/>
    </w:rPr>
  </w:style>
  <w:style w:type="paragraph" w:styleId="Prrafodelista">
    <w:name w:val="List Paragraph"/>
    <w:basedOn w:val="Normal"/>
    <w:uiPriority w:val="34"/>
    <w:qFormat/>
    <w:rsid w:val="002D5CD2"/>
    <w:pPr>
      <w:ind w:left="720"/>
      <w:contextualSpacing/>
    </w:pPr>
  </w:style>
  <w:style w:type="paragraph" w:styleId="Sinespaciado">
    <w:name w:val="No Spacing"/>
    <w:uiPriority w:val="1"/>
    <w:qFormat/>
    <w:rsid w:val="005248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aconcuadrcula">
    <w:name w:val="Table Grid"/>
    <w:basedOn w:val="Tablanormal"/>
    <w:uiPriority w:val="39"/>
    <w:rsid w:val="0030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300737"/>
    <w:rPr>
      <w:sz w:val="20"/>
      <w:szCs w:val="20"/>
    </w:rPr>
  </w:style>
  <w:style w:type="character" w:customStyle="1" w:styleId="TextocomentarioCar">
    <w:name w:val="Texto comentario Car"/>
    <w:basedOn w:val="Fuentedeprrafopredeter"/>
    <w:link w:val="Textocomentario"/>
    <w:uiPriority w:val="99"/>
    <w:semiHidden/>
    <w:rsid w:val="00300737"/>
    <w:rPr>
      <w:lang w:val="en-US" w:eastAsia="en-US"/>
    </w:rPr>
  </w:style>
  <w:style w:type="character" w:styleId="Refdecomentario">
    <w:name w:val="annotation reference"/>
    <w:basedOn w:val="Fuentedeprrafopredeter"/>
    <w:uiPriority w:val="99"/>
    <w:semiHidden/>
    <w:unhideWhenUsed/>
    <w:rsid w:val="003007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919">
      <w:bodyDiv w:val="1"/>
      <w:marLeft w:val="0"/>
      <w:marRight w:val="0"/>
      <w:marTop w:val="0"/>
      <w:marBottom w:val="0"/>
      <w:divBdr>
        <w:top w:val="none" w:sz="0" w:space="0" w:color="auto"/>
        <w:left w:val="none" w:sz="0" w:space="0" w:color="auto"/>
        <w:bottom w:val="none" w:sz="0" w:space="0" w:color="auto"/>
        <w:right w:val="none" w:sz="0" w:space="0" w:color="auto"/>
      </w:divBdr>
    </w:div>
    <w:div w:id="176627026">
      <w:bodyDiv w:val="1"/>
      <w:marLeft w:val="0"/>
      <w:marRight w:val="0"/>
      <w:marTop w:val="0"/>
      <w:marBottom w:val="0"/>
      <w:divBdr>
        <w:top w:val="none" w:sz="0" w:space="0" w:color="auto"/>
        <w:left w:val="none" w:sz="0" w:space="0" w:color="auto"/>
        <w:bottom w:val="none" w:sz="0" w:space="0" w:color="auto"/>
        <w:right w:val="none" w:sz="0" w:space="0" w:color="auto"/>
      </w:divBdr>
    </w:div>
    <w:div w:id="311445059">
      <w:bodyDiv w:val="1"/>
      <w:marLeft w:val="0"/>
      <w:marRight w:val="0"/>
      <w:marTop w:val="0"/>
      <w:marBottom w:val="0"/>
      <w:divBdr>
        <w:top w:val="none" w:sz="0" w:space="0" w:color="auto"/>
        <w:left w:val="none" w:sz="0" w:space="0" w:color="auto"/>
        <w:bottom w:val="none" w:sz="0" w:space="0" w:color="auto"/>
        <w:right w:val="none" w:sz="0" w:space="0" w:color="auto"/>
      </w:divBdr>
    </w:div>
    <w:div w:id="351536180">
      <w:bodyDiv w:val="1"/>
      <w:marLeft w:val="0"/>
      <w:marRight w:val="0"/>
      <w:marTop w:val="0"/>
      <w:marBottom w:val="0"/>
      <w:divBdr>
        <w:top w:val="none" w:sz="0" w:space="0" w:color="auto"/>
        <w:left w:val="none" w:sz="0" w:space="0" w:color="auto"/>
        <w:bottom w:val="none" w:sz="0" w:space="0" w:color="auto"/>
        <w:right w:val="none" w:sz="0" w:space="0" w:color="auto"/>
      </w:divBdr>
    </w:div>
    <w:div w:id="871723488">
      <w:bodyDiv w:val="1"/>
      <w:marLeft w:val="0"/>
      <w:marRight w:val="0"/>
      <w:marTop w:val="0"/>
      <w:marBottom w:val="0"/>
      <w:divBdr>
        <w:top w:val="none" w:sz="0" w:space="0" w:color="auto"/>
        <w:left w:val="none" w:sz="0" w:space="0" w:color="auto"/>
        <w:bottom w:val="none" w:sz="0" w:space="0" w:color="auto"/>
        <w:right w:val="none" w:sz="0" w:space="0" w:color="auto"/>
      </w:divBdr>
    </w:div>
    <w:div w:id="885794598">
      <w:bodyDiv w:val="1"/>
      <w:marLeft w:val="0"/>
      <w:marRight w:val="0"/>
      <w:marTop w:val="0"/>
      <w:marBottom w:val="0"/>
      <w:divBdr>
        <w:top w:val="none" w:sz="0" w:space="0" w:color="auto"/>
        <w:left w:val="none" w:sz="0" w:space="0" w:color="auto"/>
        <w:bottom w:val="none" w:sz="0" w:space="0" w:color="auto"/>
        <w:right w:val="none" w:sz="0" w:space="0" w:color="auto"/>
      </w:divBdr>
    </w:div>
    <w:div w:id="976104677">
      <w:bodyDiv w:val="1"/>
      <w:marLeft w:val="0"/>
      <w:marRight w:val="0"/>
      <w:marTop w:val="0"/>
      <w:marBottom w:val="0"/>
      <w:divBdr>
        <w:top w:val="none" w:sz="0" w:space="0" w:color="auto"/>
        <w:left w:val="none" w:sz="0" w:space="0" w:color="auto"/>
        <w:bottom w:val="none" w:sz="0" w:space="0" w:color="auto"/>
        <w:right w:val="none" w:sz="0" w:space="0" w:color="auto"/>
      </w:divBdr>
    </w:div>
    <w:div w:id="980575270">
      <w:bodyDiv w:val="1"/>
      <w:marLeft w:val="0"/>
      <w:marRight w:val="0"/>
      <w:marTop w:val="0"/>
      <w:marBottom w:val="0"/>
      <w:divBdr>
        <w:top w:val="none" w:sz="0" w:space="0" w:color="auto"/>
        <w:left w:val="none" w:sz="0" w:space="0" w:color="auto"/>
        <w:bottom w:val="none" w:sz="0" w:space="0" w:color="auto"/>
        <w:right w:val="none" w:sz="0" w:space="0" w:color="auto"/>
      </w:divBdr>
    </w:div>
    <w:div w:id="1713070546">
      <w:bodyDiv w:val="1"/>
      <w:marLeft w:val="0"/>
      <w:marRight w:val="0"/>
      <w:marTop w:val="0"/>
      <w:marBottom w:val="0"/>
      <w:divBdr>
        <w:top w:val="none" w:sz="0" w:space="0" w:color="auto"/>
        <w:left w:val="none" w:sz="0" w:space="0" w:color="auto"/>
        <w:bottom w:val="none" w:sz="0" w:space="0" w:color="auto"/>
        <w:right w:val="none" w:sz="0" w:space="0" w:color="auto"/>
      </w:divBdr>
    </w:div>
    <w:div w:id="188320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F41B-6889-4F36-9DE6-B4F5BFAA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4138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dc:creator>
  <cp:lastModifiedBy>Brenda Sarahi Gonzalez Dominguez</cp:lastModifiedBy>
  <cp:revision>2</cp:revision>
  <cp:lastPrinted>2023-05-08T19:57:00Z</cp:lastPrinted>
  <dcterms:created xsi:type="dcterms:W3CDTF">2023-09-27T18:17:00Z</dcterms:created>
  <dcterms:modified xsi:type="dcterms:W3CDTF">2023-09-27T18:17:00Z</dcterms:modified>
</cp:coreProperties>
</file>