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A2F5" w14:textId="77777777" w:rsidR="00A26CFE" w:rsidRPr="00932393" w:rsidRDefault="00A26CFE" w:rsidP="00A26CFE">
      <w:pPr>
        <w:rPr>
          <w:b/>
        </w:rPr>
      </w:pPr>
      <w:r w:rsidRPr="00932393">
        <w:rPr>
          <w:b/>
        </w:rPr>
        <w:t>HONORABLE CONGRESO DEL ESTADO DE CHIHUAHUA</w:t>
      </w:r>
    </w:p>
    <w:p w14:paraId="334F7A6E" w14:textId="77777777" w:rsidR="00A26CFE" w:rsidRPr="00932393" w:rsidRDefault="00A26CFE" w:rsidP="00A26CFE">
      <w:pPr>
        <w:rPr>
          <w:b/>
        </w:rPr>
      </w:pPr>
      <w:r w:rsidRPr="00932393">
        <w:rPr>
          <w:b/>
        </w:rPr>
        <w:t>P R E S E N T E.-</w:t>
      </w:r>
    </w:p>
    <w:p w14:paraId="0B189752" w14:textId="77777777" w:rsidR="00A26CFE" w:rsidRPr="00932393" w:rsidRDefault="00A26CFE" w:rsidP="00A26CFE"/>
    <w:p w14:paraId="4971D199" w14:textId="1D71312A" w:rsidR="00A26CFE" w:rsidRPr="000F2B48" w:rsidRDefault="00A26CFE" w:rsidP="00A26CFE">
      <w:pPr>
        <w:rPr>
          <w:b/>
          <w:bCs/>
        </w:rPr>
      </w:pPr>
      <w:r w:rsidRPr="00932393">
        <w:t xml:space="preserve">El suscrito </w:t>
      </w:r>
      <w:r w:rsidRPr="00932393">
        <w:rPr>
          <w:b/>
        </w:rPr>
        <w:t>Omar Bazán Flores</w:t>
      </w:r>
      <w:r w:rsidRPr="00932393">
        <w:t xml:space="preserve">, Diputado de la LXVII Legislatura del Honorable Congreso del Estado, </w:t>
      </w:r>
      <w:r w:rsidRPr="00932393">
        <w:rPr>
          <w:b/>
        </w:rPr>
        <w:t>integrante al grupo parlamentario del Partido Revolucionario Institucional,</w:t>
      </w:r>
      <w:r w:rsidRPr="00932393">
        <w:t xml:space="preserve"> con fundamento en el artículo 68 Fracción I de la Constitución Política del Estado y 167 fracción I y 168 de la Ley Orgánica del Poder Legislativo para el Estado de Chihuahua,  comparezco ante esta Honorable Representación Popular para someter a su consideración </w:t>
      </w:r>
      <w:r w:rsidRPr="00932393">
        <w:rPr>
          <w:b/>
        </w:rPr>
        <w:t xml:space="preserve">Iniciativa con carácter de </w:t>
      </w:r>
      <w:r w:rsidRPr="00932393">
        <w:rPr>
          <w:b/>
          <w:bCs/>
        </w:rPr>
        <w:t xml:space="preserve">Decreto con el propósito </w:t>
      </w:r>
      <w:r w:rsidRPr="00932393">
        <w:rPr>
          <w:b/>
        </w:rPr>
        <w:t>de reformar la</w:t>
      </w:r>
      <w:r>
        <w:rPr>
          <w:b/>
        </w:rPr>
        <w:t xml:space="preserve"> </w:t>
      </w:r>
      <w:r w:rsidRPr="002416D7">
        <w:rPr>
          <w:b/>
        </w:rPr>
        <w:t>Ley Estatal de Salud</w:t>
      </w:r>
      <w:r w:rsidRPr="00932393">
        <w:rPr>
          <w:b/>
        </w:rPr>
        <w:t>, a fin de que se</w:t>
      </w:r>
      <w:r w:rsidRPr="00BA0D0C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adicione </w:t>
      </w:r>
      <w:r w:rsidRPr="007F5D79">
        <w:rPr>
          <w:b/>
          <w:color w:val="000000" w:themeColor="text1"/>
        </w:rPr>
        <w:t>un</w:t>
      </w:r>
      <w:r w:rsidR="003671AF">
        <w:rPr>
          <w:b/>
          <w:color w:val="000000" w:themeColor="text1"/>
        </w:rPr>
        <w:t xml:space="preserve"> </w:t>
      </w:r>
      <w:r w:rsidRPr="00BA0D0C">
        <w:rPr>
          <w:b/>
          <w:color w:val="000000" w:themeColor="text1"/>
        </w:rPr>
        <w:t>Artículo</w:t>
      </w:r>
      <w:r>
        <w:rPr>
          <w:b/>
          <w:color w:val="000000" w:themeColor="text1"/>
        </w:rPr>
        <w:t xml:space="preserve"> </w:t>
      </w:r>
      <w:r w:rsidR="003671AF">
        <w:rPr>
          <w:b/>
          <w:color w:val="000000" w:themeColor="text1"/>
        </w:rPr>
        <w:t>17</w:t>
      </w:r>
      <w:r w:rsidR="005E4111">
        <w:rPr>
          <w:b/>
          <w:color w:val="000000" w:themeColor="text1"/>
        </w:rPr>
        <w:t>9</w:t>
      </w:r>
      <w:r w:rsidR="003671AF">
        <w:rPr>
          <w:b/>
          <w:color w:val="000000" w:themeColor="text1"/>
        </w:rPr>
        <w:t xml:space="preserve"> Bis</w:t>
      </w:r>
      <w:r w:rsidRPr="002416D7">
        <w:rPr>
          <w:b/>
          <w:bCs/>
        </w:rPr>
        <w:t>,</w:t>
      </w:r>
      <w:r w:rsidRPr="00932393">
        <w:rPr>
          <w:b/>
          <w:bCs/>
        </w:rPr>
        <w:t xml:space="preserve"> </w:t>
      </w:r>
      <w:r w:rsidRPr="00C10ADA">
        <w:rPr>
          <w:b/>
          <w:bCs/>
        </w:rPr>
        <w:t>con la finalidad de promover e</w:t>
      </w:r>
      <w:r w:rsidRPr="00C10ADA">
        <w:rPr>
          <w:b/>
          <w:bCs/>
          <w:color w:val="000000" w:themeColor="text1"/>
        </w:rPr>
        <w:t xml:space="preserve"> implementar  programas para </w:t>
      </w:r>
      <w:r w:rsidR="00C10ADA" w:rsidRPr="00C10ADA">
        <w:rPr>
          <w:b/>
          <w:bCs/>
        </w:rPr>
        <w:t xml:space="preserve">transformar el bienestar de la población a través de Zonas Azules </w:t>
      </w:r>
      <w:r w:rsidR="00C10ADA" w:rsidRPr="00D45A4B">
        <w:rPr>
          <w:b/>
          <w:bCs/>
        </w:rPr>
        <w:t>para promover un estilo de vida más saludable, fortalecer los lazos sociales y mejorar la calidad de vida de sus residentes</w:t>
      </w:r>
      <w:r w:rsidRPr="00C10ADA">
        <w:rPr>
          <w:b/>
          <w:bCs/>
        </w:rPr>
        <w:t>,</w:t>
      </w:r>
      <w:r w:rsidRPr="00932393">
        <w:rPr>
          <w:b/>
          <w:bCs/>
        </w:rPr>
        <w:t xml:space="preserve"> </w:t>
      </w:r>
      <w:r w:rsidRPr="00932393">
        <w:t>por lo que me permito someter ante Ustedes la siguiente:</w:t>
      </w:r>
    </w:p>
    <w:p w14:paraId="2E82A5E3" w14:textId="77777777" w:rsidR="00A26CFE" w:rsidRPr="00932393" w:rsidRDefault="00A26CFE" w:rsidP="00A26CFE"/>
    <w:p w14:paraId="230508A0" w14:textId="06A0A136" w:rsidR="00595102" w:rsidRDefault="00A26CFE" w:rsidP="00A26CFE">
      <w:pPr>
        <w:jc w:val="center"/>
        <w:rPr>
          <w:b/>
        </w:rPr>
      </w:pPr>
      <w:r w:rsidRPr="00932393">
        <w:rPr>
          <w:b/>
        </w:rPr>
        <w:t>EXPOSICIÓN DE MOTIVOS</w:t>
      </w:r>
    </w:p>
    <w:p w14:paraId="5B55361C" w14:textId="47F207DF" w:rsidR="00A26CFE" w:rsidRDefault="00A26CFE" w:rsidP="00A26CFE">
      <w:pPr>
        <w:rPr>
          <w:b/>
        </w:rPr>
      </w:pPr>
    </w:p>
    <w:p w14:paraId="1D9ADE83" w14:textId="13035BC0" w:rsidR="00D45A4B" w:rsidRPr="00D45A4B" w:rsidRDefault="00D45A4B" w:rsidP="00D45A4B">
      <w:pPr>
        <w:rPr>
          <w:bCs/>
        </w:rPr>
      </w:pPr>
      <w:r w:rsidRPr="00D45A4B">
        <w:rPr>
          <w:bCs/>
        </w:rPr>
        <w:t xml:space="preserve">El proyecto: </w:t>
      </w:r>
      <w:r w:rsidR="00421B52">
        <w:rPr>
          <w:bCs/>
        </w:rPr>
        <w:t>“</w:t>
      </w:r>
      <w:r w:rsidRPr="00D45A4B">
        <w:rPr>
          <w:bCs/>
        </w:rPr>
        <w:t>Transformando el Bienestar a través de Zonas Azules" se inspira en el concepto de las Zonas Azules</w:t>
      </w:r>
      <w:r w:rsidR="00C10ADA">
        <w:rPr>
          <w:bCs/>
        </w:rPr>
        <w:t xml:space="preserve"> ubicadas en territorio estadounidense</w:t>
      </w:r>
      <w:r w:rsidRPr="00D45A4B">
        <w:rPr>
          <w:bCs/>
        </w:rPr>
        <w:t>, que son áreas geográficas donde las personas tienden a vivir más tiempo y más saludablemente. Este proyecto busca transformar el bienestar de la comunidad, al adoptar principios y prácticas de las Zonas Azules para promover un estilo de vida más saludable, fortalecer los lazos sociales y mejorar la calidad de vida de sus residentes.</w:t>
      </w:r>
    </w:p>
    <w:p w14:paraId="30E7BAE0" w14:textId="77777777" w:rsidR="00C10ADA" w:rsidRPr="003976A0" w:rsidRDefault="00C10ADA" w:rsidP="00C10ADA">
      <w:pPr>
        <w:rPr>
          <w:bCs/>
        </w:rPr>
      </w:pPr>
      <w:r w:rsidRPr="003976A0">
        <w:rPr>
          <w:bCs/>
        </w:rPr>
        <w:lastRenderedPageBreak/>
        <w:t xml:space="preserve">Los residentes de algunas localidades de Estados Unidos tienden a ser más saludables que otros. Es por ello que 56 ciudades están utilizando el proyecto “Blue </w:t>
      </w:r>
      <w:proofErr w:type="spellStart"/>
      <w:r w:rsidRPr="003976A0">
        <w:rPr>
          <w:bCs/>
        </w:rPr>
        <w:t>Zones</w:t>
      </w:r>
      <w:proofErr w:type="spellEnd"/>
      <w:r w:rsidRPr="003976A0">
        <w:rPr>
          <w:bCs/>
        </w:rPr>
        <w:t>” (zonas azules, en inglés) para transformarse en comunidades más fuertes y sanas.</w:t>
      </w:r>
    </w:p>
    <w:p w14:paraId="44F8FD24" w14:textId="77777777" w:rsidR="00C10ADA" w:rsidRDefault="00C10ADA" w:rsidP="00C10ADA">
      <w:pPr>
        <w:rPr>
          <w:bCs/>
        </w:rPr>
      </w:pPr>
      <w:r w:rsidRPr="003976A0">
        <w:rPr>
          <w:bCs/>
        </w:rPr>
        <w:t>Utilizando datos y aprovechando las lecciones aprendidas en otras áreas donde la longevidad es mayor, la organización se asocia con líderes de los sectores público y privado para mejorar la salud de los ciudadanos locales y la vitalidad de las economías locales. El resultado: personas más sanas y ciudades más resilientes. Juntos, la organización y las autoridades municipales se enfocan en las políticas locales, escuelas, tiendas de abarrotes, restaurantes y entornos construidos.</w:t>
      </w:r>
    </w:p>
    <w:p w14:paraId="1F1418C9" w14:textId="77777777" w:rsidR="00C10ADA" w:rsidRDefault="00C10ADA" w:rsidP="00C10ADA">
      <w:pPr>
        <w:rPr>
          <w:bCs/>
        </w:rPr>
      </w:pPr>
      <w:r w:rsidRPr="003976A0">
        <w:rPr>
          <w:bCs/>
        </w:rPr>
        <w:t>Iowa tiene 15 ciudades que son “zonas azules”. California tiene 10. Florida y Hawái ocho cada uno. Las otras 15 zonas azules están en otros nueve estados.</w:t>
      </w:r>
    </w:p>
    <w:p w14:paraId="61078E2A" w14:textId="77777777" w:rsidR="00C10ADA" w:rsidRPr="00EE7FAB" w:rsidRDefault="00C10ADA" w:rsidP="00C10ADA">
      <w:pPr>
        <w:rPr>
          <w:bCs/>
        </w:rPr>
      </w:pPr>
      <w:r w:rsidRPr="00EE7FAB">
        <w:rPr>
          <w:bCs/>
        </w:rPr>
        <w:t xml:space="preserve">Por ejemplo, al fijarse en los entornos construidos, la organización Blue </w:t>
      </w:r>
      <w:proofErr w:type="spellStart"/>
      <w:r w:rsidRPr="00EE7FAB">
        <w:rPr>
          <w:bCs/>
        </w:rPr>
        <w:t>Zones</w:t>
      </w:r>
      <w:proofErr w:type="spellEnd"/>
      <w:r w:rsidRPr="00EE7FAB">
        <w:rPr>
          <w:bCs/>
        </w:rPr>
        <w:t xml:space="preserve"> trabaja con las comunidades para mejorar la posibilidad de caminar, crear carriles para bicicleta, espacios verdes y transporte público; factores que favorecen el</w:t>
      </w:r>
      <w:r>
        <w:rPr>
          <w:bCs/>
        </w:rPr>
        <w:t xml:space="preserve"> </w:t>
      </w:r>
      <w:r w:rsidRPr="00EE7FAB">
        <w:rPr>
          <w:bCs/>
        </w:rPr>
        <w:t>ejercicio, reducen la contaminación ambiental y pueden ayudar a la resiliencia climática.</w:t>
      </w:r>
    </w:p>
    <w:p w14:paraId="6858C76E" w14:textId="1C647235" w:rsidR="00C10ADA" w:rsidRDefault="00C10ADA" w:rsidP="00D45A4B">
      <w:pPr>
        <w:rPr>
          <w:bCs/>
        </w:rPr>
      </w:pPr>
      <w:r w:rsidRPr="00EE7FAB">
        <w:rPr>
          <w:bCs/>
        </w:rPr>
        <w:t xml:space="preserve">En cuanto al enfoque en la alimentación, la organización Blue </w:t>
      </w:r>
      <w:proofErr w:type="spellStart"/>
      <w:r w:rsidRPr="00EE7FAB">
        <w:rPr>
          <w:bCs/>
        </w:rPr>
        <w:t>Zones</w:t>
      </w:r>
      <w:proofErr w:type="spellEnd"/>
      <w:r w:rsidRPr="00EE7FAB">
        <w:rPr>
          <w:bCs/>
        </w:rPr>
        <w:t xml:space="preserve"> ayuda a las ciudades a mejorar su acceso a alimentos sanos y buenos para el clima, como los frijoles y otros alimentos en base a plantas. Los asociados impulsan la agricultura urbana y una mejor distribución de alimentos. Sus iniciativas tienen un impacto directo y positivo en la salud y el medioambiente.</w:t>
      </w:r>
    </w:p>
    <w:p w14:paraId="547E1E3D" w14:textId="0AFB773B" w:rsidR="00C10ADA" w:rsidRDefault="00C10ADA" w:rsidP="00D45A4B">
      <w:pPr>
        <w:rPr>
          <w:bCs/>
        </w:rPr>
      </w:pPr>
      <w:r w:rsidRPr="00EE7FAB">
        <w:rPr>
          <w:bCs/>
        </w:rPr>
        <w:t xml:space="preserve">Cuando las ciudades aplican políticas que facilitan la buena salud, una ordenanza que desfavorece el fumar o alienta la actividad física, los beneficios para los </w:t>
      </w:r>
      <w:r w:rsidRPr="00EE7FAB">
        <w:rPr>
          <w:bCs/>
        </w:rPr>
        <w:lastRenderedPageBreak/>
        <w:t>residentes pueden durar décadas. Cuando la comunidad está convencida eso ayuda a que todo funcione</w:t>
      </w:r>
      <w:r>
        <w:rPr>
          <w:bCs/>
        </w:rPr>
        <w:t>.</w:t>
      </w:r>
    </w:p>
    <w:p w14:paraId="6C19B7BF" w14:textId="77777777" w:rsidR="00C10ADA" w:rsidRPr="00C10ADA" w:rsidRDefault="00C10ADA" w:rsidP="00D45A4B">
      <w:pPr>
        <w:rPr>
          <w:bCs/>
        </w:rPr>
      </w:pPr>
    </w:p>
    <w:p w14:paraId="5956FD03" w14:textId="125BD721" w:rsidR="00D45A4B" w:rsidRPr="00D45A4B" w:rsidRDefault="00D45A4B" w:rsidP="00D45A4B">
      <w:pPr>
        <w:rPr>
          <w:b/>
        </w:rPr>
      </w:pPr>
      <w:r w:rsidRPr="00D45A4B">
        <w:rPr>
          <w:b/>
        </w:rPr>
        <w:t>Objetivos de</w:t>
      </w:r>
      <w:r w:rsidR="00C10ADA" w:rsidRPr="00C10ADA">
        <w:rPr>
          <w:b/>
        </w:rPr>
        <w:t xml:space="preserve"> las zonas azules</w:t>
      </w:r>
      <w:r w:rsidRPr="00D45A4B">
        <w:rPr>
          <w:b/>
        </w:rPr>
        <w:t>:</w:t>
      </w:r>
    </w:p>
    <w:p w14:paraId="7935497B" w14:textId="35199D1B" w:rsidR="00D45A4B" w:rsidRPr="00D45A4B" w:rsidRDefault="00D45A4B" w:rsidP="00017659">
      <w:pPr>
        <w:ind w:left="720"/>
        <w:rPr>
          <w:bCs/>
        </w:rPr>
      </w:pPr>
      <w:r w:rsidRPr="00D45A4B">
        <w:rPr>
          <w:b/>
        </w:rPr>
        <w:t>Promoción de la Salud y la Longevidad:</w:t>
      </w:r>
      <w:r w:rsidRPr="00D45A4B">
        <w:rPr>
          <w:bCs/>
        </w:rPr>
        <w:t xml:space="preserve"> Fomentar un estilo de vida saludable entre los residentes, lo que incluye la adopción de una dieta equilibrada, la práctica regular de actividad física y el acceso a atención médica de calidad.</w:t>
      </w:r>
    </w:p>
    <w:p w14:paraId="0C50FB62" w14:textId="11FD3646" w:rsidR="00D45A4B" w:rsidRPr="00D45A4B" w:rsidRDefault="00D45A4B" w:rsidP="00017659">
      <w:pPr>
        <w:ind w:left="720"/>
        <w:rPr>
          <w:bCs/>
        </w:rPr>
      </w:pPr>
      <w:r w:rsidRPr="00D45A4B">
        <w:rPr>
          <w:b/>
        </w:rPr>
        <w:t>Creación de Comunidad:</w:t>
      </w:r>
      <w:r w:rsidRPr="00D45A4B">
        <w:rPr>
          <w:bCs/>
        </w:rPr>
        <w:t xml:space="preserve"> Fortalecer la comunidad</w:t>
      </w:r>
      <w:r w:rsidR="00C10ADA" w:rsidRPr="00C10ADA">
        <w:rPr>
          <w:bCs/>
        </w:rPr>
        <w:t>,</w:t>
      </w:r>
      <w:r w:rsidRPr="00D45A4B">
        <w:rPr>
          <w:bCs/>
        </w:rPr>
        <w:t xml:space="preserve"> al promover la interacción social, la participación cívica y la colaboración entre los residentes.</w:t>
      </w:r>
    </w:p>
    <w:p w14:paraId="19C89048" w14:textId="476E5B4E" w:rsidR="00D45A4B" w:rsidRPr="00D45A4B" w:rsidRDefault="00D45A4B" w:rsidP="00017659">
      <w:pPr>
        <w:ind w:left="720"/>
        <w:rPr>
          <w:bCs/>
        </w:rPr>
      </w:pPr>
      <w:r w:rsidRPr="00D45A4B">
        <w:rPr>
          <w:b/>
        </w:rPr>
        <w:t>Mejora de la Calidad de Vida:</w:t>
      </w:r>
      <w:r w:rsidRPr="00D45A4B">
        <w:rPr>
          <w:bCs/>
        </w:rPr>
        <w:t xml:space="preserve"> Mejorar la calidad de vida de los habitantes de </w:t>
      </w:r>
      <w:r w:rsidR="00C10ADA" w:rsidRPr="00C10ADA">
        <w:rPr>
          <w:bCs/>
        </w:rPr>
        <w:t xml:space="preserve">dichas zonas </w:t>
      </w:r>
      <w:r w:rsidRPr="00D45A4B">
        <w:rPr>
          <w:bCs/>
        </w:rPr>
        <w:t>mediante la creación de un entorno físico y social que fomente el bienestar.</w:t>
      </w:r>
    </w:p>
    <w:p w14:paraId="3E53DE0B" w14:textId="77777777" w:rsidR="00D45A4B" w:rsidRPr="00D45A4B" w:rsidRDefault="00D45A4B" w:rsidP="00D45A4B">
      <w:pPr>
        <w:rPr>
          <w:b/>
        </w:rPr>
      </w:pPr>
      <w:r w:rsidRPr="00D45A4B">
        <w:rPr>
          <w:b/>
        </w:rPr>
        <w:t>Estrategias y Actividades:</w:t>
      </w:r>
    </w:p>
    <w:p w14:paraId="327A1534" w14:textId="77777777" w:rsidR="00D45A4B" w:rsidRPr="00D45A4B" w:rsidRDefault="00D45A4B" w:rsidP="00017659">
      <w:pPr>
        <w:ind w:left="720"/>
        <w:rPr>
          <w:bCs/>
        </w:rPr>
      </w:pPr>
      <w:r w:rsidRPr="00D45A4B">
        <w:rPr>
          <w:b/>
        </w:rPr>
        <w:t>Promoción de la Alimentación Saludable:</w:t>
      </w:r>
      <w:r w:rsidRPr="00D45A4B">
        <w:rPr>
          <w:bCs/>
        </w:rPr>
        <w:t xml:space="preserve"> Implementar programas de educación nutricional y colaborar con agricultores locales para promover el acceso a alimentos frescos y saludables.</w:t>
      </w:r>
    </w:p>
    <w:p w14:paraId="108C3121" w14:textId="77777777" w:rsidR="00D45A4B" w:rsidRPr="00D45A4B" w:rsidRDefault="00D45A4B" w:rsidP="00017659">
      <w:pPr>
        <w:ind w:left="720"/>
        <w:rPr>
          <w:bCs/>
        </w:rPr>
      </w:pPr>
      <w:r w:rsidRPr="00D45A4B">
        <w:rPr>
          <w:b/>
        </w:rPr>
        <w:t>Fomento de la Actividad Física:</w:t>
      </w:r>
      <w:r w:rsidRPr="00D45A4B">
        <w:rPr>
          <w:bCs/>
        </w:rPr>
        <w:t xml:space="preserve"> Desarrollar espacios públicos para la actividad física, como senderos para caminar y andar en bicicleta, y promover actividades al aire libre.</w:t>
      </w:r>
    </w:p>
    <w:p w14:paraId="6D456C2B" w14:textId="77777777" w:rsidR="00D45A4B" w:rsidRPr="00D45A4B" w:rsidRDefault="00D45A4B" w:rsidP="00017659">
      <w:pPr>
        <w:ind w:left="720"/>
        <w:rPr>
          <w:bCs/>
        </w:rPr>
      </w:pPr>
      <w:r w:rsidRPr="00D45A4B">
        <w:rPr>
          <w:b/>
        </w:rPr>
        <w:lastRenderedPageBreak/>
        <w:t>Acceso a Atención Médica de Calidad:</w:t>
      </w:r>
      <w:r w:rsidRPr="00D45A4B">
        <w:rPr>
          <w:bCs/>
        </w:rPr>
        <w:t xml:space="preserve"> Colaborar con instituciones médicas locales para mejorar el acceso a atención médica preventiva y promover revisiones de salud regulares.</w:t>
      </w:r>
    </w:p>
    <w:p w14:paraId="1B539BC5" w14:textId="77777777" w:rsidR="00D45A4B" w:rsidRPr="00D45A4B" w:rsidRDefault="00D45A4B" w:rsidP="00017659">
      <w:pPr>
        <w:ind w:left="720"/>
        <w:rPr>
          <w:bCs/>
        </w:rPr>
      </w:pPr>
      <w:r w:rsidRPr="00D45A4B">
        <w:rPr>
          <w:b/>
        </w:rPr>
        <w:t>Incentivo a la Vida Social Activa:</w:t>
      </w:r>
      <w:r w:rsidRPr="00D45A4B">
        <w:rPr>
          <w:bCs/>
        </w:rPr>
        <w:t xml:space="preserve"> Organizar eventos y actividades comunitarias, como grupos de caminatas, clubes de lectura y proyectos de voluntariado para fomentar la interacción social.</w:t>
      </w:r>
    </w:p>
    <w:p w14:paraId="718B88A4" w14:textId="77777777" w:rsidR="00D45A4B" w:rsidRPr="00D45A4B" w:rsidRDefault="00D45A4B" w:rsidP="00017659">
      <w:pPr>
        <w:ind w:left="720"/>
        <w:rPr>
          <w:bCs/>
        </w:rPr>
      </w:pPr>
      <w:r w:rsidRPr="00D45A4B">
        <w:rPr>
          <w:b/>
        </w:rPr>
        <w:t>Ambientes Amigables para la Longevidad:</w:t>
      </w:r>
      <w:r w:rsidRPr="00D45A4B">
        <w:rPr>
          <w:bCs/>
        </w:rPr>
        <w:t xml:space="preserve"> Diseñar espacios urbanos que sean seguros y accesibles para todas las edades, fomentando la movilidad activa y reduciendo el aislamiento social.</w:t>
      </w:r>
    </w:p>
    <w:p w14:paraId="1808527B" w14:textId="77777777" w:rsidR="00017659" w:rsidRPr="00C10ADA" w:rsidRDefault="00D45A4B" w:rsidP="00017659">
      <w:pPr>
        <w:ind w:left="720"/>
        <w:rPr>
          <w:bCs/>
        </w:rPr>
      </w:pPr>
      <w:r w:rsidRPr="00D45A4B">
        <w:rPr>
          <w:b/>
        </w:rPr>
        <w:t>Educación Continua:</w:t>
      </w:r>
      <w:r w:rsidRPr="00D45A4B">
        <w:rPr>
          <w:bCs/>
        </w:rPr>
        <w:t xml:space="preserve"> Proporcionar oportunidades de aprendizaje y desarrollo personal para adultos mayores, fomentando su participación activa en la comunidad.</w:t>
      </w:r>
    </w:p>
    <w:p w14:paraId="0EE29EA6" w14:textId="77777777" w:rsidR="00017659" w:rsidRPr="00C10ADA" w:rsidRDefault="00D45A4B" w:rsidP="00017659">
      <w:pPr>
        <w:rPr>
          <w:bCs/>
        </w:rPr>
      </w:pPr>
      <w:r w:rsidRPr="00D45A4B">
        <w:rPr>
          <w:b/>
        </w:rPr>
        <w:t>Evaluación y Seguimiento:</w:t>
      </w:r>
      <w:r w:rsidRPr="00D45A4B">
        <w:rPr>
          <w:bCs/>
        </w:rPr>
        <w:t xml:space="preserve"> El proyecto será evaluado mediante indicadores de salud pública, como la esperanza de vida, la prevalencia de enfermedades crónicas y la calidad de vida percibida. También se llevarán a cabo encuestas y grupos de discusión para recopilar comentarios de la comunidad sobre el impacto del proyecto.</w:t>
      </w:r>
    </w:p>
    <w:p w14:paraId="4FA8BD2E" w14:textId="6FB19AE5" w:rsidR="00D45A4B" w:rsidRPr="00D45A4B" w:rsidRDefault="00D45A4B" w:rsidP="00017659">
      <w:pPr>
        <w:rPr>
          <w:bCs/>
        </w:rPr>
      </w:pPr>
      <w:r w:rsidRPr="00D45A4B">
        <w:rPr>
          <w:b/>
        </w:rPr>
        <w:t>Impacto Esperado:</w:t>
      </w:r>
      <w:r w:rsidRPr="00D45A4B">
        <w:rPr>
          <w:bCs/>
        </w:rPr>
        <w:t xml:space="preserve"> Se espera que este proyecto mejore la salud y el bienestar de la comunidad, reduzca los costos de atención médica a largo plazo y fortalezca los lazos sociales en la ciudad. Además, puede servir como modelo para otras comunidades interesadas en adoptar enfoques similares para mejorar su calidad de vida.</w:t>
      </w:r>
    </w:p>
    <w:p w14:paraId="49176B0D" w14:textId="2609AF85" w:rsidR="00EE7FAB" w:rsidRPr="003976A0" w:rsidRDefault="00EE7FAB" w:rsidP="00EE7FAB">
      <w:pPr>
        <w:rPr>
          <w:bCs/>
        </w:rPr>
      </w:pPr>
      <w:r w:rsidRPr="00D45A4B">
        <w:rPr>
          <w:bCs/>
        </w:rPr>
        <w:t>El proyecto</w:t>
      </w:r>
      <w:r w:rsidRPr="00C10ADA">
        <w:rPr>
          <w:bCs/>
        </w:rPr>
        <w:t xml:space="preserve">: </w:t>
      </w:r>
      <w:r w:rsidRPr="00D45A4B">
        <w:rPr>
          <w:bCs/>
        </w:rPr>
        <w:t>"Transformando el Bienestar a través de Zonas Azules" tiene el potencial de crear un entorno en el que las personas no solo vivan más tiempo, sino que vivan mejor, más saludablemente y más felices.</w:t>
      </w:r>
    </w:p>
    <w:p w14:paraId="7C1F651E" w14:textId="77777777" w:rsidR="003976A0" w:rsidRDefault="003976A0" w:rsidP="00A26CFE">
      <w:pPr>
        <w:rPr>
          <w:b/>
        </w:rPr>
      </w:pPr>
    </w:p>
    <w:p w14:paraId="36798BA8" w14:textId="77777777" w:rsidR="00A26CFE" w:rsidRDefault="00A26CFE" w:rsidP="00A26CFE">
      <w:pPr>
        <w:rPr>
          <w:spacing w:val="-5"/>
          <w:shd w:val="clear" w:color="auto" w:fill="FFFFFF"/>
        </w:rPr>
      </w:pPr>
      <w:bookmarkStart w:id="0" w:name="_Hlk143679276"/>
      <w:r w:rsidRPr="00ED3ECA">
        <w:rPr>
          <w:spacing w:val="-5"/>
          <w:shd w:val="clear" w:color="auto" w:fill="FFFFFF"/>
        </w:rPr>
        <w:t>Por lo anterior es que me permito someter a consideración de este</w:t>
      </w:r>
      <w:r w:rsidRPr="00ED3ECA">
        <w:rPr>
          <w:b/>
          <w:spacing w:val="-5"/>
          <w:shd w:val="clear" w:color="auto" w:fill="FFFFFF"/>
        </w:rPr>
        <w:t xml:space="preserve"> H.</w:t>
      </w:r>
      <w:r>
        <w:rPr>
          <w:b/>
          <w:spacing w:val="-5"/>
          <w:shd w:val="clear" w:color="auto" w:fill="FFFFFF"/>
        </w:rPr>
        <w:t xml:space="preserve"> </w:t>
      </w:r>
      <w:r w:rsidRPr="00ED3ECA">
        <w:rPr>
          <w:b/>
          <w:spacing w:val="-5"/>
          <w:shd w:val="clear" w:color="auto" w:fill="FFFFFF"/>
        </w:rPr>
        <w:t>Congreso del Estado de Chihuahua</w:t>
      </w:r>
      <w:r w:rsidRPr="00ED3ECA">
        <w:rPr>
          <w:spacing w:val="-5"/>
          <w:shd w:val="clear" w:color="auto" w:fill="FFFFFF"/>
        </w:rPr>
        <w:t>, el siguiente proyecto de decreto:</w:t>
      </w:r>
    </w:p>
    <w:p w14:paraId="6FEF6C78" w14:textId="77777777" w:rsidR="00A26CFE" w:rsidRDefault="00A26CFE" w:rsidP="00A26CFE">
      <w:pPr>
        <w:rPr>
          <w:b/>
          <w:spacing w:val="-5"/>
          <w:shd w:val="clear" w:color="auto" w:fill="FFFFFF"/>
        </w:rPr>
      </w:pPr>
    </w:p>
    <w:p w14:paraId="4F211986" w14:textId="77777777" w:rsidR="00A26CFE" w:rsidRPr="00C81084" w:rsidRDefault="00A26CFE" w:rsidP="00A26CFE">
      <w:pPr>
        <w:jc w:val="center"/>
        <w:rPr>
          <w:rFonts w:eastAsia="Times New Roman"/>
          <w:b/>
          <w:color w:val="000000" w:themeColor="text1"/>
          <w:lang w:eastAsia="es-MX"/>
        </w:rPr>
      </w:pPr>
      <w:r w:rsidRPr="00C81084">
        <w:rPr>
          <w:rFonts w:eastAsia="Times New Roman"/>
          <w:b/>
          <w:color w:val="000000" w:themeColor="text1"/>
          <w:lang w:eastAsia="es-MX"/>
        </w:rPr>
        <w:t>DECRETO:</w:t>
      </w:r>
    </w:p>
    <w:p w14:paraId="43DD131B" w14:textId="77777777" w:rsidR="00A26CFE" w:rsidRPr="00C81084" w:rsidRDefault="00A26CFE" w:rsidP="00A26CFE">
      <w:pPr>
        <w:rPr>
          <w:rFonts w:eastAsia="Times New Roman"/>
          <w:b/>
          <w:color w:val="000000" w:themeColor="text1"/>
          <w:lang w:eastAsia="es-MX"/>
        </w:rPr>
      </w:pPr>
    </w:p>
    <w:p w14:paraId="192EC99B" w14:textId="66B07A4E" w:rsidR="00A26CFE" w:rsidRPr="00913899" w:rsidRDefault="00A26CFE" w:rsidP="00A26CFE">
      <w:pPr>
        <w:rPr>
          <w:b/>
          <w:bCs/>
        </w:rPr>
      </w:pPr>
      <w:r w:rsidRPr="00C81084">
        <w:rPr>
          <w:rFonts w:eastAsia="Times New Roman"/>
          <w:b/>
          <w:color w:val="000000" w:themeColor="text1"/>
          <w:lang w:eastAsia="es-MX"/>
        </w:rPr>
        <w:t xml:space="preserve">ARTICULO PRIMERO. </w:t>
      </w:r>
      <w:r w:rsidRPr="00460895">
        <w:rPr>
          <w:rFonts w:eastAsia="Times New Roman"/>
          <w:b/>
          <w:color w:val="000000" w:themeColor="text1"/>
          <w:lang w:eastAsia="es-MX"/>
        </w:rPr>
        <w:t>-</w:t>
      </w:r>
      <w:r w:rsidRPr="00460895">
        <w:rPr>
          <w:rFonts w:eastAsia="Times New Roman"/>
          <w:bCs/>
          <w:color w:val="000000" w:themeColor="text1"/>
          <w:lang w:eastAsia="es-MX"/>
        </w:rPr>
        <w:t xml:space="preserve"> </w:t>
      </w:r>
      <w:r w:rsidRPr="00460895">
        <w:t>Se reforma</w:t>
      </w:r>
      <w:r w:rsidRPr="003F7003">
        <w:rPr>
          <w:bCs/>
          <w:color w:val="000000" w:themeColor="text1"/>
        </w:rPr>
        <w:t>r</w:t>
      </w:r>
      <w:r>
        <w:rPr>
          <w:b/>
          <w:color w:val="000000" w:themeColor="text1"/>
        </w:rPr>
        <w:t xml:space="preserve"> la</w:t>
      </w:r>
      <w:r>
        <w:rPr>
          <w:b/>
        </w:rPr>
        <w:t xml:space="preserve"> </w:t>
      </w:r>
      <w:r w:rsidRPr="00EA73FD">
        <w:rPr>
          <w:b/>
        </w:rPr>
        <w:t>Ley Estatal de Salud</w:t>
      </w:r>
      <w:r>
        <w:rPr>
          <w:b/>
          <w:color w:val="000000" w:themeColor="text1"/>
        </w:rPr>
        <w:t>,</w:t>
      </w:r>
      <w:r w:rsidRPr="00E53BB2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a fin de que se adicione </w:t>
      </w:r>
      <w:r w:rsidRPr="007F5D79">
        <w:rPr>
          <w:b/>
          <w:color w:val="000000" w:themeColor="text1"/>
        </w:rPr>
        <w:t>un</w:t>
      </w:r>
      <w:r w:rsidR="00EE7FAB">
        <w:rPr>
          <w:b/>
          <w:color w:val="000000" w:themeColor="text1"/>
        </w:rPr>
        <w:t xml:space="preserve"> </w:t>
      </w:r>
      <w:r w:rsidRPr="00BA0D0C">
        <w:rPr>
          <w:b/>
          <w:color w:val="000000" w:themeColor="text1"/>
        </w:rPr>
        <w:t>Artículo</w:t>
      </w:r>
      <w:r>
        <w:rPr>
          <w:b/>
          <w:color w:val="000000" w:themeColor="text1"/>
        </w:rPr>
        <w:t xml:space="preserve"> </w:t>
      </w:r>
      <w:r w:rsidR="003671AF">
        <w:rPr>
          <w:b/>
          <w:color w:val="000000" w:themeColor="text1"/>
        </w:rPr>
        <w:t>17</w:t>
      </w:r>
      <w:r w:rsidR="005E4111">
        <w:rPr>
          <w:b/>
          <w:color w:val="000000" w:themeColor="text1"/>
        </w:rPr>
        <w:t>9</w:t>
      </w:r>
      <w:r w:rsidR="00EE7FAB">
        <w:rPr>
          <w:b/>
          <w:color w:val="000000" w:themeColor="text1"/>
        </w:rPr>
        <w:t xml:space="preserve"> </w:t>
      </w:r>
      <w:r w:rsidR="00EE7FAB" w:rsidRPr="00C10ADA">
        <w:rPr>
          <w:b/>
          <w:color w:val="000000" w:themeColor="text1"/>
        </w:rPr>
        <w:t>Bis</w:t>
      </w:r>
      <w:r>
        <w:rPr>
          <w:b/>
          <w:bCs/>
          <w:color w:val="000000" w:themeColor="text1"/>
        </w:rPr>
        <w:t xml:space="preserve">, </w:t>
      </w:r>
      <w:r w:rsidRPr="00C10ADA">
        <w:rPr>
          <w:b/>
          <w:bCs/>
          <w:color w:val="000000" w:themeColor="text1"/>
        </w:rPr>
        <w:t>con la finalidad de promover</w:t>
      </w:r>
      <w:r w:rsidRPr="00C10ADA">
        <w:rPr>
          <w:b/>
          <w:bCs/>
        </w:rPr>
        <w:t xml:space="preserve"> e</w:t>
      </w:r>
      <w:r w:rsidRPr="00C10ADA">
        <w:rPr>
          <w:b/>
          <w:bCs/>
          <w:color w:val="000000" w:themeColor="text1"/>
        </w:rPr>
        <w:t xml:space="preserve"> implementar programas para</w:t>
      </w:r>
      <w:r w:rsidR="00C10ADA">
        <w:rPr>
          <w:b/>
          <w:bCs/>
          <w:color w:val="000000" w:themeColor="text1"/>
        </w:rPr>
        <w:t xml:space="preserve"> </w:t>
      </w:r>
      <w:r w:rsidR="00C10ADA" w:rsidRPr="00C10ADA">
        <w:rPr>
          <w:b/>
          <w:color w:val="000000" w:themeColor="text1"/>
        </w:rPr>
        <w:t xml:space="preserve">transformar el bienestar de la población a través de Zonas Azules </w:t>
      </w:r>
      <w:r w:rsidR="00C10ADA" w:rsidRPr="00D45A4B">
        <w:rPr>
          <w:b/>
        </w:rPr>
        <w:t>para promover un estilo de vida más saludable, fortalecer los lazos sociales y mejorar la calidad de vida de sus residentes</w:t>
      </w:r>
      <w:r w:rsidRPr="00144423">
        <w:rPr>
          <w:b/>
          <w:bCs/>
          <w:color w:val="000000" w:themeColor="text1"/>
        </w:rPr>
        <w:t>,</w:t>
      </w:r>
      <w:r w:rsidRPr="00460895">
        <w:rPr>
          <w:b/>
          <w:bCs/>
          <w:color w:val="000000" w:themeColor="text1"/>
        </w:rPr>
        <w:t xml:space="preserve"> </w:t>
      </w:r>
      <w:r w:rsidRPr="00460895">
        <w:rPr>
          <w:bCs/>
          <w:color w:val="000000" w:themeColor="text1"/>
        </w:rPr>
        <w:t>para quedar redactados de la siguiente manera:</w:t>
      </w:r>
      <w:bookmarkEnd w:id="0"/>
    </w:p>
    <w:p w14:paraId="6DA9AC80" w14:textId="1EA39F84" w:rsidR="00913899" w:rsidRDefault="00913899" w:rsidP="00A26CFE">
      <w:pPr>
        <w:rPr>
          <w:b/>
          <w:color w:val="000000" w:themeColor="text1"/>
        </w:rPr>
      </w:pPr>
    </w:p>
    <w:p w14:paraId="78680EEB" w14:textId="33A99EE9" w:rsidR="007847F8" w:rsidRDefault="00913899" w:rsidP="00A26CFE">
      <w:pPr>
        <w:rPr>
          <w:b/>
          <w:color w:val="000000" w:themeColor="text1"/>
        </w:rPr>
      </w:pPr>
      <w:r w:rsidRPr="00BA0D0C">
        <w:rPr>
          <w:b/>
          <w:color w:val="000000" w:themeColor="text1"/>
        </w:rPr>
        <w:t>Artículo</w:t>
      </w:r>
      <w:r>
        <w:rPr>
          <w:b/>
          <w:color w:val="000000" w:themeColor="text1"/>
        </w:rPr>
        <w:t xml:space="preserve"> 179 </w:t>
      </w:r>
      <w:r w:rsidRPr="00C10ADA">
        <w:rPr>
          <w:b/>
          <w:color w:val="000000" w:themeColor="text1"/>
        </w:rPr>
        <w:t>Bis</w:t>
      </w:r>
      <w:r>
        <w:rPr>
          <w:b/>
          <w:color w:val="000000" w:themeColor="text1"/>
        </w:rPr>
        <w:t>.</w:t>
      </w:r>
    </w:p>
    <w:p w14:paraId="255F0BA3" w14:textId="1C925E38" w:rsidR="00913899" w:rsidRDefault="005E4111" w:rsidP="00A26CFE">
      <w:pPr>
        <w:rPr>
          <w:b/>
          <w:color w:val="000000" w:themeColor="text1"/>
        </w:rPr>
      </w:pPr>
      <w:r w:rsidRPr="00C10ADA">
        <w:rPr>
          <w:b/>
          <w:color w:val="000000" w:themeColor="text1"/>
        </w:rPr>
        <w:t>F</w:t>
      </w:r>
      <w:r w:rsidR="00913899" w:rsidRPr="00C10ADA">
        <w:rPr>
          <w:b/>
          <w:color w:val="000000" w:themeColor="text1"/>
        </w:rPr>
        <w:t>omentar el desarrollo de programas</w:t>
      </w:r>
      <w:r w:rsidR="007847F8" w:rsidRPr="00C10ADA">
        <w:rPr>
          <w:b/>
          <w:color w:val="000000" w:themeColor="text1"/>
        </w:rPr>
        <w:t xml:space="preserve"> </w:t>
      </w:r>
      <w:r w:rsidR="007847F8" w:rsidRPr="00C10ADA">
        <w:rPr>
          <w:bCs/>
          <w:color w:val="000000" w:themeColor="text1"/>
        </w:rPr>
        <w:t>con la finalidad de crear</w:t>
      </w:r>
      <w:r w:rsidR="007847F8" w:rsidRPr="00C10ADA">
        <w:rPr>
          <w:b/>
          <w:color w:val="000000" w:themeColor="text1"/>
        </w:rPr>
        <w:t xml:space="preserve"> proyectos para transformar el bienestar de la población a través de Zonas Azules </w:t>
      </w:r>
      <w:r w:rsidR="007847F8" w:rsidRPr="00D45A4B">
        <w:rPr>
          <w:b/>
        </w:rPr>
        <w:t>para promover un estilo de vida más saludable, fortalecer los lazos sociales y mejorar la calidad de vida de sus residentes</w:t>
      </w:r>
      <w:r w:rsidR="007847F8" w:rsidRPr="00C10ADA">
        <w:rPr>
          <w:b/>
          <w:color w:val="000000" w:themeColor="text1"/>
        </w:rPr>
        <w:t>.</w:t>
      </w:r>
    </w:p>
    <w:p w14:paraId="3F1120F6" w14:textId="77777777" w:rsidR="00C10ADA" w:rsidRPr="00913899" w:rsidRDefault="00C10ADA" w:rsidP="00A26CFE">
      <w:pPr>
        <w:rPr>
          <w:b/>
          <w:color w:val="000000" w:themeColor="text1"/>
        </w:rPr>
      </w:pPr>
    </w:p>
    <w:p w14:paraId="365FBE59" w14:textId="77777777" w:rsidR="00A26CFE" w:rsidRPr="00C81084" w:rsidRDefault="00A26CFE" w:rsidP="00A26CFE">
      <w:pPr>
        <w:pStyle w:val="Textosinformato"/>
        <w:tabs>
          <w:tab w:val="right" w:leader="dot" w:pos="8828"/>
        </w:tabs>
        <w:spacing w:line="360" w:lineRule="auto"/>
        <w:ind w:firstLine="289"/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</w:pPr>
      <w:bookmarkStart w:id="1" w:name="_Hlk143679297"/>
      <w:r w:rsidRPr="00C81084"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  <w:t>TRANSITORIOS</w:t>
      </w:r>
    </w:p>
    <w:p w14:paraId="12161C06" w14:textId="77777777" w:rsidR="00A26CFE" w:rsidRPr="00C81084" w:rsidRDefault="00A26CFE" w:rsidP="00A26CFE">
      <w:pPr>
        <w:pStyle w:val="Textosinformato"/>
        <w:tabs>
          <w:tab w:val="right" w:leader="dot" w:pos="8828"/>
        </w:tabs>
        <w:spacing w:line="360" w:lineRule="auto"/>
        <w:ind w:firstLine="289"/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</w:pPr>
    </w:p>
    <w:p w14:paraId="753DD4CA" w14:textId="77777777" w:rsidR="00A26CFE" w:rsidRPr="00C81084" w:rsidRDefault="00A26CFE" w:rsidP="00A26CFE">
      <w:pPr>
        <w:pStyle w:val="Textosinformato"/>
        <w:tabs>
          <w:tab w:val="right" w:leader="dot" w:pos="8828"/>
        </w:tabs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s-MX"/>
        </w:rPr>
      </w:pPr>
      <w:r w:rsidRPr="00C81084"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  <w:t>ARTICULOS PRIMERO. -</w:t>
      </w:r>
      <w:r w:rsidRPr="00C81084">
        <w:rPr>
          <w:rFonts w:ascii="Arial" w:eastAsia="MS Mincho" w:hAnsi="Arial" w:cs="Arial"/>
          <w:color w:val="000000" w:themeColor="text1"/>
          <w:sz w:val="24"/>
          <w:szCs w:val="24"/>
          <w:lang w:val="es-MX"/>
        </w:rPr>
        <w:t xml:space="preserve"> </w:t>
      </w:r>
      <w:r w:rsidRPr="00C81084">
        <w:rPr>
          <w:rFonts w:ascii="Arial" w:hAnsi="Arial" w:cs="Arial"/>
          <w:bCs/>
          <w:color w:val="000000" w:themeColor="text1"/>
          <w:sz w:val="24"/>
          <w:szCs w:val="24"/>
        </w:rPr>
        <w:t xml:space="preserve">El presente Decreto entrará en vigor al día siguiente de su publicación en el </w:t>
      </w:r>
      <w:r w:rsidRPr="00C81084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 xml:space="preserve">Periódico </w:t>
      </w:r>
      <w:r w:rsidRPr="00C81084">
        <w:rPr>
          <w:rFonts w:ascii="Arial" w:hAnsi="Arial" w:cs="Arial"/>
          <w:bCs/>
          <w:color w:val="000000" w:themeColor="text1"/>
          <w:sz w:val="24"/>
          <w:szCs w:val="24"/>
        </w:rPr>
        <w:t xml:space="preserve">Oficial del </w:t>
      </w:r>
      <w:r w:rsidRPr="00C81084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Estado.</w:t>
      </w:r>
    </w:p>
    <w:p w14:paraId="60193594" w14:textId="77777777" w:rsidR="00A26CFE" w:rsidRPr="00C81084" w:rsidRDefault="00A26CFE" w:rsidP="00A26CFE">
      <w:pPr>
        <w:spacing w:after="0"/>
        <w:rPr>
          <w:b/>
          <w:color w:val="000000" w:themeColor="text1"/>
        </w:rPr>
      </w:pPr>
    </w:p>
    <w:p w14:paraId="422953B2" w14:textId="77777777" w:rsidR="00A26CFE" w:rsidRPr="00C81084" w:rsidRDefault="00A26CFE" w:rsidP="00A26CFE">
      <w:pPr>
        <w:spacing w:after="0"/>
        <w:rPr>
          <w:rFonts w:eastAsia="Arial"/>
          <w:color w:val="000000" w:themeColor="text1"/>
        </w:rPr>
      </w:pPr>
      <w:r w:rsidRPr="00C81084">
        <w:rPr>
          <w:b/>
          <w:color w:val="000000" w:themeColor="text1"/>
        </w:rPr>
        <w:t xml:space="preserve">ECONÓMICO. - </w:t>
      </w:r>
      <w:r w:rsidRPr="00C81084">
        <w:rPr>
          <w:color w:val="000000" w:themeColor="text1"/>
        </w:rPr>
        <w:t>Aprobado que sea, túrnese a la Secretaría para que elabore la minuta en los términos en correspondientes</w:t>
      </w:r>
      <w:r w:rsidRPr="00C81084">
        <w:rPr>
          <w:rFonts w:eastAsia="Arial"/>
          <w:color w:val="000000" w:themeColor="text1"/>
        </w:rPr>
        <w:t>, así como remita copia del mismo a las autoridades competentes, para los efectos que haya lugar.</w:t>
      </w:r>
    </w:p>
    <w:p w14:paraId="467CA0D7" w14:textId="77777777" w:rsidR="00A26CFE" w:rsidRPr="00C81084" w:rsidRDefault="00A26CFE" w:rsidP="00A26CFE">
      <w:pPr>
        <w:spacing w:after="0"/>
        <w:rPr>
          <w:color w:val="000000" w:themeColor="text1"/>
        </w:rPr>
      </w:pPr>
    </w:p>
    <w:p w14:paraId="36333564" w14:textId="47DA1174" w:rsidR="00A26CFE" w:rsidRPr="00C81084" w:rsidRDefault="00A26CFE" w:rsidP="00A26CFE">
      <w:pPr>
        <w:spacing w:after="0"/>
        <w:rPr>
          <w:color w:val="000000" w:themeColor="text1"/>
        </w:rPr>
      </w:pPr>
      <w:r w:rsidRPr="00C81084">
        <w:rPr>
          <w:color w:val="000000" w:themeColor="text1"/>
        </w:rPr>
        <w:t xml:space="preserve">Dado en el Palacio Legislativo del Estado de Chihuahua, a los </w:t>
      </w:r>
      <w:r w:rsidR="00B5532E">
        <w:rPr>
          <w:color w:val="000000" w:themeColor="text1"/>
        </w:rPr>
        <w:t>26</w:t>
      </w:r>
      <w:r>
        <w:rPr>
          <w:color w:val="000000" w:themeColor="text1"/>
        </w:rPr>
        <w:t xml:space="preserve"> días del mes de septiembre</w:t>
      </w:r>
      <w:r w:rsidRPr="00C81084">
        <w:rPr>
          <w:color w:val="000000" w:themeColor="text1"/>
        </w:rPr>
        <w:t xml:space="preserve"> del año dos mil </w:t>
      </w:r>
      <w:r>
        <w:rPr>
          <w:color w:val="000000" w:themeColor="text1"/>
        </w:rPr>
        <w:t>veintitrés</w:t>
      </w:r>
      <w:r w:rsidRPr="00C81084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65941CA3" w14:textId="77777777" w:rsidR="00A26CFE" w:rsidRDefault="00A26CFE" w:rsidP="00A26CFE">
      <w:pPr>
        <w:spacing w:line="240" w:lineRule="auto"/>
        <w:rPr>
          <w:spacing w:val="-5"/>
          <w:shd w:val="clear" w:color="auto" w:fill="FFFFFF"/>
        </w:rPr>
      </w:pPr>
    </w:p>
    <w:p w14:paraId="546BC3A2" w14:textId="77777777" w:rsidR="00A26CFE" w:rsidRPr="007C7679" w:rsidRDefault="00A26CFE" w:rsidP="00A26CFE">
      <w:pPr>
        <w:spacing w:line="240" w:lineRule="auto"/>
        <w:jc w:val="center"/>
        <w:rPr>
          <w:spacing w:val="-5"/>
          <w:shd w:val="clear" w:color="auto" w:fill="FFFFFF"/>
        </w:rPr>
      </w:pPr>
      <w:r w:rsidRPr="007C7679">
        <w:rPr>
          <w:spacing w:val="-5"/>
          <w:shd w:val="clear" w:color="auto" w:fill="FFFFFF"/>
        </w:rPr>
        <w:t>ATENTAMENTE</w:t>
      </w:r>
    </w:p>
    <w:p w14:paraId="453D1104" w14:textId="77777777" w:rsidR="00A26CFE" w:rsidRPr="007C7679" w:rsidRDefault="00A26CFE" w:rsidP="00A26CFE">
      <w:pPr>
        <w:spacing w:line="240" w:lineRule="auto"/>
        <w:jc w:val="center"/>
        <w:rPr>
          <w:spacing w:val="-5"/>
          <w:shd w:val="clear" w:color="auto" w:fill="FFFFFF"/>
        </w:rPr>
      </w:pPr>
      <w:r w:rsidRPr="00EF2AF8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F05963F" wp14:editId="3461BCBD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504950" cy="817880"/>
            <wp:effectExtent l="0" t="0" r="0" b="1270"/>
            <wp:wrapNone/>
            <wp:docPr id="3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56" t="9058" r="28412" b="75157"/>
                    <a:stretch/>
                  </pic:blipFill>
                  <pic:spPr>
                    <a:xfrm>
                      <a:off x="0" y="0"/>
                      <a:ext cx="150495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C2A742" w14:textId="77777777" w:rsidR="00A26CFE" w:rsidRDefault="00A26CFE" w:rsidP="00A26CFE">
      <w:pPr>
        <w:spacing w:line="240" w:lineRule="auto"/>
        <w:rPr>
          <w:spacing w:val="-5"/>
          <w:shd w:val="clear" w:color="auto" w:fill="FFFFFF"/>
        </w:rPr>
      </w:pPr>
    </w:p>
    <w:p w14:paraId="109782E5" w14:textId="77777777" w:rsidR="00A26CFE" w:rsidRDefault="00A26CFE" w:rsidP="00A26CFE">
      <w:pPr>
        <w:rPr>
          <w:spacing w:val="-5"/>
          <w:shd w:val="clear" w:color="auto" w:fill="FFFFFF"/>
        </w:rPr>
      </w:pPr>
    </w:p>
    <w:p w14:paraId="1F853E98" w14:textId="77777777" w:rsidR="00A26CFE" w:rsidRDefault="00A26CFE" w:rsidP="00A26CFE">
      <w:pPr>
        <w:jc w:val="center"/>
      </w:pPr>
      <w:r w:rsidRPr="007C7679">
        <w:rPr>
          <w:spacing w:val="-5"/>
          <w:shd w:val="clear" w:color="auto" w:fill="FFFFFF"/>
        </w:rPr>
        <w:t>DIPUTADO OMAR BAZÁN FLORES</w:t>
      </w:r>
      <w:bookmarkEnd w:id="1"/>
    </w:p>
    <w:p w14:paraId="55BF17EC" w14:textId="77777777" w:rsidR="00A26CFE" w:rsidRDefault="00A26CFE" w:rsidP="00A26CFE"/>
    <w:p w14:paraId="3CD93CD9" w14:textId="77777777" w:rsidR="00A26CFE" w:rsidRDefault="00A26CFE" w:rsidP="00A26CFE">
      <w:pPr>
        <w:rPr>
          <w:b/>
        </w:rPr>
      </w:pPr>
    </w:p>
    <w:p w14:paraId="160ABDBA" w14:textId="351D3933" w:rsidR="00A26CFE" w:rsidRDefault="00A26CFE" w:rsidP="00A26CFE">
      <w:pPr>
        <w:rPr>
          <w:b/>
        </w:rPr>
      </w:pPr>
    </w:p>
    <w:p w14:paraId="3D282EF2" w14:textId="77777777" w:rsidR="00A26CFE" w:rsidRDefault="00A26CFE" w:rsidP="00A26CFE"/>
    <w:sectPr w:rsidR="00A26CFE" w:rsidSect="00031F4E">
      <w:pgSz w:w="12240" w:h="15840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53F7"/>
    <w:multiLevelType w:val="multilevel"/>
    <w:tmpl w:val="C3C4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3F2B96"/>
    <w:multiLevelType w:val="multilevel"/>
    <w:tmpl w:val="9436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FE"/>
    <w:rsid w:val="00017659"/>
    <w:rsid w:val="00031F4E"/>
    <w:rsid w:val="000B51F6"/>
    <w:rsid w:val="001244CF"/>
    <w:rsid w:val="003671AF"/>
    <w:rsid w:val="003976A0"/>
    <w:rsid w:val="00421B52"/>
    <w:rsid w:val="00507565"/>
    <w:rsid w:val="00595102"/>
    <w:rsid w:val="005E4111"/>
    <w:rsid w:val="007847F8"/>
    <w:rsid w:val="00913899"/>
    <w:rsid w:val="00A26CFE"/>
    <w:rsid w:val="00B5532E"/>
    <w:rsid w:val="00C10ADA"/>
    <w:rsid w:val="00C74A49"/>
    <w:rsid w:val="00D45A4B"/>
    <w:rsid w:val="00EB5023"/>
    <w:rsid w:val="00E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48B63"/>
  <w15:chartTrackingRefBased/>
  <w15:docId w15:val="{FA19D9C4-4F5B-423E-9959-2BE07D1C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C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A26C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A26CFE"/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styleId="Hipervnculo">
    <w:name w:val="Hyperlink"/>
    <w:basedOn w:val="Fuentedeprrafopredeter"/>
    <w:uiPriority w:val="99"/>
    <w:unhideWhenUsed/>
    <w:rsid w:val="00D45A4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5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1108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Salvador Tello Torres</dc:creator>
  <cp:keywords/>
  <dc:description/>
  <cp:lastModifiedBy>Brenda Sarahi Gonzalez Dominguez</cp:lastModifiedBy>
  <cp:revision>2</cp:revision>
  <dcterms:created xsi:type="dcterms:W3CDTF">2023-09-21T19:32:00Z</dcterms:created>
  <dcterms:modified xsi:type="dcterms:W3CDTF">2023-09-21T19:32:00Z</dcterms:modified>
</cp:coreProperties>
</file>