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2AC7FD13" w14:textId="77777777" w:rsidR="001E301B" w:rsidRDefault="001E301B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4B744A31" w:rsidR="00DA4350" w:rsidRPr="002766AA" w:rsidRDefault="008E2EC8" w:rsidP="002766A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>rtido Revolucionario Institucio</w:t>
      </w:r>
      <w:r w:rsidR="00AA4DD9" w:rsidRPr="00AA4DD9">
        <w:rPr>
          <w:rFonts w:ascii="Century Gothic" w:hAnsi="Century Gothic"/>
          <w:lang w:val="es-MX"/>
        </w:rPr>
        <w:t>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717C5B" w:rsidRPr="009977B0">
        <w:rPr>
          <w:rFonts w:ascii="Century Gothic" w:hAnsi="Century Gothic"/>
          <w:b/>
          <w:lang w:val="es-MX"/>
        </w:rPr>
        <w:t>D</w:t>
      </w:r>
      <w:r w:rsidR="00576EC4" w:rsidRPr="009977B0">
        <w:rPr>
          <w:rFonts w:ascii="Century Gothic" w:hAnsi="Century Gothic"/>
          <w:b/>
          <w:lang w:val="es-MX"/>
        </w:rPr>
        <w:t>ECRETO</w:t>
      </w:r>
      <w:r w:rsidR="00717C5B" w:rsidRPr="009977B0">
        <w:rPr>
          <w:rFonts w:ascii="Century Gothic" w:hAnsi="Century Gothic"/>
          <w:b/>
          <w:lang w:val="es-MX"/>
        </w:rPr>
        <w:t xml:space="preserve"> </w:t>
      </w:r>
      <w:r w:rsidR="00D50F1D" w:rsidRPr="009977B0">
        <w:rPr>
          <w:rFonts w:ascii="Century Gothic" w:hAnsi="Century Gothic"/>
          <w:b/>
          <w:lang w:val="es-MX"/>
        </w:rPr>
        <w:t xml:space="preserve">con el propósito de </w:t>
      </w:r>
      <w:r w:rsidR="008F4898" w:rsidRPr="009977B0">
        <w:rPr>
          <w:rFonts w:ascii="Century Gothic" w:hAnsi="Century Gothic"/>
          <w:b/>
          <w:lang w:val="es-MX"/>
        </w:rPr>
        <w:t xml:space="preserve">reformar y </w:t>
      </w:r>
      <w:r w:rsidR="00F123A7" w:rsidRPr="009977B0">
        <w:rPr>
          <w:rFonts w:ascii="Century Gothic" w:hAnsi="Century Gothic"/>
          <w:b/>
          <w:lang w:val="es-MX"/>
        </w:rPr>
        <w:t xml:space="preserve">adicionar </w:t>
      </w:r>
      <w:r w:rsidR="00A825F8" w:rsidRPr="009977B0">
        <w:rPr>
          <w:rFonts w:ascii="Century Gothic" w:hAnsi="Century Gothic"/>
          <w:b/>
          <w:lang w:val="es-MX"/>
        </w:rPr>
        <w:t xml:space="preserve">una fracción </w:t>
      </w:r>
      <w:r w:rsidR="004873BA">
        <w:rPr>
          <w:rFonts w:ascii="Century Gothic" w:hAnsi="Century Gothic"/>
          <w:b/>
          <w:lang w:val="es-MX"/>
        </w:rPr>
        <w:t xml:space="preserve">bis </w:t>
      </w:r>
      <w:r w:rsidR="00A825F8" w:rsidRPr="009977B0">
        <w:rPr>
          <w:rFonts w:ascii="Century Gothic" w:hAnsi="Century Gothic"/>
          <w:b/>
          <w:lang w:val="es-MX"/>
        </w:rPr>
        <w:t>al artículo</w:t>
      </w:r>
      <w:r w:rsidR="009977B0" w:rsidRPr="009977B0">
        <w:rPr>
          <w:rFonts w:ascii="Century Gothic" w:hAnsi="Century Gothic"/>
          <w:b/>
          <w:lang w:val="es-MX"/>
        </w:rPr>
        <w:t xml:space="preserve"> </w:t>
      </w:r>
      <w:r w:rsidR="002766AA">
        <w:rPr>
          <w:rFonts w:ascii="Century Gothic" w:hAnsi="Century Gothic"/>
          <w:b/>
          <w:lang w:val="es-MX"/>
        </w:rPr>
        <w:t>16</w:t>
      </w:r>
      <w:r w:rsidR="009977B0" w:rsidRPr="009977B0">
        <w:rPr>
          <w:rFonts w:ascii="Century Gothic" w:hAnsi="Century Gothic"/>
          <w:b/>
          <w:lang w:val="es-MX"/>
        </w:rPr>
        <w:t xml:space="preserve"> de la </w:t>
      </w:r>
      <w:r w:rsidR="002766AA" w:rsidRPr="002766AA">
        <w:rPr>
          <w:rFonts w:ascii="Century Gothic" w:hAnsi="Century Gothic"/>
          <w:b/>
          <w:lang w:val="es-MX"/>
        </w:rPr>
        <w:t>Ley de Asistencia Social Pública y Privada</w:t>
      </w:r>
      <w:r w:rsidR="002766AA">
        <w:rPr>
          <w:rFonts w:ascii="Century Gothic" w:hAnsi="Century Gothic"/>
          <w:b/>
          <w:lang w:val="es-MX"/>
        </w:rPr>
        <w:t xml:space="preserve"> </w:t>
      </w:r>
      <w:r w:rsidR="002766AA" w:rsidRPr="002766AA">
        <w:rPr>
          <w:rFonts w:ascii="Century Gothic" w:hAnsi="Century Gothic"/>
          <w:b/>
          <w:lang w:val="es-MX"/>
        </w:rPr>
        <w:t>para el Estado de Chihuahu</w:t>
      </w:r>
      <w:r w:rsidR="002766AA">
        <w:rPr>
          <w:rFonts w:ascii="Century Gothic" w:hAnsi="Century Gothic"/>
          <w:b/>
          <w:lang w:val="es-MX"/>
        </w:rPr>
        <w:t>a</w:t>
      </w:r>
      <w:r w:rsidR="00B61BB8" w:rsidRPr="00323019">
        <w:rPr>
          <w:rFonts w:ascii="Century Gothic" w:hAnsi="Century Gothic"/>
          <w:lang w:val="es-MX"/>
        </w:rPr>
        <w:t>,</w:t>
      </w:r>
      <w:r w:rsidR="00B61BB8">
        <w:rPr>
          <w:rFonts w:ascii="Century Gothic" w:hAnsi="Century Gothic"/>
          <w:b/>
          <w:lang w:val="es-MX"/>
        </w:rPr>
        <w:t xml:space="preserve">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40CC2EBC" w14:textId="77777777" w:rsidR="006C7653" w:rsidRPr="00CA4DC7" w:rsidRDefault="006C7653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4CF93018" w14:textId="2D2DA5D8" w:rsidR="008A417C" w:rsidRDefault="00D00B3F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La</w:t>
      </w:r>
      <w:r w:rsidR="008A417C">
        <w:rPr>
          <w:rFonts w:ascii="Century Gothic" w:hAnsi="Century Gothic"/>
          <w:sz w:val="22"/>
          <w:szCs w:val="22"/>
          <w:lang w:val="es-MX"/>
        </w:rPr>
        <w:t xml:space="preserve"> Ley de Asistencia Social en su artículo 3, establece que, </w:t>
      </w:r>
      <w:r w:rsidR="008A417C" w:rsidRPr="008A417C">
        <w:rPr>
          <w:rFonts w:ascii="Century Gothic" w:hAnsi="Century Gothic"/>
          <w:sz w:val="22"/>
          <w:szCs w:val="22"/>
          <w:lang w:val="es-MX"/>
        </w:rPr>
        <w:t>se entiende por asistencia</w:t>
      </w:r>
      <w:r w:rsidR="008A417C">
        <w:rPr>
          <w:rFonts w:ascii="Century Gothic" w:hAnsi="Century Gothic"/>
          <w:sz w:val="22"/>
          <w:szCs w:val="22"/>
          <w:lang w:val="es-MX"/>
        </w:rPr>
        <w:t xml:space="preserve"> social el conjunto de acciones </w:t>
      </w:r>
      <w:r w:rsidR="008A417C" w:rsidRPr="008A417C">
        <w:rPr>
          <w:rFonts w:ascii="Century Gothic" w:hAnsi="Century Gothic"/>
          <w:sz w:val="22"/>
          <w:szCs w:val="22"/>
          <w:lang w:val="es-MX"/>
        </w:rPr>
        <w:t>tendientes a modificar y mejorar las circunstancias de carácter social que impidan el desarrollo integral</w:t>
      </w:r>
      <w:r w:rsidR="008A417C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A417C" w:rsidRPr="008A417C">
        <w:rPr>
          <w:rFonts w:ascii="Century Gothic" w:hAnsi="Century Gothic"/>
          <w:sz w:val="22"/>
          <w:szCs w:val="22"/>
          <w:lang w:val="es-MX"/>
        </w:rPr>
        <w:t>del individuo, así como la protección física, mental y social de personas en estado de necesidad,</w:t>
      </w:r>
      <w:r w:rsidR="008A417C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A417C" w:rsidRPr="008A417C">
        <w:rPr>
          <w:rFonts w:ascii="Century Gothic" w:hAnsi="Century Gothic"/>
          <w:sz w:val="22"/>
          <w:szCs w:val="22"/>
          <w:lang w:val="es-MX"/>
        </w:rPr>
        <w:t>indefensión desventaja física y mental, hasta lograr su incorporación a una vida plena y productiva.</w:t>
      </w:r>
    </w:p>
    <w:p w14:paraId="46872B8C" w14:textId="77777777" w:rsidR="008A417C" w:rsidRPr="008A417C" w:rsidRDefault="008A417C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E83EFD4" w14:textId="77777777" w:rsidR="008834ED" w:rsidRDefault="008A417C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8A417C">
        <w:rPr>
          <w:rFonts w:ascii="Century Gothic" w:hAnsi="Century Gothic"/>
          <w:sz w:val="22"/>
          <w:szCs w:val="22"/>
          <w:lang w:val="es-MX"/>
        </w:rPr>
        <w:t>La asistencia social comprende acciones de promoción, prev</w:t>
      </w:r>
      <w:r>
        <w:rPr>
          <w:rFonts w:ascii="Century Gothic" w:hAnsi="Century Gothic"/>
          <w:sz w:val="22"/>
          <w:szCs w:val="22"/>
          <w:lang w:val="es-MX"/>
        </w:rPr>
        <w:t xml:space="preserve">isión, prevención, protección y rehabilitación; asimismo, </w:t>
      </w:r>
      <w:r w:rsidR="00D00B3F">
        <w:rPr>
          <w:rFonts w:ascii="Century Gothic" w:hAnsi="Century Gothic"/>
          <w:sz w:val="22"/>
          <w:szCs w:val="22"/>
          <w:lang w:val="es-MX"/>
        </w:rPr>
        <w:t xml:space="preserve">forma parte de los Derechos Humanos de todos los ciudadanos, independientemente de su condición económica </w:t>
      </w:r>
      <w:r w:rsidR="008834ED">
        <w:rPr>
          <w:rFonts w:ascii="Century Gothic" w:hAnsi="Century Gothic"/>
          <w:sz w:val="22"/>
          <w:szCs w:val="22"/>
          <w:lang w:val="es-MX"/>
        </w:rPr>
        <w:t>o social.</w:t>
      </w:r>
    </w:p>
    <w:p w14:paraId="3D87FD27" w14:textId="77777777" w:rsidR="007808B8" w:rsidRDefault="007808B8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507952A" w14:textId="77777777" w:rsidR="007808B8" w:rsidRDefault="007808B8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EF2377D" w14:textId="77777777" w:rsidR="007808B8" w:rsidRDefault="007808B8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D4777FA" w14:textId="77777777" w:rsidR="007808B8" w:rsidRDefault="007808B8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6A1B596" w14:textId="77777777" w:rsidR="008834ED" w:rsidRDefault="008834ED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87AB2ED" w14:textId="2BE1C2CE" w:rsidR="00384931" w:rsidRDefault="00D00B3F" w:rsidP="008A41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8834ED">
        <w:rPr>
          <w:rFonts w:ascii="Century Gothic" w:hAnsi="Century Gothic"/>
          <w:sz w:val="22"/>
          <w:szCs w:val="22"/>
          <w:lang w:val="es-MX"/>
        </w:rPr>
        <w:t>N</w:t>
      </w:r>
      <w:r>
        <w:rPr>
          <w:rFonts w:ascii="Century Gothic" w:hAnsi="Century Gothic"/>
          <w:sz w:val="22"/>
          <w:szCs w:val="22"/>
          <w:lang w:val="es-MX"/>
        </w:rPr>
        <w:t xml:space="preserve">o obstante, en nuestro Estado existe una brecha entre la población que tiene acceso a la seguridad social y la que no, </w:t>
      </w:r>
      <w:r w:rsidR="000C7E99">
        <w:rPr>
          <w:rFonts w:ascii="Century Gothic" w:hAnsi="Century Gothic"/>
          <w:sz w:val="22"/>
          <w:szCs w:val="22"/>
          <w:lang w:val="es-MX"/>
        </w:rPr>
        <w:t>situación que genera desigualdades y vulneraciones entre nosotros mismos.</w:t>
      </w:r>
    </w:p>
    <w:p w14:paraId="20276AE3" w14:textId="77777777" w:rsidR="000C7E99" w:rsidRDefault="000C7E99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9F1D3ED" w14:textId="6B999912" w:rsidR="000C7E99" w:rsidRDefault="000C7E99" w:rsidP="008834E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Hay que recordar que dentro de una población vulnerable </w:t>
      </w:r>
      <w:r w:rsidR="008834ED">
        <w:rPr>
          <w:rFonts w:ascii="Century Gothic" w:hAnsi="Century Gothic"/>
          <w:sz w:val="22"/>
          <w:szCs w:val="22"/>
          <w:lang w:val="es-MX"/>
        </w:rPr>
        <w:t xml:space="preserve">y que demanda mayor asistencia </w:t>
      </w:r>
      <w:r>
        <w:rPr>
          <w:rFonts w:ascii="Century Gothic" w:hAnsi="Century Gothic"/>
          <w:sz w:val="22"/>
          <w:szCs w:val="22"/>
          <w:lang w:val="es-MX"/>
        </w:rPr>
        <w:t xml:space="preserve">se encuentran las personas adultas mayores, las personas con discapacidad y las personas en situación de vulnerabilidad, mismas que </w:t>
      </w:r>
      <w:r w:rsidR="008834ED">
        <w:rPr>
          <w:rFonts w:ascii="Century Gothic" w:hAnsi="Century Gothic"/>
          <w:sz w:val="22"/>
          <w:szCs w:val="22"/>
          <w:lang w:val="es-MX"/>
        </w:rPr>
        <w:t xml:space="preserve">por diversas situaciones </w:t>
      </w:r>
      <w:r w:rsidR="001D6535">
        <w:rPr>
          <w:rFonts w:ascii="Century Gothic" w:hAnsi="Century Gothic"/>
          <w:sz w:val="22"/>
          <w:szCs w:val="22"/>
          <w:lang w:val="es-MX"/>
        </w:rPr>
        <w:t xml:space="preserve">se les impide ciertas actividades </w:t>
      </w:r>
      <w:r w:rsidR="000B1476">
        <w:rPr>
          <w:rFonts w:ascii="Century Gothic" w:hAnsi="Century Gothic"/>
          <w:sz w:val="22"/>
          <w:szCs w:val="22"/>
          <w:lang w:val="es-MX"/>
        </w:rPr>
        <w:t>básicas de la vida diaria como,</w:t>
      </w:r>
      <w:r w:rsidR="008834ED">
        <w:rPr>
          <w:rFonts w:ascii="Century Gothic" w:hAnsi="Century Gothic"/>
          <w:sz w:val="22"/>
          <w:szCs w:val="22"/>
          <w:lang w:val="es-MX"/>
        </w:rPr>
        <w:t xml:space="preserve"> vestirse, asearse, comer o moverse, estos servicios pueden abarcar desde la ayuda doméstica y el cuidado personal hasta el acompañamiento por lo que, demandan recibir asistencia social en casa.</w:t>
      </w:r>
    </w:p>
    <w:p w14:paraId="39538763" w14:textId="77777777" w:rsidR="000C7E99" w:rsidRDefault="000C7E99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B040198" w14:textId="3DE4861F" w:rsidR="000C7E99" w:rsidRDefault="000C7E99" w:rsidP="007808B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Promover que los servicios de asistencia social sean a domicilio es una medida para apoyar a las personas </w:t>
      </w:r>
      <w:r w:rsidR="007808B8">
        <w:rPr>
          <w:rFonts w:ascii="Century Gothic" w:hAnsi="Century Gothic"/>
          <w:sz w:val="22"/>
          <w:szCs w:val="22"/>
          <w:lang w:val="es-MX"/>
        </w:rPr>
        <w:t xml:space="preserve">en citada situación, ya que de </w:t>
      </w:r>
      <w:r>
        <w:rPr>
          <w:rFonts w:ascii="Century Gothic" w:hAnsi="Century Gothic"/>
          <w:sz w:val="22"/>
          <w:szCs w:val="22"/>
          <w:lang w:val="es-MX"/>
        </w:rPr>
        <w:t>implementarse puede contribuir en gran medida a mejorar la calidad de vida</w:t>
      </w:r>
      <w:r w:rsidR="007808B8">
        <w:rPr>
          <w:rFonts w:ascii="Century Gothic" w:hAnsi="Century Gothic"/>
          <w:sz w:val="22"/>
          <w:szCs w:val="22"/>
          <w:lang w:val="es-MX"/>
        </w:rPr>
        <w:t xml:space="preserve">, </w:t>
      </w:r>
      <w:r>
        <w:rPr>
          <w:rFonts w:ascii="Century Gothic" w:hAnsi="Century Gothic"/>
          <w:sz w:val="22"/>
          <w:szCs w:val="22"/>
          <w:lang w:val="es-MX"/>
        </w:rPr>
        <w:t xml:space="preserve">preservar su autonomía, dignidad </w:t>
      </w:r>
      <w:r w:rsidR="007808B8">
        <w:rPr>
          <w:rFonts w:ascii="Century Gothic" w:hAnsi="Century Gothic"/>
          <w:sz w:val="22"/>
          <w:szCs w:val="22"/>
          <w:lang w:val="es-MX"/>
        </w:rPr>
        <w:t xml:space="preserve">e incluso </w:t>
      </w:r>
      <w:r>
        <w:rPr>
          <w:rFonts w:ascii="Century Gothic" w:hAnsi="Century Gothic"/>
          <w:sz w:val="22"/>
          <w:szCs w:val="22"/>
          <w:lang w:val="es-MX"/>
        </w:rPr>
        <w:t>evitando el aislamiento o exclusión social.</w:t>
      </w:r>
    </w:p>
    <w:p w14:paraId="6F96EFAC" w14:textId="77777777" w:rsidR="000C7E99" w:rsidRDefault="000C7E99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4B2DC6A" w14:textId="1472B411" w:rsidR="000C7E99" w:rsidRDefault="000C7E99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Las personas que se encuentran imposibilitadas por una edad avanzada, discapacidad o condición económica, reduce su  posibilidad de acceder plenamente a los servicios que brinda el estado.</w:t>
      </w:r>
    </w:p>
    <w:p w14:paraId="15733B6C" w14:textId="77777777" w:rsidR="00F878CC" w:rsidRDefault="00F878CC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BD8CFCE" w14:textId="77777777" w:rsidR="000B1476" w:rsidRDefault="00F878CC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F878CC">
        <w:rPr>
          <w:rFonts w:ascii="Century Gothic" w:hAnsi="Century Gothic"/>
          <w:sz w:val="22"/>
          <w:szCs w:val="22"/>
          <w:lang w:val="es-MX"/>
        </w:rPr>
        <w:t xml:space="preserve">Debemos de crear conciencia entre </w:t>
      </w:r>
      <w:r w:rsidR="000B1476">
        <w:rPr>
          <w:rFonts w:ascii="Century Gothic" w:hAnsi="Century Gothic"/>
          <w:sz w:val="22"/>
          <w:szCs w:val="22"/>
          <w:lang w:val="es-MX"/>
        </w:rPr>
        <w:t>todas aquellas personas en situación de vulnerabilidad</w:t>
      </w:r>
      <w:r w:rsidRPr="00F878CC">
        <w:rPr>
          <w:rFonts w:ascii="Century Gothic" w:hAnsi="Century Gothic"/>
          <w:sz w:val="22"/>
          <w:szCs w:val="22"/>
          <w:lang w:val="es-MX"/>
        </w:rPr>
        <w:t>, sus familias y los profesionales encargados de su atención y cuidado sobre la nec</w:t>
      </w:r>
      <w:r w:rsidR="000B1476">
        <w:rPr>
          <w:rFonts w:ascii="Century Gothic" w:hAnsi="Century Gothic"/>
          <w:sz w:val="22"/>
          <w:szCs w:val="22"/>
          <w:lang w:val="es-MX"/>
        </w:rPr>
        <w:t>esidad que este sector requiere.</w:t>
      </w:r>
    </w:p>
    <w:p w14:paraId="24971F72" w14:textId="77777777" w:rsidR="000B1476" w:rsidRDefault="000B1476" w:rsidP="000B14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0BB53D0" w14:textId="04F2EEFB" w:rsidR="00F878CC" w:rsidRDefault="000B1476" w:rsidP="000B14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Es por ello la importancia de que</w:t>
      </w:r>
      <w:r w:rsidR="00F878CC" w:rsidRPr="00F878CC">
        <w:rPr>
          <w:rFonts w:ascii="Century Gothic" w:hAnsi="Century Gothic"/>
          <w:sz w:val="22"/>
          <w:szCs w:val="22"/>
          <w:lang w:val="es-MX"/>
        </w:rPr>
        <w:t xml:space="preserve"> se oriente ya sea por medios visuales, r</w:t>
      </w:r>
      <w:r>
        <w:rPr>
          <w:rFonts w:ascii="Century Gothic" w:hAnsi="Century Gothic"/>
          <w:sz w:val="22"/>
          <w:szCs w:val="22"/>
          <w:lang w:val="es-MX"/>
        </w:rPr>
        <w:t>ad</w:t>
      </w:r>
      <w:r w:rsidR="00587349">
        <w:rPr>
          <w:rFonts w:ascii="Century Gothic" w:hAnsi="Century Gothic"/>
          <w:sz w:val="22"/>
          <w:szCs w:val="22"/>
          <w:lang w:val="es-MX"/>
        </w:rPr>
        <w:t>io, televisión para que tengan del conocimiento que todo tipo de apoyo al que pueden acceder por pertenecer al sector, también puede ser llevado a su domicilio por medio del personal encargado de otorgarlo.</w:t>
      </w:r>
    </w:p>
    <w:p w14:paraId="7E923767" w14:textId="77777777" w:rsidR="00FE26A9" w:rsidRDefault="00FE26A9" w:rsidP="000B14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A6471F7" w14:textId="77777777" w:rsidR="00FE26A9" w:rsidRDefault="00FE26A9" w:rsidP="000B14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A74DAD7" w14:textId="77777777" w:rsidR="00FE26A9" w:rsidRDefault="00FE26A9" w:rsidP="000B14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C4C5F19" w14:textId="77777777" w:rsidR="00384931" w:rsidRDefault="00384931" w:rsidP="00E86E82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B5D6BF3" w14:textId="77777777" w:rsidR="001B5823" w:rsidRDefault="001B5823" w:rsidP="00F42B8D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75FD46B" w14:textId="43B3BEFA" w:rsidR="00F42B8D" w:rsidRDefault="001B5823" w:rsidP="00086522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 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por lo anteriormente expuesto, que pon</w:t>
      </w:r>
      <w:r w:rsidR="00AA4DD9"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5903715F" w14:textId="77777777" w:rsidR="00CF50C7" w:rsidRDefault="00CF50C7" w:rsidP="006377D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  <w:bCs/>
        </w:rPr>
      </w:pPr>
    </w:p>
    <w:p w14:paraId="6B97ED76" w14:textId="77777777" w:rsidR="00316A09" w:rsidRPr="00316A09" w:rsidRDefault="00316A09" w:rsidP="00C0623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DECRETO</w:t>
      </w:r>
    </w:p>
    <w:p w14:paraId="3E7DA64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560C689" w14:textId="29276BE9" w:rsidR="00316A09" w:rsidRDefault="00316A09" w:rsidP="00990C23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PRIMERO. – </w:t>
      </w:r>
      <w:r w:rsidR="0099308F" w:rsidRPr="0099308F">
        <w:rPr>
          <w:rStyle w:val="Ninguno"/>
          <w:rFonts w:ascii="Century Gothic" w:hAnsi="Century Gothic"/>
          <w:bCs/>
        </w:rPr>
        <w:t>Se reforma la</w:t>
      </w:r>
      <w:r w:rsidR="00990C23" w:rsidRPr="00990C23">
        <w:t xml:space="preserve"> </w:t>
      </w:r>
      <w:r w:rsidR="00990C23" w:rsidRPr="00990C23">
        <w:rPr>
          <w:rStyle w:val="Ninguno"/>
          <w:rFonts w:ascii="Century Gothic" w:hAnsi="Century Gothic"/>
          <w:bCs/>
        </w:rPr>
        <w:t>Ley de Asistencia Social Pública y Privada para el Estado de Chihuahu</w:t>
      </w:r>
      <w:r w:rsidR="00990C23">
        <w:rPr>
          <w:rStyle w:val="Ninguno"/>
          <w:rFonts w:ascii="Century Gothic" w:hAnsi="Century Gothic"/>
          <w:bCs/>
        </w:rPr>
        <w:t xml:space="preserve">a con el fin de que se adicione una fracción V bis al artículo 16, para </w:t>
      </w:r>
      <w:r w:rsidR="0099308F" w:rsidRPr="0099308F">
        <w:rPr>
          <w:rStyle w:val="Ninguno"/>
          <w:rFonts w:ascii="Century Gothic" w:hAnsi="Century Gothic"/>
          <w:bCs/>
        </w:rPr>
        <w:t>quedar redacto de la siguiente manera:</w:t>
      </w:r>
    </w:p>
    <w:p w14:paraId="339EF975" w14:textId="77777777" w:rsidR="00B64AA8" w:rsidRDefault="00B64AA8" w:rsidP="00FB6E4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</w:p>
    <w:p w14:paraId="38CE7D4D" w14:textId="1200C01F" w:rsidR="00FD701F" w:rsidRDefault="00FD701F" w:rsidP="002766A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/>
          <w:bCs/>
        </w:rPr>
        <w:t xml:space="preserve">Artículo </w:t>
      </w:r>
      <w:r w:rsidR="002766AA">
        <w:rPr>
          <w:rStyle w:val="Ninguno"/>
          <w:rFonts w:ascii="Century Gothic" w:hAnsi="Century Gothic"/>
          <w:b/>
          <w:bCs/>
        </w:rPr>
        <w:t>16</w:t>
      </w:r>
      <w:r w:rsidR="00FB6E45" w:rsidRPr="00FB6E45">
        <w:rPr>
          <w:rStyle w:val="Ninguno"/>
          <w:rFonts w:ascii="Century Gothic" w:hAnsi="Century Gothic"/>
          <w:b/>
          <w:bCs/>
        </w:rPr>
        <w:t>.</w:t>
      </w:r>
      <w:r w:rsidR="00FB6E45">
        <w:rPr>
          <w:rStyle w:val="Ninguno"/>
          <w:rFonts w:ascii="Century Gothic" w:hAnsi="Century Gothic"/>
          <w:bCs/>
        </w:rPr>
        <w:t xml:space="preserve"> </w:t>
      </w:r>
      <w:r w:rsidR="002766AA" w:rsidRPr="002766AA">
        <w:rPr>
          <w:rStyle w:val="Ninguno"/>
          <w:rFonts w:ascii="Century Gothic" w:hAnsi="Century Gothic"/>
          <w:bCs/>
        </w:rPr>
        <w:t>El Poder Ejecutivo del Estado incorporará a su Programa Estatal de Desarrollo Social y Humano,</w:t>
      </w:r>
      <w:r w:rsidR="002766AA">
        <w:rPr>
          <w:rStyle w:val="Ninguno"/>
          <w:rFonts w:ascii="Century Gothic" w:hAnsi="Century Gothic"/>
          <w:bCs/>
        </w:rPr>
        <w:t xml:space="preserve"> </w:t>
      </w:r>
      <w:r w:rsidR="002766AA" w:rsidRPr="002766AA">
        <w:rPr>
          <w:rStyle w:val="Ninguno"/>
          <w:rFonts w:ascii="Century Gothic" w:hAnsi="Century Gothic"/>
          <w:bCs/>
        </w:rPr>
        <w:t>un apartado en materia de asistencia social, que tendrá como objetivos:</w:t>
      </w:r>
    </w:p>
    <w:p w14:paraId="41D72DB8" w14:textId="77777777" w:rsidR="002766AA" w:rsidRPr="00FD701F" w:rsidRDefault="002766AA" w:rsidP="002766A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3CD73AC8" w14:textId="4197BB9E" w:rsidR="00FD701F" w:rsidRPr="00FD701F" w:rsidRDefault="002766AA" w:rsidP="002766A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Cs/>
        </w:rPr>
        <w:t xml:space="preserve"> I… IV</w:t>
      </w:r>
    </w:p>
    <w:p w14:paraId="55BA6616" w14:textId="53AB6DC1" w:rsidR="00FD701F" w:rsidRDefault="002766AA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1428"/>
        <w:jc w:val="both"/>
        <w:rPr>
          <w:rStyle w:val="Ninguno"/>
          <w:rFonts w:ascii="Century Gothic" w:hAnsi="Century Gothic"/>
          <w:bCs/>
        </w:rPr>
      </w:pPr>
      <w:r w:rsidRPr="002766AA">
        <w:rPr>
          <w:rStyle w:val="Ninguno"/>
          <w:rFonts w:ascii="Century Gothic" w:hAnsi="Century Gothic"/>
          <w:bCs/>
        </w:rPr>
        <w:t>V. Promover la ampliación de la cobertura y calidad de los servicios de asistencia social</w:t>
      </w:r>
      <w:r>
        <w:rPr>
          <w:rStyle w:val="Ninguno"/>
          <w:rFonts w:ascii="Century Gothic" w:hAnsi="Century Gothic"/>
          <w:bCs/>
        </w:rPr>
        <w:t>.</w:t>
      </w:r>
    </w:p>
    <w:p w14:paraId="729E5535" w14:textId="77777777" w:rsidR="002766AA" w:rsidRDefault="002766AA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1428"/>
        <w:jc w:val="both"/>
        <w:rPr>
          <w:rStyle w:val="Ninguno"/>
          <w:rFonts w:ascii="Century Gothic" w:hAnsi="Century Gothic"/>
          <w:bCs/>
        </w:rPr>
      </w:pPr>
    </w:p>
    <w:p w14:paraId="041EE26E" w14:textId="53D115FA" w:rsidR="00D00B3F" w:rsidRDefault="00FD701F" w:rsidP="00FD701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left="708"/>
        <w:jc w:val="both"/>
        <w:rPr>
          <w:rStyle w:val="Ninguno"/>
          <w:rFonts w:ascii="Century Gothic" w:hAnsi="Century Gothic"/>
          <w:b/>
          <w:bCs/>
        </w:rPr>
      </w:pPr>
      <w:r w:rsidRPr="00F23BEB">
        <w:rPr>
          <w:rStyle w:val="Ninguno"/>
          <w:rFonts w:ascii="Century Gothic" w:hAnsi="Century Gothic"/>
          <w:b/>
          <w:bCs/>
        </w:rPr>
        <w:t xml:space="preserve">     </w:t>
      </w:r>
      <w:r w:rsidR="002766AA">
        <w:rPr>
          <w:rStyle w:val="Ninguno"/>
          <w:rFonts w:ascii="Century Gothic" w:hAnsi="Century Gothic"/>
          <w:b/>
          <w:bCs/>
        </w:rPr>
        <w:t xml:space="preserve">V </w:t>
      </w:r>
      <w:r w:rsidRPr="00F23BEB">
        <w:rPr>
          <w:rStyle w:val="Ninguno"/>
          <w:rFonts w:ascii="Century Gothic" w:hAnsi="Century Gothic"/>
          <w:b/>
          <w:bCs/>
        </w:rPr>
        <w:t xml:space="preserve">bis. </w:t>
      </w:r>
      <w:r w:rsidR="00D00B3F">
        <w:rPr>
          <w:rStyle w:val="Ninguno"/>
          <w:rFonts w:ascii="Century Gothic" w:hAnsi="Century Gothic"/>
          <w:b/>
          <w:bCs/>
        </w:rPr>
        <w:t xml:space="preserve">Implementar de acuerdo a la capacidad presupuestal una campaña informativa de los servicios de asistencia social a domicilio </w:t>
      </w:r>
      <w:r w:rsidR="008B7454">
        <w:rPr>
          <w:rStyle w:val="Ninguno"/>
          <w:rFonts w:ascii="Century Gothic" w:hAnsi="Century Gothic"/>
          <w:b/>
          <w:bCs/>
        </w:rPr>
        <w:t xml:space="preserve">con que cuente el estado </w:t>
      </w:r>
      <w:r w:rsidR="00D00B3F">
        <w:rPr>
          <w:rStyle w:val="Ninguno"/>
          <w:rFonts w:ascii="Century Gothic" w:hAnsi="Century Gothic"/>
          <w:b/>
          <w:bCs/>
        </w:rPr>
        <w:t xml:space="preserve">para todas aquellas personas cuya situación económica o su condición de salud, física o mental les impida su traslado por si mismas e igualmente, brigadas permanentes de los servicios de asistencia social </w:t>
      </w:r>
      <w:r w:rsidR="00587349">
        <w:rPr>
          <w:rStyle w:val="Ninguno"/>
          <w:rFonts w:ascii="Century Gothic" w:hAnsi="Century Gothic"/>
          <w:b/>
          <w:bCs/>
        </w:rPr>
        <w:t>para acudir a domicilios.</w:t>
      </w:r>
      <w:r w:rsidR="00D00B3F">
        <w:rPr>
          <w:rStyle w:val="Ninguno"/>
          <w:rFonts w:ascii="Century Gothic" w:hAnsi="Century Gothic"/>
          <w:b/>
          <w:bCs/>
        </w:rPr>
        <w:t xml:space="preserve"> </w:t>
      </w:r>
    </w:p>
    <w:p w14:paraId="5C042A55" w14:textId="77777777" w:rsidR="002A0373" w:rsidRPr="00316A09" w:rsidRDefault="002A0373" w:rsidP="00F23BE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</w:rPr>
      </w:pPr>
    </w:p>
    <w:p w14:paraId="4254E8A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TRANSITORIO</w:t>
      </w:r>
    </w:p>
    <w:p w14:paraId="4E6E37B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93A74EB" w14:textId="5C2A31A7" w:rsidR="006D2D69" w:rsidRDefault="00316A0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            ARTÍCULO ÚNICO. - </w:t>
      </w:r>
      <w:r w:rsidRPr="00316A09">
        <w:rPr>
          <w:rStyle w:val="Ninguno"/>
          <w:rFonts w:ascii="Century Gothic" w:hAnsi="Century Gothic"/>
          <w:bCs/>
        </w:rPr>
        <w:t>El presente decreto entrara en vigor al día siguiente de su publicación en el Periódico Oficial de Estado.</w:t>
      </w:r>
    </w:p>
    <w:p w14:paraId="3FFC0FDF" w14:textId="77777777" w:rsidR="00FE26A9" w:rsidRDefault="00FE26A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43F9A678" w14:textId="77777777" w:rsidR="00FE26A9" w:rsidRDefault="00FE26A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5B7415DF" w14:textId="77777777" w:rsidR="00FE26A9" w:rsidRDefault="00FE26A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0F77E268" w14:textId="77777777" w:rsidR="00FE26A9" w:rsidRPr="00E71812" w:rsidRDefault="00FE26A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22A40149" w14:textId="77777777" w:rsidR="006D2D69" w:rsidRPr="00316A09" w:rsidRDefault="006D2D6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6A32F4E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ECONÓMICO. – </w:t>
      </w:r>
      <w:r w:rsidRPr="00316A09">
        <w:rPr>
          <w:rStyle w:val="Ninguno"/>
          <w:rFonts w:ascii="Century Gothic" w:hAnsi="Century Gothic"/>
          <w:bCs/>
        </w:rPr>
        <w:t>Aprobado que sea, túrnese a la Secretaría para los efectos de Ley que haya lugar.</w:t>
      </w:r>
    </w:p>
    <w:p w14:paraId="3D5A76D0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28CDB3C" w14:textId="4C116564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Cs/>
        </w:rPr>
        <w:t>Dado en el Palacio Legislativo del Estado de Chihuah</w:t>
      </w:r>
      <w:r w:rsidR="0091643B">
        <w:rPr>
          <w:rStyle w:val="Ninguno"/>
          <w:rFonts w:ascii="Century Gothic" w:hAnsi="Century Gothic"/>
          <w:bCs/>
        </w:rPr>
        <w:t xml:space="preserve">ua, a los </w:t>
      </w:r>
      <w:r w:rsidR="008B7454">
        <w:rPr>
          <w:rStyle w:val="Ninguno"/>
          <w:rFonts w:ascii="Century Gothic" w:hAnsi="Century Gothic"/>
          <w:bCs/>
        </w:rPr>
        <w:t>14</w:t>
      </w:r>
      <w:r w:rsidR="00760B30">
        <w:rPr>
          <w:rStyle w:val="Ninguno"/>
          <w:rFonts w:ascii="Century Gothic" w:hAnsi="Century Gothic"/>
          <w:bCs/>
        </w:rPr>
        <w:t xml:space="preserve"> </w:t>
      </w:r>
      <w:r w:rsidR="00385123">
        <w:rPr>
          <w:rStyle w:val="Ninguno"/>
          <w:rFonts w:ascii="Century Gothic" w:hAnsi="Century Gothic"/>
          <w:bCs/>
        </w:rPr>
        <w:t xml:space="preserve">días del mes de </w:t>
      </w:r>
      <w:r w:rsidR="00612D8E">
        <w:rPr>
          <w:rStyle w:val="Ninguno"/>
          <w:rFonts w:ascii="Century Gothic" w:hAnsi="Century Gothic"/>
          <w:bCs/>
        </w:rPr>
        <w:t>septiembre</w:t>
      </w:r>
      <w:r w:rsidR="00385123">
        <w:rPr>
          <w:rStyle w:val="Ninguno"/>
          <w:rFonts w:ascii="Century Gothic" w:hAnsi="Century Gothic"/>
          <w:bCs/>
        </w:rPr>
        <w:t xml:space="preserve"> del dos mil veintitrés</w:t>
      </w:r>
      <w:r w:rsidRPr="00316A09">
        <w:rPr>
          <w:rStyle w:val="Ninguno"/>
          <w:rFonts w:ascii="Century Gothic" w:hAnsi="Century Gothic"/>
          <w:bCs/>
        </w:rPr>
        <w:t>.</w:t>
      </w:r>
    </w:p>
    <w:p w14:paraId="00C36631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3340DA9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EFCFE83" w14:textId="248EEAC2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ATENTAMENTE</w:t>
      </w:r>
    </w:p>
    <w:p w14:paraId="2ABCBF0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25F96EC6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6D1B65BD" w14:textId="68F23EE2" w:rsidR="00316A09" w:rsidRPr="00316A09" w:rsidRDefault="00D71E9D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 xml:space="preserve">DIP. EDGAR JOSÉ </w:t>
      </w:r>
      <w:r w:rsidR="00316A09" w:rsidRPr="00316A09">
        <w:rPr>
          <w:rStyle w:val="Ninguno"/>
          <w:rFonts w:ascii="Century Gothic" w:hAnsi="Century Gothic"/>
          <w:b/>
          <w:bCs/>
        </w:rPr>
        <w:t xml:space="preserve">PIÑÓN </w:t>
      </w:r>
      <w:r>
        <w:rPr>
          <w:rStyle w:val="Ninguno"/>
          <w:rFonts w:ascii="Century Gothic" w:hAnsi="Century Gothic"/>
          <w:b/>
          <w:bCs/>
        </w:rPr>
        <w:t>DOMÍ</w:t>
      </w:r>
      <w:r w:rsidR="00316A09" w:rsidRPr="00316A09">
        <w:rPr>
          <w:rStyle w:val="Ninguno"/>
          <w:rFonts w:ascii="Century Gothic" w:hAnsi="Century Gothic"/>
          <w:b/>
          <w:bCs/>
        </w:rPr>
        <w:t>NGUEZ</w:t>
      </w:r>
    </w:p>
    <w:p w14:paraId="4F1AEC4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PARTIDO REVOLUCIONARIO INSTITUCIONAL</w:t>
      </w:r>
    </w:p>
    <w:p w14:paraId="56E68FB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4F048F7" w14:textId="662372D5" w:rsidR="006477D8" w:rsidRPr="00552F1A" w:rsidRDefault="006477D8" w:rsidP="00552F1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sectPr w:rsidR="006477D8" w:rsidRPr="00552F1A">
      <w:headerReference w:type="default" r:id="rId8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3A9A" w14:textId="77777777" w:rsidR="00952CE9" w:rsidRDefault="00952CE9" w:rsidP="000E4276">
      <w:r>
        <w:separator/>
      </w:r>
    </w:p>
  </w:endnote>
  <w:endnote w:type="continuationSeparator" w:id="0">
    <w:p w14:paraId="74D623AB" w14:textId="77777777" w:rsidR="00952CE9" w:rsidRDefault="00952CE9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6269" w14:textId="77777777" w:rsidR="00952CE9" w:rsidRDefault="00952CE9" w:rsidP="000E4276">
      <w:r>
        <w:separator/>
      </w:r>
    </w:p>
  </w:footnote>
  <w:footnote w:type="continuationSeparator" w:id="0">
    <w:p w14:paraId="494B3A53" w14:textId="77777777" w:rsidR="00952CE9" w:rsidRDefault="00952CE9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687B" w14:textId="77777777" w:rsidR="00FD3C03" w:rsidRPr="00FD3C03" w:rsidRDefault="00FD3C03" w:rsidP="00FD3C03">
    <w:pPr>
      <w:pStyle w:val="Encabezado"/>
      <w:jc w:val="right"/>
      <w:rPr>
        <w:rFonts w:ascii="Helvetica Neue" w:hAnsi="Helvetica Neue" w:cs="Arial Unicode MS" w:hint="eastAsia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"2023, Centenario de la muerte del General Francisco Villa”</w:t>
    </w:r>
  </w:p>
  <w:p w14:paraId="1CA01E79" w14:textId="76FCD054" w:rsidR="00113FB1" w:rsidRPr="00FD3C03" w:rsidRDefault="00FD3C03" w:rsidP="00FD3C03">
    <w:pPr>
      <w:pStyle w:val="Encabezado"/>
      <w:jc w:val="right"/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 xml:space="preserve">“2023, Cien años del </w:t>
    </w:r>
    <w:proofErr w:type="spellStart"/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Rotarismo</w:t>
    </w:r>
    <w:proofErr w:type="spellEnd"/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 xml:space="preserve"> en Chihuahua”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9D"/>
    <w:multiLevelType w:val="hybridMultilevel"/>
    <w:tmpl w:val="1C288AA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77E55"/>
    <w:multiLevelType w:val="hybridMultilevel"/>
    <w:tmpl w:val="1D9063A4"/>
    <w:lvl w:ilvl="0" w:tplc="771E5B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530DD"/>
    <w:multiLevelType w:val="hybridMultilevel"/>
    <w:tmpl w:val="5E6E3090"/>
    <w:lvl w:ilvl="0" w:tplc="75526CC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1571"/>
    <w:multiLevelType w:val="hybridMultilevel"/>
    <w:tmpl w:val="2DFA209A"/>
    <w:lvl w:ilvl="0" w:tplc="CDE08F84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32E"/>
    <w:multiLevelType w:val="hybridMultilevel"/>
    <w:tmpl w:val="A0E4CE8A"/>
    <w:lvl w:ilvl="0" w:tplc="259641A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180523"/>
    <w:multiLevelType w:val="hybridMultilevel"/>
    <w:tmpl w:val="7256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9C9"/>
    <w:multiLevelType w:val="hybridMultilevel"/>
    <w:tmpl w:val="2620078E"/>
    <w:lvl w:ilvl="0" w:tplc="98741B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714"/>
    <w:multiLevelType w:val="hybridMultilevel"/>
    <w:tmpl w:val="FF888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13EE"/>
    <w:multiLevelType w:val="hybridMultilevel"/>
    <w:tmpl w:val="7E46ADCE"/>
    <w:lvl w:ilvl="0" w:tplc="C67E70D8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F8B"/>
    <w:multiLevelType w:val="hybridMultilevel"/>
    <w:tmpl w:val="E72AD0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7877"/>
    <w:multiLevelType w:val="hybridMultilevel"/>
    <w:tmpl w:val="6EE254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708"/>
    <w:multiLevelType w:val="hybridMultilevel"/>
    <w:tmpl w:val="CCCA1D3E"/>
    <w:lvl w:ilvl="0" w:tplc="3F6EC5E6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70A08E">
      <w:start w:val="1"/>
      <w:numFmt w:val="lowerLetter"/>
      <w:lvlText w:val="%2)"/>
      <w:lvlJc w:val="left"/>
      <w:pPr>
        <w:ind w:left="1140" w:hanging="420"/>
      </w:pPr>
      <w:rPr>
        <w:rFonts w:ascii="Arial" w:eastAsia="Arial" w:hAnsi="Arial" w:hint="default"/>
        <w:w w:val="99"/>
        <w:sz w:val="20"/>
        <w:szCs w:val="20"/>
      </w:rPr>
    </w:lvl>
    <w:lvl w:ilvl="2" w:tplc="FA2AE05E">
      <w:start w:val="1"/>
      <w:numFmt w:val="bullet"/>
      <w:lvlText w:val="•"/>
      <w:lvlJc w:val="left"/>
      <w:pPr>
        <w:ind w:left="2019" w:hanging="420"/>
      </w:pPr>
      <w:rPr>
        <w:rFonts w:hint="default"/>
      </w:rPr>
    </w:lvl>
    <w:lvl w:ilvl="3" w:tplc="F5D47FF2">
      <w:start w:val="1"/>
      <w:numFmt w:val="bullet"/>
      <w:lvlText w:val="•"/>
      <w:lvlJc w:val="left"/>
      <w:pPr>
        <w:ind w:left="2897" w:hanging="420"/>
      </w:pPr>
      <w:rPr>
        <w:rFonts w:hint="default"/>
      </w:rPr>
    </w:lvl>
    <w:lvl w:ilvl="4" w:tplc="E7B49FD2">
      <w:start w:val="1"/>
      <w:numFmt w:val="bullet"/>
      <w:lvlText w:val="•"/>
      <w:lvlJc w:val="left"/>
      <w:pPr>
        <w:ind w:left="3776" w:hanging="420"/>
      </w:pPr>
      <w:rPr>
        <w:rFonts w:hint="default"/>
      </w:rPr>
    </w:lvl>
    <w:lvl w:ilvl="5" w:tplc="B2761076">
      <w:start w:val="1"/>
      <w:numFmt w:val="bullet"/>
      <w:lvlText w:val="•"/>
      <w:lvlJc w:val="left"/>
      <w:pPr>
        <w:ind w:left="4654" w:hanging="420"/>
      </w:pPr>
      <w:rPr>
        <w:rFonts w:hint="default"/>
      </w:rPr>
    </w:lvl>
    <w:lvl w:ilvl="6" w:tplc="D27C97AC">
      <w:start w:val="1"/>
      <w:numFmt w:val="bullet"/>
      <w:lvlText w:val="•"/>
      <w:lvlJc w:val="left"/>
      <w:pPr>
        <w:ind w:left="5533" w:hanging="420"/>
      </w:pPr>
      <w:rPr>
        <w:rFonts w:hint="default"/>
      </w:rPr>
    </w:lvl>
    <w:lvl w:ilvl="7" w:tplc="2D3A5B9A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8" w:tplc="89C4B43C">
      <w:start w:val="1"/>
      <w:numFmt w:val="bullet"/>
      <w:lvlText w:val="•"/>
      <w:lvlJc w:val="left"/>
      <w:pPr>
        <w:ind w:left="7290" w:hanging="420"/>
      </w:pPr>
      <w:rPr>
        <w:rFonts w:hint="default"/>
      </w:rPr>
    </w:lvl>
  </w:abstractNum>
  <w:abstractNum w:abstractNumId="13" w15:restartNumberingAfterBreak="0">
    <w:nsid w:val="64640E71"/>
    <w:multiLevelType w:val="hybridMultilevel"/>
    <w:tmpl w:val="C354E49E"/>
    <w:lvl w:ilvl="0" w:tplc="4D64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25D"/>
    <w:multiLevelType w:val="hybridMultilevel"/>
    <w:tmpl w:val="0D0E11D6"/>
    <w:lvl w:ilvl="0" w:tplc="977E26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55F3"/>
    <w:multiLevelType w:val="hybridMultilevel"/>
    <w:tmpl w:val="315CDD54"/>
    <w:lvl w:ilvl="0" w:tplc="9D7046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5387C"/>
    <w:multiLevelType w:val="hybridMultilevel"/>
    <w:tmpl w:val="51CC6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0401"/>
    <w:rsid w:val="000013DC"/>
    <w:rsid w:val="0000205C"/>
    <w:rsid w:val="00013B37"/>
    <w:rsid w:val="00015AA6"/>
    <w:rsid w:val="00017E9A"/>
    <w:rsid w:val="00021315"/>
    <w:rsid w:val="00023397"/>
    <w:rsid w:val="00023780"/>
    <w:rsid w:val="00040E31"/>
    <w:rsid w:val="0004228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42F0"/>
    <w:rsid w:val="00084368"/>
    <w:rsid w:val="00086522"/>
    <w:rsid w:val="00086646"/>
    <w:rsid w:val="000923C8"/>
    <w:rsid w:val="00092CD7"/>
    <w:rsid w:val="000A0C71"/>
    <w:rsid w:val="000A0F71"/>
    <w:rsid w:val="000A2A0D"/>
    <w:rsid w:val="000A35B3"/>
    <w:rsid w:val="000A3B5E"/>
    <w:rsid w:val="000B1476"/>
    <w:rsid w:val="000B1525"/>
    <w:rsid w:val="000C093F"/>
    <w:rsid w:val="000C247C"/>
    <w:rsid w:val="000C30CC"/>
    <w:rsid w:val="000C653F"/>
    <w:rsid w:val="000C7C75"/>
    <w:rsid w:val="000C7E99"/>
    <w:rsid w:val="000E4276"/>
    <w:rsid w:val="000E4573"/>
    <w:rsid w:val="000E51E6"/>
    <w:rsid w:val="000F587F"/>
    <w:rsid w:val="001017BB"/>
    <w:rsid w:val="0010191D"/>
    <w:rsid w:val="00103760"/>
    <w:rsid w:val="00103B28"/>
    <w:rsid w:val="00104840"/>
    <w:rsid w:val="00107FF6"/>
    <w:rsid w:val="00112283"/>
    <w:rsid w:val="00113FB1"/>
    <w:rsid w:val="00115CD5"/>
    <w:rsid w:val="00125209"/>
    <w:rsid w:val="00130B4F"/>
    <w:rsid w:val="00131097"/>
    <w:rsid w:val="001407BC"/>
    <w:rsid w:val="001416AF"/>
    <w:rsid w:val="00152D38"/>
    <w:rsid w:val="00155B0D"/>
    <w:rsid w:val="00160219"/>
    <w:rsid w:val="001602CF"/>
    <w:rsid w:val="00161E26"/>
    <w:rsid w:val="00165A0D"/>
    <w:rsid w:val="00166B10"/>
    <w:rsid w:val="00173F45"/>
    <w:rsid w:val="00180D5C"/>
    <w:rsid w:val="001817D1"/>
    <w:rsid w:val="00182167"/>
    <w:rsid w:val="001835B7"/>
    <w:rsid w:val="00183D9D"/>
    <w:rsid w:val="00192D7F"/>
    <w:rsid w:val="001A03D4"/>
    <w:rsid w:val="001A141F"/>
    <w:rsid w:val="001A3FC3"/>
    <w:rsid w:val="001A7A6B"/>
    <w:rsid w:val="001B27F5"/>
    <w:rsid w:val="001B3A87"/>
    <w:rsid w:val="001B5823"/>
    <w:rsid w:val="001B5C5D"/>
    <w:rsid w:val="001C3283"/>
    <w:rsid w:val="001C5F4E"/>
    <w:rsid w:val="001D4213"/>
    <w:rsid w:val="001D6535"/>
    <w:rsid w:val="001E089E"/>
    <w:rsid w:val="001E301B"/>
    <w:rsid w:val="001F1E41"/>
    <w:rsid w:val="001F4DCF"/>
    <w:rsid w:val="00203788"/>
    <w:rsid w:val="002114B1"/>
    <w:rsid w:val="00221026"/>
    <w:rsid w:val="00222E2D"/>
    <w:rsid w:val="00223697"/>
    <w:rsid w:val="0022471C"/>
    <w:rsid w:val="00233F4E"/>
    <w:rsid w:val="00237229"/>
    <w:rsid w:val="00240D2F"/>
    <w:rsid w:val="002557A3"/>
    <w:rsid w:val="00267E3D"/>
    <w:rsid w:val="00267E86"/>
    <w:rsid w:val="002766AA"/>
    <w:rsid w:val="00283432"/>
    <w:rsid w:val="0028373F"/>
    <w:rsid w:val="0028374A"/>
    <w:rsid w:val="002901BB"/>
    <w:rsid w:val="00291CEB"/>
    <w:rsid w:val="00291DA0"/>
    <w:rsid w:val="00295932"/>
    <w:rsid w:val="002A0373"/>
    <w:rsid w:val="002A14B6"/>
    <w:rsid w:val="002A1E75"/>
    <w:rsid w:val="002A1F16"/>
    <w:rsid w:val="002A6C47"/>
    <w:rsid w:val="002A73CA"/>
    <w:rsid w:val="002B01A0"/>
    <w:rsid w:val="002B1683"/>
    <w:rsid w:val="002B3A7A"/>
    <w:rsid w:val="002B7580"/>
    <w:rsid w:val="002D0D2B"/>
    <w:rsid w:val="002D47E1"/>
    <w:rsid w:val="002D5CD2"/>
    <w:rsid w:val="002E14A7"/>
    <w:rsid w:val="002E547D"/>
    <w:rsid w:val="002F0195"/>
    <w:rsid w:val="002F0F5C"/>
    <w:rsid w:val="002F71CE"/>
    <w:rsid w:val="00300737"/>
    <w:rsid w:val="00301111"/>
    <w:rsid w:val="003017BA"/>
    <w:rsid w:val="003043BB"/>
    <w:rsid w:val="00305884"/>
    <w:rsid w:val="00306FD1"/>
    <w:rsid w:val="003077CE"/>
    <w:rsid w:val="00311779"/>
    <w:rsid w:val="00312B05"/>
    <w:rsid w:val="00315E6C"/>
    <w:rsid w:val="0031630C"/>
    <w:rsid w:val="00316A09"/>
    <w:rsid w:val="00317CAB"/>
    <w:rsid w:val="00323019"/>
    <w:rsid w:val="00323F61"/>
    <w:rsid w:val="00332748"/>
    <w:rsid w:val="0033669D"/>
    <w:rsid w:val="003375D7"/>
    <w:rsid w:val="00342B32"/>
    <w:rsid w:val="003466D1"/>
    <w:rsid w:val="0035181F"/>
    <w:rsid w:val="0035216E"/>
    <w:rsid w:val="0035332F"/>
    <w:rsid w:val="00357DB1"/>
    <w:rsid w:val="00361CF6"/>
    <w:rsid w:val="00364A7C"/>
    <w:rsid w:val="003666AD"/>
    <w:rsid w:val="00370014"/>
    <w:rsid w:val="00375277"/>
    <w:rsid w:val="0038018A"/>
    <w:rsid w:val="003820D3"/>
    <w:rsid w:val="00384931"/>
    <w:rsid w:val="00385123"/>
    <w:rsid w:val="0038545E"/>
    <w:rsid w:val="00385AA3"/>
    <w:rsid w:val="00385C7D"/>
    <w:rsid w:val="00391F36"/>
    <w:rsid w:val="00393F02"/>
    <w:rsid w:val="003A1F27"/>
    <w:rsid w:val="003A2860"/>
    <w:rsid w:val="003A55EB"/>
    <w:rsid w:val="003A6814"/>
    <w:rsid w:val="003B1BF4"/>
    <w:rsid w:val="003B2FEF"/>
    <w:rsid w:val="003B6D54"/>
    <w:rsid w:val="003B7706"/>
    <w:rsid w:val="003B7F30"/>
    <w:rsid w:val="003C50F8"/>
    <w:rsid w:val="003C7B82"/>
    <w:rsid w:val="003E03BA"/>
    <w:rsid w:val="003E5F51"/>
    <w:rsid w:val="003F016F"/>
    <w:rsid w:val="003F6255"/>
    <w:rsid w:val="00401001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77C6E"/>
    <w:rsid w:val="00481015"/>
    <w:rsid w:val="004848BD"/>
    <w:rsid w:val="00485C54"/>
    <w:rsid w:val="004873BA"/>
    <w:rsid w:val="00490919"/>
    <w:rsid w:val="004A35A8"/>
    <w:rsid w:val="004B1B63"/>
    <w:rsid w:val="004B5744"/>
    <w:rsid w:val="004B74EB"/>
    <w:rsid w:val="004C0AB6"/>
    <w:rsid w:val="004C13F6"/>
    <w:rsid w:val="004C3875"/>
    <w:rsid w:val="004E199A"/>
    <w:rsid w:val="004E1BDA"/>
    <w:rsid w:val="004E297B"/>
    <w:rsid w:val="004E3BD3"/>
    <w:rsid w:val="004E527E"/>
    <w:rsid w:val="004F7417"/>
    <w:rsid w:val="004F75C1"/>
    <w:rsid w:val="00503ABC"/>
    <w:rsid w:val="00503B1D"/>
    <w:rsid w:val="00505328"/>
    <w:rsid w:val="005076C1"/>
    <w:rsid w:val="005110F7"/>
    <w:rsid w:val="00512D80"/>
    <w:rsid w:val="00514C5D"/>
    <w:rsid w:val="00514D76"/>
    <w:rsid w:val="00515DBF"/>
    <w:rsid w:val="00520DE6"/>
    <w:rsid w:val="0052122F"/>
    <w:rsid w:val="00521ACA"/>
    <w:rsid w:val="0052252D"/>
    <w:rsid w:val="00522815"/>
    <w:rsid w:val="00524889"/>
    <w:rsid w:val="00525DF9"/>
    <w:rsid w:val="00541AB4"/>
    <w:rsid w:val="00544646"/>
    <w:rsid w:val="00544AFD"/>
    <w:rsid w:val="00547F6C"/>
    <w:rsid w:val="00552F1A"/>
    <w:rsid w:val="0055522C"/>
    <w:rsid w:val="005579F4"/>
    <w:rsid w:val="005603E9"/>
    <w:rsid w:val="00563FD6"/>
    <w:rsid w:val="00571729"/>
    <w:rsid w:val="00571C48"/>
    <w:rsid w:val="00571DEA"/>
    <w:rsid w:val="00573048"/>
    <w:rsid w:val="005730CE"/>
    <w:rsid w:val="00575A36"/>
    <w:rsid w:val="00576E8B"/>
    <w:rsid w:val="00576EC4"/>
    <w:rsid w:val="005829F7"/>
    <w:rsid w:val="00587349"/>
    <w:rsid w:val="00592005"/>
    <w:rsid w:val="0059669C"/>
    <w:rsid w:val="005A2384"/>
    <w:rsid w:val="005C790A"/>
    <w:rsid w:val="005D55F2"/>
    <w:rsid w:val="005D6477"/>
    <w:rsid w:val="005D735B"/>
    <w:rsid w:val="005E0E41"/>
    <w:rsid w:val="005F2F6A"/>
    <w:rsid w:val="006008BC"/>
    <w:rsid w:val="006071E7"/>
    <w:rsid w:val="00612D05"/>
    <w:rsid w:val="00612D8E"/>
    <w:rsid w:val="006162C0"/>
    <w:rsid w:val="0061781B"/>
    <w:rsid w:val="00621F21"/>
    <w:rsid w:val="006244C4"/>
    <w:rsid w:val="00624F3D"/>
    <w:rsid w:val="00630CD7"/>
    <w:rsid w:val="006327FF"/>
    <w:rsid w:val="006349D2"/>
    <w:rsid w:val="0063530E"/>
    <w:rsid w:val="006377D9"/>
    <w:rsid w:val="00641280"/>
    <w:rsid w:val="00644874"/>
    <w:rsid w:val="00645006"/>
    <w:rsid w:val="006477D8"/>
    <w:rsid w:val="00650D46"/>
    <w:rsid w:val="00650D6A"/>
    <w:rsid w:val="006522DA"/>
    <w:rsid w:val="00657A45"/>
    <w:rsid w:val="00661480"/>
    <w:rsid w:val="00661B11"/>
    <w:rsid w:val="0066381B"/>
    <w:rsid w:val="00666C77"/>
    <w:rsid w:val="0066794F"/>
    <w:rsid w:val="00671CA8"/>
    <w:rsid w:val="006727B4"/>
    <w:rsid w:val="00673EA2"/>
    <w:rsid w:val="00680D22"/>
    <w:rsid w:val="006824AF"/>
    <w:rsid w:val="006951B4"/>
    <w:rsid w:val="00695727"/>
    <w:rsid w:val="006C0E67"/>
    <w:rsid w:val="006C338B"/>
    <w:rsid w:val="006C3626"/>
    <w:rsid w:val="006C7653"/>
    <w:rsid w:val="006D0824"/>
    <w:rsid w:val="006D2D69"/>
    <w:rsid w:val="006D7648"/>
    <w:rsid w:val="006E522E"/>
    <w:rsid w:val="006E7ABD"/>
    <w:rsid w:val="006F22F5"/>
    <w:rsid w:val="0070241E"/>
    <w:rsid w:val="007056F1"/>
    <w:rsid w:val="00707549"/>
    <w:rsid w:val="00713187"/>
    <w:rsid w:val="00717345"/>
    <w:rsid w:val="00717C5B"/>
    <w:rsid w:val="00720CDD"/>
    <w:rsid w:val="00721330"/>
    <w:rsid w:val="007244E4"/>
    <w:rsid w:val="00727040"/>
    <w:rsid w:val="00730496"/>
    <w:rsid w:val="00732444"/>
    <w:rsid w:val="00732E33"/>
    <w:rsid w:val="0073601A"/>
    <w:rsid w:val="007373E9"/>
    <w:rsid w:val="00737F0A"/>
    <w:rsid w:val="007435AF"/>
    <w:rsid w:val="00745D0C"/>
    <w:rsid w:val="007568D6"/>
    <w:rsid w:val="00756FF2"/>
    <w:rsid w:val="00760B30"/>
    <w:rsid w:val="007638AE"/>
    <w:rsid w:val="007808B8"/>
    <w:rsid w:val="00781AF6"/>
    <w:rsid w:val="00781CB3"/>
    <w:rsid w:val="00783CB2"/>
    <w:rsid w:val="00785C8F"/>
    <w:rsid w:val="00790E52"/>
    <w:rsid w:val="00791624"/>
    <w:rsid w:val="007A16F1"/>
    <w:rsid w:val="007B2A78"/>
    <w:rsid w:val="007B5E17"/>
    <w:rsid w:val="007C37F1"/>
    <w:rsid w:val="007C6859"/>
    <w:rsid w:val="007D0847"/>
    <w:rsid w:val="007D11D1"/>
    <w:rsid w:val="007D3C14"/>
    <w:rsid w:val="007D4FE4"/>
    <w:rsid w:val="007D5776"/>
    <w:rsid w:val="007E38A5"/>
    <w:rsid w:val="007E7331"/>
    <w:rsid w:val="007E768D"/>
    <w:rsid w:val="007F1468"/>
    <w:rsid w:val="008032E2"/>
    <w:rsid w:val="00805C7D"/>
    <w:rsid w:val="008110EB"/>
    <w:rsid w:val="00811DC0"/>
    <w:rsid w:val="00821EA7"/>
    <w:rsid w:val="008309AD"/>
    <w:rsid w:val="00830FF9"/>
    <w:rsid w:val="008342FD"/>
    <w:rsid w:val="00836B7C"/>
    <w:rsid w:val="00836D6E"/>
    <w:rsid w:val="0083789E"/>
    <w:rsid w:val="00844F16"/>
    <w:rsid w:val="008511A6"/>
    <w:rsid w:val="008562A9"/>
    <w:rsid w:val="008575DD"/>
    <w:rsid w:val="008678CC"/>
    <w:rsid w:val="00873A1F"/>
    <w:rsid w:val="00876C91"/>
    <w:rsid w:val="0087722C"/>
    <w:rsid w:val="0088037C"/>
    <w:rsid w:val="00880428"/>
    <w:rsid w:val="008834ED"/>
    <w:rsid w:val="008835DA"/>
    <w:rsid w:val="008851A1"/>
    <w:rsid w:val="0088562A"/>
    <w:rsid w:val="00886606"/>
    <w:rsid w:val="008944F5"/>
    <w:rsid w:val="00894600"/>
    <w:rsid w:val="00895F9E"/>
    <w:rsid w:val="008A28CD"/>
    <w:rsid w:val="008A3177"/>
    <w:rsid w:val="008A417C"/>
    <w:rsid w:val="008A5266"/>
    <w:rsid w:val="008B7454"/>
    <w:rsid w:val="008D1D23"/>
    <w:rsid w:val="008D2282"/>
    <w:rsid w:val="008D5091"/>
    <w:rsid w:val="008D64C6"/>
    <w:rsid w:val="008D7790"/>
    <w:rsid w:val="008E2EC8"/>
    <w:rsid w:val="008E2F88"/>
    <w:rsid w:val="008F05E2"/>
    <w:rsid w:val="008F11D6"/>
    <w:rsid w:val="008F4898"/>
    <w:rsid w:val="00900633"/>
    <w:rsid w:val="0090688A"/>
    <w:rsid w:val="00910CC5"/>
    <w:rsid w:val="009112E4"/>
    <w:rsid w:val="00911740"/>
    <w:rsid w:val="00912D71"/>
    <w:rsid w:val="0091643B"/>
    <w:rsid w:val="0091696F"/>
    <w:rsid w:val="00917037"/>
    <w:rsid w:val="00924843"/>
    <w:rsid w:val="00926E82"/>
    <w:rsid w:val="009278C9"/>
    <w:rsid w:val="009301BC"/>
    <w:rsid w:val="009310DB"/>
    <w:rsid w:val="009336E6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2CE9"/>
    <w:rsid w:val="00954E22"/>
    <w:rsid w:val="00955CE2"/>
    <w:rsid w:val="009603D0"/>
    <w:rsid w:val="0096238D"/>
    <w:rsid w:val="009636B1"/>
    <w:rsid w:val="009648BB"/>
    <w:rsid w:val="00966A2E"/>
    <w:rsid w:val="00976F00"/>
    <w:rsid w:val="009827A3"/>
    <w:rsid w:val="00982C25"/>
    <w:rsid w:val="009873BF"/>
    <w:rsid w:val="009908CE"/>
    <w:rsid w:val="00990C23"/>
    <w:rsid w:val="0099308F"/>
    <w:rsid w:val="00995B43"/>
    <w:rsid w:val="00996BF8"/>
    <w:rsid w:val="00996C2F"/>
    <w:rsid w:val="009977B0"/>
    <w:rsid w:val="009A47BA"/>
    <w:rsid w:val="009A76FA"/>
    <w:rsid w:val="009B1274"/>
    <w:rsid w:val="009B6EEE"/>
    <w:rsid w:val="009E62AE"/>
    <w:rsid w:val="009F1095"/>
    <w:rsid w:val="009F3507"/>
    <w:rsid w:val="009F42D6"/>
    <w:rsid w:val="009F72B4"/>
    <w:rsid w:val="00A0053B"/>
    <w:rsid w:val="00A007E4"/>
    <w:rsid w:val="00A02C38"/>
    <w:rsid w:val="00A06086"/>
    <w:rsid w:val="00A0618C"/>
    <w:rsid w:val="00A070F7"/>
    <w:rsid w:val="00A1483D"/>
    <w:rsid w:val="00A1589B"/>
    <w:rsid w:val="00A205FB"/>
    <w:rsid w:val="00A21A4F"/>
    <w:rsid w:val="00A22329"/>
    <w:rsid w:val="00A303A1"/>
    <w:rsid w:val="00A31B15"/>
    <w:rsid w:val="00A32A78"/>
    <w:rsid w:val="00A34EF6"/>
    <w:rsid w:val="00A36918"/>
    <w:rsid w:val="00A3692A"/>
    <w:rsid w:val="00A40734"/>
    <w:rsid w:val="00A415CF"/>
    <w:rsid w:val="00A4307E"/>
    <w:rsid w:val="00A44765"/>
    <w:rsid w:val="00A50365"/>
    <w:rsid w:val="00A61944"/>
    <w:rsid w:val="00A62858"/>
    <w:rsid w:val="00A755C6"/>
    <w:rsid w:val="00A825F8"/>
    <w:rsid w:val="00A91326"/>
    <w:rsid w:val="00A95411"/>
    <w:rsid w:val="00AA0DF1"/>
    <w:rsid w:val="00AA4DD9"/>
    <w:rsid w:val="00AB0D5A"/>
    <w:rsid w:val="00AB17D2"/>
    <w:rsid w:val="00AB2294"/>
    <w:rsid w:val="00AB63B7"/>
    <w:rsid w:val="00AB7C0A"/>
    <w:rsid w:val="00AC30E5"/>
    <w:rsid w:val="00AE164C"/>
    <w:rsid w:val="00AF245A"/>
    <w:rsid w:val="00AF6593"/>
    <w:rsid w:val="00B0068D"/>
    <w:rsid w:val="00B01363"/>
    <w:rsid w:val="00B01C83"/>
    <w:rsid w:val="00B063F5"/>
    <w:rsid w:val="00B10F38"/>
    <w:rsid w:val="00B11371"/>
    <w:rsid w:val="00B1137A"/>
    <w:rsid w:val="00B11989"/>
    <w:rsid w:val="00B14ED9"/>
    <w:rsid w:val="00B233F5"/>
    <w:rsid w:val="00B267CC"/>
    <w:rsid w:val="00B27A22"/>
    <w:rsid w:val="00B31258"/>
    <w:rsid w:val="00B33137"/>
    <w:rsid w:val="00B36731"/>
    <w:rsid w:val="00B41925"/>
    <w:rsid w:val="00B41E2C"/>
    <w:rsid w:val="00B5047B"/>
    <w:rsid w:val="00B56282"/>
    <w:rsid w:val="00B56E4F"/>
    <w:rsid w:val="00B61BB8"/>
    <w:rsid w:val="00B625F1"/>
    <w:rsid w:val="00B64AA8"/>
    <w:rsid w:val="00B734F9"/>
    <w:rsid w:val="00B76A16"/>
    <w:rsid w:val="00B8075E"/>
    <w:rsid w:val="00B84B64"/>
    <w:rsid w:val="00B93AAD"/>
    <w:rsid w:val="00B93ABC"/>
    <w:rsid w:val="00B96823"/>
    <w:rsid w:val="00B96ED3"/>
    <w:rsid w:val="00BA097C"/>
    <w:rsid w:val="00BA0F2F"/>
    <w:rsid w:val="00BA3743"/>
    <w:rsid w:val="00BA395E"/>
    <w:rsid w:val="00BA41F1"/>
    <w:rsid w:val="00BA6EB9"/>
    <w:rsid w:val="00BA7CCE"/>
    <w:rsid w:val="00BB016D"/>
    <w:rsid w:val="00BB0D68"/>
    <w:rsid w:val="00BB641E"/>
    <w:rsid w:val="00BC4547"/>
    <w:rsid w:val="00BD10BD"/>
    <w:rsid w:val="00BD2408"/>
    <w:rsid w:val="00BD6369"/>
    <w:rsid w:val="00BE5CED"/>
    <w:rsid w:val="00BE5F12"/>
    <w:rsid w:val="00BE6912"/>
    <w:rsid w:val="00BF399F"/>
    <w:rsid w:val="00C00AA7"/>
    <w:rsid w:val="00C02A51"/>
    <w:rsid w:val="00C0623F"/>
    <w:rsid w:val="00C16D00"/>
    <w:rsid w:val="00C209B2"/>
    <w:rsid w:val="00C246E2"/>
    <w:rsid w:val="00C30E5E"/>
    <w:rsid w:val="00C31AB2"/>
    <w:rsid w:val="00C34548"/>
    <w:rsid w:val="00C37C8D"/>
    <w:rsid w:val="00C441E8"/>
    <w:rsid w:val="00C448BE"/>
    <w:rsid w:val="00C5487B"/>
    <w:rsid w:val="00C5497E"/>
    <w:rsid w:val="00C5723B"/>
    <w:rsid w:val="00C61EC7"/>
    <w:rsid w:val="00C63633"/>
    <w:rsid w:val="00C735E2"/>
    <w:rsid w:val="00CA2DBD"/>
    <w:rsid w:val="00CA4DC7"/>
    <w:rsid w:val="00CA5B86"/>
    <w:rsid w:val="00CA686A"/>
    <w:rsid w:val="00CB2D73"/>
    <w:rsid w:val="00CC04F9"/>
    <w:rsid w:val="00CC09EC"/>
    <w:rsid w:val="00CC395C"/>
    <w:rsid w:val="00CC3D2A"/>
    <w:rsid w:val="00CD20A2"/>
    <w:rsid w:val="00CD3D28"/>
    <w:rsid w:val="00CE06B6"/>
    <w:rsid w:val="00CE090B"/>
    <w:rsid w:val="00CE2878"/>
    <w:rsid w:val="00CF3C1F"/>
    <w:rsid w:val="00CF4A06"/>
    <w:rsid w:val="00CF4F57"/>
    <w:rsid w:val="00CF50C7"/>
    <w:rsid w:val="00CF5C19"/>
    <w:rsid w:val="00D00B3F"/>
    <w:rsid w:val="00D011D3"/>
    <w:rsid w:val="00D13647"/>
    <w:rsid w:val="00D14589"/>
    <w:rsid w:val="00D15147"/>
    <w:rsid w:val="00D17E34"/>
    <w:rsid w:val="00D208A8"/>
    <w:rsid w:val="00D20F7A"/>
    <w:rsid w:val="00D215F6"/>
    <w:rsid w:val="00D23CF9"/>
    <w:rsid w:val="00D24E1D"/>
    <w:rsid w:val="00D25B44"/>
    <w:rsid w:val="00D26029"/>
    <w:rsid w:val="00D315E5"/>
    <w:rsid w:val="00D32768"/>
    <w:rsid w:val="00D375E3"/>
    <w:rsid w:val="00D50F1D"/>
    <w:rsid w:val="00D51354"/>
    <w:rsid w:val="00D54EFE"/>
    <w:rsid w:val="00D57B10"/>
    <w:rsid w:val="00D601DD"/>
    <w:rsid w:val="00D621A4"/>
    <w:rsid w:val="00D65EF1"/>
    <w:rsid w:val="00D711F6"/>
    <w:rsid w:val="00D71E9D"/>
    <w:rsid w:val="00D72383"/>
    <w:rsid w:val="00D7252B"/>
    <w:rsid w:val="00D752E1"/>
    <w:rsid w:val="00D763F5"/>
    <w:rsid w:val="00D7668E"/>
    <w:rsid w:val="00D8090C"/>
    <w:rsid w:val="00D92360"/>
    <w:rsid w:val="00D95CBF"/>
    <w:rsid w:val="00D96FD9"/>
    <w:rsid w:val="00DA2507"/>
    <w:rsid w:val="00DA2F79"/>
    <w:rsid w:val="00DA4350"/>
    <w:rsid w:val="00DA49B0"/>
    <w:rsid w:val="00DB5457"/>
    <w:rsid w:val="00DC23CD"/>
    <w:rsid w:val="00DC3440"/>
    <w:rsid w:val="00DD26E4"/>
    <w:rsid w:val="00DD47CF"/>
    <w:rsid w:val="00DD656D"/>
    <w:rsid w:val="00DE2469"/>
    <w:rsid w:val="00DE6E5C"/>
    <w:rsid w:val="00DF521B"/>
    <w:rsid w:val="00DF5D38"/>
    <w:rsid w:val="00DF6BF1"/>
    <w:rsid w:val="00E15F18"/>
    <w:rsid w:val="00E17C10"/>
    <w:rsid w:val="00E214CD"/>
    <w:rsid w:val="00E255FD"/>
    <w:rsid w:val="00E25C9A"/>
    <w:rsid w:val="00E2625F"/>
    <w:rsid w:val="00E26E8C"/>
    <w:rsid w:val="00E27F90"/>
    <w:rsid w:val="00E34DBA"/>
    <w:rsid w:val="00E45505"/>
    <w:rsid w:val="00E4708E"/>
    <w:rsid w:val="00E47BC9"/>
    <w:rsid w:val="00E50270"/>
    <w:rsid w:val="00E539A6"/>
    <w:rsid w:val="00E5555B"/>
    <w:rsid w:val="00E66040"/>
    <w:rsid w:val="00E717AD"/>
    <w:rsid w:val="00E71812"/>
    <w:rsid w:val="00E75AE1"/>
    <w:rsid w:val="00E77DD7"/>
    <w:rsid w:val="00E816D9"/>
    <w:rsid w:val="00E851E2"/>
    <w:rsid w:val="00E86E82"/>
    <w:rsid w:val="00E875CC"/>
    <w:rsid w:val="00E9228B"/>
    <w:rsid w:val="00E96528"/>
    <w:rsid w:val="00EA34F2"/>
    <w:rsid w:val="00EA375E"/>
    <w:rsid w:val="00EB1DD5"/>
    <w:rsid w:val="00EB5123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3808"/>
    <w:rsid w:val="00EF4EC4"/>
    <w:rsid w:val="00EF57E7"/>
    <w:rsid w:val="00F06BE6"/>
    <w:rsid w:val="00F1032C"/>
    <w:rsid w:val="00F123A7"/>
    <w:rsid w:val="00F20662"/>
    <w:rsid w:val="00F21E09"/>
    <w:rsid w:val="00F23BEB"/>
    <w:rsid w:val="00F24F8A"/>
    <w:rsid w:val="00F30EC1"/>
    <w:rsid w:val="00F31638"/>
    <w:rsid w:val="00F423C8"/>
    <w:rsid w:val="00F426B8"/>
    <w:rsid w:val="00F42B8D"/>
    <w:rsid w:val="00F448D2"/>
    <w:rsid w:val="00F46368"/>
    <w:rsid w:val="00F4665E"/>
    <w:rsid w:val="00F52124"/>
    <w:rsid w:val="00F523F6"/>
    <w:rsid w:val="00F559FE"/>
    <w:rsid w:val="00F70679"/>
    <w:rsid w:val="00F7742D"/>
    <w:rsid w:val="00F80C42"/>
    <w:rsid w:val="00F80CCD"/>
    <w:rsid w:val="00F826D2"/>
    <w:rsid w:val="00F8477A"/>
    <w:rsid w:val="00F878CC"/>
    <w:rsid w:val="00F9391C"/>
    <w:rsid w:val="00F94319"/>
    <w:rsid w:val="00F975DF"/>
    <w:rsid w:val="00F97AC2"/>
    <w:rsid w:val="00FA61DA"/>
    <w:rsid w:val="00FA6DBD"/>
    <w:rsid w:val="00FA7166"/>
    <w:rsid w:val="00FB6E45"/>
    <w:rsid w:val="00FC1D2F"/>
    <w:rsid w:val="00FC6C90"/>
    <w:rsid w:val="00FD1D27"/>
    <w:rsid w:val="00FD3C03"/>
    <w:rsid w:val="00FD4713"/>
    <w:rsid w:val="00FD4723"/>
    <w:rsid w:val="00FD583B"/>
    <w:rsid w:val="00FD701F"/>
    <w:rsid w:val="00FE1406"/>
    <w:rsid w:val="00FE1799"/>
    <w:rsid w:val="00FE26A9"/>
    <w:rsid w:val="00FE305F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3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737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07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5997-F0A7-4573-B064-5B5AA640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2023-05-08T19:57:00Z</cp:lastPrinted>
  <dcterms:created xsi:type="dcterms:W3CDTF">2023-09-13T20:10:00Z</dcterms:created>
  <dcterms:modified xsi:type="dcterms:W3CDTF">2023-09-13T20:10:00Z</dcterms:modified>
</cp:coreProperties>
</file>