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7C45" w14:textId="77777777" w:rsidR="00664EBF" w:rsidRDefault="00664EBF">
      <w:pPr>
        <w:pStyle w:val="Body"/>
        <w:spacing w:after="0" w:line="360" w:lineRule="auto"/>
        <w:jc w:val="both"/>
        <w:rPr>
          <w:rFonts w:ascii="Arial" w:hAnsi="Arial"/>
          <w:b/>
          <w:bCs/>
          <w:sz w:val="24"/>
          <w:szCs w:val="24"/>
        </w:rPr>
      </w:pPr>
    </w:p>
    <w:p w14:paraId="680E4E10" w14:textId="77777777" w:rsidR="00664EBF" w:rsidRDefault="007B03DE">
      <w:pPr>
        <w:pStyle w:val="Body"/>
        <w:spacing w:after="0" w:line="360" w:lineRule="auto"/>
        <w:jc w:val="both"/>
        <w:rPr>
          <w:rFonts w:ascii="Arial" w:eastAsia="Arial" w:hAnsi="Arial" w:cs="Arial"/>
          <w:sz w:val="24"/>
          <w:szCs w:val="24"/>
        </w:rPr>
      </w:pPr>
      <w:r>
        <w:rPr>
          <w:rFonts w:ascii="Arial" w:hAnsi="Arial"/>
          <w:b/>
          <w:bCs/>
          <w:sz w:val="24"/>
          <w:szCs w:val="24"/>
          <w:lang w:val="pt-PT"/>
        </w:rPr>
        <w:t xml:space="preserve">H. CONGRESO DEL ESTADO </w:t>
      </w:r>
    </w:p>
    <w:p w14:paraId="07D5A457" w14:textId="77777777" w:rsidR="00664EBF" w:rsidRDefault="007B03DE">
      <w:pPr>
        <w:pStyle w:val="Body"/>
        <w:spacing w:after="0" w:line="360" w:lineRule="auto"/>
        <w:jc w:val="both"/>
        <w:rPr>
          <w:rFonts w:ascii="Arial" w:eastAsia="Arial" w:hAnsi="Arial" w:cs="Arial"/>
          <w:b/>
          <w:bCs/>
          <w:sz w:val="24"/>
          <w:szCs w:val="24"/>
        </w:rPr>
      </w:pPr>
      <w:r>
        <w:rPr>
          <w:rFonts w:ascii="Arial" w:hAnsi="Arial"/>
          <w:b/>
          <w:bCs/>
          <w:sz w:val="24"/>
          <w:szCs w:val="24"/>
          <w:lang w:val="de-DE"/>
        </w:rPr>
        <w:t>PRESENTE.-</w:t>
      </w:r>
    </w:p>
    <w:p w14:paraId="2A0E5FFE"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Arial" w:hAnsi="Arial" w:cs="Arial"/>
          <w:sz w:val="24"/>
          <w:szCs w:val="24"/>
        </w:rPr>
      </w:pPr>
      <w:r>
        <w:rPr>
          <w:rFonts w:ascii="Arial" w:hAnsi="Arial"/>
          <w:sz w:val="24"/>
          <w:szCs w:val="24"/>
          <w:lang w:val="es-ES_tradnl"/>
        </w:rPr>
        <w:t xml:space="preserve">El suscrito, </w:t>
      </w:r>
      <w:r>
        <w:rPr>
          <w:rFonts w:ascii="Arial" w:hAnsi="Arial"/>
          <w:b/>
          <w:bCs/>
          <w:sz w:val="24"/>
          <w:szCs w:val="24"/>
          <w:lang w:val="es-ES_tradnl"/>
        </w:rPr>
        <w:t>ISMAEL PÉREZ PAVÍA</w:t>
      </w:r>
      <w:r>
        <w:rPr>
          <w:rFonts w:ascii="Arial" w:hAnsi="Arial"/>
          <w:sz w:val="24"/>
          <w:szCs w:val="24"/>
          <w:lang w:val="es-ES_tradnl"/>
        </w:rPr>
        <w:t>, Diputado de la Sexagésima Séptima Legislatura del H. Congreso del Estado, en representación del Grupo Parlamentario del Partido Acción Nacional,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iniciativa con carácter de</w:t>
      </w:r>
      <w:r>
        <w:rPr>
          <w:rFonts w:ascii="Arial" w:hAnsi="Arial"/>
          <w:b/>
          <w:bCs/>
          <w:sz w:val="24"/>
          <w:szCs w:val="24"/>
          <w:lang w:val="es-ES_tradnl"/>
        </w:rPr>
        <w:t xml:space="preserve"> DECRETO</w:t>
      </w:r>
      <w:r>
        <w:rPr>
          <w:rFonts w:ascii="Arial" w:hAnsi="Arial"/>
          <w:sz w:val="24"/>
          <w:szCs w:val="24"/>
          <w:lang w:val="es-ES_tradnl"/>
        </w:rPr>
        <w:t xml:space="preserve"> al tenor de la siguiente:</w:t>
      </w:r>
    </w:p>
    <w:p w14:paraId="04856A92" w14:textId="77777777" w:rsidR="00664EBF" w:rsidRDefault="00664EB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eastAsia="Arial" w:hAnsi="Arial" w:cs="Arial"/>
          <w:b/>
          <w:bCs/>
          <w:sz w:val="24"/>
          <w:szCs w:val="24"/>
          <w:lang w:val="es-ES_tradnl"/>
        </w:rPr>
      </w:pPr>
    </w:p>
    <w:p w14:paraId="0D56079C"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eastAsia="Arial" w:hAnsi="Arial" w:cs="Arial"/>
          <w:b/>
          <w:bCs/>
          <w:sz w:val="24"/>
          <w:szCs w:val="24"/>
        </w:rPr>
      </w:pPr>
      <w:r>
        <w:rPr>
          <w:rFonts w:ascii="Arial" w:hAnsi="Arial"/>
          <w:b/>
          <w:bCs/>
          <w:sz w:val="24"/>
          <w:szCs w:val="24"/>
          <w:lang w:val="es-ES_tradnl"/>
        </w:rPr>
        <w:t>EXPOSICIÓN DE MOTIVOS:</w:t>
      </w:r>
    </w:p>
    <w:p w14:paraId="386E915D" w14:textId="77777777" w:rsidR="00664EBF" w:rsidRDefault="00664EB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Arial" w:hAnsi="Arial" w:cs="Arial"/>
          <w:sz w:val="24"/>
          <w:szCs w:val="24"/>
          <w:lang w:val="es-ES_tradnl"/>
        </w:rPr>
      </w:pPr>
    </w:p>
    <w:p w14:paraId="04CB5E47"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Arial" w:hAnsi="Arial" w:cs="Arial"/>
          <w:sz w:val="24"/>
          <w:szCs w:val="24"/>
        </w:rPr>
      </w:pPr>
      <w:r>
        <w:rPr>
          <w:rFonts w:ascii="Arial" w:hAnsi="Arial"/>
          <w:sz w:val="24"/>
          <w:szCs w:val="24"/>
          <w:lang w:val="es-ES_tradnl"/>
        </w:rPr>
        <w:t xml:space="preserve">La cultura de los derechos humanos camina lento. Como congreso tenemos la gran oportunidad de permear en todas las autoridades y particulares la necesidad de comprender la relevancia de estos derechos. </w:t>
      </w:r>
    </w:p>
    <w:p w14:paraId="08EC73D5"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Arial" w:hAnsi="Arial" w:cs="Arial"/>
          <w:sz w:val="24"/>
          <w:szCs w:val="24"/>
        </w:rPr>
      </w:pPr>
      <w:r>
        <w:rPr>
          <w:rFonts w:ascii="Arial" w:hAnsi="Arial"/>
          <w:sz w:val="24"/>
          <w:szCs w:val="24"/>
          <w:lang w:val="es-ES_tradnl"/>
        </w:rPr>
        <w:t>En México y nuestro estado la educación privada a realizado aportes extraordinarios para la vida científica y académica. Sin embargo, bajo una mirada crítica, valdría la pena analizar como algunas instituciones han mercantilizado a las alumnos y alumnos, reduciéndolos a simples matriculas sin derecho a nada.</w:t>
      </w:r>
    </w:p>
    <w:p w14:paraId="72246208"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Arial" w:hAnsi="Arial" w:cs="Arial"/>
          <w:sz w:val="24"/>
          <w:szCs w:val="24"/>
        </w:rPr>
      </w:pPr>
      <w:r>
        <w:rPr>
          <w:rFonts w:ascii="Arial" w:hAnsi="Arial"/>
          <w:sz w:val="24"/>
          <w:szCs w:val="24"/>
          <w:lang w:val="es-ES_tradnl"/>
        </w:rPr>
        <w:lastRenderedPageBreak/>
        <w:t xml:space="preserve">Las universidades privadas sin valores ni respeto al alumnado, se han hecho valer de diversas estrategias para hacerle creer a los alumnos que no cuentan con ninguna garantía que los proteja. Persiste la idea de que entre una institución privada y un alumno solo existe una relación de carácter mercantil que se presume legal por las pautas establecidas en sus manuales de organización y reglamentos internos. Nada más alejado de la realidad. La Suprema Corte de Justicia a establecido con nitidez que los actos de particulares con potestad delegado por el poder público también son susceptibles de principios convencionales y constitucionales. </w:t>
      </w:r>
    </w:p>
    <w:p w14:paraId="78D1BAD3"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Arial" w:hAnsi="Arial" w:cs="Arial"/>
          <w:sz w:val="24"/>
          <w:szCs w:val="24"/>
        </w:rPr>
      </w:pPr>
      <w:r>
        <w:rPr>
          <w:rFonts w:ascii="Arial" w:hAnsi="Arial"/>
          <w:sz w:val="24"/>
          <w:szCs w:val="24"/>
          <w:lang w:val="es-ES_tradnl"/>
        </w:rPr>
        <w:t>Es decir, las universidades privadas, frente a los actos que emiten hacia los alumnos, son equivalentes a los de una autoridad, aunque no están investidos de un nombramiento público. La SCJN ha emitido, entre otros, el siguiente criterio:</w:t>
      </w:r>
    </w:p>
    <w:p w14:paraId="20F91C7A"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Arial" w:hAnsi="Arial" w:cs="Arial"/>
          <w:color w:val="212529"/>
          <w:u w:color="212529"/>
        </w:rPr>
      </w:pPr>
      <w:r>
        <w:rPr>
          <w:rFonts w:ascii="Arial" w:hAnsi="Arial"/>
          <w:b/>
          <w:bCs/>
          <w:color w:val="212529"/>
          <w:u w:color="212529"/>
        </w:rPr>
        <w:t>Registro digital:</w:t>
      </w:r>
      <w:r>
        <w:rPr>
          <w:rFonts w:ascii="Arial" w:hAnsi="Arial"/>
          <w:b/>
          <w:bCs/>
          <w:color w:val="212529"/>
          <w:u w:color="212529"/>
          <w:lang w:val="es-ES_tradnl"/>
        </w:rPr>
        <w:t> </w:t>
      </w:r>
      <w:r>
        <w:rPr>
          <w:rFonts w:ascii="Arial" w:hAnsi="Arial"/>
          <w:color w:val="212529"/>
          <w:u w:color="212529"/>
        </w:rPr>
        <w:t>2020048</w:t>
      </w:r>
    </w:p>
    <w:p w14:paraId="0FC6367C"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Arial" w:hAnsi="Arial" w:cs="Arial"/>
          <w:color w:val="212529"/>
          <w:u w:color="212529"/>
        </w:rPr>
      </w:pPr>
      <w:r>
        <w:rPr>
          <w:rFonts w:ascii="Arial" w:hAnsi="Arial"/>
          <w:b/>
          <w:bCs/>
          <w:color w:val="212529"/>
          <w:u w:color="212529"/>
          <w:lang w:val="es-ES_tradnl"/>
        </w:rPr>
        <w:t>Instancia: </w:t>
      </w:r>
      <w:r>
        <w:rPr>
          <w:rFonts w:ascii="Arial" w:hAnsi="Arial"/>
          <w:color w:val="212529"/>
          <w:u w:color="212529"/>
          <w:lang w:val="pt-PT"/>
        </w:rPr>
        <w:t>Tribunales Colegiados de Circuito</w:t>
      </w:r>
    </w:p>
    <w:p w14:paraId="4224F56F"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Arial" w:hAnsi="Arial" w:cs="Arial"/>
          <w:color w:val="212529"/>
          <w:u w:color="212529"/>
        </w:rPr>
      </w:pPr>
      <w:r>
        <w:rPr>
          <w:rFonts w:ascii="Arial" w:hAnsi="Arial"/>
          <w:b/>
          <w:bCs/>
          <w:color w:val="212529"/>
          <w:u w:color="212529"/>
        </w:rPr>
        <w:t>D</w:t>
      </w:r>
      <w:r>
        <w:rPr>
          <w:rFonts w:ascii="Arial" w:hAnsi="Arial"/>
          <w:b/>
          <w:bCs/>
          <w:color w:val="212529"/>
          <w:u w:color="212529"/>
          <w:lang w:val="es-ES_tradnl"/>
        </w:rPr>
        <w:t>é</w:t>
      </w:r>
      <w:r>
        <w:rPr>
          <w:rFonts w:ascii="Arial" w:hAnsi="Arial"/>
          <w:b/>
          <w:bCs/>
          <w:color w:val="212529"/>
          <w:u w:color="212529"/>
        </w:rPr>
        <w:t xml:space="preserve">cima </w:t>
      </w:r>
      <w:r>
        <w:rPr>
          <w:rFonts w:ascii="Arial" w:hAnsi="Arial"/>
          <w:b/>
          <w:bCs/>
          <w:color w:val="212529"/>
          <w:u w:color="212529"/>
          <w:lang w:val="es-ES_tradnl"/>
        </w:rPr>
        <w:t>É</w:t>
      </w:r>
      <w:r>
        <w:rPr>
          <w:rFonts w:ascii="Arial" w:hAnsi="Arial"/>
          <w:b/>
          <w:bCs/>
          <w:color w:val="212529"/>
          <w:u w:color="212529"/>
        </w:rPr>
        <w:t>poca</w:t>
      </w:r>
    </w:p>
    <w:p w14:paraId="1EE87A9E"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Arial" w:hAnsi="Arial" w:cs="Arial"/>
          <w:color w:val="212529"/>
          <w:u w:color="212529"/>
        </w:rPr>
      </w:pPr>
      <w:r>
        <w:rPr>
          <w:rFonts w:ascii="Arial" w:hAnsi="Arial"/>
          <w:b/>
          <w:bCs/>
          <w:color w:val="212529"/>
          <w:u w:color="212529"/>
        </w:rPr>
        <w:t>Materia(s):</w:t>
      </w:r>
      <w:r>
        <w:rPr>
          <w:rFonts w:ascii="Arial" w:hAnsi="Arial"/>
          <w:b/>
          <w:bCs/>
          <w:color w:val="212529"/>
          <w:u w:color="212529"/>
          <w:lang w:val="es-ES_tradnl"/>
        </w:rPr>
        <w:t> </w:t>
      </w:r>
      <w:r>
        <w:rPr>
          <w:rFonts w:ascii="Arial" w:hAnsi="Arial"/>
          <w:color w:val="212529"/>
          <w:u w:color="212529"/>
        </w:rPr>
        <w:t>Com</w:t>
      </w:r>
      <w:r>
        <w:rPr>
          <w:rFonts w:ascii="Arial" w:hAnsi="Arial"/>
          <w:color w:val="212529"/>
          <w:u w:color="212529"/>
          <w:lang w:val="es-ES_tradnl"/>
        </w:rPr>
        <w:t>ú</w:t>
      </w:r>
      <w:r>
        <w:rPr>
          <w:rFonts w:ascii="Arial" w:hAnsi="Arial"/>
          <w:color w:val="212529"/>
          <w:u w:color="212529"/>
        </w:rPr>
        <w:t>n</w:t>
      </w:r>
    </w:p>
    <w:p w14:paraId="57B4CA53"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Arial" w:hAnsi="Arial" w:cs="Arial"/>
          <w:color w:val="212529"/>
          <w:u w:color="212529"/>
        </w:rPr>
      </w:pPr>
      <w:r>
        <w:rPr>
          <w:rFonts w:ascii="Arial" w:hAnsi="Arial"/>
          <w:b/>
          <w:bCs/>
          <w:color w:val="212529"/>
          <w:u w:color="212529"/>
        </w:rPr>
        <w:t>Tesis:</w:t>
      </w:r>
      <w:r>
        <w:rPr>
          <w:rFonts w:ascii="Arial" w:hAnsi="Arial"/>
          <w:b/>
          <w:bCs/>
          <w:color w:val="212529"/>
          <w:u w:color="212529"/>
          <w:lang w:val="es-ES_tradnl"/>
        </w:rPr>
        <w:t> </w:t>
      </w:r>
      <w:r>
        <w:rPr>
          <w:rFonts w:ascii="Arial" w:hAnsi="Arial"/>
          <w:color w:val="212529"/>
          <w:u w:color="212529"/>
        </w:rPr>
        <w:t>I.10o.A.12 K (10a.)</w:t>
      </w:r>
    </w:p>
    <w:p w14:paraId="4DC2C491"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Arial" w:hAnsi="Arial" w:cs="Arial"/>
          <w:color w:val="212529"/>
          <w:u w:color="212529"/>
        </w:rPr>
      </w:pPr>
      <w:r>
        <w:rPr>
          <w:rFonts w:ascii="Arial" w:hAnsi="Arial"/>
          <w:b/>
          <w:bCs/>
          <w:color w:val="212529"/>
          <w:u w:color="212529"/>
          <w:lang w:val="es-ES_tradnl"/>
        </w:rPr>
        <w:t>Fuente: </w:t>
      </w:r>
      <w:r>
        <w:rPr>
          <w:rFonts w:ascii="Arial" w:hAnsi="Arial"/>
          <w:color w:val="212529"/>
          <w:u w:color="212529"/>
          <w:lang w:val="es-ES_tradnl"/>
        </w:rPr>
        <w:t>Gaceta del Semanario Judicial de la Federació</w:t>
      </w:r>
      <w:r>
        <w:rPr>
          <w:rFonts w:ascii="Arial" w:hAnsi="Arial"/>
          <w:color w:val="212529"/>
          <w:u w:color="212529"/>
        </w:rPr>
        <w:t>n.</w:t>
      </w:r>
      <w:r>
        <w:rPr>
          <w:rFonts w:ascii="Arial" w:eastAsia="Arial" w:hAnsi="Arial" w:cs="Arial"/>
          <w:color w:val="212529"/>
          <w:u w:color="212529"/>
        </w:rPr>
        <w:br/>
      </w:r>
      <w:r>
        <w:rPr>
          <w:rFonts w:ascii="Arial" w:hAnsi="Arial"/>
          <w:color w:val="212529"/>
          <w:u w:color="212529"/>
          <w:lang w:val="pt-PT"/>
        </w:rPr>
        <w:t>Libro 67, Junio de 2019, Tomo VI, p</w:t>
      </w:r>
      <w:r>
        <w:rPr>
          <w:rFonts w:ascii="Arial" w:hAnsi="Arial"/>
          <w:color w:val="212529"/>
          <w:u w:color="212529"/>
          <w:lang w:val="es-ES_tradnl"/>
        </w:rPr>
        <w:t>á</w:t>
      </w:r>
      <w:r>
        <w:rPr>
          <w:rFonts w:ascii="Arial" w:hAnsi="Arial"/>
          <w:color w:val="212529"/>
          <w:u w:color="212529"/>
          <w:lang w:val="pt-PT"/>
        </w:rPr>
        <w:t>gina 5383</w:t>
      </w:r>
    </w:p>
    <w:p w14:paraId="43FBD687"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Arial" w:hAnsi="Arial" w:cs="Arial"/>
          <w:color w:val="212529"/>
          <w:u w:color="212529"/>
        </w:rPr>
      </w:pPr>
      <w:r>
        <w:rPr>
          <w:rFonts w:ascii="Arial" w:hAnsi="Arial"/>
          <w:b/>
          <w:bCs/>
          <w:color w:val="212529"/>
          <w:u w:color="212529"/>
          <w:lang w:val="it-IT"/>
        </w:rPr>
        <w:t>Tipo:</w:t>
      </w:r>
      <w:r>
        <w:rPr>
          <w:rFonts w:ascii="Arial" w:hAnsi="Arial"/>
          <w:b/>
          <w:bCs/>
          <w:color w:val="212529"/>
          <w:u w:color="212529"/>
          <w:lang w:val="es-ES_tradnl"/>
        </w:rPr>
        <w:t> </w:t>
      </w:r>
      <w:r>
        <w:rPr>
          <w:rFonts w:ascii="Arial" w:hAnsi="Arial"/>
          <w:color w:val="212529"/>
          <w:u w:color="212529"/>
        </w:rPr>
        <w:t>Aislada</w:t>
      </w:r>
    </w:p>
    <w:p w14:paraId="2F61C971"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line="240" w:lineRule="auto"/>
        <w:jc w:val="both"/>
        <w:rPr>
          <w:rStyle w:val="None"/>
          <w:rFonts w:ascii="Arial" w:eastAsia="Arial" w:hAnsi="Arial" w:cs="Arial"/>
          <w:b/>
          <w:bCs/>
          <w:color w:val="212529"/>
          <w:u w:color="212529"/>
        </w:rPr>
      </w:pPr>
      <w:r>
        <w:rPr>
          <w:rFonts w:ascii="Arial" w:hAnsi="Arial"/>
          <w:b/>
          <w:bCs/>
          <w:color w:val="212529"/>
          <w:u w:color="212529"/>
          <w:lang w:val="da-DK"/>
        </w:rPr>
        <w:t>UNIVERSIDADES</w:t>
      </w:r>
      <w:r>
        <w:rPr>
          <w:rFonts w:ascii="Arial" w:hAnsi="Arial"/>
          <w:b/>
          <w:bCs/>
          <w:color w:val="212529"/>
          <w:u w:color="212529"/>
          <w:lang w:val="es-ES_tradnl"/>
        </w:rPr>
        <w:t> </w:t>
      </w:r>
      <w:r>
        <w:rPr>
          <w:rFonts w:ascii="Arial" w:hAnsi="Arial"/>
          <w:b/>
          <w:bCs/>
          <w:color w:val="212529"/>
          <w:u w:color="212529"/>
          <w:lang w:val="de-DE"/>
        </w:rPr>
        <w:t>PRIVADAS. TIENEN EL CAR</w:t>
      </w:r>
      <w:r>
        <w:rPr>
          <w:rFonts w:ascii="Arial" w:hAnsi="Arial"/>
          <w:b/>
          <w:bCs/>
          <w:color w:val="212529"/>
          <w:u w:color="212529"/>
          <w:lang w:val="es-ES_tradnl"/>
        </w:rPr>
        <w:t>Á</w:t>
      </w:r>
      <w:r>
        <w:rPr>
          <w:rFonts w:ascii="Arial" w:hAnsi="Arial"/>
          <w:b/>
          <w:bCs/>
          <w:color w:val="212529"/>
          <w:u w:color="212529"/>
          <w:lang w:val="de-DE"/>
        </w:rPr>
        <w:t>CTER DE AUTORIDAD PARA EFECTOS DE LA PROCEDENCIA DEL JUICIO DE AMPARO, CUANDO TRANSGREDEN DERECHOS HUMANOS EN ACTOS AJENOS A LA INSCRIPCI</w:t>
      </w:r>
      <w:r>
        <w:rPr>
          <w:rFonts w:ascii="Arial" w:hAnsi="Arial"/>
          <w:b/>
          <w:bCs/>
          <w:color w:val="212529"/>
          <w:u w:color="212529"/>
          <w:lang w:val="es-ES_tradnl"/>
        </w:rPr>
        <w:t>Ó</w:t>
      </w:r>
      <w:r>
        <w:rPr>
          <w:rFonts w:ascii="Arial" w:hAnsi="Arial"/>
          <w:b/>
          <w:bCs/>
          <w:color w:val="212529"/>
          <w:u w:color="212529"/>
          <w:lang w:val="de-DE"/>
        </w:rPr>
        <w:t>N, INGRESO, EVALUACI</w:t>
      </w:r>
      <w:r>
        <w:rPr>
          <w:rFonts w:ascii="Arial" w:hAnsi="Arial"/>
          <w:b/>
          <w:bCs/>
          <w:color w:val="212529"/>
          <w:u w:color="212529"/>
          <w:lang w:val="es-ES_tradnl"/>
        </w:rPr>
        <w:t>Ó</w:t>
      </w:r>
      <w:r>
        <w:rPr>
          <w:rFonts w:ascii="Arial" w:hAnsi="Arial"/>
          <w:b/>
          <w:bCs/>
          <w:color w:val="212529"/>
          <w:u w:color="212529"/>
          <w:lang w:val="de-DE"/>
        </w:rPr>
        <w:t>N, PERMANENCIA O DISCIPLINA DE SUS ALUMNOS [INAPLICABILIDAD DE LA JURISPRUDENCIA</w:t>
      </w:r>
      <w:r>
        <w:rPr>
          <w:rFonts w:ascii="Arial" w:hAnsi="Arial"/>
          <w:b/>
          <w:bCs/>
          <w:color w:val="212529"/>
          <w:u w:color="212529"/>
          <w:lang w:val="es-ES_tradnl"/>
        </w:rPr>
        <w:t> </w:t>
      </w:r>
      <w:hyperlink r:id="rId7" w:history="1">
        <w:r>
          <w:rPr>
            <w:rStyle w:val="Hyperlink0"/>
          </w:rPr>
          <w:t>2a./J. 65/2018 (10a.)</w:t>
        </w:r>
      </w:hyperlink>
      <w:r>
        <w:rPr>
          <w:rStyle w:val="None"/>
          <w:rFonts w:ascii="Arial" w:hAnsi="Arial"/>
          <w:b/>
          <w:bCs/>
          <w:color w:val="212529"/>
          <w:u w:color="212529"/>
          <w:lang w:val="pt-PT"/>
        </w:rPr>
        <w:t>].</w:t>
      </w:r>
    </w:p>
    <w:p w14:paraId="5579CA11"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line="240" w:lineRule="auto"/>
        <w:jc w:val="both"/>
        <w:rPr>
          <w:rStyle w:val="None"/>
          <w:rFonts w:ascii="Arial" w:eastAsia="Arial" w:hAnsi="Arial" w:cs="Arial"/>
          <w:color w:val="212529"/>
          <w:u w:color="212529"/>
        </w:rPr>
      </w:pPr>
      <w:r>
        <w:rPr>
          <w:rStyle w:val="None"/>
          <w:rFonts w:ascii="Arial" w:hAnsi="Arial"/>
          <w:color w:val="212529"/>
          <w:u w:color="212529"/>
          <w:lang w:val="es-ES_tradnl"/>
        </w:rPr>
        <w:t>La existencia de violaciones a derechos humanos por los particulares, como lo son las </w:t>
      </w:r>
      <w:r>
        <w:rPr>
          <w:rStyle w:val="None"/>
          <w:rFonts w:ascii="Arial" w:hAnsi="Arial"/>
          <w:color w:val="212529"/>
          <w:u w:color="212529"/>
          <w:lang w:val="pt-PT"/>
        </w:rPr>
        <w:t>universidades</w:t>
      </w:r>
      <w:r>
        <w:rPr>
          <w:rStyle w:val="None"/>
          <w:rFonts w:ascii="Arial" w:hAnsi="Arial"/>
          <w:color w:val="212529"/>
          <w:u w:color="212529"/>
          <w:lang w:val="es-ES_tradnl"/>
        </w:rPr>
        <w:t xml:space="preserve"> privadas, no debe quedar al margen de la protección que brinda el juicio de amparo, pues ello implicaría permitirlas bajo el halo protector de un convenio educacional entre partes, aun cuando los actos transgresores sean ajenos a la inscripción, ingreso, evaluación, permanencia o disciplina de sus alumnos ya que, en ese supuesto, la institución educativa realizaría actos equivalentes a los de una autoridad, que no podrían </w:t>
      </w:r>
      <w:r>
        <w:rPr>
          <w:rStyle w:val="None"/>
          <w:rFonts w:ascii="Arial" w:hAnsi="Arial"/>
          <w:color w:val="212529"/>
          <w:u w:color="212529"/>
          <w:lang w:val="es-ES_tradnl"/>
        </w:rPr>
        <w:lastRenderedPageBreak/>
        <w:t>ser excluidos del control constitucional, por tratarse de actuaciones arbitrarias que no tendrían fundamento en la relación contractual celebrada entre la institución educativa y el educando, con independencia de que puedan generarse otro tipo de violaciones del orden penal o civil. Sostener que en la hipó</w:t>
      </w:r>
      <w:r>
        <w:rPr>
          <w:rStyle w:val="None"/>
          <w:rFonts w:ascii="Arial" w:hAnsi="Arial"/>
          <w:color w:val="212529"/>
          <w:u w:color="212529"/>
        </w:rPr>
        <w:t>tesis se</w:t>
      </w:r>
      <w:r>
        <w:rPr>
          <w:rStyle w:val="None"/>
          <w:rFonts w:ascii="Arial" w:hAnsi="Arial"/>
          <w:color w:val="212529"/>
          <w:u w:color="212529"/>
          <w:lang w:val="es-ES_tradnl"/>
        </w:rPr>
        <w:t>ñalada el ente privado no es autoridad y permitir que transgreda la integridad o dignidad de las personas, bajo el velo de la relación consensual y bilateral, atentaría gravemente contra el paradigma de los derechos humanos, que tutela la reforma de junio de 2011 a la Constitució</w:t>
      </w:r>
      <w:r>
        <w:rPr>
          <w:rStyle w:val="None"/>
          <w:rFonts w:ascii="Arial" w:hAnsi="Arial"/>
          <w:color w:val="212529"/>
          <w:u w:color="212529"/>
        </w:rPr>
        <w:t>n Pol</w:t>
      </w:r>
      <w:r>
        <w:rPr>
          <w:rStyle w:val="None"/>
          <w:rFonts w:ascii="Arial" w:hAnsi="Arial"/>
          <w:color w:val="212529"/>
          <w:u w:color="212529"/>
          <w:lang w:val="es-ES_tradnl"/>
        </w:rPr>
        <w:t xml:space="preserve">ítica de los Estados Unidos Mexicanos. </w:t>
      </w:r>
    </w:p>
    <w:p w14:paraId="3C49DC19" w14:textId="77777777" w:rsidR="00664EBF" w:rsidRDefault="00664EBF">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line="240" w:lineRule="auto"/>
        <w:jc w:val="both"/>
        <w:rPr>
          <w:rStyle w:val="None"/>
          <w:rFonts w:ascii="Arial" w:eastAsia="Arial" w:hAnsi="Arial" w:cs="Arial"/>
          <w:color w:val="212529"/>
          <w:u w:color="212529"/>
        </w:rPr>
      </w:pPr>
    </w:p>
    <w:p w14:paraId="788D7076" w14:textId="77777777" w:rsidR="00664EBF" w:rsidRDefault="007B03DE">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after="100" w:line="240" w:lineRule="auto"/>
        <w:jc w:val="both"/>
        <w:rPr>
          <w:rStyle w:val="None"/>
          <w:rFonts w:ascii="Arial" w:eastAsia="Arial" w:hAnsi="Arial" w:cs="Arial"/>
          <w:b/>
          <w:bCs/>
          <w:sz w:val="24"/>
          <w:szCs w:val="24"/>
        </w:rPr>
      </w:pPr>
      <w:r>
        <w:rPr>
          <w:rStyle w:val="None"/>
          <w:rFonts w:ascii="Arial" w:hAnsi="Arial"/>
          <w:color w:val="212529"/>
          <w:sz w:val="24"/>
          <w:szCs w:val="24"/>
          <w:u w:color="212529"/>
          <w:lang w:val="es-ES_tradnl"/>
        </w:rPr>
        <w:t>Como se expondrá, la Ley General de Educació</w:t>
      </w:r>
      <w:r>
        <w:rPr>
          <w:rStyle w:val="None"/>
          <w:rFonts w:ascii="Arial" w:hAnsi="Arial"/>
          <w:color w:val="212529"/>
          <w:sz w:val="24"/>
          <w:szCs w:val="24"/>
          <w:u w:color="212529"/>
        </w:rPr>
        <w:t>n s</w:t>
      </w:r>
      <w:r>
        <w:rPr>
          <w:rStyle w:val="None"/>
          <w:rFonts w:ascii="Arial" w:hAnsi="Arial"/>
          <w:color w:val="212529"/>
          <w:sz w:val="24"/>
          <w:szCs w:val="24"/>
          <w:u w:color="212529"/>
          <w:lang w:val="es-ES_tradnl"/>
        </w:rPr>
        <w:t>í establece la observancia de DD.H.H., empero, en Chihuahua hemos caminado lento en ampliar la visión garantista en el á</w:t>
      </w:r>
      <w:r>
        <w:rPr>
          <w:rStyle w:val="None"/>
          <w:rFonts w:ascii="Arial" w:hAnsi="Arial"/>
          <w:color w:val="212529"/>
          <w:sz w:val="24"/>
          <w:szCs w:val="24"/>
          <w:u w:color="212529"/>
          <w:lang w:val="it-IT"/>
        </w:rPr>
        <w:t xml:space="preserve">mbito educativo. </w:t>
      </w:r>
    </w:p>
    <w:p w14:paraId="652066B6"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sz w:val="24"/>
          <w:szCs w:val="24"/>
        </w:rPr>
      </w:pPr>
      <w:r>
        <w:rPr>
          <w:rStyle w:val="None"/>
          <w:rFonts w:ascii="Arial" w:hAnsi="Arial"/>
          <w:sz w:val="24"/>
          <w:szCs w:val="24"/>
          <w:lang w:val="es-ES_tradnl"/>
        </w:rPr>
        <w:t xml:space="preserve">El artículo 3o de la Constitución Política de los Estados Unidos Mexicanos establece que toda persona tiene derecho a la educación. Agrega que: </w:t>
      </w:r>
      <w:r>
        <w:rPr>
          <w:rStyle w:val="None"/>
          <w:rFonts w:ascii="Arial" w:hAnsi="Arial"/>
          <w:i/>
          <w:iCs/>
          <w:sz w:val="24"/>
          <w:szCs w:val="24"/>
          <w:lang w:val="es-ES_tradnl"/>
        </w:rPr>
        <w:t>“Corresponde al Estado la rectoría de la educación, la impartida por éste, además de obligatoria, será universal, inclusiva, pública, gratuita y laica”</w:t>
      </w:r>
      <w:r>
        <w:rPr>
          <w:rStyle w:val="None"/>
          <w:rFonts w:ascii="Arial" w:hAnsi="Arial"/>
          <w:sz w:val="24"/>
          <w:szCs w:val="24"/>
          <w:lang w:val="es-ES_tradnl"/>
        </w:rPr>
        <w:t xml:space="preserve">. </w:t>
      </w:r>
      <w:r>
        <w:rPr>
          <w:rStyle w:val="None"/>
          <w:rFonts w:ascii="Arial" w:hAnsi="Arial"/>
          <w:sz w:val="24"/>
          <w:szCs w:val="24"/>
        </w:rPr>
        <w:t>Adem</w:t>
      </w:r>
      <w:r>
        <w:rPr>
          <w:rStyle w:val="None"/>
          <w:rFonts w:ascii="Arial" w:hAnsi="Arial"/>
          <w:sz w:val="24"/>
          <w:szCs w:val="24"/>
          <w:lang w:val="es-ES_tradnl"/>
        </w:rPr>
        <w:t>ás, señala en el párrafo tercero del artí</w:t>
      </w:r>
      <w:r>
        <w:rPr>
          <w:rStyle w:val="None"/>
          <w:rFonts w:ascii="Arial" w:hAnsi="Arial"/>
          <w:sz w:val="24"/>
          <w:szCs w:val="24"/>
          <w:lang w:val="pt-PT"/>
        </w:rPr>
        <w:t>culo 3o que:</w:t>
      </w:r>
    </w:p>
    <w:p w14:paraId="27113A19"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b/>
          <w:bCs/>
          <w:i/>
          <w:iCs/>
          <w:sz w:val="24"/>
          <w:szCs w:val="24"/>
        </w:rPr>
      </w:pPr>
      <w:r>
        <w:rPr>
          <w:rStyle w:val="None"/>
          <w:rFonts w:ascii="Arial" w:hAnsi="Arial"/>
          <w:b/>
          <w:bCs/>
          <w:i/>
          <w:iCs/>
          <w:sz w:val="24"/>
          <w:szCs w:val="24"/>
          <w:lang w:val="es-ES_tradnl"/>
        </w:rPr>
        <w:t>“La educación se basará en el respeto irrestricto de la dignidad de las personas, con un enfoque de derechos humanos y de igualdad sustantiva.</w:t>
      </w:r>
      <w:r>
        <w:rPr>
          <w:rStyle w:val="None"/>
          <w:rFonts w:ascii="Arial" w:hAnsi="Arial"/>
          <w:i/>
          <w:iCs/>
          <w:sz w:val="24"/>
          <w:szCs w:val="24"/>
        </w:rPr>
        <w:t xml:space="preserve"> Tender</w:t>
      </w:r>
      <w:r>
        <w:rPr>
          <w:rStyle w:val="None"/>
          <w:rFonts w:ascii="Arial" w:hAnsi="Arial"/>
          <w:i/>
          <w:iCs/>
          <w:sz w:val="24"/>
          <w:szCs w:val="24"/>
          <w:lang w:val="es-ES_tradnl"/>
        </w:rPr>
        <w:t xml:space="preserve">á a desarrollar armónicamente todas las facultades del ser humano y fomentará </w:t>
      </w:r>
      <w:r>
        <w:rPr>
          <w:rStyle w:val="None"/>
          <w:rFonts w:ascii="Arial" w:hAnsi="Arial"/>
          <w:i/>
          <w:iCs/>
          <w:sz w:val="24"/>
          <w:szCs w:val="24"/>
        </w:rPr>
        <w:t xml:space="preserve">en </w:t>
      </w:r>
      <w:r>
        <w:rPr>
          <w:rStyle w:val="None"/>
          <w:rFonts w:ascii="Arial" w:hAnsi="Arial"/>
          <w:i/>
          <w:iCs/>
          <w:sz w:val="24"/>
          <w:szCs w:val="24"/>
          <w:lang w:val="es-ES_tradnl"/>
        </w:rPr>
        <w:t>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14:paraId="5AEE8CB9"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sz w:val="24"/>
          <w:szCs w:val="24"/>
        </w:rPr>
      </w:pPr>
      <w:r>
        <w:rPr>
          <w:rStyle w:val="None"/>
          <w:rFonts w:ascii="Arial" w:hAnsi="Arial"/>
          <w:b w:val="0"/>
          <w:bCs w:val="0"/>
          <w:sz w:val="24"/>
          <w:szCs w:val="24"/>
        </w:rPr>
        <w:t xml:space="preserve">En ese tenor, es importante señalar que el servicio educativo compete en forma originaria al Estado -Federación, Estados, Ciudad de México y Municipios-, sin embargo, en términos de lo dispuesto por el artículo </w:t>
      </w:r>
      <w:r>
        <w:rPr>
          <w:rStyle w:val="None"/>
          <w:rFonts w:ascii="Arial" w:hAnsi="Arial"/>
          <w:sz w:val="24"/>
          <w:szCs w:val="24"/>
        </w:rPr>
        <w:t xml:space="preserve">3o., fracción VI, de la </w:t>
      </w:r>
      <w:r>
        <w:rPr>
          <w:rStyle w:val="None"/>
          <w:rFonts w:ascii="Arial" w:hAnsi="Arial"/>
          <w:sz w:val="24"/>
          <w:szCs w:val="24"/>
        </w:rPr>
        <w:lastRenderedPageBreak/>
        <w:t>Constitución Federal</w:t>
      </w:r>
      <w:r>
        <w:rPr>
          <w:rStyle w:val="None"/>
          <w:rFonts w:ascii="Arial" w:eastAsia="Arial" w:hAnsi="Arial" w:cs="Arial"/>
          <w:sz w:val="24"/>
          <w:szCs w:val="24"/>
          <w:vertAlign w:val="superscript"/>
        </w:rPr>
        <w:footnoteReference w:id="2"/>
      </w:r>
      <w:r>
        <w:rPr>
          <w:rStyle w:val="None"/>
          <w:rFonts w:ascii="Arial" w:hAnsi="Arial"/>
          <w:sz w:val="24"/>
          <w:szCs w:val="24"/>
        </w:rPr>
        <w:t>,</w:t>
      </w:r>
      <w:r>
        <w:rPr>
          <w:rStyle w:val="None"/>
          <w:rFonts w:ascii="Arial" w:hAnsi="Arial"/>
          <w:b w:val="0"/>
          <w:bCs w:val="0"/>
          <w:sz w:val="24"/>
          <w:szCs w:val="24"/>
        </w:rPr>
        <w:t xml:space="preserve"> </w:t>
      </w:r>
      <w:r>
        <w:rPr>
          <w:rStyle w:val="None"/>
          <w:rFonts w:ascii="Arial" w:hAnsi="Arial"/>
          <w:sz w:val="24"/>
          <w:szCs w:val="24"/>
        </w:rPr>
        <w:t>los particulares podrán</w:t>
      </w:r>
      <w:r>
        <w:rPr>
          <w:rStyle w:val="None"/>
          <w:rFonts w:ascii="Arial" w:hAnsi="Arial"/>
          <w:b w:val="0"/>
          <w:bCs w:val="0"/>
          <w:sz w:val="24"/>
          <w:szCs w:val="24"/>
        </w:rPr>
        <w:t>, en los términos que establezca la ley,</w:t>
      </w:r>
      <w:r>
        <w:rPr>
          <w:rStyle w:val="None"/>
          <w:rFonts w:ascii="Arial" w:hAnsi="Arial"/>
          <w:sz w:val="24"/>
          <w:szCs w:val="24"/>
        </w:rPr>
        <w:t xml:space="preserve"> impartir educación en todos sus tipos y modalidades.</w:t>
      </w:r>
    </w:p>
    <w:p w14:paraId="0C998587" w14:textId="77777777" w:rsidR="00664EBF" w:rsidRDefault="00664EB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sz w:val="24"/>
          <w:szCs w:val="24"/>
        </w:rPr>
      </w:pPr>
    </w:p>
    <w:p w14:paraId="78A44A3B"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r>
        <w:rPr>
          <w:rStyle w:val="None"/>
          <w:rFonts w:ascii="Arial" w:hAnsi="Arial"/>
          <w:b w:val="0"/>
          <w:bCs w:val="0"/>
          <w:sz w:val="24"/>
          <w:szCs w:val="24"/>
        </w:rPr>
        <w:t xml:space="preserve">De conformidad con lo previsto en la vigente </w:t>
      </w:r>
      <w:r>
        <w:rPr>
          <w:rStyle w:val="None"/>
          <w:rFonts w:ascii="Arial" w:hAnsi="Arial"/>
          <w:sz w:val="24"/>
          <w:szCs w:val="24"/>
        </w:rPr>
        <w:t>Ley General de Educación,</w:t>
      </w:r>
      <w:r>
        <w:rPr>
          <w:rStyle w:val="None"/>
          <w:rFonts w:ascii="Arial" w:hAnsi="Arial"/>
          <w:b w:val="0"/>
          <w:bCs w:val="0"/>
          <w:sz w:val="24"/>
          <w:szCs w:val="24"/>
        </w:rPr>
        <w:t xml:space="preserve"> </w:t>
      </w:r>
      <w:r>
        <w:rPr>
          <w:rStyle w:val="None"/>
          <w:rFonts w:ascii="Arial" w:hAnsi="Arial"/>
          <w:sz w:val="24"/>
          <w:szCs w:val="24"/>
        </w:rPr>
        <w:t>en su artículo 146</w:t>
      </w:r>
      <w:r>
        <w:rPr>
          <w:rStyle w:val="None"/>
          <w:rFonts w:ascii="Arial" w:eastAsia="Arial" w:hAnsi="Arial" w:cs="Arial"/>
          <w:sz w:val="24"/>
          <w:szCs w:val="24"/>
          <w:vertAlign w:val="superscript"/>
        </w:rPr>
        <w:footnoteReference w:id="3"/>
      </w:r>
      <w:r>
        <w:rPr>
          <w:rStyle w:val="None"/>
          <w:rFonts w:ascii="Arial" w:hAnsi="Arial"/>
          <w:b w:val="0"/>
          <w:bCs w:val="0"/>
          <w:sz w:val="24"/>
          <w:szCs w:val="24"/>
        </w:rPr>
        <w:t xml:space="preserve"> –contenido en el Título Décimo Primero, intitulado </w:t>
      </w:r>
      <w:r>
        <w:rPr>
          <w:rStyle w:val="None"/>
          <w:rFonts w:ascii="Arial" w:hAnsi="Arial"/>
          <w:b w:val="0"/>
          <w:bCs w:val="0"/>
          <w:i/>
          <w:iCs/>
          <w:sz w:val="24"/>
          <w:szCs w:val="24"/>
        </w:rPr>
        <w:t>“De la educación impartida por particulares”,</w:t>
      </w:r>
      <w:r>
        <w:rPr>
          <w:rStyle w:val="None"/>
          <w:rFonts w:ascii="Arial" w:hAnsi="Arial"/>
          <w:b w:val="0"/>
          <w:bCs w:val="0"/>
          <w:sz w:val="24"/>
          <w:szCs w:val="24"/>
        </w:rPr>
        <w:t xml:space="preserve"> Capítulo I,  “</w:t>
      </w:r>
      <w:r>
        <w:rPr>
          <w:rStyle w:val="None"/>
          <w:rFonts w:ascii="Arial" w:hAnsi="Arial"/>
          <w:b w:val="0"/>
          <w:bCs w:val="0"/>
          <w:i/>
          <w:iCs/>
          <w:sz w:val="24"/>
          <w:szCs w:val="24"/>
        </w:rPr>
        <w:t>Disposiciones generales</w:t>
      </w:r>
      <w:r>
        <w:rPr>
          <w:rStyle w:val="None"/>
          <w:rFonts w:ascii="Arial" w:hAnsi="Arial"/>
          <w:b w:val="0"/>
          <w:bCs w:val="0"/>
          <w:sz w:val="24"/>
          <w:szCs w:val="24"/>
        </w:rPr>
        <w:t xml:space="preserve">”-, </w:t>
      </w:r>
      <w:r>
        <w:rPr>
          <w:rStyle w:val="None"/>
          <w:rFonts w:ascii="Arial" w:hAnsi="Arial"/>
          <w:sz w:val="24"/>
          <w:szCs w:val="24"/>
        </w:rPr>
        <w:t xml:space="preserve">se establece que los particulares podrán impartir educación considerada como servicio público en términos de esa ley, </w:t>
      </w:r>
      <w:r>
        <w:rPr>
          <w:rStyle w:val="None"/>
          <w:rFonts w:ascii="Arial" w:hAnsi="Arial"/>
          <w:b w:val="0"/>
          <w:bCs w:val="0"/>
          <w:sz w:val="24"/>
          <w:szCs w:val="24"/>
        </w:rPr>
        <w:t>en todos sus tipos y modalidades, con la autorización o reconocimiento de validez oficial de estudios que otorgue el Estado, conforme a lo dispuesto, a su vez, en el artículo 3o. de la Constitución Política de los Estados Unidos Mexicanos, en esa ley en cita y en las demás disposiciones jurídicas aplicables.</w:t>
      </w:r>
    </w:p>
    <w:p w14:paraId="51C0B07E"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20"/>
        <w:jc w:val="both"/>
        <w:rPr>
          <w:rStyle w:val="None"/>
          <w:rFonts w:ascii="Arial" w:eastAsia="Arial" w:hAnsi="Arial" w:cs="Arial"/>
          <w:b w:val="0"/>
          <w:bCs w:val="0"/>
          <w:sz w:val="24"/>
          <w:szCs w:val="24"/>
        </w:rPr>
      </w:pPr>
    </w:p>
    <w:p w14:paraId="683FC3BD"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r>
        <w:rPr>
          <w:rStyle w:val="None"/>
          <w:rFonts w:ascii="Arial" w:hAnsi="Arial"/>
          <w:b w:val="0"/>
          <w:bCs w:val="0"/>
          <w:sz w:val="24"/>
          <w:szCs w:val="24"/>
        </w:rPr>
        <w:lastRenderedPageBreak/>
        <w:t>La Ley General de Educación Superior en su artículo 68, párrafo primero</w:t>
      </w:r>
      <w:r>
        <w:rPr>
          <w:rStyle w:val="None"/>
          <w:rFonts w:ascii="Arial" w:eastAsia="Arial" w:hAnsi="Arial" w:cs="Arial"/>
          <w:b w:val="0"/>
          <w:bCs w:val="0"/>
          <w:sz w:val="24"/>
          <w:szCs w:val="24"/>
          <w:vertAlign w:val="superscript"/>
        </w:rPr>
        <w:footnoteReference w:id="4"/>
      </w:r>
      <w:r>
        <w:rPr>
          <w:rStyle w:val="None"/>
          <w:rFonts w:ascii="Arial" w:hAnsi="Arial"/>
          <w:b w:val="0"/>
          <w:bCs w:val="0"/>
          <w:sz w:val="24"/>
          <w:szCs w:val="24"/>
        </w:rPr>
        <w:t xml:space="preserve"> -ubicado en el Título Séptimo, denominado </w:t>
      </w:r>
      <w:r>
        <w:rPr>
          <w:rStyle w:val="None"/>
          <w:rFonts w:ascii="Arial" w:hAnsi="Arial"/>
          <w:b w:val="0"/>
          <w:bCs w:val="0"/>
          <w:i/>
          <w:iCs/>
          <w:sz w:val="24"/>
          <w:szCs w:val="24"/>
        </w:rPr>
        <w:t xml:space="preserve"> </w:t>
      </w:r>
      <w:r>
        <w:rPr>
          <w:rStyle w:val="None"/>
          <w:rFonts w:ascii="Arial" w:hAnsi="Arial"/>
          <w:i/>
          <w:iCs/>
          <w:sz w:val="24"/>
          <w:szCs w:val="24"/>
          <w:u w:val="single"/>
        </w:rPr>
        <w:t>“De los particulares que impartan educación superior”,</w:t>
      </w:r>
      <w:r>
        <w:rPr>
          <w:rStyle w:val="None"/>
          <w:rFonts w:ascii="Arial" w:hAnsi="Arial"/>
          <w:sz w:val="24"/>
          <w:szCs w:val="24"/>
          <w:u w:val="single"/>
        </w:rPr>
        <w:t xml:space="preserve"> Capítulo I “</w:t>
      </w:r>
      <w:r>
        <w:rPr>
          <w:rStyle w:val="None"/>
          <w:rFonts w:ascii="Arial" w:hAnsi="Arial"/>
          <w:i/>
          <w:iCs/>
          <w:sz w:val="24"/>
          <w:szCs w:val="24"/>
          <w:u w:val="single"/>
        </w:rPr>
        <w:t>De los aspectos generales para impartir el servicio educativo</w:t>
      </w:r>
      <w:r>
        <w:rPr>
          <w:rStyle w:val="None"/>
          <w:rFonts w:ascii="Arial" w:hAnsi="Arial"/>
          <w:b w:val="0"/>
          <w:bCs w:val="0"/>
          <w:i/>
          <w:iCs/>
          <w:sz w:val="24"/>
          <w:szCs w:val="24"/>
        </w:rPr>
        <w:t>”</w:t>
      </w:r>
      <w:r>
        <w:rPr>
          <w:rStyle w:val="None"/>
          <w:rFonts w:ascii="Arial" w:hAnsi="Arial"/>
          <w:b w:val="0"/>
          <w:bCs w:val="0"/>
          <w:sz w:val="24"/>
          <w:szCs w:val="24"/>
        </w:rPr>
        <w:t xml:space="preserve"> dispone que el Estado reconoce la contribución que realizan las instituciones particulares de educación superior que cuentan con autorización o reconocimiento de validez oficial de estudios para el logro de los principios, fines y criterios de la educación establecidos en la Constitución Política de los Estados Unidos Mexicanos y, que por tanto, gozarán de todas las garantías para impartir este tipo de educación, estando obligados, asimismo, a cumplir con las disposiciones legales que resulten aplicables.</w:t>
      </w:r>
    </w:p>
    <w:p w14:paraId="71450E10"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20"/>
        <w:jc w:val="both"/>
        <w:rPr>
          <w:rStyle w:val="None"/>
          <w:rFonts w:ascii="Arial" w:eastAsia="Arial" w:hAnsi="Arial" w:cs="Arial"/>
          <w:b w:val="0"/>
          <w:bCs w:val="0"/>
          <w:sz w:val="24"/>
          <w:szCs w:val="24"/>
        </w:rPr>
      </w:pPr>
    </w:p>
    <w:p w14:paraId="013964F1"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r>
        <w:rPr>
          <w:rStyle w:val="None"/>
          <w:rFonts w:ascii="Arial" w:hAnsi="Arial"/>
          <w:b w:val="0"/>
          <w:bCs w:val="0"/>
          <w:sz w:val="24"/>
          <w:szCs w:val="24"/>
        </w:rPr>
        <w:t>Como se puede observar, en términos de las disposiciones antes señaladas, los particulares a quienes se les otorga autorización o cuentan con reconocimiento de validez oficial para impartir educación superior, están constreñidos a prestar el servicio educativo cumpliendo con todas las disposiciones constitucionales y legales que lo regulan, pues la observancia estricta de las obligaciones y facultades que de ellas les derivan, depende el ejercicio efectivo del derecho a la educación que tiene toda persona como medio para adquirir, actualizar, completar y ampliar sus conocimientos, capacidades, habilidades y aptitudes que le permitan alcanzar su desarrollo personal y profesional.</w:t>
      </w:r>
    </w:p>
    <w:p w14:paraId="11E21F09"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20"/>
        <w:jc w:val="both"/>
        <w:rPr>
          <w:rStyle w:val="None"/>
          <w:rFonts w:ascii="Arial" w:eastAsia="Arial" w:hAnsi="Arial" w:cs="Arial"/>
          <w:b w:val="0"/>
          <w:bCs w:val="0"/>
          <w:sz w:val="24"/>
          <w:szCs w:val="24"/>
        </w:rPr>
      </w:pPr>
    </w:p>
    <w:p w14:paraId="2ACD5990"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r>
        <w:rPr>
          <w:rStyle w:val="None"/>
          <w:rFonts w:ascii="Arial" w:hAnsi="Arial"/>
          <w:b w:val="0"/>
          <w:bCs w:val="0"/>
          <w:sz w:val="24"/>
          <w:szCs w:val="24"/>
        </w:rPr>
        <w:lastRenderedPageBreak/>
        <w:t>En ese tenor, el artículo</w:t>
      </w:r>
      <w:r>
        <w:rPr>
          <w:rStyle w:val="None"/>
          <w:rFonts w:ascii="Arial" w:hAnsi="Arial"/>
          <w:sz w:val="24"/>
          <w:szCs w:val="24"/>
        </w:rPr>
        <w:t xml:space="preserve"> 31 de la Ley General de Educación</w:t>
      </w:r>
      <w:r>
        <w:rPr>
          <w:rStyle w:val="None"/>
          <w:rFonts w:ascii="Arial" w:eastAsia="Arial" w:hAnsi="Arial" w:cs="Arial"/>
          <w:sz w:val="24"/>
          <w:szCs w:val="24"/>
          <w:vertAlign w:val="superscript"/>
        </w:rPr>
        <w:footnoteReference w:id="5"/>
      </w:r>
      <w:r>
        <w:rPr>
          <w:rStyle w:val="None"/>
          <w:rFonts w:ascii="Arial" w:hAnsi="Arial"/>
          <w:sz w:val="24"/>
          <w:szCs w:val="24"/>
        </w:rPr>
        <w:t xml:space="preserve">, </w:t>
      </w:r>
      <w:r>
        <w:rPr>
          <w:rStyle w:val="None"/>
          <w:rFonts w:ascii="Arial" w:hAnsi="Arial"/>
          <w:b w:val="0"/>
          <w:bCs w:val="0"/>
          <w:sz w:val="24"/>
          <w:szCs w:val="24"/>
        </w:rPr>
        <w:t>define al Sistema Educativo Nacional como el conjunto de actores, instituciones y procesos para la prestación del servicio público de la educación que imparte el Estado, sus organismos descentralizados y los particulares con autorización o reconocimiento de validez oficial de estudios, desde la educación básica hasta la superior, así como por las relaciones institucionales de dichas estructuras y su vinculación con la sociedad mexicana, sus organizaciones, comunidades, pueblos, sectores y familias.</w:t>
      </w:r>
    </w:p>
    <w:p w14:paraId="22F1BE9F"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20"/>
        <w:jc w:val="both"/>
        <w:rPr>
          <w:rStyle w:val="None"/>
          <w:rFonts w:ascii="Arial" w:eastAsia="Arial" w:hAnsi="Arial" w:cs="Arial"/>
          <w:b w:val="0"/>
          <w:bCs w:val="0"/>
          <w:sz w:val="24"/>
          <w:szCs w:val="24"/>
        </w:rPr>
      </w:pPr>
    </w:p>
    <w:p w14:paraId="2F2A98AA"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r>
        <w:rPr>
          <w:rStyle w:val="None"/>
          <w:rFonts w:ascii="Arial" w:hAnsi="Arial"/>
          <w:b w:val="0"/>
          <w:bCs w:val="0"/>
          <w:sz w:val="24"/>
          <w:szCs w:val="24"/>
        </w:rPr>
        <w:t>Mientras que en el artículo 34 de la propia Ley General de Educación</w:t>
      </w:r>
      <w:r>
        <w:rPr>
          <w:rStyle w:val="None"/>
          <w:rFonts w:ascii="Arial" w:eastAsia="Arial" w:hAnsi="Arial" w:cs="Arial"/>
          <w:b w:val="0"/>
          <w:bCs w:val="0"/>
          <w:sz w:val="24"/>
          <w:szCs w:val="24"/>
          <w:vertAlign w:val="superscript"/>
        </w:rPr>
        <w:footnoteReference w:id="6"/>
      </w:r>
      <w:r>
        <w:rPr>
          <w:rStyle w:val="None"/>
          <w:rFonts w:ascii="Arial" w:hAnsi="Arial"/>
          <w:b w:val="0"/>
          <w:bCs w:val="0"/>
          <w:sz w:val="24"/>
          <w:szCs w:val="24"/>
        </w:rPr>
        <w:t>, se estatuye la composición del Sistema Educativo Nacional, destacando, entre otros integrantes, a las instituciones particulares con autorización o con reconocimiento de validez oficial de estudios.</w:t>
      </w:r>
    </w:p>
    <w:p w14:paraId="102F8B1D" w14:textId="77777777" w:rsidR="00664EBF" w:rsidRDefault="00664EBF">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p>
    <w:p w14:paraId="0AF88F19"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r>
        <w:rPr>
          <w:rStyle w:val="None"/>
          <w:rFonts w:ascii="Arial" w:hAnsi="Arial"/>
          <w:b w:val="0"/>
          <w:bCs w:val="0"/>
          <w:sz w:val="24"/>
          <w:szCs w:val="24"/>
        </w:rPr>
        <w:t>En el mismo sentido, el artículo 20 de la Ley General de Educación Superior</w:t>
      </w:r>
      <w:r>
        <w:rPr>
          <w:rStyle w:val="None"/>
          <w:rFonts w:ascii="Arial" w:eastAsia="Arial" w:hAnsi="Arial" w:cs="Arial"/>
          <w:b w:val="0"/>
          <w:bCs w:val="0"/>
          <w:sz w:val="24"/>
          <w:szCs w:val="24"/>
          <w:vertAlign w:val="superscript"/>
        </w:rPr>
        <w:footnoteReference w:id="7"/>
      </w:r>
      <w:r>
        <w:rPr>
          <w:rStyle w:val="None"/>
          <w:rFonts w:ascii="Arial" w:hAnsi="Arial"/>
          <w:b w:val="0"/>
          <w:bCs w:val="0"/>
          <w:sz w:val="24"/>
          <w:szCs w:val="24"/>
        </w:rPr>
        <w:t xml:space="preserve">, señala que la educación superior forma parte del Sistema Educativo Nacional para </w:t>
      </w:r>
      <w:r>
        <w:rPr>
          <w:rStyle w:val="None"/>
          <w:rFonts w:ascii="Arial" w:hAnsi="Arial"/>
          <w:b w:val="0"/>
          <w:bCs w:val="0"/>
          <w:sz w:val="24"/>
          <w:szCs w:val="24"/>
        </w:rPr>
        <w:lastRenderedPageBreak/>
        <w:t>el cumplimiento de los fines y criterios previstos en el artículo 3o. de la Constitución Política de los Estados Unidos Mexicanos.</w:t>
      </w:r>
    </w:p>
    <w:p w14:paraId="7C966CB6"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20"/>
        <w:jc w:val="both"/>
        <w:rPr>
          <w:rStyle w:val="None"/>
          <w:rFonts w:ascii="Arial" w:eastAsia="Arial" w:hAnsi="Arial" w:cs="Arial"/>
          <w:b w:val="0"/>
          <w:bCs w:val="0"/>
          <w:sz w:val="24"/>
          <w:szCs w:val="24"/>
        </w:rPr>
      </w:pPr>
    </w:p>
    <w:p w14:paraId="31D57446"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r>
        <w:rPr>
          <w:rStyle w:val="None"/>
          <w:rFonts w:ascii="Arial" w:hAnsi="Arial"/>
          <w:b w:val="0"/>
          <w:bCs w:val="0"/>
          <w:sz w:val="24"/>
          <w:szCs w:val="24"/>
        </w:rPr>
        <w:t>Dicha porción normativa, en su párrafo segundo, establece, además, que el Sistema Nacional de Educación Superior es el conjunto orgánico y articulado de actores, instituciones y procesos para la prestación del servicio público de educación superior que imparta el Estado, sus órganos desconcentrados y organismos descentralizados, así como los particulares con autorización o reconocimiento de validez oficial de estudios y todos aquellos elementos que contribuyen al cumplimiento de los fines de la educación superior.</w:t>
      </w:r>
    </w:p>
    <w:p w14:paraId="64DA5DBF" w14:textId="77777777" w:rsidR="00664EBF" w:rsidRDefault="00664EBF">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p>
    <w:p w14:paraId="284B4AB2"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r>
        <w:rPr>
          <w:rStyle w:val="None"/>
          <w:rFonts w:ascii="Arial" w:hAnsi="Arial"/>
          <w:b w:val="0"/>
          <w:bCs w:val="0"/>
          <w:sz w:val="24"/>
          <w:szCs w:val="24"/>
        </w:rPr>
        <w:t>Señalando en su artículo 22, fracción VIII</w:t>
      </w:r>
      <w:r>
        <w:rPr>
          <w:rStyle w:val="None"/>
          <w:rFonts w:ascii="Arial" w:eastAsia="Arial" w:hAnsi="Arial" w:cs="Arial"/>
          <w:b w:val="0"/>
          <w:bCs w:val="0"/>
          <w:sz w:val="24"/>
          <w:szCs w:val="24"/>
          <w:vertAlign w:val="superscript"/>
        </w:rPr>
        <w:footnoteReference w:id="8"/>
      </w:r>
      <w:r>
        <w:rPr>
          <w:rStyle w:val="None"/>
          <w:rFonts w:ascii="Arial" w:hAnsi="Arial"/>
          <w:b w:val="0"/>
          <w:bCs w:val="0"/>
          <w:sz w:val="24"/>
          <w:szCs w:val="24"/>
        </w:rPr>
        <w:t xml:space="preserve"> -de manera similar a como se regula en la Ley General de Educación-, que el Sistema Nacional de Educación Superior estará integrado, entre otros, por las instituciones particulares de educación superior con autorización o reconocimiento de validez oficial de estudio.</w:t>
      </w:r>
    </w:p>
    <w:p w14:paraId="6B7D4E20"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1416" w:hanging="696"/>
        <w:jc w:val="both"/>
        <w:rPr>
          <w:rStyle w:val="None"/>
          <w:rFonts w:ascii="Arial" w:eastAsia="Arial" w:hAnsi="Arial" w:cs="Arial"/>
          <w:b w:val="0"/>
          <w:bCs w:val="0"/>
          <w:sz w:val="24"/>
          <w:szCs w:val="24"/>
        </w:rPr>
      </w:pPr>
    </w:p>
    <w:p w14:paraId="412B1C0F" w14:textId="77777777" w:rsidR="00664EBF" w:rsidRDefault="007B03DE">
      <w:pPr>
        <w:pStyle w:val="Ttulo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right="51"/>
        <w:jc w:val="both"/>
        <w:rPr>
          <w:rStyle w:val="None"/>
          <w:rFonts w:ascii="Arial" w:eastAsia="Arial" w:hAnsi="Arial" w:cs="Arial"/>
          <w:b w:val="0"/>
          <w:bCs w:val="0"/>
          <w:sz w:val="24"/>
          <w:szCs w:val="24"/>
        </w:rPr>
      </w:pPr>
      <w:r>
        <w:rPr>
          <w:rStyle w:val="None"/>
          <w:rFonts w:ascii="Arial" w:hAnsi="Arial"/>
          <w:b w:val="0"/>
          <w:bCs w:val="0"/>
          <w:sz w:val="24"/>
          <w:szCs w:val="24"/>
        </w:rPr>
        <w:t>Con esto, se ratifica que los particulares, a quienes el Estado les permite prestar el servicio de educación superior a través de una autorización o reconocimiento de validez oficial, al formar parte del Sistema Nacional de Educación, asumen la responsabilidad de cumplir con los principios, fines y criterios de la educación establecidos por la Constitución Federal y las leyes que rigen la materia.</w:t>
      </w:r>
    </w:p>
    <w:p w14:paraId="2DE03DCC" w14:textId="77777777" w:rsidR="00664EBF" w:rsidRDefault="00664EB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one"/>
          <w:rFonts w:ascii="Arial" w:eastAsia="Arial" w:hAnsi="Arial" w:cs="Arial"/>
          <w:sz w:val="24"/>
          <w:szCs w:val="24"/>
        </w:rPr>
      </w:pPr>
    </w:p>
    <w:p w14:paraId="0EAF867E"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sz w:val="24"/>
          <w:szCs w:val="24"/>
        </w:rPr>
      </w:pPr>
      <w:r>
        <w:rPr>
          <w:rStyle w:val="None"/>
          <w:rFonts w:ascii="Arial" w:hAnsi="Arial"/>
          <w:sz w:val="24"/>
          <w:szCs w:val="24"/>
          <w:lang w:val="es-ES_tradnl"/>
        </w:rPr>
        <w:t>Por su parte, la Ley Estatal de Educación del Estado de Chihuahua establece en su artículo 1 lo siguiente:</w:t>
      </w:r>
    </w:p>
    <w:p w14:paraId="7EC738E8"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i/>
          <w:iCs/>
          <w:sz w:val="24"/>
          <w:szCs w:val="24"/>
        </w:rPr>
      </w:pPr>
      <w:r>
        <w:rPr>
          <w:rStyle w:val="None"/>
          <w:rFonts w:ascii="Arial" w:hAnsi="Arial"/>
          <w:i/>
          <w:iCs/>
          <w:sz w:val="24"/>
          <w:szCs w:val="24"/>
        </w:rPr>
        <w:t>Art</w:t>
      </w:r>
      <w:r>
        <w:rPr>
          <w:rStyle w:val="None"/>
          <w:rFonts w:ascii="Arial" w:hAnsi="Arial"/>
          <w:i/>
          <w:iCs/>
          <w:sz w:val="24"/>
          <w:szCs w:val="24"/>
          <w:lang w:val="es-ES_tradnl"/>
        </w:rPr>
        <w:t>ículo 1: Las disposiciones de esta Ley son de orden pú</w:t>
      </w:r>
      <w:r>
        <w:rPr>
          <w:rStyle w:val="None"/>
          <w:rFonts w:ascii="Arial" w:hAnsi="Arial"/>
          <w:i/>
          <w:iCs/>
          <w:sz w:val="24"/>
          <w:szCs w:val="24"/>
          <w:lang w:val="it-IT"/>
        </w:rPr>
        <w:t>blico e inter</w:t>
      </w:r>
      <w:r>
        <w:rPr>
          <w:rStyle w:val="None"/>
          <w:rFonts w:ascii="Arial" w:hAnsi="Arial"/>
          <w:i/>
          <w:iCs/>
          <w:sz w:val="24"/>
          <w:szCs w:val="24"/>
          <w:lang w:val="es-ES_tradnl"/>
        </w:rPr>
        <w:t>és social, y tienen como objeto regular la educación en sus diferentes tipos, niveles y modalidades que se imparte en el Estado de Chihuahua, por:</w:t>
      </w:r>
    </w:p>
    <w:p w14:paraId="3BDF11C5"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1080"/>
        <w:jc w:val="both"/>
        <w:rPr>
          <w:rStyle w:val="None"/>
          <w:rFonts w:ascii="Arial" w:eastAsia="Arial" w:hAnsi="Arial" w:cs="Arial"/>
          <w:b w:val="0"/>
          <w:bCs w:val="0"/>
          <w:i/>
          <w:iCs/>
          <w:sz w:val="24"/>
          <w:szCs w:val="24"/>
        </w:rPr>
      </w:pPr>
      <w:r>
        <w:rPr>
          <w:rStyle w:val="None"/>
          <w:rFonts w:ascii="Arial" w:hAnsi="Arial"/>
          <w:b w:val="0"/>
          <w:bCs w:val="0"/>
          <w:i/>
          <w:iCs/>
          <w:sz w:val="24"/>
          <w:szCs w:val="24"/>
        </w:rPr>
        <w:t>I. El Estado;</w:t>
      </w:r>
    </w:p>
    <w:p w14:paraId="77B98536"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1080"/>
        <w:jc w:val="both"/>
        <w:rPr>
          <w:rStyle w:val="None"/>
          <w:rFonts w:ascii="Arial" w:eastAsia="Arial" w:hAnsi="Arial" w:cs="Arial"/>
          <w:b w:val="0"/>
          <w:bCs w:val="0"/>
          <w:i/>
          <w:iCs/>
          <w:sz w:val="24"/>
          <w:szCs w:val="24"/>
        </w:rPr>
      </w:pPr>
      <w:r>
        <w:rPr>
          <w:rStyle w:val="None"/>
          <w:rFonts w:ascii="Arial" w:hAnsi="Arial"/>
          <w:b w:val="0"/>
          <w:bCs w:val="0"/>
          <w:i/>
          <w:iCs/>
          <w:sz w:val="24"/>
          <w:szCs w:val="24"/>
        </w:rPr>
        <w:t>II. Los Municipios;</w:t>
      </w:r>
    </w:p>
    <w:p w14:paraId="23384FDF"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1080"/>
        <w:jc w:val="both"/>
        <w:rPr>
          <w:rStyle w:val="None"/>
          <w:rFonts w:ascii="Arial" w:eastAsia="Arial" w:hAnsi="Arial" w:cs="Arial"/>
          <w:b w:val="0"/>
          <w:bCs w:val="0"/>
          <w:i/>
          <w:iCs/>
          <w:sz w:val="24"/>
          <w:szCs w:val="24"/>
        </w:rPr>
      </w:pPr>
      <w:r>
        <w:rPr>
          <w:rStyle w:val="None"/>
          <w:rFonts w:ascii="Arial" w:hAnsi="Arial"/>
          <w:b w:val="0"/>
          <w:bCs w:val="0"/>
          <w:i/>
          <w:iCs/>
          <w:sz w:val="24"/>
          <w:szCs w:val="24"/>
        </w:rPr>
        <w:t>III. Los Organismos Descentralizados;</w:t>
      </w:r>
    </w:p>
    <w:p w14:paraId="425CDD2D"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1080"/>
        <w:jc w:val="both"/>
        <w:rPr>
          <w:rStyle w:val="None"/>
          <w:rFonts w:ascii="Arial" w:eastAsia="Arial" w:hAnsi="Arial" w:cs="Arial"/>
          <w:i/>
          <w:iCs/>
          <w:sz w:val="24"/>
          <w:szCs w:val="24"/>
        </w:rPr>
      </w:pPr>
      <w:r>
        <w:rPr>
          <w:rStyle w:val="None"/>
          <w:rFonts w:ascii="Arial" w:hAnsi="Arial"/>
          <w:i/>
          <w:iCs/>
          <w:sz w:val="24"/>
          <w:szCs w:val="24"/>
        </w:rPr>
        <w:t>IV. Los particulares con autorización o reconocimiento de validez oficial de estudios.</w:t>
      </w:r>
    </w:p>
    <w:p w14:paraId="7F9DE5E7"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1080"/>
        <w:jc w:val="both"/>
        <w:rPr>
          <w:rStyle w:val="None"/>
          <w:rFonts w:ascii="Arial" w:eastAsia="Arial" w:hAnsi="Arial" w:cs="Arial"/>
          <w:i/>
          <w:iCs/>
          <w:sz w:val="24"/>
          <w:szCs w:val="24"/>
        </w:rPr>
      </w:pPr>
    </w:p>
    <w:p w14:paraId="6789D7F6"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sz w:val="24"/>
          <w:szCs w:val="24"/>
        </w:rPr>
      </w:pPr>
      <w:r>
        <w:rPr>
          <w:rStyle w:val="None"/>
          <w:rFonts w:ascii="Arial" w:hAnsi="Arial"/>
          <w:sz w:val="24"/>
          <w:szCs w:val="24"/>
          <w:lang w:val="es-ES_tradnl"/>
        </w:rPr>
        <w:t>El mismo cuerpo normativo en el artí</w:t>
      </w:r>
      <w:r>
        <w:rPr>
          <w:rStyle w:val="None"/>
          <w:rFonts w:ascii="Arial" w:hAnsi="Arial"/>
          <w:sz w:val="24"/>
          <w:szCs w:val="24"/>
          <w:lang w:val="pt-PT"/>
        </w:rPr>
        <w:t>culo 7 se</w:t>
      </w:r>
      <w:r>
        <w:rPr>
          <w:rStyle w:val="None"/>
          <w:rFonts w:ascii="Arial" w:hAnsi="Arial"/>
          <w:sz w:val="24"/>
          <w:szCs w:val="24"/>
          <w:lang w:val="es-ES_tradnl"/>
        </w:rPr>
        <w:t>ñala también que:</w:t>
      </w:r>
    </w:p>
    <w:p w14:paraId="2E2EDAC0"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i/>
          <w:iCs/>
          <w:sz w:val="24"/>
          <w:szCs w:val="24"/>
          <w:u w:val="single"/>
        </w:rPr>
      </w:pPr>
      <w:r>
        <w:rPr>
          <w:rStyle w:val="None"/>
          <w:rFonts w:ascii="Arial" w:hAnsi="Arial"/>
          <w:i/>
          <w:iCs/>
          <w:sz w:val="24"/>
          <w:szCs w:val="24"/>
          <w:u w:val="single"/>
          <w:lang w:val="de-DE"/>
        </w:rPr>
        <w:t>ART</w:t>
      </w:r>
      <w:r>
        <w:rPr>
          <w:rStyle w:val="None"/>
          <w:rFonts w:ascii="Arial" w:hAnsi="Arial"/>
          <w:i/>
          <w:iCs/>
          <w:sz w:val="24"/>
          <w:szCs w:val="24"/>
          <w:u w:val="single"/>
          <w:lang w:val="es-ES_tradnl"/>
        </w:rPr>
        <w:t>ÍCULO 7. La función social educativa de las universidades y demás instituciones de educación superior a que refiere la fracción VII del artí</w:t>
      </w:r>
      <w:r>
        <w:rPr>
          <w:rStyle w:val="None"/>
          <w:rFonts w:ascii="Arial" w:hAnsi="Arial"/>
          <w:i/>
          <w:iCs/>
          <w:sz w:val="24"/>
          <w:szCs w:val="24"/>
          <w:u w:val="single"/>
          <w:lang w:val="pt-PT"/>
        </w:rPr>
        <w:t>culo 3</w:t>
      </w:r>
      <w:r>
        <w:rPr>
          <w:rStyle w:val="None"/>
          <w:rFonts w:ascii="Arial" w:hAnsi="Arial"/>
          <w:i/>
          <w:iCs/>
          <w:sz w:val="24"/>
          <w:szCs w:val="24"/>
          <w:u w:val="single"/>
          <w:lang w:val="es-ES_tradnl"/>
        </w:rPr>
        <w:t xml:space="preserve">° </w:t>
      </w:r>
      <w:r>
        <w:rPr>
          <w:rStyle w:val="None"/>
          <w:rFonts w:ascii="Arial" w:hAnsi="Arial"/>
          <w:i/>
          <w:iCs/>
          <w:sz w:val="24"/>
          <w:szCs w:val="24"/>
          <w:u w:val="single"/>
          <w:lang w:val="pt-PT"/>
        </w:rPr>
        <w:t>de la Constituci</w:t>
      </w:r>
      <w:r>
        <w:rPr>
          <w:rStyle w:val="None"/>
          <w:rFonts w:ascii="Arial" w:hAnsi="Arial"/>
          <w:i/>
          <w:iCs/>
          <w:sz w:val="24"/>
          <w:szCs w:val="24"/>
          <w:u w:val="single"/>
          <w:lang w:val="es-ES_tradnl"/>
        </w:rPr>
        <w:t>ó</w:t>
      </w:r>
      <w:r>
        <w:rPr>
          <w:rStyle w:val="None"/>
          <w:rFonts w:ascii="Arial" w:hAnsi="Arial"/>
          <w:i/>
          <w:iCs/>
          <w:sz w:val="24"/>
          <w:szCs w:val="24"/>
          <w:u w:val="single"/>
        </w:rPr>
        <w:t>n Pol</w:t>
      </w:r>
      <w:r>
        <w:rPr>
          <w:rStyle w:val="None"/>
          <w:rFonts w:ascii="Arial" w:hAnsi="Arial"/>
          <w:i/>
          <w:iCs/>
          <w:sz w:val="24"/>
          <w:szCs w:val="24"/>
          <w:u w:val="single"/>
          <w:lang w:val="es-ES_tradnl"/>
        </w:rPr>
        <w:t>ítica de los Estados Unidos Mexicanos, se regulará por las leyes que rigen a dichas instituciones.</w:t>
      </w:r>
    </w:p>
    <w:p w14:paraId="568ABE2E" w14:textId="77777777" w:rsidR="00664EBF" w:rsidRDefault="00664EB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i/>
          <w:iCs/>
          <w:sz w:val="24"/>
          <w:szCs w:val="24"/>
          <w:u w:val="single"/>
        </w:rPr>
      </w:pPr>
    </w:p>
    <w:p w14:paraId="23AEE106"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sz w:val="24"/>
          <w:szCs w:val="24"/>
        </w:rPr>
      </w:pPr>
      <w:r>
        <w:rPr>
          <w:rStyle w:val="None"/>
          <w:rFonts w:ascii="Arial" w:hAnsi="Arial"/>
          <w:sz w:val="24"/>
          <w:szCs w:val="24"/>
        </w:rPr>
        <w:t>Adem</w:t>
      </w:r>
      <w:r>
        <w:rPr>
          <w:rStyle w:val="None"/>
          <w:rFonts w:ascii="Arial" w:hAnsi="Arial"/>
          <w:sz w:val="24"/>
          <w:szCs w:val="24"/>
          <w:lang w:val="es-ES_tradnl"/>
        </w:rPr>
        <w:t>ás, establece que:</w:t>
      </w:r>
    </w:p>
    <w:p w14:paraId="06FB75C1"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i/>
          <w:iCs/>
          <w:sz w:val="20"/>
          <w:szCs w:val="20"/>
        </w:rPr>
      </w:pPr>
      <w:r>
        <w:rPr>
          <w:rStyle w:val="None"/>
          <w:rFonts w:ascii="Arial" w:hAnsi="Arial"/>
          <w:i/>
          <w:iCs/>
          <w:sz w:val="20"/>
          <w:szCs w:val="20"/>
          <w:lang w:val="de-DE"/>
        </w:rPr>
        <w:t>ART</w:t>
      </w:r>
      <w:r>
        <w:rPr>
          <w:rStyle w:val="None"/>
          <w:rFonts w:ascii="Arial" w:hAnsi="Arial"/>
          <w:i/>
          <w:iCs/>
          <w:sz w:val="20"/>
          <w:szCs w:val="20"/>
          <w:lang w:val="es-ES_tradnl"/>
        </w:rPr>
        <w:t xml:space="preserve">ÍCULO 8. La educación que impartan el Estado, los municipios, los organismos descentralizados y los particulares con autorización o reconocimiento de validez oficial de estudios tendrá, además de </w:t>
      </w:r>
      <w:r>
        <w:rPr>
          <w:rStyle w:val="None"/>
          <w:rFonts w:ascii="Arial" w:hAnsi="Arial"/>
          <w:i/>
          <w:iCs/>
          <w:sz w:val="20"/>
          <w:szCs w:val="20"/>
          <w:lang w:val="es-ES_tradnl"/>
        </w:rPr>
        <w:lastRenderedPageBreak/>
        <w:t>los fines establecidos en el segundo párrafo del artí</w:t>
      </w:r>
      <w:r>
        <w:rPr>
          <w:rStyle w:val="None"/>
          <w:rFonts w:ascii="Arial" w:hAnsi="Arial"/>
          <w:i/>
          <w:iCs/>
          <w:sz w:val="20"/>
          <w:szCs w:val="20"/>
          <w:lang w:val="pt-PT"/>
        </w:rPr>
        <w:t>culo 3</w:t>
      </w:r>
      <w:r>
        <w:rPr>
          <w:rStyle w:val="None"/>
          <w:rFonts w:ascii="Arial" w:hAnsi="Arial"/>
          <w:i/>
          <w:iCs/>
          <w:sz w:val="20"/>
          <w:szCs w:val="20"/>
          <w:lang w:val="es-ES_tradnl"/>
        </w:rPr>
        <w:t>° de la Constitució</w:t>
      </w:r>
      <w:r>
        <w:rPr>
          <w:rStyle w:val="None"/>
          <w:rFonts w:ascii="Arial" w:hAnsi="Arial"/>
          <w:i/>
          <w:iCs/>
          <w:sz w:val="20"/>
          <w:szCs w:val="20"/>
        </w:rPr>
        <w:t>n Pol</w:t>
      </w:r>
      <w:r>
        <w:rPr>
          <w:rStyle w:val="None"/>
          <w:rFonts w:ascii="Arial" w:hAnsi="Arial"/>
          <w:i/>
          <w:iCs/>
          <w:sz w:val="20"/>
          <w:szCs w:val="20"/>
          <w:lang w:val="es-ES_tradnl"/>
        </w:rPr>
        <w:t>ítica de los Estados Unidos Mexicanos, los siguientes:</w:t>
      </w:r>
    </w:p>
    <w:p w14:paraId="77E12708"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r>
        <w:rPr>
          <w:rStyle w:val="None"/>
          <w:rFonts w:ascii="Arial" w:hAnsi="Arial"/>
          <w:b w:val="0"/>
          <w:bCs w:val="0"/>
          <w:i/>
          <w:iCs/>
          <w:sz w:val="20"/>
          <w:szCs w:val="20"/>
        </w:rPr>
        <w:t>I. Contribuir al desarrollo integral del educando para que ejerza plena y responsablemente sus capacidades con base en los más altos valores sociales, con perspectiva de género y en un marco de equidad que permita una convivencia social armónica y justa.</w:t>
      </w:r>
    </w:p>
    <w:p w14:paraId="13A34769"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i/>
          <w:iCs/>
          <w:sz w:val="20"/>
          <w:szCs w:val="20"/>
        </w:rPr>
      </w:pPr>
      <w:r>
        <w:rPr>
          <w:rStyle w:val="None"/>
          <w:rFonts w:ascii="Arial" w:hAnsi="Arial"/>
          <w:i/>
          <w:iCs/>
          <w:sz w:val="20"/>
          <w:szCs w:val="20"/>
        </w:rPr>
        <w:t>(</w:t>
      </w:r>
      <w:r>
        <w:rPr>
          <w:rStyle w:val="None"/>
          <w:rFonts w:ascii="Arial" w:hAnsi="Arial"/>
          <w:i/>
          <w:iCs/>
          <w:sz w:val="20"/>
          <w:szCs w:val="20"/>
          <w:lang w:val="es-ES_tradnl"/>
        </w:rPr>
        <w:t>…</w:t>
      </w:r>
      <w:r>
        <w:rPr>
          <w:rStyle w:val="None"/>
          <w:rFonts w:ascii="Arial" w:hAnsi="Arial"/>
          <w:i/>
          <w:iCs/>
          <w:sz w:val="20"/>
          <w:szCs w:val="20"/>
        </w:rPr>
        <w:t>)</w:t>
      </w:r>
    </w:p>
    <w:p w14:paraId="79F73107"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ind w:left="720"/>
        <w:jc w:val="both"/>
        <w:rPr>
          <w:rStyle w:val="None"/>
          <w:rFonts w:ascii="Arial" w:eastAsia="Arial" w:hAnsi="Arial" w:cs="Arial"/>
          <w:b w:val="0"/>
          <w:bCs w:val="0"/>
          <w:i/>
          <w:iCs/>
          <w:sz w:val="20"/>
          <w:szCs w:val="20"/>
        </w:rPr>
      </w:pPr>
    </w:p>
    <w:p w14:paraId="1B20C7FD"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r>
        <w:rPr>
          <w:rStyle w:val="None"/>
          <w:rFonts w:ascii="Arial" w:hAnsi="Arial"/>
          <w:i/>
          <w:iCs/>
          <w:sz w:val="20"/>
          <w:szCs w:val="20"/>
        </w:rPr>
        <w:t>VI. Fomentar e implementar en los planteles educativos la Cultura de la Legalidad, promoviendo el valor de la justicia, de la observancia de la Ley y de la igualdad de los individuos ante ésta, así como propiciar el conocimiento de los derechos humanos y el respeto a los mismos</w:t>
      </w:r>
      <w:r>
        <w:rPr>
          <w:rStyle w:val="None"/>
          <w:rFonts w:ascii="Arial" w:hAnsi="Arial"/>
          <w:b w:val="0"/>
          <w:bCs w:val="0"/>
          <w:i/>
          <w:iCs/>
          <w:sz w:val="20"/>
          <w:szCs w:val="20"/>
        </w:rPr>
        <w:t>;</w:t>
      </w:r>
    </w:p>
    <w:p w14:paraId="53A504DC"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i/>
          <w:iCs/>
          <w:sz w:val="20"/>
          <w:szCs w:val="20"/>
        </w:rPr>
      </w:pPr>
    </w:p>
    <w:p w14:paraId="7CB83E7D"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i/>
          <w:iCs/>
          <w:sz w:val="20"/>
          <w:szCs w:val="20"/>
        </w:rPr>
      </w:pPr>
      <w:r>
        <w:rPr>
          <w:rStyle w:val="None"/>
          <w:rFonts w:ascii="Arial" w:hAnsi="Arial"/>
          <w:i/>
          <w:iCs/>
          <w:sz w:val="20"/>
          <w:szCs w:val="20"/>
        </w:rPr>
        <w:t>XI. Fomentar el conocimiento de la Constitución Política de los Estados Unidos Mexicanos, la del Estado de Chihuahua y las leyes de ellas emanen</w:t>
      </w:r>
    </w:p>
    <w:p w14:paraId="4342480E" w14:textId="77777777" w:rsidR="00664EBF" w:rsidRDefault="00664EB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Arial" w:eastAsia="Arial" w:hAnsi="Arial" w:cs="Arial"/>
          <w:b/>
          <w:bCs/>
          <w:i/>
          <w:iCs/>
          <w:sz w:val="20"/>
          <w:szCs w:val="20"/>
        </w:rPr>
      </w:pPr>
    </w:p>
    <w:p w14:paraId="60D32AA9"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i/>
          <w:iCs/>
          <w:sz w:val="20"/>
          <w:szCs w:val="20"/>
        </w:rPr>
      </w:pPr>
      <w:r>
        <w:rPr>
          <w:rStyle w:val="None"/>
          <w:rFonts w:ascii="Arial" w:hAnsi="Arial"/>
          <w:i/>
          <w:iCs/>
          <w:sz w:val="20"/>
          <w:szCs w:val="20"/>
        </w:rPr>
        <w:t>XX. Promover y fomentar el desarrollo de la cultura por la paz y la no violencia, basándose en la convivencia respetuosa y el fomento de la educación libre de cualquier forma de maltrato físico o psicológico entre estudiantes, así como el respeto a las demás personas, la igualdad entre hombres y mujeres y a los principios de equidad y no discriminación, de conformidad a lo establecido en la Ley Estatal del Derecho de las Mujeres a una Vida Libre de Violencia, la Ley para Prevenir y Eliminar la discriminación en el Estado de Chihuahua y demás disposiciones relacionadas.</w:t>
      </w:r>
    </w:p>
    <w:p w14:paraId="20186C9D"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sz w:val="24"/>
          <w:szCs w:val="24"/>
        </w:rPr>
      </w:pPr>
    </w:p>
    <w:p w14:paraId="640B86FE"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sz w:val="24"/>
          <w:szCs w:val="24"/>
        </w:rPr>
      </w:pPr>
      <w:r>
        <w:rPr>
          <w:rStyle w:val="None"/>
          <w:rFonts w:ascii="Arial" w:hAnsi="Arial"/>
          <w:b w:val="0"/>
          <w:bCs w:val="0"/>
          <w:sz w:val="24"/>
          <w:szCs w:val="24"/>
        </w:rPr>
        <w:t>A su vez, el artículo 9 de la Ley Estatal de Educación para el Estado de Chihuahua establece que;</w:t>
      </w:r>
    </w:p>
    <w:p w14:paraId="2946B4D0"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sz w:val="24"/>
          <w:szCs w:val="24"/>
        </w:rPr>
      </w:pPr>
    </w:p>
    <w:p w14:paraId="189350AE"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sz w:val="20"/>
          <w:szCs w:val="20"/>
        </w:rPr>
      </w:pPr>
      <w:r>
        <w:rPr>
          <w:rStyle w:val="None"/>
          <w:rFonts w:ascii="Arial" w:hAnsi="Arial"/>
          <w:b w:val="0"/>
          <w:bCs w:val="0"/>
          <w:i/>
          <w:iCs/>
          <w:sz w:val="20"/>
          <w:szCs w:val="20"/>
          <w:u w:val="single"/>
        </w:rPr>
        <w:t>“El criterio que orientará a la educación que impartan el Estado y sus organismos descentralizados, así como los particulares, se basará en los resultados del progreso científico, luchará contra la ignorancia y sus causas y sus efectos, las servidumbres, los fanatismos, los prejuicios, la formación de estereotipos, la discriminación y la violencia, especialmente la que se ejerce contra las mujeres, jóvenes, niñas y niños, debiendo implementar políticas públicas de Estado orientadas a la transversalidad de criterios en todos los órdenes de gobierno, y asimismo:</w:t>
      </w:r>
    </w:p>
    <w:p w14:paraId="668AD0C4"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sz w:val="20"/>
          <w:szCs w:val="20"/>
        </w:rPr>
      </w:pPr>
    </w:p>
    <w:p w14:paraId="7677D9D3" w14:textId="77777777" w:rsidR="00664EBF" w:rsidRDefault="007B03DE">
      <w:pPr>
        <w:pStyle w:val="Ttulo3"/>
        <w:keepNext w:val="0"/>
        <w:keepLines w:val="0"/>
        <w:numPr>
          <w:ilvl w:val="0"/>
          <w:numId w:val="3"/>
        </w:numPr>
        <w:spacing w:before="0" w:after="160" w:line="360" w:lineRule="auto"/>
        <w:jc w:val="both"/>
        <w:rPr>
          <w:rFonts w:ascii="Arial" w:hAnsi="Arial"/>
          <w:b w:val="0"/>
          <w:bCs w:val="0"/>
          <w:i/>
          <w:iCs/>
          <w:sz w:val="20"/>
          <w:szCs w:val="20"/>
        </w:rPr>
      </w:pPr>
      <w:r>
        <w:rPr>
          <w:rStyle w:val="None"/>
          <w:rFonts w:ascii="Arial" w:hAnsi="Arial"/>
          <w:b w:val="0"/>
          <w:bCs w:val="0"/>
          <w:i/>
          <w:iCs/>
          <w:sz w:val="20"/>
          <w:szCs w:val="20"/>
          <w:u w:val="single"/>
        </w:rPr>
        <w:t>Contribuirá a la mejor convivencia humana y a la resolución no violenta de conflictos sociales a través de la participación social, tanto por los elementos que aporte a fin de robustecer en el educando, junto con el aprecio por la dignidad de la persona y la integridad de la familia, la convicción del interés general de la sociedad; así como por el cuidado que ponga en sustentar los ideales de fraternidad e igualdad de derechos de todas las personas, evitando los privilegios raza, género, religión, grupo e individuo, así como cualquier forma de maltrato y violencia entre escolares</w:t>
      </w:r>
    </w:p>
    <w:p w14:paraId="6EEC5FB2"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u w:val="single"/>
        </w:rPr>
      </w:pPr>
    </w:p>
    <w:p w14:paraId="7D202D2A" w14:textId="77777777" w:rsidR="00664EBF" w:rsidRDefault="007B03DE">
      <w:pPr>
        <w:pStyle w:val="Ttulo3"/>
        <w:keepNext w:val="0"/>
        <w:keepLines w:val="0"/>
        <w:numPr>
          <w:ilvl w:val="0"/>
          <w:numId w:val="4"/>
        </w:numPr>
        <w:spacing w:before="0" w:after="160" w:line="360" w:lineRule="auto"/>
        <w:jc w:val="both"/>
        <w:rPr>
          <w:rFonts w:ascii="Arial" w:hAnsi="Arial"/>
          <w:b w:val="0"/>
          <w:bCs w:val="0"/>
          <w:i/>
          <w:iCs/>
          <w:sz w:val="20"/>
          <w:szCs w:val="20"/>
        </w:rPr>
      </w:pPr>
      <w:r>
        <w:rPr>
          <w:rStyle w:val="None"/>
          <w:rFonts w:ascii="Arial" w:hAnsi="Arial"/>
          <w:b w:val="0"/>
          <w:bCs w:val="0"/>
          <w:i/>
          <w:iCs/>
          <w:sz w:val="20"/>
          <w:szCs w:val="20"/>
          <w:u w:val="single"/>
        </w:rPr>
        <w:t>Aportará elementos para robustecer en los educandos el aprecio a la dignidad de la persona y la integridad de los diversos tipos de familia, sustentando los ideales de fraternidad e igualdad de derechos de todas las personas, evitando los privilegios de raza, religión, grupo, sexo o de orientación sexual y perspectiva de género.</w:t>
      </w:r>
    </w:p>
    <w:p w14:paraId="5671AE0D"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ind w:left="720"/>
        <w:jc w:val="both"/>
        <w:rPr>
          <w:rStyle w:val="None"/>
          <w:rFonts w:ascii="Arial" w:eastAsia="Arial" w:hAnsi="Arial" w:cs="Arial"/>
          <w:sz w:val="24"/>
          <w:szCs w:val="24"/>
        </w:rPr>
      </w:pPr>
    </w:p>
    <w:p w14:paraId="622F040F"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1485"/>
        <w:jc w:val="both"/>
        <w:rPr>
          <w:rStyle w:val="None"/>
          <w:rFonts w:ascii="Arial" w:eastAsia="Arial" w:hAnsi="Arial" w:cs="Arial"/>
          <w:b w:val="0"/>
          <w:bCs w:val="0"/>
          <w:sz w:val="24"/>
          <w:szCs w:val="24"/>
        </w:rPr>
      </w:pPr>
    </w:p>
    <w:p w14:paraId="40BB9D66"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1485"/>
        <w:jc w:val="both"/>
        <w:rPr>
          <w:rStyle w:val="None"/>
          <w:rFonts w:ascii="Arial" w:eastAsia="Arial" w:hAnsi="Arial" w:cs="Arial"/>
          <w:b w:val="0"/>
          <w:bCs w:val="0"/>
          <w:sz w:val="24"/>
          <w:szCs w:val="24"/>
        </w:rPr>
      </w:pPr>
      <w:r>
        <w:rPr>
          <w:rStyle w:val="None"/>
          <w:rFonts w:ascii="Arial" w:hAnsi="Arial"/>
          <w:b w:val="0"/>
          <w:bCs w:val="0"/>
          <w:sz w:val="24"/>
          <w:szCs w:val="24"/>
        </w:rPr>
        <w:lastRenderedPageBreak/>
        <w:t>Para reforzar que estamos ante un acto equiparable al de una autoridad es dable precisar que la Ley Estatal de Educación para el Estado de Chihuahua establece en el capítulo VI nominado como “De la educación que imparten las autoridades” lo siguiente:</w:t>
      </w:r>
    </w:p>
    <w:p w14:paraId="789225BF"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1485"/>
        <w:jc w:val="both"/>
        <w:rPr>
          <w:rStyle w:val="None"/>
          <w:rFonts w:ascii="Arial" w:eastAsia="Arial" w:hAnsi="Arial" w:cs="Arial"/>
          <w:b w:val="0"/>
          <w:bCs w:val="0"/>
          <w:i/>
          <w:iCs/>
          <w:sz w:val="24"/>
          <w:szCs w:val="24"/>
          <w:u w:val="single"/>
        </w:rPr>
      </w:pPr>
    </w:p>
    <w:p w14:paraId="19BF0C78"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u w:val="single"/>
        </w:rPr>
      </w:pPr>
      <w:r>
        <w:rPr>
          <w:rStyle w:val="None"/>
          <w:rFonts w:ascii="Arial" w:hAnsi="Arial"/>
          <w:b w:val="0"/>
          <w:bCs w:val="0"/>
          <w:i/>
          <w:iCs/>
          <w:sz w:val="20"/>
          <w:szCs w:val="20"/>
          <w:u w:val="single"/>
        </w:rPr>
        <w:t>ARTÍCULO 120. Los particulares podrán impartir educación en cualquier tipo, nivel y modalidad; por lo que concierne a la educación preescolar, la primaria, la secundaria, la normal y demás modalidades para la formación de profesionales de la educación básica deberán obtener, previamente para cada uno de ellos, la autorización expresa del Poder Ejecutivo Estatal. Reconocimiento de validez oficial de estudios, es el acto mediante el cual la Autoridad Educativa Estatal, admite expresamente y en forma específica como procedente un plan y sus programas de estudios que imparten los particulares distintos del tipo básico, normal y demás para la formación de profesionales de la educación básica.</w:t>
      </w:r>
    </w:p>
    <w:p w14:paraId="514E29A4"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u w:val="single"/>
        </w:rPr>
      </w:pPr>
    </w:p>
    <w:p w14:paraId="3EA04E72"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u w:val="single"/>
        </w:rPr>
      </w:pPr>
      <w:r>
        <w:rPr>
          <w:rStyle w:val="None"/>
          <w:rFonts w:ascii="Arial" w:hAnsi="Arial"/>
          <w:b w:val="0"/>
          <w:bCs w:val="0"/>
          <w:i/>
          <w:iCs/>
          <w:sz w:val="20"/>
          <w:szCs w:val="20"/>
          <w:u w:val="single"/>
        </w:rPr>
        <w:t>Autorización, es el acto mediante el cual exclusivamente la Autoridad Educativa Estatal, otorga el consentimiento a los particulares, específicamente para impartir la educación preescolar, primaria, secundaria, normal y demás para la formación de profesionales de la educación básica. Tanto en el caso de reconocimiento de validez oficial de estudios y en la autorización para que los particulares impartan preescolar, primaria, secundaria y normal, los particulares deberán obtener previamente a la apertura de planteles el acuerdo correspondiente.</w:t>
      </w:r>
    </w:p>
    <w:p w14:paraId="26EE4B66"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sz w:val="24"/>
          <w:szCs w:val="24"/>
        </w:rPr>
      </w:pPr>
    </w:p>
    <w:p w14:paraId="1ECF55AF"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sz w:val="24"/>
          <w:szCs w:val="24"/>
        </w:rPr>
      </w:pPr>
      <w:r>
        <w:rPr>
          <w:rStyle w:val="None"/>
          <w:rFonts w:ascii="Arial" w:hAnsi="Arial"/>
          <w:b w:val="0"/>
          <w:bCs w:val="0"/>
          <w:sz w:val="24"/>
          <w:szCs w:val="24"/>
        </w:rPr>
        <w:t>Es decir, estamos ante un poder delegado, mismo que es equiparable con la fuerza pública. Para reforzar ese argumento, es dable citar los siguientes artículos:</w:t>
      </w:r>
    </w:p>
    <w:p w14:paraId="1316D4F2"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sz w:val="20"/>
          <w:szCs w:val="20"/>
        </w:rPr>
      </w:pPr>
    </w:p>
    <w:p w14:paraId="6DF40E7E"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r>
        <w:rPr>
          <w:rStyle w:val="None"/>
          <w:rFonts w:ascii="Arial" w:hAnsi="Arial"/>
          <w:i/>
          <w:iCs/>
          <w:sz w:val="20"/>
          <w:szCs w:val="20"/>
        </w:rPr>
        <w:t>ARTÍCULO 124.</w:t>
      </w:r>
      <w:r>
        <w:rPr>
          <w:rStyle w:val="None"/>
          <w:rFonts w:ascii="Arial" w:hAnsi="Arial"/>
          <w:b w:val="0"/>
          <w:bCs w:val="0"/>
          <w:i/>
          <w:iCs/>
          <w:sz w:val="20"/>
          <w:szCs w:val="20"/>
        </w:rPr>
        <w:t xml:space="preserve"> Los particulares que impartan educación en el Estado, con autorización o reconocimiento de validez oficial de estudios deberán:</w:t>
      </w:r>
    </w:p>
    <w:p w14:paraId="46DCFC06"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r>
        <w:rPr>
          <w:rStyle w:val="None"/>
          <w:rFonts w:ascii="Arial" w:hAnsi="Arial"/>
          <w:b w:val="0"/>
          <w:bCs w:val="0"/>
          <w:i/>
          <w:iCs/>
          <w:sz w:val="20"/>
          <w:szCs w:val="20"/>
        </w:rPr>
        <w:t>I. Cumplir con lo dispuesto en el Artículo 3° de la Constitución Política de los Estados Unidos Mexicanos, en la Constitución Política del Estado, en la Ley General de Educación, en la presente Ley y demás disposiciones legales.</w:t>
      </w:r>
    </w:p>
    <w:p w14:paraId="26BD3C96"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p>
    <w:p w14:paraId="44CA0821"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r>
        <w:rPr>
          <w:rStyle w:val="None"/>
          <w:rFonts w:ascii="Arial" w:hAnsi="Arial"/>
          <w:i/>
          <w:iCs/>
          <w:sz w:val="20"/>
          <w:szCs w:val="20"/>
        </w:rPr>
        <w:t>ARTÍCULO 96.</w:t>
      </w:r>
      <w:r>
        <w:rPr>
          <w:rStyle w:val="None"/>
          <w:rFonts w:ascii="Arial" w:hAnsi="Arial"/>
          <w:b w:val="0"/>
          <w:bCs w:val="0"/>
          <w:i/>
          <w:iCs/>
          <w:sz w:val="20"/>
          <w:szCs w:val="20"/>
        </w:rPr>
        <w:t xml:space="preserve"> La educación del tipo superior es la que se cursa después de los estudios de bachillerato o su equivalente, integra tres funciones sustantivas: docencia, investigación y difusión. Comprende: la licenciatura, las especialidades, maestrías, doctorados y posdoctorados.</w:t>
      </w:r>
    </w:p>
    <w:p w14:paraId="15A6B853"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p>
    <w:p w14:paraId="37FA15EE"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r>
        <w:rPr>
          <w:rStyle w:val="None"/>
          <w:rFonts w:ascii="Arial" w:hAnsi="Arial"/>
          <w:i/>
          <w:iCs/>
          <w:sz w:val="20"/>
          <w:szCs w:val="20"/>
        </w:rPr>
        <w:t>ARTÍCULO 97.</w:t>
      </w:r>
      <w:r>
        <w:rPr>
          <w:rStyle w:val="None"/>
          <w:rFonts w:ascii="Arial" w:hAnsi="Arial"/>
          <w:b w:val="0"/>
          <w:bCs w:val="0"/>
          <w:i/>
          <w:iCs/>
          <w:sz w:val="20"/>
          <w:szCs w:val="20"/>
        </w:rPr>
        <w:t xml:space="preserve"> Quedan sujetas a lo dispuesto por esta Ley las instituciones privadas de nivel superior, que hayan obtenido del Estado la autorización o el reconocimiento de validez oficial de estudios.</w:t>
      </w:r>
    </w:p>
    <w:p w14:paraId="102813C5" w14:textId="77777777" w:rsidR="00664EBF" w:rsidRDefault="00664EBF">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p>
    <w:p w14:paraId="6C8B2AE8" w14:textId="77777777" w:rsidR="00664EBF" w:rsidRDefault="007B03DE">
      <w:pPr>
        <w:pStyle w:val="Ttulo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360" w:lineRule="auto"/>
        <w:ind w:left="765"/>
        <w:jc w:val="both"/>
        <w:rPr>
          <w:rStyle w:val="None"/>
          <w:rFonts w:ascii="Arial" w:eastAsia="Arial" w:hAnsi="Arial" w:cs="Arial"/>
          <w:b w:val="0"/>
          <w:bCs w:val="0"/>
          <w:i/>
          <w:iCs/>
          <w:sz w:val="20"/>
          <w:szCs w:val="20"/>
        </w:rPr>
      </w:pPr>
      <w:r>
        <w:rPr>
          <w:rStyle w:val="None"/>
          <w:rFonts w:ascii="Arial" w:hAnsi="Arial"/>
          <w:i/>
          <w:iCs/>
          <w:sz w:val="20"/>
          <w:szCs w:val="20"/>
        </w:rPr>
        <w:t>ARTÍCULO 112.</w:t>
      </w:r>
      <w:r>
        <w:rPr>
          <w:rStyle w:val="None"/>
          <w:rFonts w:ascii="Arial" w:hAnsi="Arial"/>
          <w:b w:val="0"/>
          <w:bCs w:val="0"/>
          <w:i/>
          <w:iCs/>
          <w:sz w:val="20"/>
          <w:szCs w:val="20"/>
        </w:rPr>
        <w:t xml:space="preserve"> En el Estado de Chihuahua, toda educación que se imparta, promueva u ofrezca, deberá procurar la mejora continua de su calidad, integrando, entre otros, los principios de equidad, pertinencia, relevancia, eficiencia y eficacia en el marco de la diversidad y perspectiva de género en el proceso educativo.</w:t>
      </w:r>
    </w:p>
    <w:tbl>
      <w:tblPr>
        <w:tblStyle w:val="TableNormal"/>
        <w:tblW w:w="9176"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53"/>
        <w:gridCol w:w="4623"/>
      </w:tblGrid>
      <w:tr w:rsidR="00664EBF" w14:paraId="713AC116" w14:textId="77777777">
        <w:trPr>
          <w:trHeight w:val="1005"/>
        </w:trPr>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9E4EB" w14:textId="77777777" w:rsidR="00664EBF" w:rsidRDefault="007B03DE">
            <w:pPr>
              <w:pStyle w:val="Body"/>
              <w:tabs>
                <w:tab w:val="left" w:pos="708"/>
                <w:tab w:val="left" w:pos="1416"/>
                <w:tab w:val="left" w:pos="2124"/>
                <w:tab w:val="left" w:pos="2832"/>
                <w:tab w:val="left" w:pos="3540"/>
                <w:tab w:val="left" w:pos="4248"/>
              </w:tabs>
              <w:jc w:val="center"/>
            </w:pPr>
            <w:r>
              <w:rPr>
                <w:rStyle w:val="None"/>
                <w:rFonts w:ascii="Arial" w:hAnsi="Arial"/>
                <w:b/>
                <w:bCs/>
                <w:sz w:val="24"/>
                <w:szCs w:val="24"/>
                <w:lang w:val="es-ES_tradnl"/>
              </w:rPr>
              <w:t>TEXTO VIGENTE</w:t>
            </w:r>
          </w:p>
        </w:tc>
        <w:tc>
          <w:tcPr>
            <w:tcW w:w="4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FCEBB" w14:textId="77777777" w:rsidR="00664EBF" w:rsidRDefault="007B03DE">
            <w:pPr>
              <w:pStyle w:val="Body"/>
              <w:tabs>
                <w:tab w:val="left" w:pos="708"/>
                <w:tab w:val="left" w:pos="1416"/>
                <w:tab w:val="left" w:pos="2124"/>
                <w:tab w:val="left" w:pos="2832"/>
                <w:tab w:val="left" w:pos="3540"/>
                <w:tab w:val="left" w:pos="4248"/>
              </w:tabs>
              <w:spacing w:after="0" w:line="240" w:lineRule="auto"/>
              <w:jc w:val="center"/>
            </w:pPr>
            <w:r>
              <w:rPr>
                <w:rStyle w:val="None"/>
                <w:rFonts w:ascii="Arial" w:hAnsi="Arial"/>
                <w:b/>
                <w:bCs/>
                <w:sz w:val="24"/>
                <w:szCs w:val="24"/>
                <w:lang w:val="es-ES_tradnl"/>
              </w:rPr>
              <w:t>TEXTO PROPUESTA</w:t>
            </w:r>
          </w:p>
        </w:tc>
      </w:tr>
      <w:tr w:rsidR="00664EBF" w14:paraId="6F7C8668" w14:textId="77777777">
        <w:trPr>
          <w:trHeight w:val="10151"/>
        </w:trPr>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E4B12" w14:textId="77777777" w:rsidR="00664EBF" w:rsidRDefault="007B03DE">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rPr>
            </w:pPr>
            <w:r>
              <w:rPr>
                <w:rStyle w:val="None"/>
                <w:rFonts w:ascii="Arial" w:hAnsi="Arial"/>
                <w:b/>
                <w:bCs/>
                <w:sz w:val="24"/>
                <w:szCs w:val="24"/>
                <w:lang w:val="es-ES_tradnl"/>
              </w:rPr>
              <w:lastRenderedPageBreak/>
              <w:t>ARTÍCULO 1.</w:t>
            </w:r>
            <w:r>
              <w:rPr>
                <w:rStyle w:val="None"/>
                <w:rFonts w:ascii="Arial" w:hAnsi="Arial"/>
                <w:sz w:val="24"/>
                <w:szCs w:val="24"/>
                <w:lang w:val="es-ES_tradnl"/>
              </w:rPr>
              <w:t xml:space="preserve"> Las disposiciones de esta Ley son de orden público e interés social, y tienen como objeto regular la educación en sus diferentes tipos, niveles y modalidades que se imparte en el Estado de Chihuahua, por:</w:t>
            </w:r>
          </w:p>
          <w:p w14:paraId="1D62E8E7" w14:textId="77777777" w:rsidR="00664EBF" w:rsidRDefault="00664EBF">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lang w:val="es-ES_tradnl"/>
              </w:rPr>
            </w:pPr>
          </w:p>
          <w:p w14:paraId="768DA707" w14:textId="77777777" w:rsidR="00664EBF" w:rsidRDefault="007B03DE">
            <w:pPr>
              <w:pStyle w:val="Ttulo3"/>
              <w:keepNext w:val="0"/>
              <w:keepLines w:val="0"/>
              <w:numPr>
                <w:ilvl w:val="0"/>
                <w:numId w:val="5"/>
              </w:numPr>
              <w:spacing w:before="0" w:after="0" w:line="360" w:lineRule="auto"/>
              <w:jc w:val="both"/>
              <w:rPr>
                <w:rFonts w:ascii="Arial" w:hAnsi="Arial"/>
                <w:b w:val="0"/>
                <w:bCs w:val="0"/>
                <w:sz w:val="24"/>
                <w:szCs w:val="24"/>
              </w:rPr>
            </w:pPr>
            <w:r>
              <w:rPr>
                <w:rStyle w:val="None"/>
                <w:rFonts w:ascii="Arial" w:hAnsi="Arial"/>
                <w:b w:val="0"/>
                <w:bCs w:val="0"/>
                <w:sz w:val="24"/>
                <w:szCs w:val="24"/>
              </w:rPr>
              <w:t>El Estado;</w:t>
            </w:r>
          </w:p>
          <w:p w14:paraId="334DB1D4" w14:textId="77777777" w:rsidR="00664EBF" w:rsidRDefault="007B03DE">
            <w:pPr>
              <w:pStyle w:val="Ttulo3"/>
              <w:keepNext w:val="0"/>
              <w:keepLines w:val="0"/>
              <w:numPr>
                <w:ilvl w:val="0"/>
                <w:numId w:val="5"/>
              </w:numPr>
              <w:spacing w:before="0" w:after="0" w:line="360" w:lineRule="auto"/>
              <w:jc w:val="both"/>
              <w:rPr>
                <w:rFonts w:ascii="Arial" w:hAnsi="Arial"/>
                <w:b w:val="0"/>
                <w:bCs w:val="0"/>
                <w:sz w:val="24"/>
                <w:szCs w:val="24"/>
              </w:rPr>
            </w:pPr>
            <w:r>
              <w:rPr>
                <w:rStyle w:val="None"/>
                <w:rFonts w:ascii="Arial" w:hAnsi="Arial"/>
                <w:b w:val="0"/>
                <w:bCs w:val="0"/>
                <w:sz w:val="24"/>
                <w:szCs w:val="24"/>
              </w:rPr>
              <w:t>Los Municipios;</w:t>
            </w:r>
          </w:p>
          <w:p w14:paraId="46ABD646" w14:textId="77777777" w:rsidR="00664EBF" w:rsidRDefault="007B03DE">
            <w:pPr>
              <w:pStyle w:val="Ttulo3"/>
              <w:keepNext w:val="0"/>
              <w:keepLines w:val="0"/>
              <w:numPr>
                <w:ilvl w:val="0"/>
                <w:numId w:val="5"/>
              </w:numPr>
              <w:spacing w:before="0" w:after="0" w:line="360" w:lineRule="auto"/>
              <w:jc w:val="both"/>
              <w:rPr>
                <w:rFonts w:ascii="Arial" w:hAnsi="Arial"/>
                <w:b w:val="0"/>
                <w:bCs w:val="0"/>
                <w:sz w:val="24"/>
                <w:szCs w:val="24"/>
              </w:rPr>
            </w:pPr>
            <w:r>
              <w:rPr>
                <w:rStyle w:val="None"/>
                <w:rFonts w:ascii="Arial" w:hAnsi="Arial"/>
                <w:b w:val="0"/>
                <w:bCs w:val="0"/>
                <w:sz w:val="24"/>
                <w:szCs w:val="24"/>
              </w:rPr>
              <w:t>Los Organismos Descentralizados; y</w:t>
            </w:r>
          </w:p>
          <w:p w14:paraId="4948277A" w14:textId="77777777" w:rsidR="00664EBF" w:rsidRDefault="007B03DE">
            <w:pPr>
              <w:pStyle w:val="Ttulo3"/>
              <w:keepNext w:val="0"/>
              <w:keepLines w:val="0"/>
              <w:numPr>
                <w:ilvl w:val="0"/>
                <w:numId w:val="5"/>
              </w:numPr>
              <w:spacing w:before="0" w:after="0" w:line="360" w:lineRule="auto"/>
              <w:jc w:val="both"/>
              <w:rPr>
                <w:rFonts w:ascii="Arial" w:hAnsi="Arial"/>
                <w:b w:val="0"/>
                <w:bCs w:val="0"/>
                <w:sz w:val="24"/>
                <w:szCs w:val="24"/>
              </w:rPr>
            </w:pPr>
            <w:r>
              <w:rPr>
                <w:rStyle w:val="None"/>
                <w:rFonts w:ascii="Arial" w:hAnsi="Arial"/>
                <w:b w:val="0"/>
                <w:bCs w:val="0"/>
                <w:sz w:val="24"/>
                <w:szCs w:val="24"/>
              </w:rPr>
              <w:t>Los particulares con autorización o reconocimiento de validez oficial de estudios.</w:t>
            </w:r>
          </w:p>
          <w:p w14:paraId="701F4A4F" w14:textId="77777777" w:rsidR="00664EBF" w:rsidRDefault="00664EBF">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lang w:val="es-ES_tradnl"/>
              </w:rPr>
            </w:pPr>
          </w:p>
          <w:p w14:paraId="7B72B47A" w14:textId="77777777" w:rsidR="00664EBF" w:rsidRDefault="007B03DE">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rPr>
            </w:pPr>
            <w:r>
              <w:rPr>
                <w:rStyle w:val="None"/>
                <w:rFonts w:ascii="Arial" w:hAnsi="Arial"/>
                <w:sz w:val="24"/>
                <w:szCs w:val="24"/>
                <w:lang w:val="es-ES_tradnl"/>
              </w:rPr>
              <w:t xml:space="preserve">La educación es un servicio público prioritario y un bien social que, por tanto, es responsabilidad del Estado y la sociedad. En consecuencia, promoverá la vinculación entre el sector educativo, sector productivo y los promotores de la cultura, así como también con organismos públicos o privados que </w:t>
            </w:r>
            <w:r>
              <w:rPr>
                <w:rStyle w:val="None"/>
                <w:rFonts w:ascii="Arial" w:hAnsi="Arial"/>
                <w:sz w:val="24"/>
                <w:szCs w:val="24"/>
                <w:lang w:val="es-ES_tradnl"/>
              </w:rPr>
              <w:lastRenderedPageBreak/>
              <w:t>promueven el desarrollo individual y colectivo.</w:t>
            </w:r>
          </w:p>
          <w:p w14:paraId="7A82AF37" w14:textId="77777777" w:rsidR="00664EBF" w:rsidRDefault="00664EBF">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lang w:val="es-ES_tradnl"/>
              </w:rPr>
            </w:pPr>
          </w:p>
          <w:p w14:paraId="0288DDC6" w14:textId="77777777" w:rsidR="00664EBF" w:rsidRDefault="007B03DE">
            <w:pPr>
              <w:pStyle w:val="Body"/>
              <w:tabs>
                <w:tab w:val="left" w:pos="708"/>
                <w:tab w:val="left" w:pos="1416"/>
                <w:tab w:val="left" w:pos="2124"/>
                <w:tab w:val="left" w:pos="2832"/>
                <w:tab w:val="left" w:pos="3540"/>
                <w:tab w:val="left" w:pos="4248"/>
              </w:tabs>
              <w:spacing w:after="0" w:line="360" w:lineRule="auto"/>
              <w:jc w:val="both"/>
            </w:pPr>
            <w:r>
              <w:rPr>
                <w:rStyle w:val="None"/>
                <w:rFonts w:ascii="Arial" w:hAnsi="Arial"/>
                <w:sz w:val="24"/>
                <w:szCs w:val="24"/>
                <w:lang w:val="es-ES_tradnl"/>
              </w:rPr>
              <w:t>En el Sistema Educativo Estatal la educación será de calidad, y deberá asegurarse la participación activa de todas las personas involucradas en el Proceso Educativo, con sentido de responsabilidad social, privilegiando la participación de los educandos, docentes y padres de familia, para alcanzar los fines a que se refiere el presente Artículo.</w:t>
            </w:r>
          </w:p>
        </w:tc>
        <w:tc>
          <w:tcPr>
            <w:tcW w:w="4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418" w14:textId="77777777" w:rsidR="00664EBF" w:rsidRDefault="007B03DE">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rPr>
            </w:pPr>
            <w:r>
              <w:rPr>
                <w:rStyle w:val="None"/>
                <w:rFonts w:ascii="Arial" w:hAnsi="Arial"/>
                <w:b/>
                <w:bCs/>
                <w:sz w:val="24"/>
                <w:szCs w:val="24"/>
                <w:lang w:val="es-ES_tradnl"/>
              </w:rPr>
              <w:lastRenderedPageBreak/>
              <w:t>ARTÍCULO 1.</w:t>
            </w:r>
            <w:r>
              <w:rPr>
                <w:rStyle w:val="None"/>
                <w:rFonts w:ascii="Arial" w:hAnsi="Arial"/>
                <w:sz w:val="24"/>
                <w:szCs w:val="24"/>
                <w:lang w:val="es-ES_tradnl"/>
              </w:rPr>
              <w:t xml:space="preserve"> Las disposiciones de esta Ley son de orden público e interés social, y tienen como objeto regular la educación en sus diferentes tipos, niveles y modalidades que se imparte en el Estado de Chihuahua, por:</w:t>
            </w:r>
          </w:p>
          <w:p w14:paraId="30F9DB48" w14:textId="77777777" w:rsidR="00664EBF" w:rsidRDefault="00664EBF">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lang w:val="es-ES_tradnl"/>
              </w:rPr>
            </w:pPr>
          </w:p>
          <w:p w14:paraId="7C5E2C79" w14:textId="77777777" w:rsidR="00664EBF" w:rsidRDefault="007B03DE">
            <w:pPr>
              <w:pStyle w:val="Ttulo3"/>
              <w:keepNext w:val="0"/>
              <w:keepLines w:val="0"/>
              <w:numPr>
                <w:ilvl w:val="0"/>
                <w:numId w:val="6"/>
              </w:numPr>
              <w:spacing w:before="0" w:after="0" w:line="360" w:lineRule="auto"/>
              <w:jc w:val="both"/>
              <w:rPr>
                <w:rFonts w:ascii="Arial" w:hAnsi="Arial"/>
                <w:b w:val="0"/>
                <w:bCs w:val="0"/>
                <w:sz w:val="24"/>
                <w:szCs w:val="24"/>
              </w:rPr>
            </w:pPr>
            <w:r>
              <w:rPr>
                <w:rStyle w:val="None"/>
                <w:rFonts w:ascii="Arial" w:hAnsi="Arial"/>
                <w:b w:val="0"/>
                <w:bCs w:val="0"/>
                <w:sz w:val="24"/>
                <w:szCs w:val="24"/>
              </w:rPr>
              <w:t>El Estado;</w:t>
            </w:r>
          </w:p>
          <w:p w14:paraId="43DD1D8F" w14:textId="77777777" w:rsidR="00664EBF" w:rsidRDefault="007B03DE">
            <w:pPr>
              <w:pStyle w:val="Ttulo3"/>
              <w:keepNext w:val="0"/>
              <w:keepLines w:val="0"/>
              <w:numPr>
                <w:ilvl w:val="0"/>
                <w:numId w:val="6"/>
              </w:numPr>
              <w:spacing w:before="0" w:after="0" w:line="360" w:lineRule="auto"/>
              <w:jc w:val="both"/>
              <w:rPr>
                <w:rFonts w:ascii="Arial" w:hAnsi="Arial"/>
                <w:b w:val="0"/>
                <w:bCs w:val="0"/>
                <w:sz w:val="24"/>
                <w:szCs w:val="24"/>
              </w:rPr>
            </w:pPr>
            <w:r>
              <w:rPr>
                <w:rStyle w:val="None"/>
                <w:rFonts w:ascii="Arial" w:hAnsi="Arial"/>
                <w:b w:val="0"/>
                <w:bCs w:val="0"/>
                <w:sz w:val="24"/>
                <w:szCs w:val="24"/>
              </w:rPr>
              <w:t>Los Municipios;</w:t>
            </w:r>
          </w:p>
          <w:p w14:paraId="14C3DDAE" w14:textId="77777777" w:rsidR="00664EBF" w:rsidRDefault="007B03DE">
            <w:pPr>
              <w:pStyle w:val="Ttulo3"/>
              <w:keepNext w:val="0"/>
              <w:keepLines w:val="0"/>
              <w:numPr>
                <w:ilvl w:val="0"/>
                <w:numId w:val="6"/>
              </w:numPr>
              <w:spacing w:before="0" w:after="0" w:line="360" w:lineRule="auto"/>
              <w:jc w:val="both"/>
              <w:rPr>
                <w:rFonts w:ascii="Arial" w:hAnsi="Arial"/>
                <w:b w:val="0"/>
                <w:bCs w:val="0"/>
                <w:sz w:val="24"/>
                <w:szCs w:val="24"/>
              </w:rPr>
            </w:pPr>
            <w:r>
              <w:rPr>
                <w:rStyle w:val="None"/>
                <w:rFonts w:ascii="Arial" w:hAnsi="Arial"/>
                <w:b w:val="0"/>
                <w:bCs w:val="0"/>
                <w:sz w:val="24"/>
                <w:szCs w:val="24"/>
              </w:rPr>
              <w:t>Los Organismos Descentralizados; y</w:t>
            </w:r>
          </w:p>
          <w:p w14:paraId="391C10D0" w14:textId="77777777" w:rsidR="00664EBF" w:rsidRDefault="007B03DE">
            <w:pPr>
              <w:pStyle w:val="Ttulo3"/>
              <w:keepNext w:val="0"/>
              <w:keepLines w:val="0"/>
              <w:numPr>
                <w:ilvl w:val="0"/>
                <w:numId w:val="6"/>
              </w:numPr>
              <w:spacing w:before="0" w:after="0" w:line="360" w:lineRule="auto"/>
              <w:jc w:val="both"/>
              <w:rPr>
                <w:rFonts w:ascii="Arial" w:hAnsi="Arial"/>
                <w:b w:val="0"/>
                <w:bCs w:val="0"/>
                <w:sz w:val="24"/>
                <w:szCs w:val="24"/>
              </w:rPr>
            </w:pPr>
            <w:r>
              <w:rPr>
                <w:rStyle w:val="None"/>
                <w:rFonts w:ascii="Arial" w:hAnsi="Arial"/>
                <w:b w:val="0"/>
                <w:bCs w:val="0"/>
                <w:sz w:val="24"/>
                <w:szCs w:val="24"/>
              </w:rPr>
              <w:t>Los particulares con autorización o reconocimiento de validez oficial de estudios.</w:t>
            </w:r>
          </w:p>
          <w:p w14:paraId="04BDC2AC" w14:textId="77777777" w:rsidR="00664EBF" w:rsidRDefault="007B03DE">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b/>
                <w:bCs/>
                <w:i/>
                <w:iCs/>
                <w:sz w:val="24"/>
                <w:szCs w:val="24"/>
              </w:rPr>
            </w:pPr>
            <w:r>
              <w:rPr>
                <w:rStyle w:val="None"/>
                <w:rFonts w:ascii="Arial" w:hAnsi="Arial"/>
                <w:b/>
                <w:bCs/>
                <w:sz w:val="24"/>
                <w:szCs w:val="24"/>
                <w:lang w:val="es-ES_tradnl"/>
              </w:rPr>
              <w:t>Esta ley</w:t>
            </w:r>
            <w:r>
              <w:rPr>
                <w:rStyle w:val="None"/>
                <w:rFonts w:ascii="Arial" w:hAnsi="Arial"/>
                <w:sz w:val="24"/>
                <w:szCs w:val="24"/>
                <w:lang w:val="es-ES_tradnl"/>
              </w:rPr>
              <w:t xml:space="preserve"> </w:t>
            </w:r>
            <w:r>
              <w:rPr>
                <w:rStyle w:val="None"/>
                <w:rFonts w:ascii="Arial" w:hAnsi="Arial"/>
                <w:b/>
                <w:bCs/>
                <w:i/>
                <w:iCs/>
                <w:sz w:val="24"/>
                <w:szCs w:val="24"/>
                <w:lang w:val="es-ES_tradnl"/>
              </w:rPr>
              <w:t>garantiza el derecho a la educación reconocido en el artículo 3o. de la Constitución Política de los Estados Unidos Mexicanos y en los Tratados Internacionales de los que el Estado Mexicano sea parte, cuyo ejercicio es necesario para alcanzar el bienestar de todas las personas.</w:t>
            </w:r>
          </w:p>
          <w:p w14:paraId="7EE2026B" w14:textId="77777777" w:rsidR="00664EBF" w:rsidRDefault="007B03DE">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rPr>
            </w:pPr>
            <w:r>
              <w:rPr>
                <w:rStyle w:val="None"/>
                <w:rFonts w:ascii="Arial" w:hAnsi="Arial"/>
                <w:sz w:val="24"/>
                <w:szCs w:val="24"/>
                <w:lang w:val="es-ES_tradnl"/>
              </w:rPr>
              <w:lastRenderedPageBreak/>
              <w:t xml:space="preserve">La educación es un servicio público prioritario y un bien social que, por tanto, es responsabilidad del Estado, la sociedad </w:t>
            </w:r>
            <w:r>
              <w:rPr>
                <w:rStyle w:val="None"/>
                <w:rFonts w:ascii="Arial" w:hAnsi="Arial"/>
                <w:b/>
                <w:bCs/>
                <w:i/>
                <w:iCs/>
                <w:sz w:val="24"/>
                <w:szCs w:val="24"/>
                <w:lang w:val="es-ES_tradnl"/>
              </w:rPr>
              <w:t>y los particulares con autorización o reconocimiento de validez oficial de estudios</w:t>
            </w:r>
            <w:r>
              <w:rPr>
                <w:rStyle w:val="None"/>
                <w:rFonts w:ascii="Arial" w:hAnsi="Arial"/>
                <w:sz w:val="24"/>
                <w:szCs w:val="24"/>
                <w:lang w:val="es-ES_tradnl"/>
              </w:rPr>
              <w:t xml:space="preserve"> En consecuencia, promoverá la vinculación entre el sector educativo, sector productivo y los promotores de la cultura, así como también con organismos públicos o privados que promueven el desarrollo individual y colectivo.</w:t>
            </w:r>
          </w:p>
          <w:p w14:paraId="3F83BD14" w14:textId="77777777" w:rsidR="00664EBF" w:rsidRDefault="00664EBF">
            <w:pPr>
              <w:pStyle w:val="Ttulo3"/>
              <w:keepNext w:val="0"/>
              <w:keepLines w:val="0"/>
              <w:tabs>
                <w:tab w:val="left" w:pos="708"/>
                <w:tab w:val="left" w:pos="1416"/>
                <w:tab w:val="left" w:pos="2124"/>
                <w:tab w:val="left" w:pos="2832"/>
                <w:tab w:val="left" w:pos="3540"/>
                <w:tab w:val="left" w:pos="4248"/>
              </w:tabs>
              <w:spacing w:before="0" w:after="0" w:line="360" w:lineRule="auto"/>
              <w:ind w:left="1080"/>
              <w:jc w:val="both"/>
              <w:rPr>
                <w:rStyle w:val="None"/>
                <w:rFonts w:ascii="Arial" w:eastAsia="Arial" w:hAnsi="Arial" w:cs="Arial"/>
                <w:b w:val="0"/>
                <w:bCs w:val="0"/>
                <w:sz w:val="24"/>
                <w:szCs w:val="24"/>
              </w:rPr>
            </w:pPr>
          </w:p>
          <w:p w14:paraId="3BF98BFF" w14:textId="77777777" w:rsidR="00664EBF" w:rsidRDefault="007B03DE">
            <w:pPr>
              <w:pStyle w:val="Body"/>
              <w:tabs>
                <w:tab w:val="left" w:pos="708"/>
                <w:tab w:val="left" w:pos="1416"/>
                <w:tab w:val="left" w:pos="2124"/>
                <w:tab w:val="left" w:pos="2832"/>
                <w:tab w:val="left" w:pos="3540"/>
                <w:tab w:val="left" w:pos="4248"/>
              </w:tabs>
              <w:spacing w:after="0" w:line="360" w:lineRule="auto"/>
              <w:jc w:val="both"/>
            </w:pPr>
            <w:r>
              <w:rPr>
                <w:rStyle w:val="None"/>
                <w:rFonts w:ascii="Arial" w:hAnsi="Arial"/>
                <w:sz w:val="24"/>
                <w:szCs w:val="24"/>
                <w:lang w:val="es-ES_tradnl"/>
              </w:rPr>
              <w:t>En el Sistema Educativo Estatal la educación será de calidad, y deberá asegurarse la participación activa de todas las personas involucradas en el Proceso Educativo, con sentido de responsabilidad social, privilegiando la participación de los educandos docentes y padres de familia, para alcanzar los fines a que se refiere el presente Artículo.</w:t>
            </w:r>
          </w:p>
        </w:tc>
      </w:tr>
      <w:tr w:rsidR="00664EBF" w14:paraId="5FC42FD6" w14:textId="77777777">
        <w:trPr>
          <w:trHeight w:val="6939"/>
        </w:trPr>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3CA5" w14:textId="77777777" w:rsidR="00664EBF" w:rsidRDefault="007B03DE">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rPr>
            </w:pPr>
            <w:r>
              <w:rPr>
                <w:rStyle w:val="None"/>
                <w:rFonts w:ascii="Arial" w:hAnsi="Arial"/>
                <w:b/>
                <w:bCs/>
                <w:sz w:val="24"/>
                <w:szCs w:val="24"/>
                <w:lang w:val="es-ES_tradnl"/>
              </w:rPr>
              <w:lastRenderedPageBreak/>
              <w:t>ARTÍCULO 124.</w:t>
            </w:r>
            <w:r>
              <w:rPr>
                <w:rStyle w:val="None"/>
                <w:rFonts w:ascii="Arial" w:hAnsi="Arial"/>
                <w:sz w:val="24"/>
                <w:szCs w:val="24"/>
                <w:lang w:val="es-ES_tradnl"/>
              </w:rPr>
              <w:t xml:space="preserve"> Los particulares que impartan educación en el Estado, con autorización o reconocimiento de validez oficial de estudios deberán:</w:t>
            </w:r>
          </w:p>
          <w:p w14:paraId="234C38F8" w14:textId="77777777" w:rsidR="00664EBF" w:rsidRDefault="007B03DE">
            <w:pPr>
              <w:pStyle w:val="Ttulo3"/>
              <w:keepNext w:val="0"/>
              <w:keepLines w:val="0"/>
              <w:numPr>
                <w:ilvl w:val="0"/>
                <w:numId w:val="7"/>
              </w:numPr>
              <w:spacing w:before="0" w:after="0" w:line="360" w:lineRule="auto"/>
              <w:jc w:val="both"/>
              <w:rPr>
                <w:rFonts w:ascii="Arial" w:hAnsi="Arial"/>
                <w:b w:val="0"/>
                <w:bCs w:val="0"/>
                <w:sz w:val="24"/>
                <w:szCs w:val="24"/>
              </w:rPr>
            </w:pPr>
            <w:r>
              <w:rPr>
                <w:rStyle w:val="None"/>
                <w:rFonts w:ascii="Arial" w:hAnsi="Arial"/>
                <w:b w:val="0"/>
                <w:bCs w:val="0"/>
                <w:sz w:val="24"/>
                <w:szCs w:val="24"/>
              </w:rPr>
              <w:t>Cumplir con lo dispuesto en el Artículo 3° de la Constitución Política de los Estados Unidos Mexicanos, en la Constitución Política del Estado, en la Ley General de Educación, en la presente Ley y demás disposiciones legales;</w:t>
            </w:r>
          </w:p>
        </w:tc>
        <w:tc>
          <w:tcPr>
            <w:tcW w:w="4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5052" w14:textId="77777777" w:rsidR="00664EBF" w:rsidRDefault="007B03DE">
            <w:pPr>
              <w:pStyle w:val="Body"/>
              <w:tabs>
                <w:tab w:val="left" w:pos="708"/>
                <w:tab w:val="left" w:pos="1416"/>
                <w:tab w:val="left" w:pos="2124"/>
                <w:tab w:val="left" w:pos="2832"/>
                <w:tab w:val="left" w:pos="3540"/>
                <w:tab w:val="left" w:pos="4248"/>
              </w:tabs>
              <w:spacing w:after="0" w:line="360" w:lineRule="auto"/>
              <w:jc w:val="both"/>
              <w:rPr>
                <w:rStyle w:val="None"/>
                <w:rFonts w:ascii="Arial" w:eastAsia="Arial" w:hAnsi="Arial" w:cs="Arial"/>
                <w:sz w:val="24"/>
                <w:szCs w:val="24"/>
              </w:rPr>
            </w:pPr>
            <w:r>
              <w:rPr>
                <w:rStyle w:val="None"/>
                <w:rFonts w:ascii="Arial" w:hAnsi="Arial"/>
                <w:b/>
                <w:bCs/>
                <w:sz w:val="24"/>
                <w:szCs w:val="24"/>
                <w:lang w:val="es-ES_tradnl"/>
              </w:rPr>
              <w:t>ARTÍCULO 124.</w:t>
            </w:r>
            <w:r>
              <w:rPr>
                <w:rStyle w:val="None"/>
                <w:rFonts w:ascii="Arial" w:hAnsi="Arial"/>
                <w:sz w:val="24"/>
                <w:szCs w:val="24"/>
                <w:lang w:val="es-ES_tradnl"/>
              </w:rPr>
              <w:t xml:space="preserve"> Los particulares que impartan educación en el Estado, con autorización o reconocimiento de validez oficial de estudios deberán:</w:t>
            </w:r>
          </w:p>
          <w:p w14:paraId="2B40258B" w14:textId="77777777" w:rsidR="00664EBF" w:rsidRDefault="007B03DE">
            <w:pPr>
              <w:pStyle w:val="Ttulo3"/>
              <w:keepNext w:val="0"/>
              <w:keepLines w:val="0"/>
              <w:numPr>
                <w:ilvl w:val="0"/>
                <w:numId w:val="8"/>
              </w:numPr>
              <w:spacing w:before="0" w:after="0" w:line="360" w:lineRule="auto"/>
              <w:jc w:val="both"/>
              <w:rPr>
                <w:rFonts w:ascii="Arial" w:hAnsi="Arial"/>
                <w:b w:val="0"/>
                <w:bCs w:val="0"/>
                <w:sz w:val="24"/>
                <w:szCs w:val="24"/>
              </w:rPr>
            </w:pPr>
            <w:r>
              <w:rPr>
                <w:rStyle w:val="None"/>
                <w:rFonts w:ascii="Arial" w:hAnsi="Arial"/>
                <w:b w:val="0"/>
                <w:bCs w:val="0"/>
                <w:sz w:val="24"/>
                <w:szCs w:val="24"/>
              </w:rPr>
              <w:t xml:space="preserve">Cumplir con lo dispuesto en el Artículo 3° de la Constitución Política de los Estados Unidos Mexicanos, en la Constitución Política del Estado, </w:t>
            </w:r>
            <w:r>
              <w:rPr>
                <w:rStyle w:val="None"/>
                <w:rFonts w:ascii="Arial" w:hAnsi="Arial"/>
                <w:sz w:val="24"/>
                <w:szCs w:val="24"/>
              </w:rPr>
              <w:t>los Tratados Internacionales ratificados por el Estado mexicano</w:t>
            </w:r>
            <w:r>
              <w:rPr>
                <w:rStyle w:val="None"/>
                <w:rFonts w:ascii="Arial" w:hAnsi="Arial"/>
                <w:b w:val="0"/>
                <w:bCs w:val="0"/>
                <w:sz w:val="24"/>
                <w:szCs w:val="24"/>
              </w:rPr>
              <w:t>, en la Ley General de Educación, en la presente Ley y demás disposiciones legales;</w:t>
            </w:r>
          </w:p>
          <w:p w14:paraId="56ED1179" w14:textId="77777777" w:rsidR="00664EBF" w:rsidRDefault="00664EBF">
            <w:pPr>
              <w:pStyle w:val="Body"/>
              <w:tabs>
                <w:tab w:val="left" w:pos="708"/>
                <w:tab w:val="left" w:pos="1416"/>
                <w:tab w:val="left" w:pos="2124"/>
                <w:tab w:val="left" w:pos="2832"/>
                <w:tab w:val="left" w:pos="3540"/>
                <w:tab w:val="left" w:pos="4248"/>
              </w:tabs>
              <w:spacing w:after="0" w:line="360" w:lineRule="auto"/>
              <w:jc w:val="both"/>
            </w:pPr>
          </w:p>
        </w:tc>
      </w:tr>
      <w:tr w:rsidR="00664EBF" w14:paraId="6D9C8EDA" w14:textId="77777777">
        <w:trPr>
          <w:trHeight w:val="10151"/>
        </w:trPr>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C1FA1" w14:textId="77777777" w:rsidR="00664EBF" w:rsidRDefault="007B03DE">
            <w:pPr>
              <w:pStyle w:val="Body"/>
              <w:tabs>
                <w:tab w:val="left" w:pos="708"/>
                <w:tab w:val="left" w:pos="1416"/>
                <w:tab w:val="left" w:pos="2124"/>
                <w:tab w:val="left" w:pos="2832"/>
                <w:tab w:val="left" w:pos="3540"/>
                <w:tab w:val="left" w:pos="4248"/>
              </w:tabs>
              <w:spacing w:after="0" w:line="240" w:lineRule="auto"/>
              <w:jc w:val="both"/>
              <w:rPr>
                <w:rStyle w:val="None"/>
                <w:rFonts w:ascii="Arial" w:eastAsia="Arial" w:hAnsi="Arial" w:cs="Arial"/>
                <w:sz w:val="24"/>
                <w:szCs w:val="24"/>
              </w:rPr>
            </w:pPr>
            <w:r>
              <w:rPr>
                <w:rStyle w:val="None"/>
                <w:rFonts w:ascii="Arial" w:hAnsi="Arial"/>
                <w:b/>
                <w:bCs/>
                <w:sz w:val="24"/>
                <w:szCs w:val="24"/>
                <w:lang w:val="es-ES_tradnl"/>
              </w:rPr>
              <w:lastRenderedPageBreak/>
              <w:t>ARTÍCULO 128.</w:t>
            </w:r>
            <w:r>
              <w:rPr>
                <w:rStyle w:val="None"/>
                <w:rFonts w:ascii="Arial" w:hAnsi="Arial"/>
                <w:sz w:val="24"/>
                <w:szCs w:val="24"/>
                <w:lang w:val="es-ES_tradnl"/>
              </w:rPr>
              <w:t xml:space="preserve"> La Autoridad Educativa Estatal, podrá revocar la autorización o reconocimiento de validez oficial de estudios, en los siguientes casos:</w:t>
            </w:r>
          </w:p>
          <w:p w14:paraId="430612C5" w14:textId="77777777" w:rsidR="00664EBF" w:rsidRDefault="00664EBF">
            <w:pPr>
              <w:pStyle w:val="Body"/>
              <w:tabs>
                <w:tab w:val="left" w:pos="708"/>
                <w:tab w:val="left" w:pos="1416"/>
                <w:tab w:val="left" w:pos="2124"/>
                <w:tab w:val="left" w:pos="2832"/>
                <w:tab w:val="left" w:pos="3540"/>
                <w:tab w:val="left" w:pos="4248"/>
              </w:tabs>
              <w:spacing w:after="0" w:line="240" w:lineRule="auto"/>
              <w:jc w:val="both"/>
              <w:rPr>
                <w:rStyle w:val="None"/>
                <w:rFonts w:ascii="Arial" w:eastAsia="Arial" w:hAnsi="Arial" w:cs="Arial"/>
                <w:sz w:val="24"/>
                <w:szCs w:val="24"/>
                <w:lang w:val="es-ES_tradnl"/>
              </w:rPr>
            </w:pPr>
          </w:p>
          <w:p w14:paraId="5B0ADAA5" w14:textId="77777777" w:rsidR="00664EBF" w:rsidRDefault="007B03DE">
            <w:pPr>
              <w:pStyle w:val="Ttulo3"/>
              <w:keepNext w:val="0"/>
              <w:keepLines w:val="0"/>
              <w:numPr>
                <w:ilvl w:val="0"/>
                <w:numId w:val="9"/>
              </w:numPr>
              <w:spacing w:before="0" w:after="0" w:line="240" w:lineRule="auto"/>
              <w:jc w:val="both"/>
              <w:rPr>
                <w:rFonts w:ascii="Arial" w:hAnsi="Arial"/>
                <w:b w:val="0"/>
                <w:bCs w:val="0"/>
                <w:sz w:val="24"/>
                <w:szCs w:val="24"/>
              </w:rPr>
            </w:pPr>
            <w:r>
              <w:rPr>
                <w:rStyle w:val="None"/>
                <w:rFonts w:ascii="Arial" w:hAnsi="Arial"/>
                <w:b w:val="0"/>
                <w:bCs w:val="0"/>
                <w:sz w:val="24"/>
                <w:szCs w:val="24"/>
              </w:rPr>
              <w:t>Cuando advierta que existe personal docente en funciones, sin contar con la preparación profesional o la autorización correspondiente;</w:t>
            </w:r>
          </w:p>
          <w:p w14:paraId="4A72C5EE" w14:textId="77777777" w:rsidR="00664EBF" w:rsidRDefault="00664EBF">
            <w:pPr>
              <w:pStyle w:val="Body"/>
              <w:tabs>
                <w:tab w:val="left" w:pos="708"/>
                <w:tab w:val="left" w:pos="1416"/>
                <w:tab w:val="left" w:pos="2124"/>
                <w:tab w:val="left" w:pos="2832"/>
                <w:tab w:val="left" w:pos="3540"/>
                <w:tab w:val="left" w:pos="4248"/>
              </w:tabs>
              <w:spacing w:after="0" w:line="240" w:lineRule="auto"/>
              <w:ind w:left="45"/>
              <w:jc w:val="both"/>
              <w:rPr>
                <w:rStyle w:val="None"/>
                <w:rFonts w:ascii="Arial" w:eastAsia="Arial" w:hAnsi="Arial" w:cs="Arial"/>
                <w:sz w:val="24"/>
                <w:szCs w:val="24"/>
                <w:lang w:val="es-ES_tradnl"/>
              </w:rPr>
            </w:pPr>
          </w:p>
          <w:p w14:paraId="30201B12" w14:textId="77777777" w:rsidR="00664EBF" w:rsidRDefault="007B03DE">
            <w:pPr>
              <w:pStyle w:val="Ttulo3"/>
              <w:keepNext w:val="0"/>
              <w:keepLines w:val="0"/>
              <w:numPr>
                <w:ilvl w:val="0"/>
                <w:numId w:val="9"/>
              </w:numPr>
              <w:spacing w:before="0" w:after="0" w:line="240" w:lineRule="auto"/>
              <w:jc w:val="both"/>
              <w:rPr>
                <w:rFonts w:ascii="Arial" w:hAnsi="Arial"/>
                <w:b w:val="0"/>
                <w:bCs w:val="0"/>
                <w:sz w:val="24"/>
                <w:szCs w:val="24"/>
              </w:rPr>
            </w:pPr>
            <w:r>
              <w:rPr>
                <w:rStyle w:val="None"/>
                <w:rFonts w:ascii="Arial" w:hAnsi="Arial"/>
                <w:b w:val="0"/>
                <w:bCs w:val="0"/>
                <w:sz w:val="24"/>
                <w:szCs w:val="24"/>
              </w:rPr>
              <w:t>Cuando se incremente el monto de inscripciones y colegiaturas, sin la autorización correspondiente de las autoridades competentes para el efecto;</w:t>
            </w:r>
          </w:p>
          <w:p w14:paraId="5ABB52AF" w14:textId="77777777" w:rsidR="00664EBF" w:rsidRDefault="00664EBF">
            <w:pPr>
              <w:pStyle w:val="Ttulo3"/>
              <w:keepNext w:val="0"/>
              <w:keepLines w:val="0"/>
              <w:tabs>
                <w:tab w:val="left" w:pos="708"/>
                <w:tab w:val="left" w:pos="1416"/>
                <w:tab w:val="left" w:pos="2124"/>
                <w:tab w:val="left" w:pos="2832"/>
                <w:tab w:val="left" w:pos="3540"/>
                <w:tab w:val="left" w:pos="4248"/>
              </w:tabs>
              <w:spacing w:before="0" w:after="0" w:line="240" w:lineRule="auto"/>
              <w:ind w:left="720"/>
              <w:jc w:val="both"/>
              <w:rPr>
                <w:rStyle w:val="None"/>
                <w:rFonts w:ascii="Arial" w:eastAsia="Arial" w:hAnsi="Arial" w:cs="Arial"/>
                <w:b w:val="0"/>
                <w:bCs w:val="0"/>
                <w:sz w:val="24"/>
                <w:szCs w:val="24"/>
              </w:rPr>
            </w:pPr>
          </w:p>
          <w:p w14:paraId="5F5FF8E9" w14:textId="77777777" w:rsidR="00664EBF" w:rsidRDefault="007B03DE">
            <w:pPr>
              <w:pStyle w:val="Ttulo3"/>
              <w:keepNext w:val="0"/>
              <w:keepLines w:val="0"/>
              <w:numPr>
                <w:ilvl w:val="0"/>
                <w:numId w:val="9"/>
              </w:numPr>
              <w:spacing w:before="0" w:after="0" w:line="240" w:lineRule="auto"/>
              <w:jc w:val="both"/>
              <w:rPr>
                <w:rFonts w:ascii="Arial" w:hAnsi="Arial"/>
                <w:b w:val="0"/>
                <w:bCs w:val="0"/>
                <w:sz w:val="24"/>
                <w:szCs w:val="24"/>
              </w:rPr>
            </w:pPr>
            <w:r>
              <w:rPr>
                <w:rStyle w:val="None"/>
                <w:rFonts w:ascii="Arial" w:hAnsi="Arial"/>
                <w:b w:val="0"/>
                <w:bCs w:val="0"/>
                <w:sz w:val="24"/>
                <w:szCs w:val="24"/>
              </w:rPr>
              <w:t>Cuando no se otorgue el porcentaje de becas que se estipula reglamentariamente;</w:t>
            </w:r>
          </w:p>
          <w:p w14:paraId="7FDCEDB7" w14:textId="77777777" w:rsidR="00664EBF" w:rsidRDefault="00664EBF">
            <w:pPr>
              <w:pStyle w:val="Ttulo3"/>
              <w:keepNext w:val="0"/>
              <w:keepLines w:val="0"/>
              <w:tabs>
                <w:tab w:val="left" w:pos="708"/>
                <w:tab w:val="left" w:pos="1416"/>
                <w:tab w:val="left" w:pos="2124"/>
                <w:tab w:val="left" w:pos="2832"/>
                <w:tab w:val="left" w:pos="3540"/>
                <w:tab w:val="left" w:pos="4248"/>
              </w:tabs>
              <w:spacing w:before="0" w:after="0" w:line="240" w:lineRule="auto"/>
              <w:ind w:left="720"/>
              <w:jc w:val="both"/>
              <w:rPr>
                <w:rStyle w:val="None"/>
                <w:rFonts w:ascii="Arial" w:eastAsia="Arial" w:hAnsi="Arial" w:cs="Arial"/>
                <w:b w:val="0"/>
                <w:bCs w:val="0"/>
                <w:sz w:val="24"/>
                <w:szCs w:val="24"/>
              </w:rPr>
            </w:pPr>
          </w:p>
          <w:p w14:paraId="599874F9" w14:textId="77777777" w:rsidR="00664EBF" w:rsidRDefault="007B03DE">
            <w:pPr>
              <w:pStyle w:val="Ttulo3"/>
              <w:keepNext w:val="0"/>
              <w:keepLines w:val="0"/>
              <w:numPr>
                <w:ilvl w:val="0"/>
                <w:numId w:val="9"/>
              </w:numPr>
              <w:spacing w:before="0" w:after="0" w:line="240" w:lineRule="auto"/>
              <w:jc w:val="both"/>
              <w:rPr>
                <w:rFonts w:ascii="Arial" w:hAnsi="Arial"/>
                <w:b w:val="0"/>
                <w:bCs w:val="0"/>
                <w:sz w:val="24"/>
                <w:szCs w:val="24"/>
              </w:rPr>
            </w:pPr>
            <w:r>
              <w:rPr>
                <w:rStyle w:val="None"/>
                <w:rFonts w:ascii="Arial" w:hAnsi="Arial"/>
                <w:b w:val="0"/>
                <w:bCs w:val="0"/>
                <w:sz w:val="24"/>
                <w:szCs w:val="24"/>
              </w:rPr>
              <w:t>Cuando no se cumpla con el plan y programas de estudio autorizados por las autoridades educativas oficiales;</w:t>
            </w:r>
          </w:p>
          <w:p w14:paraId="48CC5916" w14:textId="77777777" w:rsidR="00664EBF" w:rsidRDefault="00664EBF">
            <w:pPr>
              <w:pStyle w:val="Ttulo3"/>
              <w:keepNext w:val="0"/>
              <w:keepLines w:val="0"/>
              <w:tabs>
                <w:tab w:val="left" w:pos="708"/>
                <w:tab w:val="left" w:pos="1416"/>
                <w:tab w:val="left" w:pos="2124"/>
                <w:tab w:val="left" w:pos="2832"/>
                <w:tab w:val="left" w:pos="3540"/>
                <w:tab w:val="left" w:pos="4248"/>
              </w:tabs>
              <w:spacing w:before="0" w:after="0" w:line="240" w:lineRule="auto"/>
              <w:ind w:left="720"/>
              <w:jc w:val="both"/>
              <w:rPr>
                <w:rStyle w:val="None"/>
                <w:rFonts w:ascii="Arial" w:eastAsia="Arial" w:hAnsi="Arial" w:cs="Arial"/>
                <w:b w:val="0"/>
                <w:bCs w:val="0"/>
                <w:sz w:val="24"/>
                <w:szCs w:val="24"/>
              </w:rPr>
            </w:pPr>
          </w:p>
          <w:p w14:paraId="628278A8" w14:textId="77777777" w:rsidR="00664EBF" w:rsidRDefault="007B03DE">
            <w:pPr>
              <w:pStyle w:val="Ttulo3"/>
              <w:keepNext w:val="0"/>
              <w:keepLines w:val="0"/>
              <w:numPr>
                <w:ilvl w:val="0"/>
                <w:numId w:val="9"/>
              </w:numPr>
              <w:spacing w:before="0" w:after="0" w:line="240" w:lineRule="auto"/>
              <w:jc w:val="both"/>
              <w:rPr>
                <w:rFonts w:ascii="Arial" w:hAnsi="Arial"/>
                <w:b w:val="0"/>
                <w:bCs w:val="0"/>
                <w:sz w:val="24"/>
                <w:szCs w:val="24"/>
              </w:rPr>
            </w:pPr>
            <w:r>
              <w:rPr>
                <w:rStyle w:val="None"/>
                <w:rFonts w:ascii="Arial" w:hAnsi="Arial"/>
                <w:b w:val="0"/>
                <w:bCs w:val="0"/>
                <w:sz w:val="24"/>
                <w:szCs w:val="24"/>
              </w:rPr>
              <w:t>Cuando no se entregue la documentación administrativa solicitada o no se atienda a las convocatorias expedidas; y</w:t>
            </w:r>
          </w:p>
          <w:p w14:paraId="425BB2CD" w14:textId="77777777" w:rsidR="00664EBF" w:rsidRDefault="00664EBF">
            <w:pPr>
              <w:pStyle w:val="Ttulo3"/>
              <w:keepNext w:val="0"/>
              <w:keepLines w:val="0"/>
              <w:tabs>
                <w:tab w:val="left" w:pos="708"/>
                <w:tab w:val="left" w:pos="1416"/>
                <w:tab w:val="left" w:pos="2124"/>
                <w:tab w:val="left" w:pos="2832"/>
                <w:tab w:val="left" w:pos="3540"/>
                <w:tab w:val="left" w:pos="4248"/>
              </w:tabs>
              <w:spacing w:before="0" w:after="0" w:line="240" w:lineRule="auto"/>
              <w:ind w:left="720"/>
              <w:jc w:val="both"/>
              <w:rPr>
                <w:rStyle w:val="None"/>
                <w:rFonts w:ascii="Arial" w:eastAsia="Arial" w:hAnsi="Arial" w:cs="Arial"/>
                <w:b w:val="0"/>
                <w:bCs w:val="0"/>
                <w:sz w:val="24"/>
                <w:szCs w:val="24"/>
              </w:rPr>
            </w:pPr>
          </w:p>
          <w:p w14:paraId="52E74048" w14:textId="77777777" w:rsidR="00664EBF" w:rsidRDefault="007B03DE">
            <w:pPr>
              <w:pStyle w:val="Ttulo3"/>
              <w:keepNext w:val="0"/>
              <w:keepLines w:val="0"/>
              <w:numPr>
                <w:ilvl w:val="0"/>
                <w:numId w:val="9"/>
              </w:numPr>
              <w:spacing w:before="0" w:after="0" w:line="240" w:lineRule="auto"/>
              <w:jc w:val="both"/>
              <w:rPr>
                <w:rFonts w:ascii="Arial" w:hAnsi="Arial"/>
                <w:b w:val="0"/>
                <w:bCs w:val="0"/>
                <w:sz w:val="24"/>
                <w:szCs w:val="24"/>
              </w:rPr>
            </w:pPr>
            <w:r>
              <w:rPr>
                <w:rStyle w:val="None"/>
                <w:rFonts w:ascii="Arial" w:hAnsi="Arial"/>
                <w:b w:val="0"/>
                <w:bCs w:val="0"/>
                <w:sz w:val="24"/>
                <w:szCs w:val="24"/>
              </w:rPr>
              <w:t>Cuando se realice algún acto que contravenga a la presente Ley.</w:t>
            </w:r>
          </w:p>
        </w:tc>
        <w:tc>
          <w:tcPr>
            <w:tcW w:w="4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9F3E2" w14:textId="77777777" w:rsidR="00664EBF" w:rsidRDefault="007B03DE">
            <w:pPr>
              <w:pStyle w:val="Body"/>
              <w:tabs>
                <w:tab w:val="left" w:pos="708"/>
                <w:tab w:val="left" w:pos="1416"/>
                <w:tab w:val="left" w:pos="2124"/>
                <w:tab w:val="left" w:pos="2832"/>
                <w:tab w:val="left" w:pos="3540"/>
                <w:tab w:val="left" w:pos="4248"/>
              </w:tabs>
              <w:spacing w:after="0" w:line="240" w:lineRule="auto"/>
              <w:jc w:val="both"/>
              <w:rPr>
                <w:rStyle w:val="None"/>
                <w:rFonts w:ascii="Arial" w:eastAsia="Arial" w:hAnsi="Arial" w:cs="Arial"/>
                <w:sz w:val="24"/>
                <w:szCs w:val="24"/>
              </w:rPr>
            </w:pPr>
            <w:r>
              <w:rPr>
                <w:rStyle w:val="None"/>
                <w:rFonts w:ascii="Arial" w:hAnsi="Arial"/>
                <w:b/>
                <w:bCs/>
                <w:sz w:val="24"/>
                <w:szCs w:val="24"/>
                <w:lang w:val="es-ES_tradnl"/>
              </w:rPr>
              <w:lastRenderedPageBreak/>
              <w:t>ARTÍCULO 128.</w:t>
            </w:r>
            <w:r>
              <w:rPr>
                <w:rStyle w:val="None"/>
                <w:rFonts w:ascii="Arial" w:hAnsi="Arial"/>
                <w:sz w:val="24"/>
                <w:szCs w:val="24"/>
                <w:lang w:val="es-ES_tradnl"/>
              </w:rPr>
              <w:t xml:space="preserve"> La Autoridad Educativa Estatal, podrá revocar la autorización o reconocimiento de validez oficial de estudios, en los siguientes casos:</w:t>
            </w:r>
          </w:p>
          <w:p w14:paraId="092DE3E5" w14:textId="77777777" w:rsidR="00664EBF" w:rsidRDefault="00664EBF">
            <w:pPr>
              <w:pStyle w:val="Body"/>
              <w:tabs>
                <w:tab w:val="left" w:pos="708"/>
                <w:tab w:val="left" w:pos="1416"/>
                <w:tab w:val="left" w:pos="2124"/>
                <w:tab w:val="left" w:pos="2832"/>
                <w:tab w:val="left" w:pos="3540"/>
                <w:tab w:val="left" w:pos="4248"/>
              </w:tabs>
              <w:spacing w:after="0" w:line="240" w:lineRule="auto"/>
              <w:jc w:val="both"/>
              <w:rPr>
                <w:rStyle w:val="None"/>
                <w:rFonts w:ascii="Arial" w:eastAsia="Arial" w:hAnsi="Arial" w:cs="Arial"/>
                <w:sz w:val="24"/>
                <w:szCs w:val="24"/>
                <w:lang w:val="es-ES_tradnl"/>
              </w:rPr>
            </w:pPr>
          </w:p>
          <w:p w14:paraId="408C83E9" w14:textId="77777777" w:rsidR="00664EBF" w:rsidRDefault="007B03DE">
            <w:pPr>
              <w:pStyle w:val="Ttulo3"/>
              <w:keepNext w:val="0"/>
              <w:keepLines w:val="0"/>
              <w:numPr>
                <w:ilvl w:val="0"/>
                <w:numId w:val="10"/>
              </w:numPr>
              <w:spacing w:before="0" w:after="0" w:line="240" w:lineRule="auto"/>
              <w:jc w:val="both"/>
              <w:rPr>
                <w:rFonts w:ascii="Arial" w:hAnsi="Arial"/>
                <w:b w:val="0"/>
                <w:bCs w:val="0"/>
                <w:sz w:val="24"/>
                <w:szCs w:val="24"/>
              </w:rPr>
            </w:pPr>
            <w:r>
              <w:rPr>
                <w:rStyle w:val="None"/>
                <w:rFonts w:ascii="Arial" w:hAnsi="Arial"/>
                <w:b w:val="0"/>
                <w:bCs w:val="0"/>
                <w:sz w:val="24"/>
                <w:szCs w:val="24"/>
              </w:rPr>
              <w:t>Cuando advierta que existe personal docente en funciones, sin contar con la preparación profesional o la autorización correspondiente;</w:t>
            </w:r>
          </w:p>
          <w:p w14:paraId="69AD5291" w14:textId="77777777" w:rsidR="00664EBF" w:rsidRDefault="00664EBF">
            <w:pPr>
              <w:pStyle w:val="Body"/>
              <w:tabs>
                <w:tab w:val="left" w:pos="708"/>
                <w:tab w:val="left" w:pos="1416"/>
                <w:tab w:val="left" w:pos="2124"/>
                <w:tab w:val="left" w:pos="2832"/>
                <w:tab w:val="left" w:pos="3540"/>
                <w:tab w:val="left" w:pos="4248"/>
              </w:tabs>
              <w:spacing w:after="0" w:line="240" w:lineRule="auto"/>
              <w:ind w:left="45"/>
              <w:jc w:val="both"/>
              <w:rPr>
                <w:rStyle w:val="None"/>
                <w:rFonts w:ascii="Arial" w:eastAsia="Arial" w:hAnsi="Arial" w:cs="Arial"/>
                <w:sz w:val="24"/>
                <w:szCs w:val="24"/>
                <w:lang w:val="es-ES_tradnl"/>
              </w:rPr>
            </w:pPr>
          </w:p>
          <w:p w14:paraId="3945651C" w14:textId="77777777" w:rsidR="00664EBF" w:rsidRDefault="007B03DE">
            <w:pPr>
              <w:pStyle w:val="Ttulo3"/>
              <w:keepNext w:val="0"/>
              <w:keepLines w:val="0"/>
              <w:numPr>
                <w:ilvl w:val="0"/>
                <w:numId w:val="10"/>
              </w:numPr>
              <w:spacing w:before="0" w:after="0" w:line="240" w:lineRule="auto"/>
              <w:jc w:val="both"/>
              <w:rPr>
                <w:rFonts w:ascii="Arial" w:hAnsi="Arial"/>
                <w:b w:val="0"/>
                <w:bCs w:val="0"/>
                <w:sz w:val="24"/>
                <w:szCs w:val="24"/>
              </w:rPr>
            </w:pPr>
            <w:r>
              <w:rPr>
                <w:rStyle w:val="None"/>
                <w:rFonts w:ascii="Arial" w:hAnsi="Arial"/>
                <w:b w:val="0"/>
                <w:bCs w:val="0"/>
                <w:sz w:val="24"/>
                <w:szCs w:val="24"/>
              </w:rPr>
              <w:t>Cuando se incremente el monto de inscripciones y colegiaturas, sin la autorización correspondiente de las autoridades competentes para el efecto;</w:t>
            </w:r>
          </w:p>
          <w:p w14:paraId="3644B43F" w14:textId="77777777" w:rsidR="00664EBF" w:rsidRDefault="00664EBF">
            <w:pPr>
              <w:pStyle w:val="Ttulo3"/>
              <w:keepNext w:val="0"/>
              <w:keepLines w:val="0"/>
              <w:tabs>
                <w:tab w:val="left" w:pos="708"/>
                <w:tab w:val="left" w:pos="1416"/>
                <w:tab w:val="left" w:pos="2124"/>
                <w:tab w:val="left" w:pos="2832"/>
                <w:tab w:val="left" w:pos="3540"/>
                <w:tab w:val="left" w:pos="4248"/>
              </w:tabs>
              <w:spacing w:before="0" w:after="0" w:line="240" w:lineRule="auto"/>
              <w:ind w:left="720"/>
              <w:jc w:val="both"/>
              <w:rPr>
                <w:rStyle w:val="None"/>
                <w:rFonts w:ascii="Arial" w:eastAsia="Arial" w:hAnsi="Arial" w:cs="Arial"/>
                <w:b w:val="0"/>
                <w:bCs w:val="0"/>
                <w:sz w:val="24"/>
                <w:szCs w:val="24"/>
              </w:rPr>
            </w:pPr>
          </w:p>
          <w:p w14:paraId="04C39CE6" w14:textId="77777777" w:rsidR="00664EBF" w:rsidRDefault="007B03DE">
            <w:pPr>
              <w:pStyle w:val="Ttulo3"/>
              <w:keepNext w:val="0"/>
              <w:keepLines w:val="0"/>
              <w:numPr>
                <w:ilvl w:val="0"/>
                <w:numId w:val="10"/>
              </w:numPr>
              <w:spacing w:before="0" w:after="0" w:line="240" w:lineRule="auto"/>
              <w:jc w:val="both"/>
              <w:rPr>
                <w:rFonts w:ascii="Arial" w:hAnsi="Arial"/>
                <w:b w:val="0"/>
                <w:bCs w:val="0"/>
                <w:sz w:val="24"/>
                <w:szCs w:val="24"/>
              </w:rPr>
            </w:pPr>
            <w:r>
              <w:rPr>
                <w:rStyle w:val="None"/>
                <w:rFonts w:ascii="Arial" w:hAnsi="Arial"/>
                <w:b w:val="0"/>
                <w:bCs w:val="0"/>
                <w:sz w:val="24"/>
                <w:szCs w:val="24"/>
              </w:rPr>
              <w:t>Cuando no se otorgue el porcentaje de becas que se estipula reglamentariamente;</w:t>
            </w:r>
          </w:p>
          <w:p w14:paraId="5F66C605" w14:textId="77777777" w:rsidR="00664EBF" w:rsidRDefault="00664EBF">
            <w:pPr>
              <w:pStyle w:val="Ttulo3"/>
              <w:keepNext w:val="0"/>
              <w:keepLines w:val="0"/>
              <w:tabs>
                <w:tab w:val="left" w:pos="708"/>
                <w:tab w:val="left" w:pos="1416"/>
                <w:tab w:val="left" w:pos="2124"/>
                <w:tab w:val="left" w:pos="2832"/>
                <w:tab w:val="left" w:pos="3540"/>
                <w:tab w:val="left" w:pos="4248"/>
              </w:tabs>
              <w:spacing w:before="0" w:after="0" w:line="240" w:lineRule="auto"/>
              <w:ind w:left="720"/>
              <w:jc w:val="both"/>
              <w:rPr>
                <w:rStyle w:val="None"/>
                <w:rFonts w:ascii="Arial" w:eastAsia="Arial" w:hAnsi="Arial" w:cs="Arial"/>
                <w:b w:val="0"/>
                <w:bCs w:val="0"/>
                <w:sz w:val="24"/>
                <w:szCs w:val="24"/>
              </w:rPr>
            </w:pPr>
          </w:p>
          <w:p w14:paraId="04C79CF0" w14:textId="77777777" w:rsidR="00664EBF" w:rsidRDefault="007B03DE">
            <w:pPr>
              <w:pStyle w:val="Ttulo3"/>
              <w:keepNext w:val="0"/>
              <w:keepLines w:val="0"/>
              <w:numPr>
                <w:ilvl w:val="0"/>
                <w:numId w:val="10"/>
              </w:numPr>
              <w:spacing w:before="0" w:after="0" w:line="240" w:lineRule="auto"/>
              <w:jc w:val="both"/>
              <w:rPr>
                <w:rFonts w:ascii="Arial" w:hAnsi="Arial"/>
                <w:b w:val="0"/>
                <w:bCs w:val="0"/>
                <w:sz w:val="24"/>
                <w:szCs w:val="24"/>
              </w:rPr>
            </w:pPr>
            <w:r>
              <w:rPr>
                <w:rStyle w:val="None"/>
                <w:rFonts w:ascii="Arial" w:hAnsi="Arial"/>
                <w:b w:val="0"/>
                <w:bCs w:val="0"/>
                <w:sz w:val="24"/>
                <w:szCs w:val="24"/>
              </w:rPr>
              <w:t>Cuando no se cumpla con el plan y programas de estudio autorizados por las autoridades educativas oficiales;</w:t>
            </w:r>
          </w:p>
          <w:p w14:paraId="78DC64F9" w14:textId="77777777" w:rsidR="00664EBF" w:rsidRDefault="00664EBF">
            <w:pPr>
              <w:pStyle w:val="Ttulo3"/>
              <w:keepNext w:val="0"/>
              <w:keepLines w:val="0"/>
              <w:tabs>
                <w:tab w:val="left" w:pos="708"/>
                <w:tab w:val="left" w:pos="1416"/>
                <w:tab w:val="left" w:pos="2124"/>
                <w:tab w:val="left" w:pos="2832"/>
                <w:tab w:val="left" w:pos="3540"/>
                <w:tab w:val="left" w:pos="4248"/>
              </w:tabs>
              <w:spacing w:before="0" w:after="0" w:line="240" w:lineRule="auto"/>
              <w:ind w:left="720"/>
              <w:jc w:val="both"/>
              <w:rPr>
                <w:rStyle w:val="None"/>
                <w:rFonts w:ascii="Arial" w:eastAsia="Arial" w:hAnsi="Arial" w:cs="Arial"/>
                <w:b w:val="0"/>
                <w:bCs w:val="0"/>
                <w:sz w:val="24"/>
                <w:szCs w:val="24"/>
              </w:rPr>
            </w:pPr>
          </w:p>
          <w:p w14:paraId="3A1A90BB" w14:textId="77777777" w:rsidR="00664EBF" w:rsidRDefault="007B03DE">
            <w:pPr>
              <w:pStyle w:val="Ttulo3"/>
              <w:keepNext w:val="0"/>
              <w:keepLines w:val="0"/>
              <w:numPr>
                <w:ilvl w:val="0"/>
                <w:numId w:val="10"/>
              </w:numPr>
              <w:spacing w:before="0" w:after="0" w:line="240" w:lineRule="auto"/>
              <w:jc w:val="both"/>
              <w:rPr>
                <w:rFonts w:ascii="Arial" w:hAnsi="Arial"/>
                <w:b w:val="0"/>
                <w:bCs w:val="0"/>
                <w:sz w:val="24"/>
                <w:szCs w:val="24"/>
              </w:rPr>
            </w:pPr>
            <w:r>
              <w:rPr>
                <w:rStyle w:val="None"/>
                <w:rFonts w:ascii="Arial" w:hAnsi="Arial"/>
                <w:b w:val="0"/>
                <w:bCs w:val="0"/>
                <w:sz w:val="24"/>
                <w:szCs w:val="24"/>
              </w:rPr>
              <w:t>Cuando no se entregue la documentación administrativa solicitada o no se atienda a las convocatorias expedidas; y</w:t>
            </w:r>
          </w:p>
          <w:p w14:paraId="282F1B8B" w14:textId="77777777" w:rsidR="00664EBF" w:rsidRDefault="00664EBF">
            <w:pPr>
              <w:pStyle w:val="Ttulo3"/>
              <w:keepNext w:val="0"/>
              <w:keepLines w:val="0"/>
              <w:tabs>
                <w:tab w:val="left" w:pos="708"/>
                <w:tab w:val="left" w:pos="1416"/>
                <w:tab w:val="left" w:pos="2124"/>
                <w:tab w:val="left" w:pos="2832"/>
                <w:tab w:val="left" w:pos="3540"/>
                <w:tab w:val="left" w:pos="4248"/>
              </w:tabs>
              <w:spacing w:before="0" w:after="0" w:line="240" w:lineRule="auto"/>
              <w:ind w:left="720"/>
              <w:jc w:val="both"/>
              <w:rPr>
                <w:rStyle w:val="None"/>
                <w:rFonts w:ascii="Arial" w:eastAsia="Arial" w:hAnsi="Arial" w:cs="Arial"/>
                <w:b w:val="0"/>
                <w:bCs w:val="0"/>
                <w:sz w:val="24"/>
                <w:szCs w:val="24"/>
              </w:rPr>
            </w:pPr>
          </w:p>
          <w:p w14:paraId="32407385" w14:textId="77777777" w:rsidR="00664EBF" w:rsidRDefault="007B03DE">
            <w:pPr>
              <w:pStyle w:val="Ttulo3"/>
              <w:keepNext w:val="0"/>
              <w:keepLines w:val="0"/>
              <w:numPr>
                <w:ilvl w:val="0"/>
                <w:numId w:val="10"/>
              </w:numPr>
              <w:spacing w:before="0" w:after="0" w:line="240" w:lineRule="auto"/>
              <w:jc w:val="both"/>
              <w:rPr>
                <w:rFonts w:ascii="Arial" w:hAnsi="Arial"/>
                <w:i/>
                <w:iCs/>
                <w:sz w:val="24"/>
                <w:szCs w:val="24"/>
              </w:rPr>
            </w:pPr>
            <w:r>
              <w:rPr>
                <w:rStyle w:val="None"/>
                <w:rFonts w:ascii="Arial" w:hAnsi="Arial"/>
                <w:b w:val="0"/>
                <w:bCs w:val="0"/>
                <w:sz w:val="24"/>
                <w:szCs w:val="24"/>
              </w:rPr>
              <w:t xml:space="preserve">Cuando se realice algún acto que contravenga a la presente Ley, </w:t>
            </w:r>
            <w:r>
              <w:rPr>
                <w:rStyle w:val="None"/>
                <w:rFonts w:ascii="Arial" w:hAnsi="Arial"/>
                <w:sz w:val="24"/>
                <w:szCs w:val="24"/>
              </w:rPr>
              <w:t>la Constitución Política de los Estados Unidos Mexicanos y en los Tratados Internacionales de los que el Estado Mexicano sea parte, cuyo ejercicio es necesario para alcanzar el bienestar de todas las personas.</w:t>
            </w:r>
          </w:p>
        </w:tc>
      </w:tr>
    </w:tbl>
    <w:p w14:paraId="2A2143B9" w14:textId="77777777" w:rsidR="00664EBF" w:rsidRDefault="00664EB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None"/>
          <w:rFonts w:ascii="Arial" w:eastAsia="Arial" w:hAnsi="Arial" w:cs="Arial"/>
          <w:b/>
          <w:bCs/>
          <w:i/>
          <w:iCs/>
          <w:sz w:val="20"/>
          <w:szCs w:val="20"/>
        </w:rPr>
      </w:pPr>
    </w:p>
    <w:p w14:paraId="592FD3DE" w14:textId="77777777" w:rsidR="00664EBF" w:rsidRDefault="00664EB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None"/>
          <w:rFonts w:ascii="Arial" w:eastAsia="Arial" w:hAnsi="Arial" w:cs="Arial"/>
          <w:b/>
          <w:bCs/>
          <w:i/>
          <w:iCs/>
          <w:sz w:val="20"/>
          <w:szCs w:val="20"/>
        </w:rPr>
      </w:pPr>
    </w:p>
    <w:p w14:paraId="1ADFC650" w14:textId="77777777" w:rsidR="00664EBF" w:rsidRDefault="007B03D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None"/>
          <w:rFonts w:ascii="Arial" w:eastAsia="Arial" w:hAnsi="Arial" w:cs="Arial"/>
          <w:sz w:val="20"/>
          <w:szCs w:val="20"/>
        </w:rPr>
      </w:pPr>
      <w:r>
        <w:rPr>
          <w:rStyle w:val="None"/>
          <w:rFonts w:ascii="Arial" w:hAnsi="Arial"/>
          <w:sz w:val="20"/>
          <w:szCs w:val="20"/>
          <w:lang w:val="es-ES_tradnl"/>
        </w:rPr>
        <w:t xml:space="preserve">Por lo anteriormente expuesto, me permito poner a su consideración el siguiente: </w:t>
      </w:r>
    </w:p>
    <w:p w14:paraId="15C7BCAA" w14:textId="77777777" w:rsidR="00664EBF" w:rsidRDefault="00664EB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None"/>
          <w:rFonts w:ascii="Arial" w:eastAsia="Arial" w:hAnsi="Arial" w:cs="Arial"/>
          <w:sz w:val="20"/>
          <w:szCs w:val="20"/>
        </w:rPr>
      </w:pPr>
    </w:p>
    <w:p w14:paraId="2A9D71D1"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center"/>
        <w:rPr>
          <w:rStyle w:val="None"/>
          <w:rFonts w:ascii="Arial" w:eastAsia="Arial" w:hAnsi="Arial" w:cs="Arial"/>
          <w:sz w:val="20"/>
          <w:szCs w:val="20"/>
        </w:rPr>
      </w:pPr>
      <w:r>
        <w:rPr>
          <w:rStyle w:val="None"/>
          <w:rFonts w:ascii="Arial" w:hAnsi="Arial"/>
          <w:b/>
          <w:bCs/>
          <w:sz w:val="20"/>
          <w:szCs w:val="20"/>
        </w:rPr>
        <w:t>DECRETO</w:t>
      </w:r>
      <w:r>
        <w:rPr>
          <w:rStyle w:val="None"/>
          <w:rFonts w:ascii="Arial" w:hAnsi="Arial"/>
          <w:sz w:val="20"/>
          <w:szCs w:val="20"/>
        </w:rPr>
        <w:t>:</w:t>
      </w:r>
    </w:p>
    <w:p w14:paraId="75243145"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rPr>
          <w:rStyle w:val="None"/>
          <w:rFonts w:ascii="Arial" w:eastAsia="Arial" w:hAnsi="Arial" w:cs="Arial"/>
          <w:sz w:val="20"/>
          <w:szCs w:val="20"/>
        </w:rPr>
      </w:pPr>
      <w:r>
        <w:rPr>
          <w:rStyle w:val="None"/>
          <w:rFonts w:ascii="Arial" w:hAnsi="Arial"/>
          <w:sz w:val="20"/>
          <w:szCs w:val="20"/>
        </w:rPr>
        <w:t> </w:t>
      </w:r>
    </w:p>
    <w:p w14:paraId="088315D0"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b/>
          <w:bCs/>
          <w:sz w:val="20"/>
          <w:szCs w:val="20"/>
          <w:lang w:val="de-DE"/>
        </w:rPr>
        <w:t>ARTICULO PRIMERO</w:t>
      </w:r>
      <w:r>
        <w:rPr>
          <w:rStyle w:val="None"/>
          <w:rFonts w:ascii="Arial" w:hAnsi="Arial"/>
          <w:sz w:val="20"/>
          <w:szCs w:val="20"/>
          <w:lang w:val="es-ES_tradnl"/>
        </w:rPr>
        <w:t>: Se reforma el art</w:t>
      </w:r>
      <w:r>
        <w:rPr>
          <w:rStyle w:val="None"/>
          <w:rFonts w:ascii="Arial" w:hAnsi="Arial"/>
          <w:sz w:val="20"/>
          <w:szCs w:val="20"/>
        </w:rPr>
        <w:t>í</w:t>
      </w:r>
      <w:r>
        <w:rPr>
          <w:rStyle w:val="None"/>
          <w:rFonts w:ascii="Arial" w:hAnsi="Arial"/>
          <w:sz w:val="20"/>
          <w:szCs w:val="20"/>
          <w:lang w:val="pt-PT"/>
        </w:rPr>
        <w:t>culo 1</w:t>
      </w:r>
      <w:r>
        <w:rPr>
          <w:rStyle w:val="None"/>
          <w:rFonts w:ascii="Arial" w:hAnsi="Arial"/>
          <w:sz w:val="20"/>
          <w:szCs w:val="20"/>
        </w:rPr>
        <w:t xml:space="preserve">º </w:t>
      </w:r>
      <w:r>
        <w:rPr>
          <w:rStyle w:val="None"/>
          <w:rFonts w:ascii="Arial" w:hAnsi="Arial"/>
          <w:sz w:val="20"/>
          <w:szCs w:val="20"/>
          <w:lang w:val="es-ES_tradnl"/>
        </w:rPr>
        <w:t>de la Ley Estatal de Educaci</w:t>
      </w:r>
      <w:r>
        <w:rPr>
          <w:rStyle w:val="None"/>
          <w:rFonts w:ascii="Arial" w:hAnsi="Arial"/>
          <w:sz w:val="20"/>
          <w:szCs w:val="20"/>
        </w:rPr>
        <w:t>ó</w:t>
      </w:r>
      <w:r>
        <w:rPr>
          <w:rStyle w:val="None"/>
          <w:rFonts w:ascii="Arial" w:hAnsi="Arial"/>
          <w:sz w:val="20"/>
          <w:szCs w:val="20"/>
          <w:lang w:val="es-ES_tradnl"/>
        </w:rPr>
        <w:t>n para quedar en los siguientes t</w:t>
      </w:r>
      <w:r>
        <w:rPr>
          <w:rStyle w:val="None"/>
          <w:rFonts w:ascii="Arial" w:hAnsi="Arial"/>
          <w:sz w:val="20"/>
          <w:szCs w:val="20"/>
          <w:lang w:val="fr-FR"/>
        </w:rPr>
        <w:t>é</w:t>
      </w:r>
      <w:r>
        <w:rPr>
          <w:rStyle w:val="None"/>
          <w:rFonts w:ascii="Arial" w:hAnsi="Arial"/>
          <w:sz w:val="20"/>
          <w:szCs w:val="20"/>
        </w:rPr>
        <w:t>rminos:</w:t>
      </w:r>
    </w:p>
    <w:p w14:paraId="27E875DA" w14:textId="77777777" w:rsidR="00664EBF" w:rsidRDefault="00664E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p>
    <w:p w14:paraId="1BFDE2E5"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b/>
          <w:bCs/>
          <w:sz w:val="20"/>
          <w:szCs w:val="20"/>
          <w:lang w:val="de-DE"/>
        </w:rPr>
        <w:t>ART</w:t>
      </w:r>
      <w:r>
        <w:rPr>
          <w:rStyle w:val="None"/>
          <w:rFonts w:ascii="Arial" w:hAnsi="Arial"/>
          <w:b/>
          <w:bCs/>
          <w:sz w:val="20"/>
          <w:szCs w:val="20"/>
        </w:rPr>
        <w:t>Í</w:t>
      </w:r>
      <w:r>
        <w:rPr>
          <w:rStyle w:val="None"/>
          <w:rFonts w:ascii="Arial" w:hAnsi="Arial"/>
          <w:b/>
          <w:bCs/>
          <w:sz w:val="20"/>
          <w:szCs w:val="20"/>
          <w:lang w:val="es-ES_tradnl"/>
        </w:rPr>
        <w:t>CULO 1</w:t>
      </w:r>
      <w:r>
        <w:rPr>
          <w:rStyle w:val="None"/>
          <w:rFonts w:ascii="Arial" w:hAnsi="Arial"/>
          <w:sz w:val="20"/>
          <w:szCs w:val="20"/>
          <w:lang w:val="es-ES_tradnl"/>
        </w:rPr>
        <w:t>. Las disposiciones de esta Ley son de orden p</w:t>
      </w:r>
      <w:r>
        <w:rPr>
          <w:rStyle w:val="None"/>
          <w:rFonts w:ascii="Arial" w:hAnsi="Arial"/>
          <w:sz w:val="20"/>
          <w:szCs w:val="20"/>
        </w:rPr>
        <w:t>ú</w:t>
      </w:r>
      <w:r>
        <w:rPr>
          <w:rStyle w:val="None"/>
          <w:rFonts w:ascii="Arial" w:hAnsi="Arial"/>
          <w:sz w:val="20"/>
          <w:szCs w:val="20"/>
          <w:lang w:val="it-IT"/>
        </w:rPr>
        <w:t>blico e inter</w:t>
      </w:r>
      <w:r>
        <w:rPr>
          <w:rStyle w:val="None"/>
          <w:rFonts w:ascii="Arial" w:hAnsi="Arial"/>
          <w:sz w:val="20"/>
          <w:szCs w:val="20"/>
          <w:lang w:val="fr-FR"/>
        </w:rPr>
        <w:t>é</w:t>
      </w:r>
      <w:r>
        <w:rPr>
          <w:rStyle w:val="None"/>
          <w:rFonts w:ascii="Arial" w:hAnsi="Arial"/>
          <w:sz w:val="20"/>
          <w:szCs w:val="20"/>
          <w:lang w:val="es-ES_tradnl"/>
        </w:rPr>
        <w:t>s social, y tienen como objeto regular la educaci</w:t>
      </w:r>
      <w:r>
        <w:rPr>
          <w:rStyle w:val="None"/>
          <w:rFonts w:ascii="Arial" w:hAnsi="Arial"/>
          <w:sz w:val="20"/>
          <w:szCs w:val="20"/>
        </w:rPr>
        <w:t>ó</w:t>
      </w:r>
      <w:r>
        <w:rPr>
          <w:rStyle w:val="None"/>
          <w:rFonts w:ascii="Arial" w:hAnsi="Arial"/>
          <w:sz w:val="20"/>
          <w:szCs w:val="20"/>
          <w:lang w:val="es-ES_tradnl"/>
        </w:rPr>
        <w:t>n en sus diferentes tipos, niveles y modalidades que se imparte en el Estado de Chihuahua, por:</w:t>
      </w:r>
    </w:p>
    <w:p w14:paraId="75F63598"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sz w:val="20"/>
          <w:szCs w:val="20"/>
        </w:rPr>
        <w:t> </w:t>
      </w:r>
    </w:p>
    <w:p w14:paraId="0172F039"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sz w:val="20"/>
          <w:szCs w:val="20"/>
          <w:lang w:val="es-ES_tradnl"/>
        </w:rPr>
        <w:t>I. El Estado;</w:t>
      </w:r>
    </w:p>
    <w:p w14:paraId="317672AE"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sz w:val="20"/>
          <w:szCs w:val="20"/>
          <w:lang w:val="es-ES_tradnl"/>
        </w:rPr>
        <w:t>II. Los Municipios;</w:t>
      </w:r>
    </w:p>
    <w:p w14:paraId="281A4AFD"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sz w:val="20"/>
          <w:szCs w:val="20"/>
          <w:lang w:val="es-ES_tradnl"/>
        </w:rPr>
        <w:t>III. Los Organismos Descentralizados; y</w:t>
      </w:r>
    </w:p>
    <w:p w14:paraId="13BB9FB8"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sz w:val="20"/>
          <w:szCs w:val="20"/>
          <w:lang w:val="es-ES_tradnl"/>
        </w:rPr>
        <w:t>IV. Los particulares con autorizaci</w:t>
      </w:r>
      <w:r>
        <w:rPr>
          <w:rStyle w:val="None"/>
          <w:rFonts w:ascii="Arial" w:hAnsi="Arial"/>
          <w:sz w:val="20"/>
          <w:szCs w:val="20"/>
        </w:rPr>
        <w:t>ó</w:t>
      </w:r>
      <w:r>
        <w:rPr>
          <w:rStyle w:val="None"/>
          <w:rFonts w:ascii="Arial" w:hAnsi="Arial"/>
          <w:sz w:val="20"/>
          <w:szCs w:val="20"/>
          <w:lang w:val="es-ES_tradnl"/>
        </w:rPr>
        <w:t>n o reconocimiento de validez oficial de estudios.</w:t>
      </w:r>
    </w:p>
    <w:p w14:paraId="1FEB22D6"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sz w:val="20"/>
          <w:szCs w:val="20"/>
          <w:lang w:val="es-ES_tradnl"/>
        </w:rPr>
        <w:t>Esta ley garantiza el derecho a la educaci</w:t>
      </w:r>
      <w:r>
        <w:rPr>
          <w:rStyle w:val="None"/>
          <w:rFonts w:ascii="Arial" w:hAnsi="Arial"/>
          <w:sz w:val="20"/>
          <w:szCs w:val="20"/>
        </w:rPr>
        <w:t>ó</w:t>
      </w:r>
      <w:r>
        <w:rPr>
          <w:rStyle w:val="None"/>
          <w:rFonts w:ascii="Arial" w:hAnsi="Arial"/>
          <w:sz w:val="20"/>
          <w:szCs w:val="20"/>
          <w:lang w:val="es-ES_tradnl"/>
        </w:rPr>
        <w:t>n reconocido en el art</w:t>
      </w:r>
      <w:r>
        <w:rPr>
          <w:rStyle w:val="None"/>
          <w:rFonts w:ascii="Arial" w:hAnsi="Arial"/>
          <w:sz w:val="20"/>
          <w:szCs w:val="20"/>
        </w:rPr>
        <w:t>í</w:t>
      </w:r>
      <w:r>
        <w:rPr>
          <w:rStyle w:val="None"/>
          <w:rFonts w:ascii="Arial" w:hAnsi="Arial"/>
          <w:sz w:val="20"/>
          <w:szCs w:val="20"/>
          <w:lang w:val="es-ES_tradnl"/>
        </w:rPr>
        <w:t>culo 3o. de la Constituci</w:t>
      </w:r>
      <w:r>
        <w:rPr>
          <w:rStyle w:val="None"/>
          <w:rFonts w:ascii="Arial" w:hAnsi="Arial"/>
          <w:sz w:val="20"/>
          <w:szCs w:val="20"/>
        </w:rPr>
        <w:t>ón Polí</w:t>
      </w:r>
      <w:r>
        <w:rPr>
          <w:rStyle w:val="None"/>
          <w:rFonts w:ascii="Arial" w:hAnsi="Arial"/>
          <w:sz w:val="20"/>
          <w:szCs w:val="20"/>
          <w:lang w:val="es-ES_tradnl"/>
        </w:rPr>
        <w:t>tica de los Estados Unidos Mexicanos y en los Tratados Internacionales de los que el Estado Mexicano sea parte, cuyo ejercicio es necesario para alcanzar el bienestar de todas las personas.</w:t>
      </w:r>
    </w:p>
    <w:p w14:paraId="1AA4246E"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sz w:val="20"/>
          <w:szCs w:val="20"/>
          <w:lang w:val="es-ES_tradnl"/>
        </w:rPr>
        <w:t>La educaci</w:t>
      </w:r>
      <w:r>
        <w:rPr>
          <w:rStyle w:val="None"/>
          <w:rFonts w:ascii="Arial" w:hAnsi="Arial"/>
          <w:sz w:val="20"/>
          <w:szCs w:val="20"/>
        </w:rPr>
        <w:t>ó</w:t>
      </w:r>
      <w:r>
        <w:rPr>
          <w:rStyle w:val="None"/>
          <w:rFonts w:ascii="Arial" w:hAnsi="Arial"/>
          <w:sz w:val="20"/>
          <w:szCs w:val="20"/>
          <w:lang w:val="es-ES_tradnl"/>
        </w:rPr>
        <w:t>n es un servicio p</w:t>
      </w:r>
      <w:r>
        <w:rPr>
          <w:rStyle w:val="None"/>
          <w:rFonts w:ascii="Arial" w:hAnsi="Arial"/>
          <w:sz w:val="20"/>
          <w:szCs w:val="20"/>
        </w:rPr>
        <w:t>ú</w:t>
      </w:r>
      <w:r>
        <w:rPr>
          <w:rStyle w:val="None"/>
          <w:rFonts w:ascii="Arial" w:hAnsi="Arial"/>
          <w:sz w:val="20"/>
          <w:szCs w:val="20"/>
          <w:lang w:val="es-ES_tradnl"/>
        </w:rPr>
        <w:t>blico prioritario y un bien social que, por tanto, es responsabilidad del Estado, la sociedad y los particulares con autorizaci</w:t>
      </w:r>
      <w:r>
        <w:rPr>
          <w:rStyle w:val="None"/>
          <w:rFonts w:ascii="Arial" w:hAnsi="Arial"/>
          <w:sz w:val="20"/>
          <w:szCs w:val="20"/>
        </w:rPr>
        <w:t>ó</w:t>
      </w:r>
      <w:r>
        <w:rPr>
          <w:rStyle w:val="None"/>
          <w:rFonts w:ascii="Arial" w:hAnsi="Arial"/>
          <w:sz w:val="20"/>
          <w:szCs w:val="20"/>
          <w:lang w:val="es-ES_tradnl"/>
        </w:rPr>
        <w:t xml:space="preserve">n o reconocimiento de validez oficial de estudios. </w:t>
      </w:r>
    </w:p>
    <w:p w14:paraId="26164008" w14:textId="77777777" w:rsidR="00664EBF" w:rsidRDefault="00664E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p>
    <w:p w14:paraId="3EA3273E"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b/>
          <w:bCs/>
          <w:sz w:val="20"/>
          <w:szCs w:val="20"/>
        </w:rPr>
        <w:t>A</w:t>
      </w:r>
      <w:r>
        <w:rPr>
          <w:rStyle w:val="None"/>
          <w:rFonts w:ascii="Arial" w:hAnsi="Arial"/>
          <w:b/>
          <w:bCs/>
          <w:sz w:val="20"/>
          <w:szCs w:val="20"/>
          <w:lang w:val="es-ES_tradnl"/>
        </w:rPr>
        <w:t>RTICULO SEGUNDO</w:t>
      </w:r>
      <w:r>
        <w:rPr>
          <w:rStyle w:val="None"/>
          <w:rFonts w:ascii="Arial" w:hAnsi="Arial"/>
          <w:sz w:val="20"/>
          <w:szCs w:val="20"/>
          <w:lang w:val="es-ES_tradnl"/>
        </w:rPr>
        <w:t>: Se reforma el art</w:t>
      </w:r>
      <w:r>
        <w:rPr>
          <w:rStyle w:val="None"/>
          <w:rFonts w:ascii="Arial" w:hAnsi="Arial"/>
          <w:sz w:val="20"/>
          <w:szCs w:val="20"/>
        </w:rPr>
        <w:t>í</w:t>
      </w:r>
      <w:r>
        <w:rPr>
          <w:rStyle w:val="None"/>
          <w:rFonts w:ascii="Arial" w:hAnsi="Arial"/>
          <w:sz w:val="20"/>
          <w:szCs w:val="20"/>
          <w:lang w:val="pt-PT"/>
        </w:rPr>
        <w:t>culo 124</w:t>
      </w:r>
      <w:r>
        <w:rPr>
          <w:rStyle w:val="None"/>
          <w:rFonts w:ascii="Arial" w:hAnsi="Arial"/>
          <w:sz w:val="20"/>
          <w:szCs w:val="20"/>
        </w:rPr>
        <w:t xml:space="preserve">º </w:t>
      </w:r>
      <w:r>
        <w:rPr>
          <w:rStyle w:val="None"/>
          <w:rFonts w:ascii="Arial" w:hAnsi="Arial"/>
          <w:sz w:val="20"/>
          <w:szCs w:val="20"/>
          <w:lang w:val="es-ES_tradnl"/>
        </w:rPr>
        <w:t>de la Ley Estatal de Educaci</w:t>
      </w:r>
      <w:r>
        <w:rPr>
          <w:rStyle w:val="None"/>
          <w:rFonts w:ascii="Arial" w:hAnsi="Arial"/>
          <w:sz w:val="20"/>
          <w:szCs w:val="20"/>
        </w:rPr>
        <w:t>ó</w:t>
      </w:r>
      <w:r>
        <w:rPr>
          <w:rStyle w:val="None"/>
          <w:rFonts w:ascii="Arial" w:hAnsi="Arial"/>
          <w:sz w:val="20"/>
          <w:szCs w:val="20"/>
          <w:lang w:val="es-ES_tradnl"/>
        </w:rPr>
        <w:t>n para quedar en los siguientes t</w:t>
      </w:r>
      <w:r>
        <w:rPr>
          <w:rStyle w:val="None"/>
          <w:rFonts w:ascii="Arial" w:hAnsi="Arial"/>
          <w:sz w:val="20"/>
          <w:szCs w:val="20"/>
          <w:lang w:val="fr-FR"/>
        </w:rPr>
        <w:t>é</w:t>
      </w:r>
      <w:r>
        <w:rPr>
          <w:rStyle w:val="None"/>
          <w:rFonts w:ascii="Arial" w:hAnsi="Arial"/>
          <w:sz w:val="20"/>
          <w:szCs w:val="20"/>
        </w:rPr>
        <w:t>rminos:</w:t>
      </w:r>
    </w:p>
    <w:p w14:paraId="14255DCA" w14:textId="77777777" w:rsidR="00664EBF" w:rsidRDefault="00664E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p>
    <w:p w14:paraId="788BCB85"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b/>
          <w:bCs/>
          <w:sz w:val="20"/>
          <w:szCs w:val="20"/>
          <w:lang w:val="de-DE"/>
        </w:rPr>
        <w:t>ART</w:t>
      </w:r>
      <w:r>
        <w:rPr>
          <w:rStyle w:val="None"/>
          <w:rFonts w:ascii="Arial" w:hAnsi="Arial"/>
          <w:b/>
          <w:bCs/>
          <w:sz w:val="20"/>
          <w:szCs w:val="20"/>
        </w:rPr>
        <w:t>Í</w:t>
      </w:r>
      <w:r>
        <w:rPr>
          <w:rStyle w:val="None"/>
          <w:rFonts w:ascii="Arial" w:hAnsi="Arial"/>
          <w:b/>
          <w:bCs/>
          <w:sz w:val="20"/>
          <w:szCs w:val="20"/>
          <w:lang w:val="es-ES_tradnl"/>
        </w:rPr>
        <w:t>CULO 124</w:t>
      </w:r>
      <w:r>
        <w:rPr>
          <w:rStyle w:val="None"/>
          <w:rFonts w:ascii="Arial" w:hAnsi="Arial"/>
          <w:sz w:val="20"/>
          <w:szCs w:val="20"/>
          <w:lang w:val="es-ES_tradnl"/>
        </w:rPr>
        <w:t>. Los particulares que impartan educaci</w:t>
      </w:r>
      <w:r>
        <w:rPr>
          <w:rStyle w:val="None"/>
          <w:rFonts w:ascii="Arial" w:hAnsi="Arial"/>
          <w:sz w:val="20"/>
          <w:szCs w:val="20"/>
        </w:rPr>
        <w:t>ó</w:t>
      </w:r>
      <w:r>
        <w:rPr>
          <w:rStyle w:val="None"/>
          <w:rFonts w:ascii="Arial" w:hAnsi="Arial"/>
          <w:sz w:val="20"/>
          <w:szCs w:val="20"/>
          <w:lang w:val="es-ES_tradnl"/>
        </w:rPr>
        <w:t>n en el Estado, con autorizaci</w:t>
      </w:r>
      <w:r>
        <w:rPr>
          <w:rStyle w:val="None"/>
          <w:rFonts w:ascii="Arial" w:hAnsi="Arial"/>
          <w:sz w:val="20"/>
          <w:szCs w:val="20"/>
        </w:rPr>
        <w:t>ó</w:t>
      </w:r>
      <w:r>
        <w:rPr>
          <w:rStyle w:val="None"/>
          <w:rFonts w:ascii="Arial" w:hAnsi="Arial"/>
          <w:sz w:val="20"/>
          <w:szCs w:val="20"/>
          <w:lang w:val="es-ES_tradnl"/>
        </w:rPr>
        <w:t>n o reconocimiento de validez oficial de estudios deber</w:t>
      </w:r>
      <w:r>
        <w:rPr>
          <w:rStyle w:val="None"/>
          <w:rFonts w:ascii="Arial" w:hAnsi="Arial"/>
          <w:sz w:val="20"/>
          <w:szCs w:val="20"/>
        </w:rPr>
        <w:t>án:</w:t>
      </w:r>
    </w:p>
    <w:p w14:paraId="260BB5EA"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sz w:val="20"/>
          <w:szCs w:val="20"/>
          <w:lang w:val="es-ES_tradnl"/>
        </w:rPr>
        <w:t>I. Cumplir con lo dispuesto en el Art</w:t>
      </w:r>
      <w:r>
        <w:rPr>
          <w:rStyle w:val="None"/>
          <w:rFonts w:ascii="Arial" w:hAnsi="Arial"/>
          <w:sz w:val="20"/>
          <w:szCs w:val="20"/>
        </w:rPr>
        <w:t>í</w:t>
      </w:r>
      <w:r>
        <w:rPr>
          <w:rStyle w:val="None"/>
          <w:rFonts w:ascii="Arial" w:hAnsi="Arial"/>
          <w:sz w:val="20"/>
          <w:szCs w:val="20"/>
          <w:lang w:val="pt-PT"/>
        </w:rPr>
        <w:t>culo 3</w:t>
      </w:r>
      <w:r>
        <w:rPr>
          <w:rStyle w:val="None"/>
          <w:rFonts w:ascii="Arial" w:hAnsi="Arial"/>
          <w:sz w:val="20"/>
          <w:szCs w:val="20"/>
          <w:lang w:val="it-IT"/>
        </w:rPr>
        <w:t xml:space="preserve">° </w:t>
      </w:r>
      <w:r>
        <w:rPr>
          <w:rStyle w:val="None"/>
          <w:rFonts w:ascii="Arial" w:hAnsi="Arial"/>
          <w:sz w:val="20"/>
          <w:szCs w:val="20"/>
          <w:lang w:val="es-ES_tradnl"/>
        </w:rPr>
        <w:t>de la Constituci</w:t>
      </w:r>
      <w:r>
        <w:rPr>
          <w:rStyle w:val="None"/>
          <w:rFonts w:ascii="Arial" w:hAnsi="Arial"/>
          <w:sz w:val="20"/>
          <w:szCs w:val="20"/>
        </w:rPr>
        <w:t>ón Polí</w:t>
      </w:r>
      <w:r>
        <w:rPr>
          <w:rStyle w:val="None"/>
          <w:rFonts w:ascii="Arial" w:hAnsi="Arial"/>
          <w:sz w:val="20"/>
          <w:szCs w:val="20"/>
          <w:lang w:val="es-ES_tradnl"/>
        </w:rPr>
        <w:t>tica de los Estados Unidos Mexicanos, en la Constituci</w:t>
      </w:r>
      <w:r>
        <w:rPr>
          <w:rStyle w:val="None"/>
          <w:rFonts w:ascii="Arial" w:hAnsi="Arial"/>
          <w:sz w:val="20"/>
          <w:szCs w:val="20"/>
        </w:rPr>
        <w:t>ón Polí</w:t>
      </w:r>
      <w:r>
        <w:rPr>
          <w:rStyle w:val="None"/>
          <w:rFonts w:ascii="Arial" w:hAnsi="Arial"/>
          <w:sz w:val="20"/>
          <w:szCs w:val="20"/>
          <w:lang w:val="es-ES_tradnl"/>
        </w:rPr>
        <w:t>tica del Estado, los Tratados Internacionales ratificados por el Estado mexicano, en la Ley General de Educaci</w:t>
      </w:r>
      <w:r>
        <w:rPr>
          <w:rStyle w:val="None"/>
          <w:rFonts w:ascii="Arial" w:hAnsi="Arial"/>
          <w:sz w:val="20"/>
          <w:szCs w:val="20"/>
        </w:rPr>
        <w:t>ó</w:t>
      </w:r>
      <w:r>
        <w:rPr>
          <w:rStyle w:val="None"/>
          <w:rFonts w:ascii="Arial" w:hAnsi="Arial"/>
          <w:sz w:val="20"/>
          <w:szCs w:val="20"/>
          <w:lang w:val="es-ES_tradnl"/>
        </w:rPr>
        <w:t>n, en la presente Ley y dem</w:t>
      </w:r>
      <w:r>
        <w:rPr>
          <w:rStyle w:val="None"/>
          <w:rFonts w:ascii="Arial" w:hAnsi="Arial"/>
          <w:sz w:val="20"/>
          <w:szCs w:val="20"/>
        </w:rPr>
        <w:t>á</w:t>
      </w:r>
      <w:r>
        <w:rPr>
          <w:rStyle w:val="None"/>
          <w:rFonts w:ascii="Arial" w:hAnsi="Arial"/>
          <w:sz w:val="20"/>
          <w:szCs w:val="20"/>
          <w:lang w:val="es-ES_tradnl"/>
        </w:rPr>
        <w:t>s disposiciones legales;</w:t>
      </w:r>
    </w:p>
    <w:p w14:paraId="2A4E8A95" w14:textId="77777777" w:rsidR="00664EBF" w:rsidRDefault="00664E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p>
    <w:p w14:paraId="22272EED"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b/>
          <w:bCs/>
          <w:sz w:val="20"/>
          <w:szCs w:val="20"/>
          <w:lang w:val="es-ES_tradnl"/>
        </w:rPr>
        <w:t>ARTÍCULO TERCERO</w:t>
      </w:r>
      <w:r>
        <w:rPr>
          <w:rStyle w:val="None"/>
          <w:rFonts w:ascii="Arial" w:hAnsi="Arial"/>
          <w:sz w:val="20"/>
          <w:szCs w:val="20"/>
          <w:lang w:val="es-ES_tradnl"/>
        </w:rPr>
        <w:t>: Se reforma el art</w:t>
      </w:r>
      <w:r>
        <w:rPr>
          <w:rStyle w:val="None"/>
          <w:rFonts w:ascii="Arial" w:hAnsi="Arial"/>
          <w:sz w:val="20"/>
          <w:szCs w:val="20"/>
        </w:rPr>
        <w:t>í</w:t>
      </w:r>
      <w:r>
        <w:rPr>
          <w:rStyle w:val="None"/>
          <w:rFonts w:ascii="Arial" w:hAnsi="Arial"/>
          <w:sz w:val="20"/>
          <w:szCs w:val="20"/>
          <w:lang w:val="es-ES_tradnl"/>
        </w:rPr>
        <w:t>culo 128 en su fracci</w:t>
      </w:r>
      <w:r>
        <w:rPr>
          <w:rStyle w:val="None"/>
          <w:rFonts w:ascii="Arial" w:hAnsi="Arial"/>
          <w:sz w:val="20"/>
          <w:szCs w:val="20"/>
        </w:rPr>
        <w:t>ó</w:t>
      </w:r>
      <w:r>
        <w:rPr>
          <w:rStyle w:val="None"/>
          <w:rFonts w:ascii="Arial" w:hAnsi="Arial"/>
          <w:sz w:val="20"/>
          <w:szCs w:val="20"/>
          <w:lang w:val="es-ES_tradnl"/>
        </w:rPr>
        <w:t>n VI para quedar en los siguientes t</w:t>
      </w:r>
      <w:r>
        <w:rPr>
          <w:rStyle w:val="None"/>
          <w:rFonts w:ascii="Arial" w:hAnsi="Arial"/>
          <w:sz w:val="20"/>
          <w:szCs w:val="20"/>
          <w:lang w:val="fr-FR"/>
        </w:rPr>
        <w:t>é</w:t>
      </w:r>
      <w:r>
        <w:rPr>
          <w:rStyle w:val="None"/>
          <w:rFonts w:ascii="Arial" w:hAnsi="Arial"/>
          <w:sz w:val="20"/>
          <w:szCs w:val="20"/>
        </w:rPr>
        <w:t xml:space="preserve">rminos: </w:t>
      </w:r>
    </w:p>
    <w:p w14:paraId="544007CC" w14:textId="77777777" w:rsidR="00664EBF" w:rsidRDefault="00664E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p>
    <w:p w14:paraId="377804D0"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b/>
          <w:bCs/>
          <w:sz w:val="20"/>
          <w:szCs w:val="20"/>
          <w:lang w:val="de-DE"/>
        </w:rPr>
        <w:t>ART</w:t>
      </w:r>
      <w:r>
        <w:rPr>
          <w:rStyle w:val="None"/>
          <w:rFonts w:ascii="Arial" w:hAnsi="Arial"/>
          <w:b/>
          <w:bCs/>
          <w:sz w:val="20"/>
          <w:szCs w:val="20"/>
        </w:rPr>
        <w:t>Í</w:t>
      </w:r>
      <w:r>
        <w:rPr>
          <w:rStyle w:val="None"/>
          <w:rFonts w:ascii="Arial" w:hAnsi="Arial"/>
          <w:b/>
          <w:bCs/>
          <w:sz w:val="20"/>
          <w:szCs w:val="20"/>
          <w:lang w:val="es-ES_tradnl"/>
        </w:rPr>
        <w:t>CULO 128</w:t>
      </w:r>
      <w:r>
        <w:rPr>
          <w:rStyle w:val="None"/>
          <w:rFonts w:ascii="Arial" w:hAnsi="Arial"/>
          <w:sz w:val="20"/>
          <w:szCs w:val="20"/>
          <w:lang w:val="es-ES_tradnl"/>
        </w:rPr>
        <w:t>. La Autoridad Educativa Estatal, podr</w:t>
      </w:r>
      <w:r>
        <w:rPr>
          <w:rStyle w:val="None"/>
          <w:rFonts w:ascii="Arial" w:hAnsi="Arial"/>
          <w:sz w:val="20"/>
          <w:szCs w:val="20"/>
          <w:lang w:val="pt-PT"/>
        </w:rPr>
        <w:t xml:space="preserve">á </w:t>
      </w:r>
      <w:r>
        <w:rPr>
          <w:rStyle w:val="None"/>
          <w:rFonts w:ascii="Arial" w:hAnsi="Arial"/>
          <w:sz w:val="20"/>
          <w:szCs w:val="20"/>
          <w:lang w:val="es-ES_tradnl"/>
        </w:rPr>
        <w:t>revocar la autorizaci</w:t>
      </w:r>
      <w:r>
        <w:rPr>
          <w:rStyle w:val="None"/>
          <w:rFonts w:ascii="Arial" w:hAnsi="Arial"/>
          <w:sz w:val="20"/>
          <w:szCs w:val="20"/>
        </w:rPr>
        <w:t>ó</w:t>
      </w:r>
      <w:r>
        <w:rPr>
          <w:rStyle w:val="None"/>
          <w:rFonts w:ascii="Arial" w:hAnsi="Arial"/>
          <w:sz w:val="20"/>
          <w:szCs w:val="20"/>
          <w:lang w:val="es-ES_tradnl"/>
        </w:rPr>
        <w:t>n o reconocimiento de validez oficial de estudios, en los siguientes casos:</w:t>
      </w:r>
    </w:p>
    <w:p w14:paraId="125D6207" w14:textId="77777777" w:rsidR="00664EBF" w:rsidRDefault="00664E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p>
    <w:p w14:paraId="23865E71"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r>
        <w:rPr>
          <w:rStyle w:val="None"/>
          <w:rFonts w:ascii="Arial" w:hAnsi="Arial"/>
          <w:sz w:val="20"/>
          <w:szCs w:val="20"/>
          <w:lang w:val="es-ES_tradnl"/>
        </w:rPr>
        <w:lastRenderedPageBreak/>
        <w:t>VI. Cuando se realice alg</w:t>
      </w:r>
      <w:r>
        <w:rPr>
          <w:rStyle w:val="None"/>
          <w:rFonts w:ascii="Arial" w:hAnsi="Arial"/>
          <w:sz w:val="20"/>
          <w:szCs w:val="20"/>
        </w:rPr>
        <w:t>ú</w:t>
      </w:r>
      <w:r>
        <w:rPr>
          <w:rStyle w:val="None"/>
          <w:rFonts w:ascii="Arial" w:hAnsi="Arial"/>
          <w:sz w:val="20"/>
          <w:szCs w:val="20"/>
          <w:lang w:val="es-ES_tradnl"/>
        </w:rPr>
        <w:t>n acto que contravenga a la presente Ley, la Constituci</w:t>
      </w:r>
      <w:r>
        <w:rPr>
          <w:rStyle w:val="None"/>
          <w:rFonts w:ascii="Arial" w:hAnsi="Arial"/>
          <w:sz w:val="20"/>
          <w:szCs w:val="20"/>
        </w:rPr>
        <w:t>ón Polí</w:t>
      </w:r>
      <w:r>
        <w:rPr>
          <w:rStyle w:val="None"/>
          <w:rFonts w:ascii="Arial" w:hAnsi="Arial"/>
          <w:sz w:val="20"/>
          <w:szCs w:val="20"/>
          <w:lang w:val="es-ES_tradnl"/>
        </w:rPr>
        <w:t>tica de los Estados Unidos Mexicanos y en los Tratados Internacionales de los que el Estado Mexicano sea parte, cuyo ejercicio es necesario para alcanzar el bienestar de todas las personas.</w:t>
      </w:r>
    </w:p>
    <w:p w14:paraId="74E1DBDB" w14:textId="77777777" w:rsidR="00664EBF" w:rsidRDefault="00664E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both"/>
        <w:rPr>
          <w:rStyle w:val="None"/>
          <w:rFonts w:ascii="Arial" w:eastAsia="Arial" w:hAnsi="Arial" w:cs="Arial"/>
          <w:sz w:val="20"/>
          <w:szCs w:val="20"/>
        </w:rPr>
      </w:pPr>
    </w:p>
    <w:p w14:paraId="17BC535A" w14:textId="77777777" w:rsidR="00664EBF" w:rsidRDefault="00664E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center"/>
        <w:rPr>
          <w:rStyle w:val="None"/>
          <w:rFonts w:ascii="Arial" w:eastAsia="Arial" w:hAnsi="Arial" w:cs="Arial"/>
          <w:sz w:val="20"/>
          <w:szCs w:val="20"/>
        </w:rPr>
      </w:pPr>
    </w:p>
    <w:p w14:paraId="2ED661AA"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jc w:val="center"/>
        <w:rPr>
          <w:rStyle w:val="None"/>
          <w:rFonts w:ascii="Arial" w:eastAsia="Arial" w:hAnsi="Arial" w:cs="Arial"/>
          <w:sz w:val="20"/>
          <w:szCs w:val="20"/>
        </w:rPr>
      </w:pPr>
      <w:r>
        <w:rPr>
          <w:rStyle w:val="None"/>
          <w:rFonts w:ascii="Arial" w:hAnsi="Arial"/>
          <w:b/>
          <w:bCs/>
          <w:sz w:val="20"/>
          <w:szCs w:val="20"/>
          <w:lang w:val="de-DE"/>
        </w:rPr>
        <w:t>TRANSITORIOS</w:t>
      </w:r>
      <w:r>
        <w:rPr>
          <w:rStyle w:val="None"/>
          <w:rFonts w:ascii="Arial" w:hAnsi="Arial"/>
          <w:sz w:val="20"/>
          <w:szCs w:val="20"/>
        </w:rPr>
        <w:t>:</w:t>
      </w:r>
    </w:p>
    <w:p w14:paraId="716D728C"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rPr>
          <w:rStyle w:val="None"/>
          <w:rFonts w:ascii="Arial" w:eastAsia="Arial" w:hAnsi="Arial" w:cs="Arial"/>
          <w:sz w:val="20"/>
          <w:szCs w:val="20"/>
        </w:rPr>
      </w:pPr>
      <w:r>
        <w:rPr>
          <w:rStyle w:val="None"/>
          <w:rFonts w:ascii="Arial" w:hAnsi="Arial"/>
          <w:sz w:val="20"/>
          <w:szCs w:val="20"/>
        </w:rPr>
        <w:t> </w:t>
      </w:r>
    </w:p>
    <w:p w14:paraId="0ED0631E"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rPr>
          <w:rStyle w:val="None"/>
          <w:rFonts w:ascii="Arial" w:eastAsia="Arial" w:hAnsi="Arial" w:cs="Arial"/>
          <w:sz w:val="20"/>
          <w:szCs w:val="20"/>
        </w:rPr>
      </w:pPr>
      <w:r>
        <w:rPr>
          <w:rStyle w:val="None"/>
          <w:rFonts w:ascii="Arial" w:hAnsi="Arial"/>
          <w:b/>
          <w:bCs/>
          <w:sz w:val="20"/>
          <w:szCs w:val="20"/>
          <w:lang w:val="de-DE"/>
        </w:rPr>
        <w:t>ART</w:t>
      </w:r>
      <w:r>
        <w:rPr>
          <w:rStyle w:val="None"/>
          <w:rFonts w:ascii="Arial" w:hAnsi="Arial"/>
          <w:b/>
          <w:bCs/>
          <w:sz w:val="20"/>
          <w:szCs w:val="20"/>
        </w:rPr>
        <w:t>Í</w:t>
      </w:r>
      <w:r>
        <w:rPr>
          <w:rStyle w:val="None"/>
          <w:rFonts w:ascii="Arial" w:hAnsi="Arial"/>
          <w:b/>
          <w:bCs/>
          <w:sz w:val="20"/>
          <w:szCs w:val="20"/>
          <w:lang w:val="es-ES_tradnl"/>
        </w:rPr>
        <w:t xml:space="preserve">CULO </w:t>
      </w:r>
      <w:r>
        <w:rPr>
          <w:rStyle w:val="None"/>
          <w:rFonts w:ascii="Arial" w:hAnsi="Arial"/>
          <w:b/>
          <w:bCs/>
          <w:sz w:val="20"/>
          <w:szCs w:val="20"/>
        </w:rPr>
        <w:t>ÚNICO.</w:t>
      </w:r>
      <w:r>
        <w:rPr>
          <w:rStyle w:val="None"/>
          <w:rFonts w:ascii="Arial" w:hAnsi="Arial"/>
          <w:sz w:val="20"/>
          <w:szCs w:val="20"/>
        </w:rPr>
        <w:t xml:space="preserve"> – </w:t>
      </w:r>
      <w:r>
        <w:rPr>
          <w:rStyle w:val="None"/>
          <w:rFonts w:ascii="Arial" w:hAnsi="Arial"/>
          <w:sz w:val="20"/>
          <w:szCs w:val="20"/>
          <w:lang w:val="es-ES_tradnl"/>
        </w:rPr>
        <w:t>El presente Decreto entrar</w:t>
      </w:r>
      <w:r>
        <w:rPr>
          <w:rStyle w:val="None"/>
          <w:rFonts w:ascii="Arial" w:hAnsi="Arial"/>
          <w:sz w:val="20"/>
          <w:szCs w:val="20"/>
          <w:lang w:val="pt-PT"/>
        </w:rPr>
        <w:t xml:space="preserve">á </w:t>
      </w:r>
      <w:r>
        <w:rPr>
          <w:rStyle w:val="None"/>
          <w:rFonts w:ascii="Arial" w:hAnsi="Arial"/>
          <w:sz w:val="20"/>
          <w:szCs w:val="20"/>
          <w:lang w:val="es-ES_tradnl"/>
        </w:rPr>
        <w:t>en vigor al d</w:t>
      </w:r>
      <w:r>
        <w:rPr>
          <w:rStyle w:val="None"/>
          <w:rFonts w:ascii="Arial" w:hAnsi="Arial"/>
          <w:sz w:val="20"/>
          <w:szCs w:val="20"/>
        </w:rPr>
        <w:t>í</w:t>
      </w:r>
      <w:r>
        <w:rPr>
          <w:rStyle w:val="None"/>
          <w:rFonts w:ascii="Arial" w:hAnsi="Arial"/>
          <w:sz w:val="20"/>
          <w:szCs w:val="20"/>
          <w:lang w:val="es-ES_tradnl"/>
        </w:rPr>
        <w:t>a siguiente de su publicaci</w:t>
      </w:r>
      <w:r>
        <w:rPr>
          <w:rStyle w:val="None"/>
          <w:rFonts w:ascii="Arial" w:hAnsi="Arial"/>
          <w:sz w:val="20"/>
          <w:szCs w:val="20"/>
        </w:rPr>
        <w:t>ó</w:t>
      </w:r>
      <w:r>
        <w:rPr>
          <w:rStyle w:val="None"/>
          <w:rFonts w:ascii="Arial" w:hAnsi="Arial"/>
          <w:sz w:val="20"/>
          <w:szCs w:val="20"/>
          <w:lang w:val="es-ES_tradnl"/>
        </w:rPr>
        <w:t>n en el Peri</w:t>
      </w:r>
      <w:r>
        <w:rPr>
          <w:rStyle w:val="None"/>
          <w:rFonts w:ascii="Arial" w:hAnsi="Arial"/>
          <w:sz w:val="20"/>
          <w:szCs w:val="20"/>
        </w:rPr>
        <w:t>ó</w:t>
      </w:r>
      <w:r>
        <w:rPr>
          <w:rStyle w:val="None"/>
          <w:rFonts w:ascii="Arial" w:hAnsi="Arial"/>
          <w:sz w:val="20"/>
          <w:szCs w:val="20"/>
          <w:lang w:val="es-ES_tradnl"/>
        </w:rPr>
        <w:t>dico Oficial del Estado.</w:t>
      </w:r>
    </w:p>
    <w:p w14:paraId="6B772BEB"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rPr>
          <w:rStyle w:val="None"/>
          <w:rFonts w:ascii="Arial" w:eastAsia="Arial" w:hAnsi="Arial" w:cs="Arial"/>
          <w:sz w:val="20"/>
          <w:szCs w:val="20"/>
        </w:rPr>
      </w:pPr>
      <w:r>
        <w:rPr>
          <w:rStyle w:val="None"/>
          <w:rFonts w:ascii="Arial" w:hAnsi="Arial"/>
          <w:sz w:val="20"/>
          <w:szCs w:val="20"/>
        </w:rPr>
        <w:t> </w:t>
      </w:r>
    </w:p>
    <w:p w14:paraId="55DCD526"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rPr>
          <w:rStyle w:val="None"/>
          <w:rFonts w:ascii="Arial" w:eastAsia="Arial" w:hAnsi="Arial" w:cs="Arial"/>
          <w:sz w:val="20"/>
          <w:szCs w:val="20"/>
        </w:rPr>
      </w:pPr>
      <w:r>
        <w:rPr>
          <w:rStyle w:val="None"/>
          <w:rFonts w:ascii="Arial" w:hAnsi="Arial"/>
          <w:b/>
          <w:bCs/>
          <w:sz w:val="20"/>
          <w:szCs w:val="20"/>
          <w:lang w:val="de-DE"/>
        </w:rPr>
        <w:t>ECON</w:t>
      </w:r>
      <w:r>
        <w:rPr>
          <w:rStyle w:val="None"/>
          <w:rFonts w:ascii="Arial" w:hAnsi="Arial"/>
          <w:b/>
          <w:bCs/>
          <w:sz w:val="20"/>
          <w:szCs w:val="20"/>
        </w:rPr>
        <w:t>ÓMICO</w:t>
      </w:r>
      <w:r>
        <w:rPr>
          <w:rStyle w:val="None"/>
          <w:rFonts w:ascii="Arial" w:hAnsi="Arial"/>
          <w:sz w:val="20"/>
          <w:szCs w:val="20"/>
          <w:lang w:val="es-ES_tradnl"/>
        </w:rPr>
        <w:t>. - Aprobado que sea t</w:t>
      </w:r>
      <w:r>
        <w:rPr>
          <w:rStyle w:val="None"/>
          <w:rFonts w:ascii="Arial" w:hAnsi="Arial"/>
          <w:sz w:val="20"/>
          <w:szCs w:val="20"/>
        </w:rPr>
        <w:t>ú</w:t>
      </w:r>
      <w:r>
        <w:rPr>
          <w:rStyle w:val="None"/>
          <w:rFonts w:ascii="Arial" w:hAnsi="Arial"/>
          <w:sz w:val="20"/>
          <w:szCs w:val="20"/>
          <w:lang w:val="es-ES_tradnl"/>
        </w:rPr>
        <w:t>rnese a la Secretar</w:t>
      </w:r>
      <w:r>
        <w:rPr>
          <w:rStyle w:val="None"/>
          <w:rFonts w:ascii="Arial" w:hAnsi="Arial"/>
          <w:sz w:val="20"/>
          <w:szCs w:val="20"/>
        </w:rPr>
        <w:t>í</w:t>
      </w:r>
      <w:r>
        <w:rPr>
          <w:rStyle w:val="None"/>
          <w:rFonts w:ascii="Arial" w:hAnsi="Arial"/>
          <w:sz w:val="20"/>
          <w:szCs w:val="20"/>
          <w:lang w:val="es-ES_tradnl"/>
        </w:rPr>
        <w:t xml:space="preserve">a para que elabore la minuta de decreto. </w:t>
      </w:r>
      <w:r>
        <w:rPr>
          <w:rStyle w:val="None"/>
          <w:rFonts w:ascii="Arial" w:hAnsi="Arial"/>
          <w:sz w:val="20"/>
          <w:szCs w:val="20"/>
        </w:rPr>
        <w:t> </w:t>
      </w:r>
    </w:p>
    <w:p w14:paraId="13E9F989" w14:textId="77777777"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rPr>
          <w:rStyle w:val="None"/>
          <w:rFonts w:ascii="Arial" w:eastAsia="Arial" w:hAnsi="Arial" w:cs="Arial"/>
          <w:sz w:val="20"/>
          <w:szCs w:val="20"/>
        </w:rPr>
      </w:pPr>
      <w:r>
        <w:rPr>
          <w:rStyle w:val="None"/>
          <w:rFonts w:ascii="Arial" w:hAnsi="Arial"/>
          <w:sz w:val="20"/>
          <w:szCs w:val="20"/>
        </w:rPr>
        <w:t> </w:t>
      </w:r>
    </w:p>
    <w:p w14:paraId="1216B15F" w14:textId="064B14B5" w:rsidR="00664EBF" w:rsidRDefault="007B03D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rPr>
          <w:rStyle w:val="None"/>
          <w:rFonts w:ascii="Arial" w:eastAsia="Arial" w:hAnsi="Arial" w:cs="Arial"/>
          <w:sz w:val="20"/>
          <w:szCs w:val="20"/>
        </w:rPr>
      </w:pPr>
      <w:r>
        <w:rPr>
          <w:rStyle w:val="None"/>
          <w:rFonts w:ascii="Arial" w:hAnsi="Arial"/>
          <w:b/>
          <w:bCs/>
          <w:sz w:val="20"/>
          <w:szCs w:val="20"/>
        </w:rPr>
        <w:t>DADO</w:t>
      </w:r>
      <w:r>
        <w:rPr>
          <w:rStyle w:val="None"/>
          <w:rFonts w:ascii="Arial" w:hAnsi="Arial"/>
          <w:sz w:val="20"/>
          <w:szCs w:val="20"/>
          <w:lang w:val="es-ES_tradnl"/>
        </w:rPr>
        <w:t xml:space="preserve"> en el recinto oficial del Poder Legislativo en la Ciudad Chihuahua, a los </w:t>
      </w:r>
      <w:r w:rsidR="005D164B">
        <w:rPr>
          <w:rStyle w:val="None"/>
          <w:rFonts w:ascii="Arial" w:hAnsi="Arial"/>
          <w:sz w:val="20"/>
          <w:szCs w:val="20"/>
          <w:lang w:val="es-ES_tradnl"/>
        </w:rPr>
        <w:t>siete</w:t>
      </w:r>
      <w:r>
        <w:rPr>
          <w:rStyle w:val="None"/>
          <w:rFonts w:ascii="Arial" w:hAnsi="Arial"/>
          <w:sz w:val="20"/>
          <w:szCs w:val="20"/>
          <w:lang w:val="es-ES_tradnl"/>
        </w:rPr>
        <w:t xml:space="preserve"> d</w:t>
      </w:r>
      <w:r>
        <w:rPr>
          <w:rStyle w:val="None"/>
          <w:rFonts w:ascii="Arial" w:hAnsi="Arial"/>
          <w:sz w:val="20"/>
          <w:szCs w:val="20"/>
        </w:rPr>
        <w:t>í</w:t>
      </w:r>
      <w:r>
        <w:rPr>
          <w:rStyle w:val="None"/>
          <w:rFonts w:ascii="Arial" w:hAnsi="Arial"/>
          <w:sz w:val="20"/>
          <w:szCs w:val="20"/>
          <w:lang w:val="es-ES_tradnl"/>
        </w:rPr>
        <w:t>as del mes de septiembre de dos mil veintitr</w:t>
      </w:r>
      <w:r>
        <w:rPr>
          <w:rStyle w:val="None"/>
          <w:rFonts w:ascii="Arial" w:hAnsi="Arial"/>
          <w:sz w:val="20"/>
          <w:szCs w:val="20"/>
          <w:lang w:val="fr-FR"/>
        </w:rPr>
        <w:t>é</w:t>
      </w:r>
      <w:r>
        <w:rPr>
          <w:rStyle w:val="None"/>
          <w:rFonts w:ascii="Arial" w:hAnsi="Arial"/>
          <w:sz w:val="20"/>
          <w:szCs w:val="20"/>
          <w:lang w:val="pt-PT"/>
        </w:rPr>
        <w:t xml:space="preserve">s. </w:t>
      </w:r>
    </w:p>
    <w:p w14:paraId="0B9F509F" w14:textId="77777777" w:rsidR="00664EBF" w:rsidRDefault="00664EB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240" w:lineRule="auto"/>
        <w:rPr>
          <w:rStyle w:val="None"/>
          <w:rFonts w:ascii="Arial" w:eastAsia="Arial" w:hAnsi="Arial" w:cs="Arial"/>
          <w:sz w:val="20"/>
          <w:szCs w:val="20"/>
        </w:rPr>
      </w:pPr>
    </w:p>
    <w:p w14:paraId="79E4A5B2" w14:textId="77777777" w:rsidR="00664EBF" w:rsidRDefault="007B03DE">
      <w:pPr>
        <w:pStyle w:val="Body"/>
        <w:spacing w:line="360" w:lineRule="auto"/>
        <w:jc w:val="both"/>
        <w:rPr>
          <w:rStyle w:val="None"/>
          <w:rFonts w:ascii="Arial" w:eastAsia="Arial" w:hAnsi="Arial" w:cs="Arial"/>
        </w:rPr>
      </w:pPr>
      <w:r>
        <w:rPr>
          <w:rStyle w:val="None"/>
          <w:rFonts w:ascii="Arial" w:eastAsia="Arial" w:hAnsi="Arial" w:cs="Arial"/>
          <w:sz w:val="24"/>
          <w:szCs w:val="24"/>
        </w:rPr>
        <w:br/>
      </w:r>
    </w:p>
    <w:p w14:paraId="53B597DF" w14:textId="77777777" w:rsidR="00664EBF" w:rsidRDefault="007B03DE">
      <w:pPr>
        <w:pStyle w:val="Body"/>
        <w:spacing w:after="0" w:line="360" w:lineRule="auto"/>
        <w:jc w:val="center"/>
        <w:rPr>
          <w:rStyle w:val="None"/>
          <w:rFonts w:ascii="Arial" w:eastAsia="Arial" w:hAnsi="Arial" w:cs="Arial"/>
          <w:b/>
          <w:bCs/>
          <w:sz w:val="24"/>
          <w:szCs w:val="24"/>
        </w:rPr>
      </w:pPr>
      <w:r>
        <w:rPr>
          <w:rStyle w:val="None"/>
          <w:rFonts w:ascii="Arial" w:hAnsi="Arial"/>
          <w:b/>
          <w:bCs/>
          <w:sz w:val="24"/>
          <w:szCs w:val="24"/>
          <w:lang w:val="de-DE"/>
        </w:rPr>
        <w:t>ATENTAMENTE.</w:t>
      </w:r>
    </w:p>
    <w:p w14:paraId="789029BD" w14:textId="77777777" w:rsidR="00664EBF" w:rsidRDefault="007B03DE">
      <w:pPr>
        <w:pStyle w:val="Body"/>
        <w:spacing w:after="0" w:line="360" w:lineRule="auto"/>
        <w:jc w:val="center"/>
        <w:rPr>
          <w:rStyle w:val="None"/>
          <w:rFonts w:ascii="Arial" w:eastAsia="Arial" w:hAnsi="Arial" w:cs="Arial"/>
          <w:b/>
          <w:bCs/>
          <w:sz w:val="24"/>
          <w:szCs w:val="24"/>
        </w:rPr>
      </w:pPr>
      <w:r>
        <w:rPr>
          <w:rStyle w:val="None"/>
          <w:rFonts w:ascii="Arial" w:hAnsi="Arial"/>
          <w:b/>
          <w:bCs/>
          <w:sz w:val="24"/>
          <w:szCs w:val="24"/>
          <w:lang w:val="es-ES_tradnl"/>
        </w:rPr>
        <w:t>POR EL GRUPO PARLAMENTARIO DEL PARTIDO ACCIÓ</w:t>
      </w:r>
      <w:r>
        <w:rPr>
          <w:rStyle w:val="None"/>
          <w:rFonts w:ascii="Arial" w:hAnsi="Arial"/>
          <w:b/>
          <w:bCs/>
          <w:sz w:val="24"/>
          <w:szCs w:val="24"/>
          <w:lang w:val="de-DE"/>
        </w:rPr>
        <w:t>N NACIONAL</w:t>
      </w:r>
    </w:p>
    <w:p w14:paraId="4D9E2ECC" w14:textId="77777777" w:rsidR="00664EBF" w:rsidRDefault="00664EBF">
      <w:pPr>
        <w:pStyle w:val="Body"/>
        <w:spacing w:after="0" w:line="360" w:lineRule="auto"/>
        <w:jc w:val="both"/>
        <w:rPr>
          <w:rStyle w:val="None"/>
          <w:rFonts w:ascii="Arial" w:eastAsia="Arial" w:hAnsi="Arial" w:cs="Arial"/>
          <w:b/>
          <w:bCs/>
          <w:sz w:val="24"/>
          <w:szCs w:val="24"/>
        </w:rPr>
      </w:pPr>
    </w:p>
    <w:p w14:paraId="48761AC1" w14:textId="77777777" w:rsidR="00664EBF" w:rsidRDefault="00664EBF">
      <w:pPr>
        <w:pStyle w:val="Body"/>
        <w:spacing w:after="0" w:line="276" w:lineRule="auto"/>
        <w:jc w:val="both"/>
        <w:rPr>
          <w:rStyle w:val="None"/>
          <w:rFonts w:ascii="Arial" w:eastAsia="Arial" w:hAnsi="Arial" w:cs="Arial"/>
          <w:b/>
          <w:bCs/>
          <w:sz w:val="24"/>
          <w:szCs w:val="24"/>
        </w:rPr>
      </w:pPr>
    </w:p>
    <w:p w14:paraId="75ED455D" w14:textId="77777777" w:rsidR="00664EBF" w:rsidRDefault="007B03DE">
      <w:pPr>
        <w:pStyle w:val="Body"/>
        <w:shd w:val="clear" w:color="auto" w:fill="FFFFFF"/>
        <w:spacing w:line="360" w:lineRule="auto"/>
        <w:ind w:firstLine="709"/>
        <w:jc w:val="center"/>
        <w:rPr>
          <w:rStyle w:val="None"/>
          <w:rFonts w:ascii="Arial" w:eastAsia="Arial" w:hAnsi="Arial" w:cs="Arial"/>
          <w:b/>
          <w:bCs/>
          <w:sz w:val="24"/>
          <w:szCs w:val="24"/>
          <w:u w:val="single"/>
        </w:rPr>
      </w:pPr>
      <w:r>
        <w:rPr>
          <w:rStyle w:val="None"/>
          <w:rFonts w:ascii="Arial" w:hAnsi="Arial"/>
          <w:b/>
          <w:bCs/>
          <w:sz w:val="24"/>
          <w:szCs w:val="24"/>
          <w:u w:val="single"/>
        </w:rPr>
        <w:t xml:space="preserve">Dip. </w:t>
      </w:r>
      <w:r>
        <w:rPr>
          <w:rStyle w:val="None"/>
          <w:rFonts w:ascii="Arial" w:hAnsi="Arial"/>
          <w:b/>
          <w:bCs/>
          <w:sz w:val="24"/>
          <w:szCs w:val="24"/>
          <w:u w:val="single"/>
          <w:lang w:val="es-ES_tradnl"/>
        </w:rPr>
        <w:t xml:space="preserve">Ismael Perez Pavia </w:t>
      </w:r>
    </w:p>
    <w:p w14:paraId="2A8AE62A" w14:textId="77777777" w:rsidR="00664EBF" w:rsidRDefault="00664EBF">
      <w:pPr>
        <w:pStyle w:val="Body"/>
        <w:shd w:val="clear" w:color="auto" w:fill="FFFFFF"/>
        <w:spacing w:line="360" w:lineRule="auto"/>
        <w:ind w:firstLine="709"/>
        <w:jc w:val="center"/>
        <w:rPr>
          <w:rStyle w:val="None"/>
          <w:rFonts w:ascii="Arial" w:eastAsia="Arial" w:hAnsi="Arial" w:cs="Arial"/>
          <w:b/>
          <w:bCs/>
          <w:sz w:val="24"/>
          <w:szCs w:val="24"/>
          <w:u w:val="single"/>
        </w:rPr>
      </w:pPr>
    </w:p>
    <w:p w14:paraId="2DACA9F5" w14:textId="77777777" w:rsidR="00664EBF" w:rsidRDefault="00664EBF">
      <w:pPr>
        <w:pStyle w:val="Body"/>
        <w:shd w:val="clear" w:color="auto" w:fill="FFFFFF"/>
        <w:spacing w:line="360" w:lineRule="auto"/>
        <w:ind w:firstLine="709"/>
        <w:jc w:val="center"/>
        <w:rPr>
          <w:rStyle w:val="None"/>
          <w:rFonts w:ascii="Arial" w:eastAsia="Arial" w:hAnsi="Arial" w:cs="Arial"/>
          <w:b/>
          <w:bCs/>
          <w:sz w:val="24"/>
          <w:szCs w:val="24"/>
          <w:u w:val="single"/>
        </w:rPr>
      </w:pPr>
    </w:p>
    <w:tbl>
      <w:tblPr>
        <w:tblStyle w:val="TableNormal"/>
        <w:tblW w:w="98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5400"/>
      </w:tblGrid>
      <w:tr w:rsidR="00664EBF" w14:paraId="5DB50A59" w14:textId="77777777">
        <w:trPr>
          <w:trHeight w:val="948"/>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400E788" w14:textId="77777777" w:rsidR="00664EBF" w:rsidRDefault="007B03DE">
            <w:pPr>
              <w:pStyle w:val="Body"/>
              <w:spacing w:line="360" w:lineRule="auto"/>
              <w:jc w:val="center"/>
            </w:pPr>
            <w:r>
              <w:rPr>
                <w:rStyle w:val="None"/>
                <w:rFonts w:ascii="Arial" w:hAnsi="Arial"/>
                <w:b/>
                <w:bCs/>
                <w:u w:val="single"/>
                <w:lang w:val="es-ES_tradnl"/>
              </w:rPr>
              <w:t>Dip.Marisela Terrazas Muñoz</w:t>
            </w:r>
          </w:p>
        </w:tc>
        <w:tc>
          <w:tcPr>
            <w:tcW w:w="5400" w:type="dxa"/>
            <w:tcBorders>
              <w:top w:val="nil"/>
              <w:left w:val="nil"/>
              <w:bottom w:val="nil"/>
              <w:right w:val="nil"/>
            </w:tcBorders>
            <w:shd w:val="clear" w:color="auto" w:fill="auto"/>
            <w:tcMar>
              <w:top w:w="80" w:type="dxa"/>
              <w:left w:w="80" w:type="dxa"/>
              <w:bottom w:w="80" w:type="dxa"/>
              <w:right w:w="80" w:type="dxa"/>
            </w:tcMar>
          </w:tcPr>
          <w:p w14:paraId="41BF29D8" w14:textId="77777777" w:rsidR="00664EBF" w:rsidRDefault="007B03DE">
            <w:pPr>
              <w:pStyle w:val="Body"/>
              <w:spacing w:line="360" w:lineRule="auto"/>
              <w:jc w:val="center"/>
            </w:pPr>
            <w:r>
              <w:rPr>
                <w:rStyle w:val="None"/>
                <w:rFonts w:ascii="Arial" w:hAnsi="Arial"/>
                <w:b/>
                <w:bCs/>
                <w:u w:val="single"/>
                <w:lang w:val="es-ES_tradnl"/>
              </w:rPr>
              <w:t xml:space="preserve">Dip. Georgina Alejandra Bujanda Ríos </w:t>
            </w:r>
          </w:p>
        </w:tc>
      </w:tr>
      <w:tr w:rsidR="00664EBF" w14:paraId="0D2FFBD1" w14:textId="77777777">
        <w:trPr>
          <w:trHeight w:val="1106"/>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55AF218" w14:textId="77777777" w:rsidR="00664EBF" w:rsidRDefault="00664EBF">
            <w:pPr>
              <w:pStyle w:val="Body"/>
              <w:spacing w:line="360" w:lineRule="auto"/>
              <w:jc w:val="center"/>
              <w:rPr>
                <w:rStyle w:val="None"/>
                <w:rFonts w:ascii="Arial" w:eastAsia="Arial" w:hAnsi="Arial" w:cs="Arial"/>
                <w:b/>
                <w:bCs/>
                <w:u w:val="single"/>
                <w:lang w:val="es-ES_tradnl"/>
              </w:rPr>
            </w:pPr>
          </w:p>
          <w:p w14:paraId="0D063C91" w14:textId="77777777" w:rsidR="00664EBF" w:rsidRDefault="007B03DE">
            <w:pPr>
              <w:pStyle w:val="Body"/>
              <w:spacing w:line="360" w:lineRule="auto"/>
              <w:jc w:val="center"/>
            </w:pPr>
            <w:r>
              <w:rPr>
                <w:rStyle w:val="None"/>
                <w:rFonts w:ascii="Arial" w:hAnsi="Arial"/>
                <w:b/>
                <w:bCs/>
                <w:u w:val="single"/>
                <w:lang w:val="es-ES_tradnl"/>
              </w:rPr>
              <w:t>Dip. Rocío Guadalupe Sarmiento Rufino</w:t>
            </w:r>
          </w:p>
        </w:tc>
        <w:tc>
          <w:tcPr>
            <w:tcW w:w="5400" w:type="dxa"/>
            <w:tcBorders>
              <w:top w:val="nil"/>
              <w:left w:val="nil"/>
              <w:bottom w:val="nil"/>
              <w:right w:val="nil"/>
            </w:tcBorders>
            <w:shd w:val="clear" w:color="auto" w:fill="auto"/>
            <w:tcMar>
              <w:top w:w="80" w:type="dxa"/>
              <w:left w:w="80" w:type="dxa"/>
              <w:bottom w:w="80" w:type="dxa"/>
              <w:right w:w="80" w:type="dxa"/>
            </w:tcMar>
          </w:tcPr>
          <w:p w14:paraId="434E42D8" w14:textId="77777777" w:rsidR="00664EBF" w:rsidRDefault="00664EBF">
            <w:pPr>
              <w:pStyle w:val="Body"/>
              <w:spacing w:line="360" w:lineRule="auto"/>
              <w:jc w:val="center"/>
              <w:rPr>
                <w:rStyle w:val="None"/>
                <w:rFonts w:ascii="Arial" w:eastAsia="Arial" w:hAnsi="Arial" w:cs="Arial"/>
                <w:b/>
                <w:bCs/>
                <w:u w:val="single"/>
                <w:lang w:val="es-ES_tradnl"/>
              </w:rPr>
            </w:pPr>
          </w:p>
          <w:p w14:paraId="2C672CD7" w14:textId="77777777" w:rsidR="00664EBF" w:rsidRDefault="007B03DE">
            <w:pPr>
              <w:pStyle w:val="Body"/>
              <w:spacing w:line="360" w:lineRule="auto"/>
              <w:jc w:val="center"/>
            </w:pPr>
            <w:r>
              <w:rPr>
                <w:rStyle w:val="None"/>
                <w:rFonts w:ascii="Arial" w:hAnsi="Arial"/>
                <w:b/>
                <w:bCs/>
                <w:u w:val="single"/>
                <w:lang w:val="es-ES_tradnl"/>
              </w:rPr>
              <w:t>Dip. Saúl Mireles Corral</w:t>
            </w:r>
          </w:p>
        </w:tc>
      </w:tr>
      <w:tr w:rsidR="00664EBF" w14:paraId="58E756AF" w14:textId="77777777">
        <w:trPr>
          <w:trHeight w:val="952"/>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04DC2DE3" w14:textId="77777777" w:rsidR="00664EBF" w:rsidRDefault="00664EBF">
            <w:pPr>
              <w:pStyle w:val="Body"/>
              <w:spacing w:line="360" w:lineRule="auto"/>
              <w:jc w:val="center"/>
              <w:rPr>
                <w:rStyle w:val="None"/>
                <w:rFonts w:ascii="Arial" w:eastAsia="Arial" w:hAnsi="Arial" w:cs="Arial"/>
                <w:b/>
                <w:bCs/>
                <w:u w:val="single"/>
                <w:lang w:val="es-ES_tradnl"/>
              </w:rPr>
            </w:pPr>
          </w:p>
          <w:p w14:paraId="0DD91058" w14:textId="77777777" w:rsidR="00664EBF" w:rsidRDefault="007B03DE">
            <w:pPr>
              <w:pStyle w:val="Body"/>
              <w:spacing w:line="360" w:lineRule="auto"/>
              <w:jc w:val="center"/>
            </w:pPr>
            <w:r>
              <w:rPr>
                <w:rStyle w:val="None"/>
                <w:rFonts w:ascii="Arial" w:hAnsi="Arial"/>
                <w:b/>
                <w:bCs/>
                <w:u w:val="single"/>
                <w:lang w:val="es-ES_tradnl"/>
              </w:rPr>
              <w:t>Dip. José Alfredo Chávez Madrid</w:t>
            </w:r>
          </w:p>
        </w:tc>
        <w:tc>
          <w:tcPr>
            <w:tcW w:w="5400" w:type="dxa"/>
            <w:tcBorders>
              <w:top w:val="nil"/>
              <w:left w:val="nil"/>
              <w:bottom w:val="nil"/>
              <w:right w:val="nil"/>
            </w:tcBorders>
            <w:shd w:val="clear" w:color="auto" w:fill="auto"/>
            <w:tcMar>
              <w:top w:w="80" w:type="dxa"/>
              <w:left w:w="80" w:type="dxa"/>
              <w:bottom w:w="80" w:type="dxa"/>
              <w:right w:w="80" w:type="dxa"/>
            </w:tcMar>
          </w:tcPr>
          <w:p w14:paraId="5B54C042" w14:textId="77777777" w:rsidR="00664EBF" w:rsidRDefault="00664EBF">
            <w:pPr>
              <w:pStyle w:val="Body"/>
              <w:spacing w:line="360" w:lineRule="auto"/>
              <w:jc w:val="center"/>
              <w:rPr>
                <w:rStyle w:val="None"/>
                <w:rFonts w:ascii="Arial" w:eastAsia="Arial" w:hAnsi="Arial" w:cs="Arial"/>
                <w:b/>
                <w:bCs/>
                <w:u w:val="single"/>
                <w:lang w:val="es-ES_tradnl"/>
              </w:rPr>
            </w:pPr>
          </w:p>
          <w:p w14:paraId="5D6077F8" w14:textId="77777777" w:rsidR="00664EBF" w:rsidRDefault="007B03DE">
            <w:pPr>
              <w:pStyle w:val="Body"/>
              <w:spacing w:line="360" w:lineRule="auto"/>
              <w:jc w:val="center"/>
            </w:pPr>
            <w:r>
              <w:rPr>
                <w:rStyle w:val="None"/>
                <w:rFonts w:ascii="Arial" w:hAnsi="Arial"/>
                <w:b/>
                <w:bCs/>
                <w:u w:val="single"/>
                <w:lang w:val="es-ES_tradnl"/>
              </w:rPr>
              <w:t>Dip. Ismael Mario Rodríguez Saldaña</w:t>
            </w:r>
          </w:p>
        </w:tc>
      </w:tr>
      <w:tr w:rsidR="00664EBF" w14:paraId="323D38A3" w14:textId="77777777">
        <w:trPr>
          <w:trHeight w:val="1106"/>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DF55F80" w14:textId="77777777" w:rsidR="00664EBF" w:rsidRDefault="00664EBF">
            <w:pPr>
              <w:pStyle w:val="Body"/>
              <w:spacing w:line="360" w:lineRule="auto"/>
              <w:jc w:val="center"/>
              <w:rPr>
                <w:rStyle w:val="None"/>
                <w:rFonts w:ascii="Arial" w:eastAsia="Arial" w:hAnsi="Arial" w:cs="Arial"/>
                <w:b/>
                <w:bCs/>
                <w:u w:val="single"/>
                <w:lang w:val="es-ES_tradnl"/>
              </w:rPr>
            </w:pPr>
          </w:p>
          <w:p w14:paraId="095D88DF" w14:textId="77777777" w:rsidR="00664EBF" w:rsidRDefault="00664EBF">
            <w:pPr>
              <w:pStyle w:val="Body"/>
              <w:spacing w:line="360" w:lineRule="auto"/>
              <w:jc w:val="center"/>
              <w:rPr>
                <w:rStyle w:val="None"/>
                <w:rFonts w:ascii="Arial" w:eastAsia="Arial" w:hAnsi="Arial" w:cs="Arial"/>
                <w:b/>
                <w:bCs/>
                <w:u w:val="single"/>
                <w:lang w:val="es-ES_tradnl"/>
              </w:rPr>
            </w:pPr>
          </w:p>
          <w:p w14:paraId="64587E8B" w14:textId="77777777" w:rsidR="00664EBF" w:rsidRDefault="007B03DE">
            <w:pPr>
              <w:pStyle w:val="Body"/>
              <w:spacing w:line="360" w:lineRule="auto"/>
              <w:jc w:val="center"/>
            </w:pPr>
            <w:r>
              <w:rPr>
                <w:rStyle w:val="None"/>
                <w:rFonts w:ascii="Arial" w:hAnsi="Arial"/>
                <w:b/>
                <w:bCs/>
                <w:u w:val="single"/>
                <w:lang w:val="es-ES_tradnl"/>
              </w:rPr>
              <w:t>Dip. Carlos Alfredo Olson San Vicente</w:t>
            </w:r>
          </w:p>
        </w:tc>
        <w:tc>
          <w:tcPr>
            <w:tcW w:w="5400" w:type="dxa"/>
            <w:tcBorders>
              <w:top w:val="nil"/>
              <w:left w:val="nil"/>
              <w:bottom w:val="nil"/>
              <w:right w:val="nil"/>
            </w:tcBorders>
            <w:shd w:val="clear" w:color="auto" w:fill="auto"/>
            <w:tcMar>
              <w:top w:w="80" w:type="dxa"/>
              <w:left w:w="80" w:type="dxa"/>
              <w:bottom w:w="80" w:type="dxa"/>
              <w:right w:w="80" w:type="dxa"/>
            </w:tcMar>
          </w:tcPr>
          <w:p w14:paraId="31FB88CB" w14:textId="77777777" w:rsidR="00664EBF" w:rsidRDefault="00664EBF">
            <w:pPr>
              <w:pStyle w:val="Body"/>
              <w:spacing w:line="360" w:lineRule="auto"/>
              <w:jc w:val="center"/>
              <w:rPr>
                <w:rStyle w:val="None"/>
                <w:rFonts w:ascii="Arial" w:eastAsia="Arial" w:hAnsi="Arial" w:cs="Arial"/>
                <w:b/>
                <w:bCs/>
                <w:u w:val="single"/>
                <w:lang w:val="es-ES_tradnl"/>
              </w:rPr>
            </w:pPr>
          </w:p>
          <w:p w14:paraId="19BB959C" w14:textId="77777777" w:rsidR="00664EBF" w:rsidRDefault="00664EBF">
            <w:pPr>
              <w:pStyle w:val="Body"/>
              <w:spacing w:line="360" w:lineRule="auto"/>
              <w:jc w:val="center"/>
              <w:rPr>
                <w:rStyle w:val="None"/>
                <w:rFonts w:ascii="Arial" w:eastAsia="Arial" w:hAnsi="Arial" w:cs="Arial"/>
                <w:b/>
                <w:bCs/>
                <w:u w:val="single"/>
                <w:lang w:val="es-ES_tradnl"/>
              </w:rPr>
            </w:pPr>
          </w:p>
          <w:p w14:paraId="4C674E8C" w14:textId="77777777" w:rsidR="00664EBF" w:rsidRDefault="007B03DE">
            <w:pPr>
              <w:pStyle w:val="Body"/>
              <w:spacing w:line="360" w:lineRule="auto"/>
              <w:jc w:val="center"/>
            </w:pPr>
            <w:r>
              <w:rPr>
                <w:rStyle w:val="None"/>
                <w:rFonts w:ascii="Arial" w:hAnsi="Arial"/>
                <w:b/>
                <w:bCs/>
                <w:u w:val="single"/>
                <w:lang w:val="es-ES_tradnl"/>
              </w:rPr>
              <w:t>Dip. Andrea Daniela Flores Chacón</w:t>
            </w:r>
          </w:p>
        </w:tc>
      </w:tr>
      <w:tr w:rsidR="00664EBF" w14:paraId="6DA66627" w14:textId="77777777">
        <w:trPr>
          <w:trHeight w:val="1112"/>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1B28EA4" w14:textId="77777777" w:rsidR="00664EBF" w:rsidRDefault="00664EBF">
            <w:pPr>
              <w:pStyle w:val="Body"/>
              <w:spacing w:line="360" w:lineRule="auto"/>
              <w:jc w:val="center"/>
              <w:rPr>
                <w:rStyle w:val="None"/>
                <w:rFonts w:ascii="Arial" w:eastAsia="Arial" w:hAnsi="Arial" w:cs="Arial"/>
                <w:b/>
                <w:bCs/>
                <w:u w:val="single"/>
                <w:lang w:val="es-ES_tradnl"/>
              </w:rPr>
            </w:pPr>
          </w:p>
          <w:p w14:paraId="6A172A14" w14:textId="77777777" w:rsidR="00664EBF" w:rsidRDefault="00664EBF">
            <w:pPr>
              <w:pStyle w:val="Body"/>
              <w:spacing w:line="360" w:lineRule="auto"/>
              <w:jc w:val="center"/>
              <w:rPr>
                <w:rStyle w:val="None"/>
                <w:rFonts w:ascii="Arial" w:eastAsia="Arial" w:hAnsi="Arial" w:cs="Arial"/>
                <w:b/>
                <w:bCs/>
                <w:u w:val="single"/>
                <w:lang w:val="es-ES_tradnl"/>
              </w:rPr>
            </w:pPr>
          </w:p>
          <w:p w14:paraId="15B62EE3" w14:textId="77777777" w:rsidR="00664EBF" w:rsidRDefault="007B03DE">
            <w:pPr>
              <w:pStyle w:val="Body"/>
              <w:spacing w:line="360" w:lineRule="auto"/>
              <w:jc w:val="center"/>
            </w:pPr>
            <w:r>
              <w:rPr>
                <w:rStyle w:val="None"/>
                <w:rFonts w:ascii="Arial" w:hAnsi="Arial"/>
                <w:b/>
                <w:bCs/>
                <w:u w:val="single"/>
                <w:lang w:val="es-ES_tradnl"/>
              </w:rPr>
              <w:t>Dip. Roberto Marcelino Carreón Huitrón</w:t>
            </w:r>
          </w:p>
        </w:tc>
        <w:tc>
          <w:tcPr>
            <w:tcW w:w="5400" w:type="dxa"/>
            <w:tcBorders>
              <w:top w:val="nil"/>
              <w:left w:val="nil"/>
              <w:bottom w:val="nil"/>
              <w:right w:val="nil"/>
            </w:tcBorders>
            <w:shd w:val="clear" w:color="auto" w:fill="auto"/>
            <w:tcMar>
              <w:top w:w="80" w:type="dxa"/>
              <w:left w:w="80" w:type="dxa"/>
              <w:bottom w:w="80" w:type="dxa"/>
              <w:right w:w="80" w:type="dxa"/>
            </w:tcMar>
          </w:tcPr>
          <w:p w14:paraId="09318A58" w14:textId="77777777" w:rsidR="00664EBF" w:rsidRDefault="00664EBF">
            <w:pPr>
              <w:pStyle w:val="Body"/>
              <w:spacing w:line="360" w:lineRule="auto"/>
              <w:rPr>
                <w:rStyle w:val="None"/>
                <w:rFonts w:ascii="Arial" w:eastAsia="Arial" w:hAnsi="Arial" w:cs="Arial"/>
                <w:b/>
                <w:bCs/>
                <w:u w:val="single"/>
                <w:lang w:val="es-ES_tradnl"/>
              </w:rPr>
            </w:pPr>
          </w:p>
          <w:p w14:paraId="4C94F735" w14:textId="77777777" w:rsidR="00664EBF" w:rsidRDefault="00664EBF">
            <w:pPr>
              <w:pStyle w:val="Body"/>
              <w:spacing w:line="360" w:lineRule="auto"/>
              <w:rPr>
                <w:rStyle w:val="None"/>
                <w:rFonts w:ascii="Arial" w:eastAsia="Arial" w:hAnsi="Arial" w:cs="Arial"/>
                <w:b/>
                <w:bCs/>
                <w:u w:val="single"/>
                <w:lang w:val="es-ES_tradnl"/>
              </w:rPr>
            </w:pPr>
          </w:p>
          <w:p w14:paraId="09DC90A9" w14:textId="77777777" w:rsidR="00664EBF" w:rsidRDefault="007B03DE">
            <w:pPr>
              <w:pStyle w:val="Body"/>
              <w:spacing w:line="360" w:lineRule="auto"/>
              <w:jc w:val="center"/>
            </w:pPr>
            <w:r>
              <w:rPr>
                <w:rStyle w:val="None"/>
                <w:rFonts w:ascii="Arial" w:hAnsi="Arial"/>
                <w:b/>
                <w:bCs/>
                <w:u w:val="single"/>
                <w:lang w:val="es-ES_tradnl"/>
              </w:rPr>
              <w:t>Dip. Luis Alberto Aguilar Lozoya</w:t>
            </w:r>
          </w:p>
        </w:tc>
      </w:tr>
      <w:tr w:rsidR="00664EBF" w14:paraId="352E70E7" w14:textId="77777777">
        <w:trPr>
          <w:trHeight w:val="1112"/>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23A9E04E" w14:textId="77777777" w:rsidR="00664EBF" w:rsidRDefault="00664EBF">
            <w:pPr>
              <w:pStyle w:val="Body"/>
              <w:spacing w:line="360" w:lineRule="auto"/>
              <w:jc w:val="center"/>
              <w:rPr>
                <w:rStyle w:val="None"/>
                <w:rFonts w:ascii="Arial" w:eastAsia="Arial" w:hAnsi="Arial" w:cs="Arial"/>
                <w:b/>
                <w:bCs/>
                <w:u w:val="single"/>
                <w:lang w:val="es-ES_tradnl"/>
              </w:rPr>
            </w:pPr>
          </w:p>
          <w:p w14:paraId="470EC6CF" w14:textId="77777777" w:rsidR="00664EBF" w:rsidRDefault="00664EBF">
            <w:pPr>
              <w:pStyle w:val="Body"/>
              <w:spacing w:line="360" w:lineRule="auto"/>
              <w:jc w:val="center"/>
              <w:rPr>
                <w:rStyle w:val="None"/>
                <w:rFonts w:ascii="Arial" w:eastAsia="Arial" w:hAnsi="Arial" w:cs="Arial"/>
                <w:b/>
                <w:bCs/>
                <w:u w:val="single"/>
                <w:lang w:val="es-ES_tradnl"/>
              </w:rPr>
            </w:pPr>
          </w:p>
          <w:p w14:paraId="1CEDCF10" w14:textId="77777777" w:rsidR="00664EBF" w:rsidRDefault="007B03DE">
            <w:pPr>
              <w:pStyle w:val="Body"/>
              <w:spacing w:line="360" w:lineRule="auto"/>
              <w:jc w:val="center"/>
            </w:pPr>
            <w:r>
              <w:rPr>
                <w:rStyle w:val="None"/>
                <w:rFonts w:ascii="Arial" w:hAnsi="Arial"/>
                <w:b/>
                <w:bCs/>
                <w:u w:val="single"/>
                <w:lang w:val="es-ES_tradnl"/>
              </w:rPr>
              <w:t>Dip. Diana Ivette Pereda Gutiérrez</w:t>
            </w:r>
          </w:p>
        </w:tc>
        <w:tc>
          <w:tcPr>
            <w:tcW w:w="5400" w:type="dxa"/>
            <w:tcBorders>
              <w:top w:val="nil"/>
              <w:left w:val="nil"/>
              <w:bottom w:val="nil"/>
              <w:right w:val="nil"/>
            </w:tcBorders>
            <w:shd w:val="clear" w:color="auto" w:fill="auto"/>
            <w:tcMar>
              <w:top w:w="80" w:type="dxa"/>
              <w:left w:w="80" w:type="dxa"/>
              <w:bottom w:w="80" w:type="dxa"/>
              <w:right w:w="80" w:type="dxa"/>
            </w:tcMar>
          </w:tcPr>
          <w:p w14:paraId="6A2D66D0" w14:textId="77777777" w:rsidR="00664EBF" w:rsidRDefault="00664EBF">
            <w:pPr>
              <w:pStyle w:val="Body"/>
              <w:spacing w:line="360" w:lineRule="auto"/>
              <w:jc w:val="center"/>
              <w:rPr>
                <w:rStyle w:val="None"/>
                <w:rFonts w:ascii="Arial" w:eastAsia="Arial" w:hAnsi="Arial" w:cs="Arial"/>
                <w:b/>
                <w:bCs/>
                <w:u w:val="single"/>
                <w:lang w:val="es-ES_tradnl"/>
              </w:rPr>
            </w:pPr>
          </w:p>
          <w:p w14:paraId="6ACE16C5" w14:textId="77777777" w:rsidR="00664EBF" w:rsidRDefault="00664EBF">
            <w:pPr>
              <w:pStyle w:val="Body"/>
              <w:spacing w:line="360" w:lineRule="auto"/>
              <w:jc w:val="center"/>
              <w:rPr>
                <w:rStyle w:val="None"/>
                <w:rFonts w:ascii="Arial" w:eastAsia="Arial" w:hAnsi="Arial" w:cs="Arial"/>
                <w:b/>
                <w:bCs/>
                <w:u w:val="single"/>
                <w:lang w:val="es-ES_tradnl"/>
              </w:rPr>
            </w:pPr>
          </w:p>
          <w:p w14:paraId="7F4C8244" w14:textId="77777777" w:rsidR="00664EBF" w:rsidRDefault="007B03DE">
            <w:pPr>
              <w:pStyle w:val="Body"/>
              <w:spacing w:line="360" w:lineRule="auto"/>
              <w:jc w:val="center"/>
            </w:pPr>
            <w:r>
              <w:rPr>
                <w:rStyle w:val="None"/>
                <w:rFonts w:ascii="Arial" w:hAnsi="Arial"/>
                <w:b/>
                <w:bCs/>
                <w:u w:val="single"/>
                <w:lang w:val="es-ES_tradnl"/>
              </w:rPr>
              <w:t>Dip. Gabriel Ángel García Cantú</w:t>
            </w:r>
          </w:p>
        </w:tc>
      </w:tr>
      <w:tr w:rsidR="00664EBF" w14:paraId="15B75471" w14:textId="77777777">
        <w:trPr>
          <w:trHeight w:val="1112"/>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51AE0DAE" w14:textId="77777777" w:rsidR="00664EBF" w:rsidRDefault="00664EBF">
            <w:pPr>
              <w:pStyle w:val="Body"/>
              <w:spacing w:line="360" w:lineRule="auto"/>
              <w:jc w:val="center"/>
              <w:rPr>
                <w:rStyle w:val="None"/>
                <w:rFonts w:ascii="Arial" w:eastAsia="Arial" w:hAnsi="Arial" w:cs="Arial"/>
                <w:b/>
                <w:bCs/>
                <w:u w:val="single"/>
                <w:lang w:val="es-ES_tradnl"/>
              </w:rPr>
            </w:pPr>
          </w:p>
          <w:p w14:paraId="1D4FBC28" w14:textId="77777777" w:rsidR="00664EBF" w:rsidRDefault="00664EBF">
            <w:pPr>
              <w:pStyle w:val="Body"/>
              <w:spacing w:line="360" w:lineRule="auto"/>
              <w:jc w:val="center"/>
              <w:rPr>
                <w:rStyle w:val="None"/>
                <w:rFonts w:ascii="Arial" w:eastAsia="Arial" w:hAnsi="Arial" w:cs="Arial"/>
                <w:b/>
                <w:bCs/>
                <w:u w:val="single"/>
                <w:lang w:val="es-ES_tradnl"/>
              </w:rPr>
            </w:pPr>
          </w:p>
          <w:p w14:paraId="16F20C3F" w14:textId="77777777" w:rsidR="00664EBF" w:rsidRDefault="007B03DE">
            <w:pPr>
              <w:pStyle w:val="Body"/>
              <w:spacing w:line="360" w:lineRule="auto"/>
              <w:jc w:val="center"/>
            </w:pPr>
            <w:r>
              <w:rPr>
                <w:rStyle w:val="None"/>
                <w:rFonts w:ascii="Arial" w:hAnsi="Arial"/>
                <w:b/>
                <w:bCs/>
                <w:u w:val="single"/>
                <w:lang w:val="es-ES_tradnl"/>
              </w:rPr>
              <w:t>Dip. Rosa Isela Martínez Díaz</w:t>
            </w:r>
          </w:p>
        </w:tc>
        <w:tc>
          <w:tcPr>
            <w:tcW w:w="5400" w:type="dxa"/>
            <w:tcBorders>
              <w:top w:val="nil"/>
              <w:left w:val="nil"/>
              <w:bottom w:val="nil"/>
              <w:right w:val="nil"/>
            </w:tcBorders>
            <w:shd w:val="clear" w:color="auto" w:fill="auto"/>
            <w:tcMar>
              <w:top w:w="80" w:type="dxa"/>
              <w:left w:w="80" w:type="dxa"/>
              <w:bottom w:w="80" w:type="dxa"/>
              <w:right w:w="80" w:type="dxa"/>
            </w:tcMar>
          </w:tcPr>
          <w:p w14:paraId="5ECC8BD3" w14:textId="77777777" w:rsidR="00664EBF" w:rsidRDefault="00664EBF">
            <w:pPr>
              <w:pStyle w:val="Body"/>
              <w:spacing w:line="360" w:lineRule="auto"/>
              <w:jc w:val="center"/>
              <w:rPr>
                <w:rStyle w:val="None"/>
                <w:rFonts w:ascii="Arial" w:eastAsia="Arial" w:hAnsi="Arial" w:cs="Arial"/>
                <w:b/>
                <w:bCs/>
                <w:u w:val="single"/>
                <w:lang w:val="es-ES_tradnl"/>
              </w:rPr>
            </w:pPr>
          </w:p>
          <w:p w14:paraId="681D0DAB" w14:textId="77777777" w:rsidR="00664EBF" w:rsidRDefault="00664EBF">
            <w:pPr>
              <w:pStyle w:val="Body"/>
              <w:spacing w:line="360" w:lineRule="auto"/>
              <w:jc w:val="center"/>
              <w:rPr>
                <w:rStyle w:val="None"/>
                <w:rFonts w:ascii="Arial" w:eastAsia="Arial" w:hAnsi="Arial" w:cs="Arial"/>
                <w:b/>
                <w:bCs/>
                <w:u w:val="single"/>
                <w:lang w:val="es-ES_tradnl"/>
              </w:rPr>
            </w:pPr>
          </w:p>
          <w:p w14:paraId="3DA2482A" w14:textId="77777777" w:rsidR="00664EBF" w:rsidRDefault="007B03DE">
            <w:pPr>
              <w:pStyle w:val="Body"/>
              <w:spacing w:line="360" w:lineRule="auto"/>
              <w:jc w:val="center"/>
            </w:pPr>
            <w:r>
              <w:rPr>
                <w:rStyle w:val="None"/>
                <w:rFonts w:ascii="Arial" w:hAnsi="Arial"/>
                <w:b/>
                <w:bCs/>
                <w:u w:val="single"/>
                <w:lang w:val="es-ES_tradnl"/>
              </w:rPr>
              <w:t>Dip. Yesenia Guadalupe Reyes Calzadías</w:t>
            </w:r>
          </w:p>
        </w:tc>
      </w:tr>
    </w:tbl>
    <w:p w14:paraId="352F3D15" w14:textId="77777777" w:rsidR="00664EBF" w:rsidRDefault="00664EBF">
      <w:pPr>
        <w:pStyle w:val="Body"/>
        <w:widowControl w:val="0"/>
        <w:spacing w:line="240" w:lineRule="auto"/>
        <w:jc w:val="center"/>
        <w:rPr>
          <w:rStyle w:val="None"/>
          <w:rFonts w:ascii="Arial" w:eastAsia="Arial" w:hAnsi="Arial" w:cs="Arial"/>
          <w:b/>
          <w:bCs/>
          <w:sz w:val="24"/>
          <w:szCs w:val="24"/>
          <w:u w:val="single"/>
        </w:rPr>
      </w:pPr>
    </w:p>
    <w:p w14:paraId="704713C9" w14:textId="77777777" w:rsidR="00664EBF" w:rsidRDefault="00664EBF">
      <w:pPr>
        <w:pStyle w:val="Body"/>
        <w:jc w:val="both"/>
      </w:pPr>
    </w:p>
    <w:sectPr w:rsidR="00664EBF">
      <w:headerReference w:type="default" r:id="rId8"/>
      <w:footerReference w:type="default" r:id="rId9"/>
      <w:pgSz w:w="12240" w:h="15840"/>
      <w:pgMar w:top="3544"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3A8F" w14:textId="77777777" w:rsidR="00872697" w:rsidRDefault="00872697">
      <w:r>
        <w:separator/>
      </w:r>
    </w:p>
  </w:endnote>
  <w:endnote w:type="continuationSeparator" w:id="0">
    <w:p w14:paraId="43D159A3" w14:textId="77777777" w:rsidR="00872697" w:rsidRDefault="0087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D84F" w14:textId="77777777" w:rsidR="00664EBF" w:rsidRDefault="00664EB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8949" w14:textId="77777777" w:rsidR="00872697" w:rsidRDefault="00872697">
      <w:r>
        <w:separator/>
      </w:r>
    </w:p>
  </w:footnote>
  <w:footnote w:type="continuationSeparator" w:id="0">
    <w:p w14:paraId="264D7C73" w14:textId="77777777" w:rsidR="00872697" w:rsidRDefault="00872697">
      <w:r>
        <w:continuationSeparator/>
      </w:r>
    </w:p>
  </w:footnote>
  <w:footnote w:type="continuationNotice" w:id="1">
    <w:p w14:paraId="371121E4" w14:textId="77777777" w:rsidR="00872697" w:rsidRDefault="00872697"/>
  </w:footnote>
  <w:footnote w:id="2">
    <w:p w14:paraId="6A705252"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r>
        <w:rPr>
          <w:rStyle w:val="None"/>
          <w:rFonts w:ascii="Arial" w:eastAsia="Arial" w:hAnsi="Arial" w:cs="Arial"/>
          <w:sz w:val="24"/>
          <w:szCs w:val="24"/>
          <w:vertAlign w:val="superscript"/>
        </w:rPr>
        <w:footnoteRef/>
      </w:r>
      <w:r>
        <w:rPr>
          <w:rStyle w:val="None"/>
          <w:rFonts w:ascii="Arial" w:hAnsi="Arial"/>
          <w:b w:val="0"/>
          <w:bCs w:val="0"/>
          <w:sz w:val="16"/>
          <w:szCs w:val="16"/>
        </w:rPr>
        <w:t xml:space="preserve"> </w:t>
      </w:r>
      <w:r>
        <w:rPr>
          <w:rStyle w:val="None"/>
          <w:rFonts w:ascii="Arial" w:hAnsi="Arial"/>
          <w:sz w:val="16"/>
          <w:szCs w:val="16"/>
        </w:rPr>
        <w:t>Artículo 3o.</w:t>
      </w:r>
      <w:r>
        <w:rPr>
          <w:rStyle w:val="None"/>
          <w:rFonts w:ascii="Arial" w:hAnsi="Arial"/>
          <w:b w:val="0"/>
          <w:bCs w:val="0"/>
          <w:sz w:val="16"/>
          <w:szCs w:val="16"/>
        </w:rPr>
        <w:t xml:space="preserve"> …</w:t>
      </w:r>
    </w:p>
    <w:p w14:paraId="721303BB" w14:textId="77777777" w:rsidR="00664EBF" w:rsidRDefault="00664EBF">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p>
    <w:p w14:paraId="5E830502"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pPr>
      <w:r>
        <w:rPr>
          <w:rStyle w:val="None"/>
          <w:rFonts w:ascii="Arial" w:hAnsi="Arial"/>
          <w:b w:val="0"/>
          <w:bCs w:val="0"/>
          <w:sz w:val="16"/>
          <w:szCs w:val="16"/>
        </w:rPr>
        <w:t>VI. Los particulares podrán impartir educación en todos sus tipos y modalidades. En los términos que establezca la ley, el Estado otorgará y retirará el reconocimiento de validez oficial a los estudios que se realicen en planteles particulares. (…).</w:t>
      </w:r>
    </w:p>
  </w:footnote>
  <w:footnote w:id="3">
    <w:p w14:paraId="6364031A"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r>
        <w:rPr>
          <w:rStyle w:val="None"/>
          <w:rFonts w:ascii="Arial" w:eastAsia="Arial" w:hAnsi="Arial" w:cs="Arial"/>
          <w:sz w:val="24"/>
          <w:szCs w:val="24"/>
          <w:vertAlign w:val="superscript"/>
        </w:rPr>
        <w:footnoteRef/>
      </w:r>
      <w:r>
        <w:rPr>
          <w:rStyle w:val="None"/>
          <w:rFonts w:ascii="Arial" w:hAnsi="Arial"/>
          <w:b w:val="0"/>
          <w:bCs w:val="0"/>
          <w:sz w:val="16"/>
          <w:szCs w:val="16"/>
        </w:rPr>
        <w:t xml:space="preserve"> </w:t>
      </w:r>
      <w:r>
        <w:rPr>
          <w:rStyle w:val="None"/>
          <w:rFonts w:ascii="Arial" w:hAnsi="Arial"/>
          <w:sz w:val="16"/>
          <w:szCs w:val="16"/>
        </w:rPr>
        <w:t>Artículo 146.</w:t>
      </w:r>
      <w:r>
        <w:rPr>
          <w:rStyle w:val="None"/>
          <w:rFonts w:ascii="Arial" w:hAnsi="Arial"/>
          <w:b w:val="0"/>
          <w:bCs w:val="0"/>
          <w:sz w:val="16"/>
          <w:szCs w:val="16"/>
        </w:rPr>
        <w:t xml:space="preserve"> Los particulares podrán impartir educación considerada como servicio público en términos de esta Ley, en todos sus tipos y modalidades, con la autorización o reconocimiento de validez oficial de estudios que otorgue el Estado, en los términos dispuestos por el artículo 3o. de la Constitución Política de los Estados Unidos Mexicanos, esta Ley y demás disposiciones jurídicas aplicables.</w:t>
      </w:r>
    </w:p>
    <w:p w14:paraId="0ED7F36F"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r>
        <w:rPr>
          <w:rStyle w:val="None"/>
          <w:rFonts w:ascii="Arial" w:hAnsi="Arial"/>
          <w:b w:val="0"/>
          <w:bCs w:val="0"/>
          <w:sz w:val="16"/>
          <w:szCs w:val="16"/>
        </w:rPr>
        <w:t xml:space="preserve">Por lo que concierne a la educación inicial, preescolar, la primaria, la secundaria, la normal y demás para la formación de maestros de educación básica, deberán obtener previamente, en cada caso, la autorización expresa del Estado, tratándose de estudios distintos de los antes mencionados podrán obtener el reconocimiento de validez oficial de estudios. </w:t>
      </w:r>
    </w:p>
    <w:p w14:paraId="0DA2ADE3"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r>
        <w:rPr>
          <w:rStyle w:val="None"/>
          <w:rFonts w:ascii="Arial" w:hAnsi="Arial"/>
          <w:b w:val="0"/>
          <w:bCs w:val="0"/>
          <w:sz w:val="16"/>
          <w:szCs w:val="16"/>
        </w:rPr>
        <w:t>La autorización y el reconocimiento serán específicos para cada plan y programas de estudio; por lo que hace a educación básica y media superior, surtirá efectos a partir de su otorgamiento por parte de la autoridad correspondiente. Para impartir nuevos estudios se requerirá, según el caso, la autorización o el reconocimiento respectivos. En el tipo de educación superior, se estará a lo dispuesto en la Ley General de Educación Superior.</w:t>
      </w:r>
    </w:p>
    <w:p w14:paraId="34F598A9"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pPr>
      <w:r>
        <w:rPr>
          <w:rStyle w:val="None"/>
          <w:rFonts w:ascii="Arial" w:hAnsi="Arial"/>
          <w:b w:val="0"/>
          <w:bCs w:val="0"/>
          <w:sz w:val="16"/>
          <w:szCs w:val="16"/>
        </w:rPr>
        <w:t>La autorización y el reconocimiento incorporan a las instituciones que los obtengan, respecto de los estudios a que la propia autorización o dicho reconocimiento se refieren, al Sistema Educativo Nacional. (…).</w:t>
      </w:r>
    </w:p>
  </w:footnote>
  <w:footnote w:id="4">
    <w:p w14:paraId="4CEE51E7"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pPr>
      <w:r>
        <w:rPr>
          <w:rStyle w:val="None"/>
          <w:rFonts w:ascii="Times New Roman" w:eastAsia="Times New Roman" w:hAnsi="Times New Roman" w:cs="Times New Roman"/>
          <w:b w:val="0"/>
          <w:bCs w:val="0"/>
          <w:sz w:val="24"/>
          <w:szCs w:val="24"/>
          <w:vertAlign w:val="superscript"/>
        </w:rPr>
        <w:footnoteRef/>
      </w:r>
      <w:r>
        <w:rPr>
          <w:rStyle w:val="None"/>
          <w:rFonts w:ascii="Arial" w:hAnsi="Arial"/>
          <w:b w:val="0"/>
          <w:bCs w:val="0"/>
          <w:sz w:val="16"/>
          <w:szCs w:val="16"/>
        </w:rPr>
        <w:t xml:space="preserve"> </w:t>
      </w:r>
      <w:r>
        <w:rPr>
          <w:rStyle w:val="None"/>
          <w:rFonts w:ascii="Arial" w:hAnsi="Arial"/>
          <w:sz w:val="16"/>
          <w:szCs w:val="16"/>
        </w:rPr>
        <w:t>Artículo 68.</w:t>
      </w:r>
      <w:r>
        <w:rPr>
          <w:rStyle w:val="None"/>
          <w:rFonts w:ascii="Arial" w:hAnsi="Arial"/>
          <w:b w:val="0"/>
          <w:bCs w:val="0"/>
          <w:sz w:val="16"/>
          <w:szCs w:val="16"/>
        </w:rPr>
        <w:t xml:space="preserve"> El Estado reconoce la contribución que realizan las instituciones particulares de educación superior que cuentan con autorización o reconocimiento de validez oficial de estudios para el logro de los principios, fines y criterios de la educación establecidos en la Constitución Política de los Estados Unidos Mexicanos, por tanto, gozarán de todas las garantías para impartir este tipo de educación, asimismo estarán obligados a cumplir las disposiciones legales aplicables. (…).</w:t>
      </w:r>
    </w:p>
  </w:footnote>
  <w:footnote w:id="5">
    <w:p w14:paraId="6DC8E1D5"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pPr>
      <w:r>
        <w:rPr>
          <w:rStyle w:val="None"/>
          <w:rFonts w:ascii="Arial" w:eastAsia="Arial" w:hAnsi="Arial" w:cs="Arial"/>
          <w:sz w:val="24"/>
          <w:szCs w:val="24"/>
          <w:vertAlign w:val="superscript"/>
        </w:rPr>
        <w:footnoteRef/>
      </w:r>
      <w:r>
        <w:rPr>
          <w:rStyle w:val="None"/>
          <w:rFonts w:ascii="Arial" w:hAnsi="Arial"/>
          <w:b w:val="0"/>
          <w:bCs w:val="0"/>
          <w:sz w:val="16"/>
          <w:szCs w:val="16"/>
        </w:rPr>
        <w:t xml:space="preserve"> </w:t>
      </w:r>
      <w:r>
        <w:rPr>
          <w:rStyle w:val="None"/>
          <w:rFonts w:ascii="Arial" w:hAnsi="Arial"/>
          <w:sz w:val="16"/>
          <w:szCs w:val="16"/>
        </w:rPr>
        <w:t>Artículo 31.</w:t>
      </w:r>
      <w:r>
        <w:rPr>
          <w:rStyle w:val="None"/>
          <w:rFonts w:ascii="Arial" w:hAnsi="Arial"/>
          <w:b w:val="0"/>
          <w:bCs w:val="0"/>
          <w:sz w:val="16"/>
          <w:szCs w:val="16"/>
        </w:rPr>
        <w:t xml:space="preserve"> El Sistema Educativo Nacional es el conjunto de actores, instituciones y procesos para la prestación del servicio público de la educación que imparta el Estado, sus organismos descentralizados y los particulares con autorización o reconocimiento de validez oficial de estudios, desde la educación básica hasta la superior, así como por las relaciones institucionales de dichas estructuras y su vinculación con la sociedad mexicana, sus organizaciones, comunidades, pueblos, sectores y familias.</w:t>
      </w:r>
    </w:p>
  </w:footnote>
  <w:footnote w:id="6">
    <w:p w14:paraId="4E8C9D31"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r>
        <w:rPr>
          <w:rStyle w:val="None"/>
          <w:rFonts w:ascii="Times New Roman" w:eastAsia="Times New Roman" w:hAnsi="Times New Roman" w:cs="Times New Roman"/>
          <w:b w:val="0"/>
          <w:bCs w:val="0"/>
          <w:sz w:val="24"/>
          <w:szCs w:val="24"/>
          <w:vertAlign w:val="superscript"/>
        </w:rPr>
        <w:footnoteRef/>
      </w:r>
      <w:r>
        <w:rPr>
          <w:rStyle w:val="None"/>
          <w:rFonts w:ascii="Arial" w:hAnsi="Arial"/>
          <w:b w:val="0"/>
          <w:bCs w:val="0"/>
          <w:sz w:val="16"/>
          <w:szCs w:val="16"/>
        </w:rPr>
        <w:t xml:space="preserve"> </w:t>
      </w:r>
      <w:r>
        <w:rPr>
          <w:rStyle w:val="None"/>
          <w:rFonts w:ascii="Arial" w:hAnsi="Arial"/>
          <w:sz w:val="16"/>
          <w:szCs w:val="16"/>
        </w:rPr>
        <w:t>Artículo 34.</w:t>
      </w:r>
      <w:r>
        <w:rPr>
          <w:rStyle w:val="None"/>
          <w:rFonts w:ascii="Arial" w:hAnsi="Arial"/>
          <w:b w:val="0"/>
          <w:bCs w:val="0"/>
          <w:sz w:val="16"/>
          <w:szCs w:val="16"/>
        </w:rPr>
        <w:t xml:space="preserve"> En el Sistema Educativo Nacional participarán, con sentido de responsabilidad social, los actores, instituciones y procesos que lo componen y será constituido por:</w:t>
      </w:r>
    </w:p>
    <w:p w14:paraId="0377418A"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r>
        <w:rPr>
          <w:rStyle w:val="None"/>
          <w:rFonts w:ascii="Arial" w:hAnsi="Arial"/>
          <w:b w:val="0"/>
          <w:bCs w:val="0"/>
          <w:sz w:val="16"/>
          <w:szCs w:val="16"/>
        </w:rPr>
        <w:t>…</w:t>
      </w:r>
    </w:p>
    <w:p w14:paraId="1119EB5B"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pPr>
      <w:r>
        <w:rPr>
          <w:rStyle w:val="None"/>
          <w:rFonts w:ascii="Arial" w:hAnsi="Arial"/>
          <w:b w:val="0"/>
          <w:bCs w:val="0"/>
          <w:sz w:val="16"/>
          <w:szCs w:val="16"/>
        </w:rPr>
        <w:t>VIII. Las instituciones de los particulares con autorización o con reconocimiento de validez oficial de estudios; (…).</w:t>
      </w:r>
    </w:p>
  </w:footnote>
  <w:footnote w:id="7">
    <w:p w14:paraId="2A66B995"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r>
        <w:rPr>
          <w:rStyle w:val="None"/>
          <w:rFonts w:ascii="Times New Roman" w:eastAsia="Times New Roman" w:hAnsi="Times New Roman" w:cs="Times New Roman"/>
          <w:b w:val="0"/>
          <w:bCs w:val="0"/>
          <w:sz w:val="24"/>
          <w:szCs w:val="24"/>
          <w:vertAlign w:val="superscript"/>
        </w:rPr>
        <w:footnoteRef/>
      </w:r>
      <w:r>
        <w:rPr>
          <w:rStyle w:val="None"/>
          <w:rFonts w:ascii="Arial" w:hAnsi="Arial"/>
          <w:b w:val="0"/>
          <w:bCs w:val="0"/>
          <w:sz w:val="16"/>
          <w:szCs w:val="16"/>
        </w:rPr>
        <w:t xml:space="preserve"> </w:t>
      </w:r>
      <w:r>
        <w:rPr>
          <w:rStyle w:val="None"/>
          <w:rFonts w:ascii="Arial" w:hAnsi="Arial"/>
          <w:sz w:val="16"/>
          <w:szCs w:val="16"/>
        </w:rPr>
        <w:t>Artículo 20.</w:t>
      </w:r>
      <w:r>
        <w:rPr>
          <w:rStyle w:val="None"/>
          <w:rFonts w:ascii="Arial" w:hAnsi="Arial"/>
          <w:b w:val="0"/>
          <w:bCs w:val="0"/>
          <w:sz w:val="16"/>
          <w:szCs w:val="16"/>
        </w:rPr>
        <w:t xml:space="preserve"> La educación superior forma parte del Sistema Educativo Nacional para el cumplimiento de los principios, fines y criterios previstos en el artículo 3o. de la Constitución Política de los Estados Unidos Mexicanos.</w:t>
      </w:r>
    </w:p>
    <w:p w14:paraId="41EA5375"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pPr>
      <w:r>
        <w:rPr>
          <w:rStyle w:val="None"/>
          <w:rFonts w:ascii="Arial" w:hAnsi="Arial"/>
          <w:b w:val="0"/>
          <w:bCs w:val="0"/>
          <w:sz w:val="16"/>
          <w:szCs w:val="16"/>
        </w:rPr>
        <w:t>El Sistema Nacional de Educación Superior es el conjunto orgánico y articulado de actores, instituciones y procesos para la prestación del servicio público de educación superior que imparta el Estado, sus órganos desconcentrados y organismos descentralizados, así como los particulares con autorización o reconocimiento de validez oficial de estudios y todos aquellos elementos que contribuyen al cumplimiento de los fines de la educación superior.</w:t>
      </w:r>
    </w:p>
  </w:footnote>
  <w:footnote w:id="8">
    <w:p w14:paraId="55909089"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r>
        <w:rPr>
          <w:rStyle w:val="None"/>
          <w:rFonts w:ascii="Times New Roman" w:eastAsia="Times New Roman" w:hAnsi="Times New Roman" w:cs="Times New Roman"/>
          <w:b w:val="0"/>
          <w:bCs w:val="0"/>
          <w:sz w:val="24"/>
          <w:szCs w:val="24"/>
          <w:vertAlign w:val="superscript"/>
        </w:rPr>
        <w:footnoteRef/>
      </w:r>
      <w:r>
        <w:rPr>
          <w:rStyle w:val="None"/>
          <w:rFonts w:ascii="Arial" w:hAnsi="Arial"/>
          <w:b w:val="0"/>
          <w:bCs w:val="0"/>
          <w:sz w:val="16"/>
          <w:szCs w:val="16"/>
        </w:rPr>
        <w:t xml:space="preserve"> </w:t>
      </w:r>
      <w:r>
        <w:rPr>
          <w:rStyle w:val="None"/>
          <w:rFonts w:ascii="Arial" w:hAnsi="Arial"/>
          <w:sz w:val="16"/>
          <w:szCs w:val="16"/>
        </w:rPr>
        <w:t>Artículo 22.</w:t>
      </w:r>
      <w:r>
        <w:rPr>
          <w:rStyle w:val="None"/>
          <w:rFonts w:ascii="Arial" w:hAnsi="Arial"/>
          <w:b w:val="0"/>
          <w:bCs w:val="0"/>
          <w:sz w:val="16"/>
          <w:szCs w:val="16"/>
        </w:rPr>
        <w:t xml:space="preserve"> En el Sistema Nacional de Educación Superior participarán con sentido de responsabilidad social los actores, instituciones y procesos que lo componen y estará integrado por:</w:t>
      </w:r>
    </w:p>
    <w:p w14:paraId="2605BA3A"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r>
        <w:rPr>
          <w:rStyle w:val="None"/>
          <w:rFonts w:ascii="Arial" w:hAnsi="Arial"/>
          <w:b w:val="0"/>
          <w:bCs w:val="0"/>
          <w:sz w:val="16"/>
          <w:szCs w:val="16"/>
        </w:rPr>
        <w:t>…</w:t>
      </w:r>
    </w:p>
    <w:p w14:paraId="44C61079" w14:textId="77777777" w:rsidR="00664EBF" w:rsidRDefault="00664EBF">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rPr>
          <w:rStyle w:val="None"/>
          <w:rFonts w:ascii="Arial" w:eastAsia="Arial" w:hAnsi="Arial" w:cs="Arial"/>
          <w:b w:val="0"/>
          <w:bCs w:val="0"/>
          <w:sz w:val="16"/>
          <w:szCs w:val="16"/>
        </w:rPr>
      </w:pPr>
    </w:p>
    <w:p w14:paraId="7D72BDC8" w14:textId="77777777" w:rsidR="00664EBF" w:rsidRDefault="007B03DE">
      <w:pPr>
        <w:pStyle w:val="Ttu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240" w:lineRule="auto"/>
        <w:jc w:val="both"/>
      </w:pPr>
      <w:r>
        <w:rPr>
          <w:rStyle w:val="None"/>
          <w:rFonts w:ascii="Arial" w:hAnsi="Arial"/>
          <w:b w:val="0"/>
          <w:bCs w:val="0"/>
          <w:sz w:val="16"/>
          <w:szCs w:val="16"/>
        </w:rPr>
        <w:t>VIII. Las instituciones particulares de educación superior con autorización o reconocimiento de validez oficial de estudios;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3828" w14:textId="77777777" w:rsidR="00664EBF" w:rsidRDefault="007B03DE">
    <w:pPr>
      <w:pStyle w:val="Body"/>
      <w:tabs>
        <w:tab w:val="center" w:pos="4419"/>
        <w:tab w:val="right" w:pos="8818"/>
      </w:tabs>
      <w:spacing w:after="0" w:line="240" w:lineRule="auto"/>
    </w:pPr>
    <w:r>
      <w:rPr>
        <w:noProof/>
      </w:rPr>
      <w:drawing>
        <wp:anchor distT="152400" distB="152400" distL="152400" distR="152400" simplePos="0" relativeHeight="251658240" behindDoc="1" locked="0" layoutInCell="1" allowOverlap="1" wp14:anchorId="623814B8" wp14:editId="1C7FB5DB">
          <wp:simplePos x="0" y="0"/>
          <wp:positionH relativeFrom="page">
            <wp:posOffset>0</wp:posOffset>
          </wp:positionH>
          <wp:positionV relativeFrom="page">
            <wp:posOffset>1270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FB9"/>
    <w:multiLevelType w:val="hybridMultilevel"/>
    <w:tmpl w:val="C30C213A"/>
    <w:lvl w:ilvl="0" w:tplc="167E31B6">
      <w:start w:val="1"/>
      <w:numFmt w:val="upperRoman"/>
      <w:lvlText w:val="%1."/>
      <w:lvlJc w:val="left"/>
      <w:pPr>
        <w:tabs>
          <w:tab w:val="left" w:pos="708"/>
          <w:tab w:val="left" w:pos="2124"/>
          <w:tab w:val="left" w:pos="2832"/>
          <w:tab w:val="left" w:pos="3540"/>
          <w:tab w:val="left" w:pos="4248"/>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A7C3D92">
      <w:start w:val="1"/>
      <w:numFmt w:val="lowerLetter"/>
      <w:lvlText w:val="%2."/>
      <w:lvlJc w:val="left"/>
      <w:pPr>
        <w:tabs>
          <w:tab w:val="left" w:pos="708"/>
          <w:tab w:val="left" w:pos="1416"/>
          <w:tab w:val="left" w:pos="2124"/>
          <w:tab w:val="left" w:pos="2832"/>
          <w:tab w:val="left" w:pos="3540"/>
          <w:tab w:val="left" w:pos="424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50F856">
      <w:start w:val="1"/>
      <w:numFmt w:val="lowerRoman"/>
      <w:lvlText w:val="%3."/>
      <w:lvlJc w:val="left"/>
      <w:pPr>
        <w:tabs>
          <w:tab w:val="left" w:pos="708"/>
          <w:tab w:val="left" w:pos="1416"/>
          <w:tab w:val="left" w:pos="2124"/>
          <w:tab w:val="left" w:pos="2832"/>
          <w:tab w:val="left" w:pos="3540"/>
          <w:tab w:val="left" w:pos="4248"/>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DD478B6">
      <w:start w:val="1"/>
      <w:numFmt w:val="decimal"/>
      <w:lvlText w:val="%4."/>
      <w:lvlJc w:val="left"/>
      <w:pPr>
        <w:tabs>
          <w:tab w:val="left" w:pos="708"/>
          <w:tab w:val="left" w:pos="1416"/>
          <w:tab w:val="left" w:pos="2124"/>
          <w:tab w:val="left" w:pos="2832"/>
          <w:tab w:val="left" w:pos="3540"/>
          <w:tab w:val="left" w:pos="424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4015EA">
      <w:start w:val="1"/>
      <w:numFmt w:val="lowerLetter"/>
      <w:lvlText w:val="%5."/>
      <w:lvlJc w:val="left"/>
      <w:pPr>
        <w:tabs>
          <w:tab w:val="left" w:pos="708"/>
          <w:tab w:val="left" w:pos="1416"/>
          <w:tab w:val="left" w:pos="2124"/>
          <w:tab w:val="left" w:pos="2832"/>
          <w:tab w:val="left" w:pos="3540"/>
          <w:tab w:val="left" w:pos="42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50B44E">
      <w:start w:val="1"/>
      <w:numFmt w:val="lowerRoman"/>
      <w:lvlText w:val="%6."/>
      <w:lvlJc w:val="left"/>
      <w:pPr>
        <w:tabs>
          <w:tab w:val="left" w:pos="708"/>
          <w:tab w:val="left" w:pos="1416"/>
          <w:tab w:val="left" w:pos="2124"/>
          <w:tab w:val="left" w:pos="2832"/>
          <w:tab w:val="left" w:pos="3540"/>
          <w:tab w:val="left" w:pos="4248"/>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A361BB0">
      <w:start w:val="1"/>
      <w:numFmt w:val="decimal"/>
      <w:lvlText w:val="%7."/>
      <w:lvlJc w:val="left"/>
      <w:pPr>
        <w:tabs>
          <w:tab w:val="left" w:pos="708"/>
          <w:tab w:val="left" w:pos="1416"/>
          <w:tab w:val="left" w:pos="2124"/>
          <w:tab w:val="left" w:pos="2832"/>
          <w:tab w:val="left" w:pos="3540"/>
          <w:tab w:val="left" w:pos="424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E09548">
      <w:start w:val="1"/>
      <w:numFmt w:val="lowerLetter"/>
      <w:lvlText w:val="%8."/>
      <w:lvlJc w:val="left"/>
      <w:pPr>
        <w:tabs>
          <w:tab w:val="left" w:pos="708"/>
          <w:tab w:val="left" w:pos="1416"/>
          <w:tab w:val="left" w:pos="2124"/>
          <w:tab w:val="left" w:pos="2832"/>
          <w:tab w:val="left" w:pos="3540"/>
          <w:tab w:val="left" w:pos="424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5AB492">
      <w:start w:val="1"/>
      <w:numFmt w:val="lowerRoman"/>
      <w:lvlText w:val="%9."/>
      <w:lvlJc w:val="left"/>
      <w:pPr>
        <w:tabs>
          <w:tab w:val="left" w:pos="708"/>
          <w:tab w:val="left" w:pos="1416"/>
          <w:tab w:val="left" w:pos="2124"/>
          <w:tab w:val="left" w:pos="2832"/>
          <w:tab w:val="left" w:pos="3540"/>
          <w:tab w:val="left" w:pos="4248"/>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9F7F3C"/>
    <w:multiLevelType w:val="hybridMultilevel"/>
    <w:tmpl w:val="0A3AB0AE"/>
    <w:lvl w:ilvl="0" w:tplc="790E8322">
      <w:start w:val="1"/>
      <w:numFmt w:val="upperRoman"/>
      <w:lvlText w:val="%1."/>
      <w:lvlJc w:val="left"/>
      <w:pPr>
        <w:tabs>
          <w:tab w:val="left" w:pos="708"/>
          <w:tab w:val="left" w:pos="1416"/>
          <w:tab w:val="left" w:pos="2832"/>
          <w:tab w:val="left" w:pos="3540"/>
          <w:tab w:val="left" w:pos="4248"/>
        </w:tabs>
        <w:ind w:left="2205"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2DAD612">
      <w:start w:val="1"/>
      <w:numFmt w:val="lowerLetter"/>
      <w:lvlText w:val="%2."/>
      <w:lvlJc w:val="left"/>
      <w:pPr>
        <w:tabs>
          <w:tab w:val="left" w:pos="708"/>
          <w:tab w:val="left" w:pos="1416"/>
          <w:tab w:val="left" w:pos="2124"/>
          <w:tab w:val="left" w:pos="2832"/>
          <w:tab w:val="left" w:pos="3540"/>
          <w:tab w:val="left" w:pos="4248"/>
        </w:tabs>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B0D56C">
      <w:start w:val="1"/>
      <w:numFmt w:val="lowerRoman"/>
      <w:lvlText w:val="%3."/>
      <w:lvlJc w:val="left"/>
      <w:pPr>
        <w:tabs>
          <w:tab w:val="left" w:pos="708"/>
          <w:tab w:val="left" w:pos="1416"/>
          <w:tab w:val="left" w:pos="2124"/>
          <w:tab w:val="left" w:pos="2832"/>
          <w:tab w:val="left" w:pos="3540"/>
          <w:tab w:val="left" w:pos="4248"/>
        </w:tabs>
        <w:ind w:left="3285"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A16DCAA">
      <w:start w:val="1"/>
      <w:numFmt w:val="decimal"/>
      <w:lvlText w:val="%4."/>
      <w:lvlJc w:val="left"/>
      <w:pPr>
        <w:tabs>
          <w:tab w:val="left" w:pos="708"/>
          <w:tab w:val="left" w:pos="1416"/>
          <w:tab w:val="left" w:pos="2124"/>
          <w:tab w:val="left" w:pos="2832"/>
          <w:tab w:val="left" w:pos="3540"/>
          <w:tab w:val="left" w:pos="4248"/>
        </w:tabs>
        <w:ind w:left="400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D432AC">
      <w:start w:val="1"/>
      <w:numFmt w:val="lowerLetter"/>
      <w:lvlText w:val="%5."/>
      <w:lvlJc w:val="left"/>
      <w:pPr>
        <w:tabs>
          <w:tab w:val="left" w:pos="708"/>
          <w:tab w:val="left" w:pos="1416"/>
          <w:tab w:val="left" w:pos="2124"/>
          <w:tab w:val="left" w:pos="2832"/>
          <w:tab w:val="left" w:pos="3540"/>
          <w:tab w:val="left" w:pos="4248"/>
        </w:tabs>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904992">
      <w:start w:val="1"/>
      <w:numFmt w:val="lowerRoman"/>
      <w:lvlText w:val="%6."/>
      <w:lvlJc w:val="left"/>
      <w:pPr>
        <w:tabs>
          <w:tab w:val="left" w:pos="708"/>
          <w:tab w:val="left" w:pos="1416"/>
          <w:tab w:val="left" w:pos="2124"/>
          <w:tab w:val="left" w:pos="2832"/>
          <w:tab w:val="left" w:pos="3540"/>
          <w:tab w:val="left" w:pos="4248"/>
        </w:tabs>
        <w:ind w:left="5445"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3148C26">
      <w:start w:val="1"/>
      <w:numFmt w:val="decimal"/>
      <w:lvlText w:val="%7."/>
      <w:lvlJc w:val="left"/>
      <w:pPr>
        <w:tabs>
          <w:tab w:val="left" w:pos="708"/>
          <w:tab w:val="left" w:pos="1416"/>
          <w:tab w:val="left" w:pos="2124"/>
          <w:tab w:val="left" w:pos="2832"/>
          <w:tab w:val="left" w:pos="3540"/>
          <w:tab w:val="left" w:pos="4248"/>
        </w:tabs>
        <w:ind w:left="616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987B36">
      <w:start w:val="1"/>
      <w:numFmt w:val="lowerLetter"/>
      <w:lvlText w:val="%8."/>
      <w:lvlJc w:val="left"/>
      <w:pPr>
        <w:tabs>
          <w:tab w:val="left" w:pos="708"/>
          <w:tab w:val="left" w:pos="1416"/>
          <w:tab w:val="left" w:pos="2124"/>
          <w:tab w:val="left" w:pos="2832"/>
          <w:tab w:val="left" w:pos="3540"/>
          <w:tab w:val="left" w:pos="4248"/>
        </w:tabs>
        <w:ind w:left="688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04275C">
      <w:start w:val="1"/>
      <w:numFmt w:val="lowerRoman"/>
      <w:lvlText w:val="%9."/>
      <w:lvlJc w:val="left"/>
      <w:pPr>
        <w:tabs>
          <w:tab w:val="left" w:pos="708"/>
          <w:tab w:val="left" w:pos="1416"/>
          <w:tab w:val="left" w:pos="2124"/>
          <w:tab w:val="left" w:pos="2832"/>
          <w:tab w:val="left" w:pos="3540"/>
          <w:tab w:val="left" w:pos="4248"/>
        </w:tabs>
        <w:ind w:left="7605"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F733B9"/>
    <w:multiLevelType w:val="hybridMultilevel"/>
    <w:tmpl w:val="EFAC553C"/>
    <w:lvl w:ilvl="0" w:tplc="42E6CC34">
      <w:start w:val="1"/>
      <w:numFmt w:val="upperRoman"/>
      <w:lvlText w:val="%1."/>
      <w:lvlJc w:val="left"/>
      <w:pPr>
        <w:tabs>
          <w:tab w:val="left" w:pos="1416"/>
          <w:tab w:val="left" w:pos="2124"/>
          <w:tab w:val="left" w:pos="2832"/>
          <w:tab w:val="left" w:pos="3540"/>
          <w:tab w:val="left" w:pos="424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B2FCB6">
      <w:start w:val="1"/>
      <w:numFmt w:val="lowerLetter"/>
      <w:lvlText w:val="%2."/>
      <w:lvlJc w:val="left"/>
      <w:pPr>
        <w:tabs>
          <w:tab w:val="left" w:pos="708"/>
          <w:tab w:val="left" w:pos="2124"/>
          <w:tab w:val="left" w:pos="2832"/>
          <w:tab w:val="left" w:pos="3540"/>
          <w:tab w:val="left" w:pos="424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B0910C">
      <w:start w:val="1"/>
      <w:numFmt w:val="lowerRoman"/>
      <w:lvlText w:val="%3."/>
      <w:lvlJc w:val="left"/>
      <w:pPr>
        <w:tabs>
          <w:tab w:val="left" w:pos="708"/>
          <w:tab w:val="left" w:pos="1416"/>
          <w:tab w:val="left" w:pos="2832"/>
          <w:tab w:val="left" w:pos="3540"/>
          <w:tab w:val="left" w:pos="4248"/>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7CED3B0">
      <w:start w:val="1"/>
      <w:numFmt w:val="decimal"/>
      <w:lvlText w:val="%4."/>
      <w:lvlJc w:val="left"/>
      <w:pPr>
        <w:tabs>
          <w:tab w:val="left" w:pos="708"/>
          <w:tab w:val="left" w:pos="1416"/>
          <w:tab w:val="left" w:pos="2124"/>
          <w:tab w:val="left" w:pos="3540"/>
          <w:tab w:val="left" w:pos="424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8A6AB4">
      <w:start w:val="1"/>
      <w:numFmt w:val="lowerLetter"/>
      <w:lvlText w:val="%5."/>
      <w:lvlJc w:val="left"/>
      <w:pPr>
        <w:tabs>
          <w:tab w:val="left" w:pos="708"/>
          <w:tab w:val="left" w:pos="1416"/>
          <w:tab w:val="left" w:pos="2124"/>
          <w:tab w:val="left" w:pos="2832"/>
          <w:tab w:val="left" w:pos="424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92062E">
      <w:start w:val="1"/>
      <w:numFmt w:val="lowerRoman"/>
      <w:lvlText w:val="%6."/>
      <w:lvlJc w:val="left"/>
      <w:pPr>
        <w:tabs>
          <w:tab w:val="left" w:pos="708"/>
          <w:tab w:val="left" w:pos="1416"/>
          <w:tab w:val="left" w:pos="2124"/>
          <w:tab w:val="left" w:pos="2832"/>
          <w:tab w:val="left" w:pos="354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8120FEA">
      <w:start w:val="1"/>
      <w:numFmt w:val="decimal"/>
      <w:lvlText w:val="%7."/>
      <w:lvlJc w:val="left"/>
      <w:pPr>
        <w:tabs>
          <w:tab w:val="left" w:pos="708"/>
          <w:tab w:val="left" w:pos="1416"/>
          <w:tab w:val="left" w:pos="2124"/>
          <w:tab w:val="left" w:pos="2832"/>
          <w:tab w:val="left" w:pos="3540"/>
          <w:tab w:val="left" w:pos="424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6809D4">
      <w:start w:val="1"/>
      <w:numFmt w:val="lowerLetter"/>
      <w:lvlText w:val="%8."/>
      <w:lvlJc w:val="left"/>
      <w:pPr>
        <w:tabs>
          <w:tab w:val="left" w:pos="708"/>
          <w:tab w:val="left" w:pos="1416"/>
          <w:tab w:val="left" w:pos="2124"/>
          <w:tab w:val="left" w:pos="2832"/>
          <w:tab w:val="left" w:pos="3540"/>
          <w:tab w:val="left" w:pos="424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4EAE48">
      <w:start w:val="1"/>
      <w:numFmt w:val="lowerRoman"/>
      <w:lvlText w:val="%9."/>
      <w:lvlJc w:val="left"/>
      <w:pPr>
        <w:tabs>
          <w:tab w:val="left" w:pos="708"/>
          <w:tab w:val="left" w:pos="1416"/>
          <w:tab w:val="left" w:pos="2124"/>
          <w:tab w:val="left" w:pos="2832"/>
          <w:tab w:val="left" w:pos="3540"/>
          <w:tab w:val="left" w:pos="4248"/>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156305"/>
    <w:multiLevelType w:val="hybridMultilevel"/>
    <w:tmpl w:val="11D8094E"/>
    <w:lvl w:ilvl="0" w:tplc="3A7C11BA">
      <w:start w:val="1"/>
      <w:numFmt w:val="upperRoman"/>
      <w:lvlText w:val="%1."/>
      <w:lvlJc w:val="left"/>
      <w:pPr>
        <w:tabs>
          <w:tab w:val="left" w:pos="1416"/>
          <w:tab w:val="left" w:pos="2124"/>
          <w:tab w:val="left" w:pos="2832"/>
          <w:tab w:val="left" w:pos="3540"/>
          <w:tab w:val="left" w:pos="424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8C6FA06">
      <w:start w:val="1"/>
      <w:numFmt w:val="lowerLetter"/>
      <w:lvlText w:val="%2."/>
      <w:lvlJc w:val="left"/>
      <w:pPr>
        <w:tabs>
          <w:tab w:val="left" w:pos="708"/>
          <w:tab w:val="left" w:pos="2124"/>
          <w:tab w:val="left" w:pos="2832"/>
          <w:tab w:val="left" w:pos="3540"/>
          <w:tab w:val="left" w:pos="424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22EEF0">
      <w:start w:val="1"/>
      <w:numFmt w:val="lowerRoman"/>
      <w:lvlText w:val="%3."/>
      <w:lvlJc w:val="left"/>
      <w:pPr>
        <w:tabs>
          <w:tab w:val="left" w:pos="708"/>
          <w:tab w:val="left" w:pos="1416"/>
          <w:tab w:val="left" w:pos="2832"/>
          <w:tab w:val="left" w:pos="3540"/>
          <w:tab w:val="left" w:pos="4248"/>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42EA8F8">
      <w:start w:val="1"/>
      <w:numFmt w:val="decimal"/>
      <w:lvlText w:val="%4."/>
      <w:lvlJc w:val="left"/>
      <w:pPr>
        <w:tabs>
          <w:tab w:val="left" w:pos="708"/>
          <w:tab w:val="left" w:pos="1416"/>
          <w:tab w:val="left" w:pos="2124"/>
          <w:tab w:val="left" w:pos="3540"/>
          <w:tab w:val="left" w:pos="424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806E14">
      <w:start w:val="1"/>
      <w:numFmt w:val="lowerLetter"/>
      <w:lvlText w:val="%5."/>
      <w:lvlJc w:val="left"/>
      <w:pPr>
        <w:tabs>
          <w:tab w:val="left" w:pos="708"/>
          <w:tab w:val="left" w:pos="1416"/>
          <w:tab w:val="left" w:pos="2124"/>
          <w:tab w:val="left" w:pos="2832"/>
          <w:tab w:val="left" w:pos="424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583BD6">
      <w:start w:val="1"/>
      <w:numFmt w:val="lowerRoman"/>
      <w:lvlText w:val="%6."/>
      <w:lvlJc w:val="left"/>
      <w:pPr>
        <w:tabs>
          <w:tab w:val="left" w:pos="708"/>
          <w:tab w:val="left" w:pos="1416"/>
          <w:tab w:val="left" w:pos="2124"/>
          <w:tab w:val="left" w:pos="2832"/>
          <w:tab w:val="left" w:pos="354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FA47EC4">
      <w:start w:val="1"/>
      <w:numFmt w:val="decimal"/>
      <w:lvlText w:val="%7."/>
      <w:lvlJc w:val="left"/>
      <w:pPr>
        <w:tabs>
          <w:tab w:val="left" w:pos="708"/>
          <w:tab w:val="left" w:pos="1416"/>
          <w:tab w:val="left" w:pos="2124"/>
          <w:tab w:val="left" w:pos="2832"/>
          <w:tab w:val="left" w:pos="3540"/>
          <w:tab w:val="left" w:pos="424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F6AC32">
      <w:start w:val="1"/>
      <w:numFmt w:val="lowerLetter"/>
      <w:lvlText w:val="%8."/>
      <w:lvlJc w:val="left"/>
      <w:pPr>
        <w:tabs>
          <w:tab w:val="left" w:pos="708"/>
          <w:tab w:val="left" w:pos="1416"/>
          <w:tab w:val="left" w:pos="2124"/>
          <w:tab w:val="left" w:pos="2832"/>
          <w:tab w:val="left" w:pos="3540"/>
          <w:tab w:val="left" w:pos="424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C0E71A">
      <w:start w:val="1"/>
      <w:numFmt w:val="lowerRoman"/>
      <w:lvlText w:val="%9."/>
      <w:lvlJc w:val="left"/>
      <w:pPr>
        <w:tabs>
          <w:tab w:val="left" w:pos="708"/>
          <w:tab w:val="left" w:pos="1416"/>
          <w:tab w:val="left" w:pos="2124"/>
          <w:tab w:val="left" w:pos="2832"/>
          <w:tab w:val="left" w:pos="3540"/>
          <w:tab w:val="left" w:pos="4248"/>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F0B0F21"/>
    <w:multiLevelType w:val="hybridMultilevel"/>
    <w:tmpl w:val="200A8AEC"/>
    <w:lvl w:ilvl="0" w:tplc="E55A712A">
      <w:start w:val="1"/>
      <w:numFmt w:val="upperRoman"/>
      <w:lvlText w:val="%1."/>
      <w:lvlJc w:val="left"/>
      <w:pPr>
        <w:tabs>
          <w:tab w:val="left" w:pos="708"/>
          <w:tab w:val="left" w:pos="2124"/>
          <w:tab w:val="left" w:pos="2832"/>
          <w:tab w:val="left" w:pos="3540"/>
          <w:tab w:val="left" w:pos="4248"/>
        </w:tabs>
        <w:ind w:left="1485"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5A26430">
      <w:start w:val="1"/>
      <w:numFmt w:val="lowerLetter"/>
      <w:lvlText w:val="%2."/>
      <w:lvlJc w:val="left"/>
      <w:pPr>
        <w:tabs>
          <w:tab w:val="left" w:pos="708"/>
          <w:tab w:val="left" w:pos="1416"/>
          <w:tab w:val="left" w:pos="2124"/>
          <w:tab w:val="left" w:pos="2832"/>
          <w:tab w:val="left" w:pos="3540"/>
          <w:tab w:val="left" w:pos="4248"/>
        </w:tabs>
        <w:ind w:left="18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D0EFDC">
      <w:start w:val="1"/>
      <w:numFmt w:val="lowerRoman"/>
      <w:lvlText w:val="%3."/>
      <w:lvlJc w:val="left"/>
      <w:pPr>
        <w:tabs>
          <w:tab w:val="left" w:pos="708"/>
          <w:tab w:val="left" w:pos="1416"/>
          <w:tab w:val="left" w:pos="2124"/>
          <w:tab w:val="left" w:pos="2832"/>
          <w:tab w:val="left" w:pos="3540"/>
          <w:tab w:val="left" w:pos="4248"/>
        </w:tabs>
        <w:ind w:left="2565"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40AF960">
      <w:start w:val="1"/>
      <w:numFmt w:val="decimal"/>
      <w:lvlText w:val="%4."/>
      <w:lvlJc w:val="left"/>
      <w:pPr>
        <w:tabs>
          <w:tab w:val="left" w:pos="708"/>
          <w:tab w:val="left" w:pos="1416"/>
          <w:tab w:val="left" w:pos="2124"/>
          <w:tab w:val="left" w:pos="2832"/>
          <w:tab w:val="left" w:pos="3540"/>
          <w:tab w:val="left" w:pos="4248"/>
        </w:tabs>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D83DA8">
      <w:start w:val="1"/>
      <w:numFmt w:val="lowerLetter"/>
      <w:lvlText w:val="%5."/>
      <w:lvlJc w:val="left"/>
      <w:pPr>
        <w:tabs>
          <w:tab w:val="left" w:pos="708"/>
          <w:tab w:val="left" w:pos="1416"/>
          <w:tab w:val="left" w:pos="2124"/>
          <w:tab w:val="left" w:pos="2832"/>
          <w:tab w:val="left" w:pos="3540"/>
          <w:tab w:val="left" w:pos="4248"/>
        </w:tabs>
        <w:ind w:left="40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742238">
      <w:start w:val="1"/>
      <w:numFmt w:val="lowerRoman"/>
      <w:lvlText w:val="%6."/>
      <w:lvlJc w:val="left"/>
      <w:pPr>
        <w:tabs>
          <w:tab w:val="left" w:pos="708"/>
          <w:tab w:val="left" w:pos="1416"/>
          <w:tab w:val="left" w:pos="2124"/>
          <w:tab w:val="left" w:pos="2832"/>
          <w:tab w:val="left" w:pos="3540"/>
          <w:tab w:val="left" w:pos="4248"/>
        </w:tabs>
        <w:ind w:left="4725"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3D67AD2">
      <w:start w:val="1"/>
      <w:numFmt w:val="decimal"/>
      <w:lvlText w:val="%7."/>
      <w:lvlJc w:val="left"/>
      <w:pPr>
        <w:tabs>
          <w:tab w:val="left" w:pos="708"/>
          <w:tab w:val="left" w:pos="1416"/>
          <w:tab w:val="left" w:pos="2124"/>
          <w:tab w:val="left" w:pos="2832"/>
          <w:tab w:val="left" w:pos="3540"/>
          <w:tab w:val="left" w:pos="4248"/>
        </w:tabs>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5A5B4E">
      <w:start w:val="1"/>
      <w:numFmt w:val="lowerLetter"/>
      <w:lvlText w:val="%8."/>
      <w:lvlJc w:val="left"/>
      <w:pPr>
        <w:tabs>
          <w:tab w:val="left" w:pos="708"/>
          <w:tab w:val="left" w:pos="1416"/>
          <w:tab w:val="left" w:pos="2124"/>
          <w:tab w:val="left" w:pos="2832"/>
          <w:tab w:val="left" w:pos="3540"/>
          <w:tab w:val="left" w:pos="4248"/>
        </w:tabs>
        <w:ind w:left="61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8826A0">
      <w:start w:val="1"/>
      <w:numFmt w:val="lowerRoman"/>
      <w:lvlText w:val="%9."/>
      <w:lvlJc w:val="left"/>
      <w:pPr>
        <w:tabs>
          <w:tab w:val="left" w:pos="708"/>
          <w:tab w:val="left" w:pos="1416"/>
          <w:tab w:val="left" w:pos="2124"/>
          <w:tab w:val="left" w:pos="2832"/>
          <w:tab w:val="left" w:pos="3540"/>
          <w:tab w:val="left" w:pos="4248"/>
        </w:tabs>
        <w:ind w:left="6885"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7822416"/>
    <w:multiLevelType w:val="hybridMultilevel"/>
    <w:tmpl w:val="5364799E"/>
    <w:styleLink w:val="ImportedStyle1"/>
    <w:lvl w:ilvl="0" w:tplc="34B09BAA">
      <w:start w:val="1"/>
      <w:numFmt w:val="upperRoman"/>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85"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3760B33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5A8C08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65"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43A8040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8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674C9EA">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00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F0498E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25"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58DC601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44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784C6A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16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74C03C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885"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A8368C0"/>
    <w:multiLevelType w:val="hybridMultilevel"/>
    <w:tmpl w:val="B2CE2DEA"/>
    <w:lvl w:ilvl="0" w:tplc="F8E8A070">
      <w:start w:val="1"/>
      <w:numFmt w:val="upperRoman"/>
      <w:lvlText w:val="%1."/>
      <w:lvlJc w:val="left"/>
      <w:pPr>
        <w:tabs>
          <w:tab w:val="left" w:pos="708"/>
          <w:tab w:val="left" w:pos="2124"/>
          <w:tab w:val="left" w:pos="2832"/>
          <w:tab w:val="left" w:pos="3540"/>
          <w:tab w:val="left" w:pos="424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89C5B94">
      <w:start w:val="1"/>
      <w:numFmt w:val="lowerLetter"/>
      <w:lvlText w:val="%2."/>
      <w:lvlJc w:val="left"/>
      <w:pPr>
        <w:tabs>
          <w:tab w:val="left" w:pos="708"/>
          <w:tab w:val="left" w:pos="1416"/>
          <w:tab w:val="left" w:pos="2832"/>
          <w:tab w:val="left" w:pos="3540"/>
          <w:tab w:val="left" w:pos="424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8236A6">
      <w:start w:val="1"/>
      <w:numFmt w:val="lowerRoman"/>
      <w:lvlText w:val="%3."/>
      <w:lvlJc w:val="left"/>
      <w:pPr>
        <w:tabs>
          <w:tab w:val="left" w:pos="708"/>
          <w:tab w:val="left" w:pos="1416"/>
          <w:tab w:val="left" w:pos="2124"/>
          <w:tab w:val="left" w:pos="3540"/>
          <w:tab w:val="left" w:pos="4248"/>
        </w:tabs>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E6C80B4">
      <w:start w:val="1"/>
      <w:numFmt w:val="decimal"/>
      <w:lvlText w:val="%4."/>
      <w:lvlJc w:val="left"/>
      <w:pPr>
        <w:tabs>
          <w:tab w:val="left" w:pos="708"/>
          <w:tab w:val="left" w:pos="1416"/>
          <w:tab w:val="left" w:pos="2124"/>
          <w:tab w:val="left" w:pos="2832"/>
          <w:tab w:val="left" w:pos="424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108558">
      <w:start w:val="1"/>
      <w:numFmt w:val="lowerLetter"/>
      <w:lvlText w:val="%5."/>
      <w:lvlJc w:val="left"/>
      <w:pPr>
        <w:tabs>
          <w:tab w:val="left" w:pos="708"/>
          <w:tab w:val="left" w:pos="1416"/>
          <w:tab w:val="left" w:pos="2124"/>
          <w:tab w:val="left" w:pos="2832"/>
          <w:tab w:val="left" w:pos="35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D81216">
      <w:start w:val="1"/>
      <w:numFmt w:val="lowerRoman"/>
      <w:lvlText w:val="%6."/>
      <w:lvlJc w:val="left"/>
      <w:pPr>
        <w:tabs>
          <w:tab w:val="left" w:pos="708"/>
          <w:tab w:val="left" w:pos="1416"/>
          <w:tab w:val="left" w:pos="2124"/>
          <w:tab w:val="left" w:pos="2832"/>
          <w:tab w:val="left" w:pos="3540"/>
          <w:tab w:val="left" w:pos="4248"/>
        </w:tabs>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0FC5728">
      <w:start w:val="1"/>
      <w:numFmt w:val="decimal"/>
      <w:lvlText w:val="%7."/>
      <w:lvlJc w:val="left"/>
      <w:pPr>
        <w:tabs>
          <w:tab w:val="left" w:pos="708"/>
          <w:tab w:val="left" w:pos="1416"/>
          <w:tab w:val="left" w:pos="2124"/>
          <w:tab w:val="left" w:pos="2832"/>
          <w:tab w:val="left" w:pos="3540"/>
          <w:tab w:val="left" w:pos="424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56545C">
      <w:start w:val="1"/>
      <w:numFmt w:val="lowerLetter"/>
      <w:lvlText w:val="%8."/>
      <w:lvlJc w:val="left"/>
      <w:pPr>
        <w:tabs>
          <w:tab w:val="left" w:pos="708"/>
          <w:tab w:val="left" w:pos="1416"/>
          <w:tab w:val="left" w:pos="2124"/>
          <w:tab w:val="left" w:pos="2832"/>
          <w:tab w:val="left" w:pos="3540"/>
          <w:tab w:val="left" w:pos="424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68E8FC">
      <w:start w:val="1"/>
      <w:numFmt w:val="lowerRoman"/>
      <w:lvlText w:val="%9."/>
      <w:lvlJc w:val="left"/>
      <w:pPr>
        <w:tabs>
          <w:tab w:val="left" w:pos="708"/>
          <w:tab w:val="left" w:pos="1416"/>
          <w:tab w:val="left" w:pos="2124"/>
          <w:tab w:val="left" w:pos="2832"/>
          <w:tab w:val="left" w:pos="3540"/>
          <w:tab w:val="left" w:pos="4248"/>
        </w:tabs>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3C3DD7"/>
    <w:multiLevelType w:val="hybridMultilevel"/>
    <w:tmpl w:val="5364799E"/>
    <w:numStyleLink w:val="ImportedStyle1"/>
  </w:abstractNum>
  <w:num w:numId="1">
    <w:abstractNumId w:val="5"/>
  </w:num>
  <w:num w:numId="2">
    <w:abstractNumId w:val="7"/>
  </w:num>
  <w:num w:numId="3">
    <w:abstractNumId w:val="7"/>
    <w:lvlOverride w:ilvl="0">
      <w:startOverride w:val="3"/>
    </w:lvlOverride>
  </w:num>
  <w:num w:numId="4">
    <w:abstractNumId w:val="7"/>
    <w:lvlOverride w:ilvl="0">
      <w:lvl w:ilvl="0" w:tplc="46082798">
        <w:start w:val="1"/>
        <w:numFmt w:val="upperRoman"/>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629" w:hanging="864"/>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73E16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917" w:hanging="432"/>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0B63BD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628" w:hanging="376"/>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78831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57" w:hanging="432"/>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13C108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077" w:hanging="432"/>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E2E4A0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788" w:hanging="376"/>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D5CAB7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517" w:hanging="432"/>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2A40C3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237" w:hanging="432"/>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D34F21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948" w:hanging="376"/>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Override>
  </w:num>
  <w:num w:numId="5">
    <w:abstractNumId w:val="0"/>
  </w:num>
  <w:num w:numId="6">
    <w:abstractNumId w:val="6"/>
  </w:num>
  <w:num w:numId="7">
    <w:abstractNumId w:val="3"/>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BF"/>
    <w:rsid w:val="005D164B"/>
    <w:rsid w:val="00664EBF"/>
    <w:rsid w:val="007B03DE"/>
    <w:rsid w:val="00872697"/>
    <w:rsid w:val="00C10C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E08A"/>
  <w15:docId w15:val="{D18B07ED-27C6-4FA0-AFB3-0FBB0C7C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Body"/>
    <w:uiPriority w:val="9"/>
    <w:qFormat/>
    <w:pPr>
      <w:keepNext/>
      <w:keepLines/>
      <w:spacing w:before="480" w:after="120" w:line="259" w:lineRule="auto"/>
      <w:outlineLvl w:val="0"/>
    </w:pPr>
    <w:rPr>
      <w:rFonts w:ascii="Calibri" w:hAnsi="Calibri" w:cs="Arial Unicode MS"/>
      <w:b/>
      <w:bCs/>
      <w:color w:val="000000"/>
      <w:sz w:val="48"/>
      <w:szCs w:val="48"/>
      <w:u w:color="000000"/>
      <w:lang w:val="es-ES_tradnl"/>
    </w:rPr>
  </w:style>
  <w:style w:type="paragraph" w:styleId="Ttulo2">
    <w:name w:val="heading 2"/>
    <w:next w:val="Body"/>
    <w:uiPriority w:val="9"/>
    <w:unhideWhenUsed/>
    <w:qFormat/>
    <w:pPr>
      <w:keepNext/>
      <w:keepLines/>
      <w:spacing w:before="360" w:after="80" w:line="259" w:lineRule="auto"/>
      <w:outlineLvl w:val="1"/>
    </w:pPr>
    <w:rPr>
      <w:rFonts w:ascii="Calibri" w:eastAsia="Calibri" w:hAnsi="Calibri" w:cs="Calibri"/>
      <w:b/>
      <w:bCs/>
      <w:color w:val="000000"/>
      <w:sz w:val="36"/>
      <w:szCs w:val="36"/>
      <w:u w:color="000000"/>
      <w:lang w:val="es-ES_tradnl"/>
    </w:rPr>
  </w:style>
  <w:style w:type="paragraph" w:styleId="Ttulo3">
    <w:name w:val="heading 3"/>
    <w:next w:val="Body"/>
    <w:uiPriority w:val="9"/>
    <w:unhideWhenUsed/>
    <w:qFormat/>
    <w:pPr>
      <w:keepNext/>
      <w:keepLines/>
      <w:spacing w:before="280" w:after="80" w:line="259" w:lineRule="auto"/>
      <w:outlineLvl w:val="2"/>
    </w:pPr>
    <w:rPr>
      <w:rFonts w:ascii="Calibri" w:eastAsia="Calibri" w:hAnsi="Calibri" w:cs="Calibri"/>
      <w:b/>
      <w:bCs/>
      <w:color w:val="000000"/>
      <w:sz w:val="28"/>
      <w:szCs w:val="28"/>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b/>
      <w:bCs/>
      <w:outline w:val="0"/>
      <w:color w:val="007BFF"/>
      <w:u w:val="single" w:color="007BFF"/>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jf2.scjn.gob.mx/detalle/tesis/20173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3837</Words>
  <Characters>21108</Characters>
  <Application>Microsoft Office Word</Application>
  <DocSecurity>0</DocSecurity>
  <Lines>175</Lines>
  <Paragraphs>49</Paragraphs>
  <ScaleCrop>false</ScaleCrop>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Priscila Soto Jimenez</cp:lastModifiedBy>
  <cp:revision>3</cp:revision>
  <dcterms:created xsi:type="dcterms:W3CDTF">2023-09-04T17:49:00Z</dcterms:created>
  <dcterms:modified xsi:type="dcterms:W3CDTF">2023-09-05T15:12:00Z</dcterms:modified>
</cp:coreProperties>
</file>