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1386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</w:rPr>
      </w:pPr>
      <w:r w:rsidRPr="00AF1108">
        <w:rPr>
          <w:rFonts w:ascii="Century Gothic" w:eastAsia="Arial" w:hAnsi="Century Gothic" w:cs="Arial"/>
          <w:b/>
          <w:color w:val="000000"/>
        </w:rPr>
        <w:t xml:space="preserve">H. CONGRESO DEL ESTADO </w:t>
      </w:r>
    </w:p>
    <w:p w14:paraId="4D2CCC61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  <w:color w:val="000000"/>
        </w:rPr>
      </w:pPr>
      <w:proofErr w:type="gramStart"/>
      <w:r w:rsidRPr="00AF1108">
        <w:rPr>
          <w:rFonts w:ascii="Century Gothic" w:eastAsia="Arial" w:hAnsi="Century Gothic" w:cs="Arial"/>
          <w:b/>
          <w:color w:val="000000"/>
        </w:rPr>
        <w:t>PRESENTE.-</w:t>
      </w:r>
      <w:proofErr w:type="gramEnd"/>
    </w:p>
    <w:p w14:paraId="4AA970C4" w14:textId="77777777" w:rsidR="00EF6228" w:rsidRDefault="00EF6228" w:rsidP="00EF6228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AF1108">
        <w:rPr>
          <w:rFonts w:ascii="Century Gothic" w:eastAsia="Arial" w:hAnsi="Century Gothic" w:cs="Arial"/>
        </w:rPr>
        <w:br/>
      </w:r>
      <w:r w:rsidRPr="00AF1108">
        <w:rPr>
          <w:rFonts w:ascii="Century Gothic" w:eastAsia="Arial" w:hAnsi="Century Gothic" w:cs="Arial"/>
          <w:color w:val="000000"/>
        </w:rPr>
        <w:t xml:space="preserve">La suscrita </w:t>
      </w:r>
      <w:r w:rsidRPr="00AF1108">
        <w:rPr>
          <w:rFonts w:ascii="Century Gothic" w:eastAsia="Arial" w:hAnsi="Century Gothic" w:cs="Arial"/>
          <w:b/>
          <w:color w:val="000000"/>
        </w:rPr>
        <w:t xml:space="preserve">Yesenia Guadalupe Reyes </w:t>
      </w:r>
      <w:proofErr w:type="spellStart"/>
      <w:r w:rsidRPr="00AF1108">
        <w:rPr>
          <w:rFonts w:ascii="Century Gothic" w:eastAsia="Arial" w:hAnsi="Century Gothic" w:cs="Arial"/>
          <w:b/>
          <w:color w:val="000000"/>
        </w:rPr>
        <w:t>Calzadías</w:t>
      </w:r>
      <w:proofErr w:type="spellEnd"/>
      <w:r w:rsidRPr="00AF1108">
        <w:rPr>
          <w:rFonts w:ascii="Century Gothic" w:eastAsia="Arial" w:hAnsi="Century Gothic" w:cs="Arial"/>
          <w:color w:val="000000"/>
        </w:rPr>
        <w:t xml:space="preserve">, en mi carácter de diputada de la Sexagésima Séptima Legislatura Constitucional del Estado de Chihuahua, en representación del Grupo Parlamentario Acción Nacional </w:t>
      </w:r>
      <w:r w:rsidR="00EF3C42">
        <w:rPr>
          <w:rFonts w:ascii="Century Gothic" w:eastAsia="Arial" w:hAnsi="Century Gothic" w:cs="Arial"/>
          <w:color w:val="000000"/>
        </w:rPr>
        <w:t xml:space="preserve">y </w:t>
      </w:r>
      <w:r w:rsidRPr="00AF1108">
        <w:rPr>
          <w:rFonts w:ascii="Century Gothic" w:eastAsia="Arial" w:hAnsi="Century Gothic" w:cs="Arial"/>
          <w:color w:val="000000"/>
        </w:rPr>
        <w:t>con fundamento en lo</w:t>
      </w:r>
      <w:r w:rsidR="00EF3C42">
        <w:rPr>
          <w:rFonts w:ascii="Century Gothic" w:eastAsia="Arial" w:hAnsi="Century Gothic" w:cs="Arial"/>
          <w:color w:val="000000"/>
        </w:rPr>
        <w:t xml:space="preserve"> </w:t>
      </w:r>
      <w:r w:rsidRPr="00AF1108">
        <w:rPr>
          <w:rFonts w:ascii="Century Gothic" w:eastAsia="Arial" w:hAnsi="Century Gothic" w:cs="Arial"/>
          <w:color w:val="000000"/>
        </w:rPr>
        <w:t>disp</w:t>
      </w:r>
      <w:r w:rsidR="00EF3C42">
        <w:rPr>
          <w:rFonts w:ascii="Century Gothic" w:eastAsia="Arial" w:hAnsi="Century Gothic" w:cs="Arial"/>
          <w:color w:val="000000"/>
        </w:rPr>
        <w:t>uesto en</w:t>
      </w:r>
      <w:r w:rsidRPr="00AF1108">
        <w:rPr>
          <w:rFonts w:ascii="Century Gothic" w:eastAsia="Arial" w:hAnsi="Century Gothic" w:cs="Arial"/>
          <w:color w:val="000000"/>
        </w:rPr>
        <w:t xml:space="preserve"> los artículos 167, fracción I, y 169, todos de la Ley Orgánica del Poder Legislativo del Estado de Chihuahua; artículo 2, fracción IX, del Reglamento Interior y de Prácticas Parlamentarias del Poder Legislativo; comparezco  ante est</w:t>
      </w:r>
      <w:r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 xml:space="preserve"> Honorable Soberanía, a fin de presentar</w:t>
      </w:r>
      <w:r w:rsidRPr="00AF1108">
        <w:rPr>
          <w:rFonts w:ascii="Century Gothic" w:eastAsia="Arial" w:hAnsi="Century Gothic" w:cs="Arial"/>
          <w:b/>
          <w:color w:val="000000"/>
        </w:rPr>
        <w:t xml:space="preserve"> </w:t>
      </w:r>
      <w:r w:rsidR="00DC5066" w:rsidRPr="00DC5066">
        <w:rPr>
          <w:rFonts w:ascii="Century Gothic" w:eastAsia="Arial" w:hAnsi="Century Gothic" w:cs="Arial"/>
          <w:b/>
          <w:color w:val="000000"/>
        </w:rPr>
        <w:t>Proposición con carácter de Punto de Acuerdo, a  efecto de exhortar respetuosamente al Titular del Ejecutivo Federal como también al Titular de la Comisión Federal de Electricidad, a que dentro del ámbito de sus facultades y en cumplimento de sus obligaciones, defina un plazo de tiempo concreto y oportuno para la implementación de  las acciones necesarias  en la búsqueda de una solución a la problemática de desabasto de energía eléctrica que presentan los núcleos de población agrícola en</w:t>
      </w:r>
      <w:r w:rsidR="008042F5">
        <w:rPr>
          <w:rFonts w:ascii="Century Gothic" w:eastAsia="Arial" w:hAnsi="Century Gothic" w:cs="Arial"/>
          <w:b/>
          <w:color w:val="000000"/>
        </w:rPr>
        <w:t xml:space="preserve"> el Estado de Chihuahua</w:t>
      </w:r>
      <w:r w:rsidR="007E4AC7">
        <w:rPr>
          <w:rFonts w:ascii="Century Gothic" w:eastAsia="Arial" w:hAnsi="Century Gothic" w:cs="Arial"/>
          <w:b/>
        </w:rPr>
        <w:t>,</w:t>
      </w:r>
      <w:r w:rsidR="00E24C51">
        <w:rPr>
          <w:rFonts w:ascii="Century Gothic" w:eastAsia="Arial" w:hAnsi="Century Gothic" w:cs="Arial"/>
          <w:b/>
        </w:rPr>
        <w:t xml:space="preserve"> </w:t>
      </w:r>
      <w:r w:rsidR="000D537E">
        <w:rPr>
          <w:rFonts w:ascii="Century Gothic" w:eastAsia="Arial" w:hAnsi="Century Gothic" w:cs="Arial"/>
          <w:b/>
        </w:rPr>
        <w:t xml:space="preserve"> </w:t>
      </w:r>
      <w:r w:rsidR="000D537E"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>l tenor de la siguiente:</w:t>
      </w:r>
    </w:p>
    <w:p w14:paraId="6157ECA3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051E1677" w14:textId="77777777" w:rsidR="00EF6228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EXPOSICIÓN DE MOTIVOS</w:t>
      </w:r>
    </w:p>
    <w:p w14:paraId="6E508043" w14:textId="77777777" w:rsidR="00DB1DCF" w:rsidRDefault="00DB1DCF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1556A8D" w14:textId="77777777" w:rsidR="00101FEB" w:rsidRDefault="00A22910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Para</w:t>
      </w:r>
      <w:r w:rsidR="002151DC">
        <w:rPr>
          <w:rFonts w:ascii="Century Gothic" w:eastAsia="Arial" w:hAnsi="Century Gothic" w:cs="Arial"/>
          <w:color w:val="000000"/>
        </w:rPr>
        <w:t xml:space="preserve"> l</w:t>
      </w:r>
      <w:r w:rsidR="00870ED4">
        <w:rPr>
          <w:rFonts w:ascii="Century Gothic" w:eastAsia="Arial" w:hAnsi="Century Gothic" w:cs="Arial"/>
          <w:color w:val="000000"/>
        </w:rPr>
        <w:t xml:space="preserve">a </w:t>
      </w:r>
      <w:r w:rsidR="00EC6A17">
        <w:rPr>
          <w:rFonts w:ascii="Century Gothic" w:eastAsia="Arial" w:hAnsi="Century Gothic" w:cs="Arial"/>
          <w:color w:val="000000"/>
        </w:rPr>
        <w:t xml:space="preserve">Zona Noroeste del Estado de Chihuahua </w:t>
      </w:r>
      <w:r w:rsidR="002151DC">
        <w:rPr>
          <w:rFonts w:ascii="Century Gothic" w:eastAsia="Arial" w:hAnsi="Century Gothic" w:cs="Arial"/>
          <w:color w:val="000000"/>
        </w:rPr>
        <w:t xml:space="preserve">la actividad </w:t>
      </w:r>
      <w:r w:rsidR="00FE2BA5">
        <w:rPr>
          <w:rFonts w:ascii="Century Gothic" w:eastAsia="Arial" w:hAnsi="Century Gothic" w:cs="Arial"/>
          <w:color w:val="000000"/>
        </w:rPr>
        <w:t>agropecuaria</w:t>
      </w:r>
      <w:r w:rsidR="002151DC">
        <w:rPr>
          <w:rFonts w:ascii="Century Gothic" w:eastAsia="Arial" w:hAnsi="Century Gothic" w:cs="Arial"/>
          <w:color w:val="000000"/>
        </w:rPr>
        <w:t xml:space="preserve"> es</w:t>
      </w:r>
      <w:r w:rsidR="008A6F94">
        <w:rPr>
          <w:rFonts w:ascii="Century Gothic" w:eastAsia="Arial" w:hAnsi="Century Gothic" w:cs="Arial"/>
          <w:color w:val="000000"/>
        </w:rPr>
        <w:t xml:space="preserve"> de sus </w:t>
      </w:r>
      <w:r w:rsidR="00C654A2">
        <w:rPr>
          <w:rFonts w:ascii="Century Gothic" w:eastAsia="Arial" w:hAnsi="Century Gothic" w:cs="Arial"/>
          <w:color w:val="000000"/>
        </w:rPr>
        <w:t xml:space="preserve">principales </w:t>
      </w:r>
      <w:r w:rsidR="0038794A">
        <w:rPr>
          <w:rFonts w:ascii="Century Gothic" w:eastAsia="Arial" w:hAnsi="Century Gothic" w:cs="Arial"/>
          <w:color w:val="000000"/>
        </w:rPr>
        <w:t>ingresos</w:t>
      </w:r>
      <w:r w:rsidR="00F42824">
        <w:rPr>
          <w:rFonts w:ascii="Century Gothic" w:eastAsia="Arial" w:hAnsi="Century Gothic" w:cs="Arial"/>
          <w:color w:val="000000"/>
        </w:rPr>
        <w:t xml:space="preserve">, </w:t>
      </w:r>
      <w:r w:rsidR="00E1047E">
        <w:rPr>
          <w:rFonts w:ascii="Century Gothic" w:eastAsia="Arial" w:hAnsi="Century Gothic" w:cs="Arial"/>
          <w:color w:val="000000"/>
        </w:rPr>
        <w:t xml:space="preserve">el mérito de esta actividad </w:t>
      </w:r>
      <w:r w:rsidR="00D72593">
        <w:rPr>
          <w:rFonts w:ascii="Century Gothic" w:eastAsia="Arial" w:hAnsi="Century Gothic" w:cs="Arial"/>
          <w:color w:val="000000"/>
        </w:rPr>
        <w:t xml:space="preserve">le corresponde a </w:t>
      </w:r>
      <w:r w:rsidR="00D72593">
        <w:rPr>
          <w:rFonts w:ascii="Century Gothic" w:eastAsia="Arial" w:hAnsi="Century Gothic" w:cs="Arial"/>
          <w:color w:val="000000"/>
        </w:rPr>
        <w:lastRenderedPageBreak/>
        <w:t xml:space="preserve">ese </w:t>
      </w:r>
      <w:r w:rsidR="00F42824">
        <w:rPr>
          <w:rFonts w:ascii="Century Gothic" w:eastAsia="Arial" w:hAnsi="Century Gothic" w:cs="Arial"/>
          <w:color w:val="000000"/>
        </w:rPr>
        <w:t>buen número de familias acostumbrad</w:t>
      </w:r>
      <w:r w:rsidR="007C358B">
        <w:rPr>
          <w:rFonts w:ascii="Century Gothic" w:eastAsia="Arial" w:hAnsi="Century Gothic" w:cs="Arial"/>
          <w:color w:val="000000"/>
        </w:rPr>
        <w:t>a</w:t>
      </w:r>
      <w:r w:rsidR="00F42824">
        <w:rPr>
          <w:rFonts w:ascii="Century Gothic" w:eastAsia="Arial" w:hAnsi="Century Gothic" w:cs="Arial"/>
          <w:color w:val="000000"/>
        </w:rPr>
        <w:t xml:space="preserve">s a invertir </w:t>
      </w:r>
      <w:r w:rsidR="00D72593">
        <w:rPr>
          <w:rFonts w:ascii="Century Gothic" w:eastAsia="Arial" w:hAnsi="Century Gothic" w:cs="Arial"/>
          <w:color w:val="000000"/>
        </w:rPr>
        <w:t>todos</w:t>
      </w:r>
      <w:r w:rsidR="00F42824">
        <w:rPr>
          <w:rFonts w:ascii="Century Gothic" w:eastAsia="Arial" w:hAnsi="Century Gothic" w:cs="Arial"/>
          <w:color w:val="000000"/>
        </w:rPr>
        <w:t xml:space="preserve"> </w:t>
      </w:r>
      <w:r w:rsidR="00156EB0">
        <w:rPr>
          <w:rFonts w:ascii="Century Gothic" w:eastAsia="Arial" w:hAnsi="Century Gothic" w:cs="Arial"/>
          <w:color w:val="000000"/>
        </w:rPr>
        <w:t>sus recursos en una siembra con mucha</w:t>
      </w:r>
      <w:r w:rsidR="00E1047E">
        <w:rPr>
          <w:rFonts w:ascii="Century Gothic" w:eastAsia="Arial" w:hAnsi="Century Gothic" w:cs="Arial"/>
          <w:color w:val="000000"/>
        </w:rPr>
        <w:t xml:space="preserve"> valentía</w:t>
      </w:r>
      <w:r w:rsidR="00D72593">
        <w:rPr>
          <w:rFonts w:ascii="Century Gothic" w:eastAsia="Arial" w:hAnsi="Century Gothic" w:cs="Arial"/>
          <w:color w:val="000000"/>
        </w:rPr>
        <w:t xml:space="preserve">, pues </w:t>
      </w:r>
      <w:r w:rsidR="00B30EA8">
        <w:rPr>
          <w:rFonts w:ascii="Century Gothic" w:eastAsia="Arial" w:hAnsi="Century Gothic" w:cs="Arial"/>
          <w:color w:val="000000"/>
        </w:rPr>
        <w:t xml:space="preserve">desafiar a la naturaleza </w:t>
      </w:r>
      <w:r w:rsidR="00D72593">
        <w:rPr>
          <w:rFonts w:ascii="Century Gothic" w:eastAsia="Arial" w:hAnsi="Century Gothic" w:cs="Arial"/>
          <w:color w:val="000000"/>
        </w:rPr>
        <w:t>con la noble intención de servir a los demás a cambio de un justo benefici</w:t>
      </w:r>
      <w:r w:rsidR="002204BA">
        <w:rPr>
          <w:rFonts w:ascii="Century Gothic" w:eastAsia="Arial" w:hAnsi="Century Gothic" w:cs="Arial"/>
          <w:color w:val="000000"/>
        </w:rPr>
        <w:t xml:space="preserve">o, </w:t>
      </w:r>
      <w:r w:rsidR="0008248A">
        <w:rPr>
          <w:rFonts w:ascii="Century Gothic" w:eastAsia="Arial" w:hAnsi="Century Gothic" w:cs="Arial"/>
          <w:color w:val="000000"/>
        </w:rPr>
        <w:t xml:space="preserve">es el diario vivir de nuestros agricultores. </w:t>
      </w:r>
    </w:p>
    <w:p w14:paraId="64E55F63" w14:textId="77777777" w:rsidR="00101FEB" w:rsidRDefault="00101FEB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4E8953B2" w14:textId="77777777" w:rsidR="003A324A" w:rsidRDefault="00D1218A" w:rsidP="00235353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Y</w:t>
      </w:r>
      <w:r w:rsidR="007C6525">
        <w:rPr>
          <w:rFonts w:ascii="Century Gothic" w:eastAsia="Arial" w:hAnsi="Century Gothic" w:cs="Arial"/>
          <w:color w:val="000000"/>
        </w:rPr>
        <w:t>,</w:t>
      </w:r>
      <w:r>
        <w:rPr>
          <w:rFonts w:ascii="Century Gothic" w:eastAsia="Arial" w:hAnsi="Century Gothic" w:cs="Arial"/>
          <w:color w:val="000000"/>
        </w:rPr>
        <w:t xml:space="preserve"> p</w:t>
      </w:r>
      <w:r w:rsidR="00235353">
        <w:rPr>
          <w:rFonts w:ascii="Century Gothic" w:eastAsia="Arial" w:hAnsi="Century Gothic" w:cs="Arial"/>
          <w:color w:val="000000"/>
        </w:rPr>
        <w:t xml:space="preserve">ara </w:t>
      </w:r>
      <w:r w:rsidR="007C6525">
        <w:rPr>
          <w:rFonts w:ascii="Century Gothic" w:eastAsia="Arial" w:hAnsi="Century Gothic" w:cs="Arial"/>
          <w:color w:val="000000"/>
        </w:rPr>
        <w:t xml:space="preserve">que </w:t>
      </w:r>
      <w:r w:rsidR="00235353">
        <w:rPr>
          <w:rFonts w:ascii="Century Gothic" w:eastAsia="Arial" w:hAnsi="Century Gothic" w:cs="Arial"/>
          <w:color w:val="000000"/>
        </w:rPr>
        <w:t>la</w:t>
      </w:r>
      <w:r w:rsidR="00506E7D">
        <w:rPr>
          <w:rFonts w:ascii="Century Gothic" w:eastAsia="Arial" w:hAnsi="Century Gothic" w:cs="Arial"/>
          <w:color w:val="000000"/>
        </w:rPr>
        <w:t xml:space="preserve"> actividad agropecuaria</w:t>
      </w:r>
      <w:r w:rsidR="00235353">
        <w:rPr>
          <w:rFonts w:ascii="Century Gothic" w:eastAsia="Arial" w:hAnsi="Century Gothic" w:cs="Arial"/>
          <w:color w:val="000000"/>
        </w:rPr>
        <w:t xml:space="preserve"> </w:t>
      </w:r>
      <w:r w:rsidR="00713555">
        <w:rPr>
          <w:rFonts w:ascii="Century Gothic" w:eastAsia="Arial" w:hAnsi="Century Gothic" w:cs="Arial"/>
          <w:color w:val="000000"/>
        </w:rPr>
        <w:t>sea</w:t>
      </w:r>
      <w:r w:rsidR="00235353">
        <w:rPr>
          <w:rFonts w:ascii="Century Gothic" w:eastAsia="Arial" w:hAnsi="Century Gothic" w:cs="Arial"/>
          <w:color w:val="000000"/>
        </w:rPr>
        <w:t xml:space="preserve"> un</w:t>
      </w:r>
      <w:r w:rsidR="00E13A29">
        <w:rPr>
          <w:rFonts w:ascii="Century Gothic" w:eastAsia="Arial" w:hAnsi="Century Gothic" w:cs="Arial"/>
          <w:color w:val="000000"/>
        </w:rPr>
        <w:t>a</w:t>
      </w:r>
      <w:r w:rsidR="00235353">
        <w:rPr>
          <w:rFonts w:ascii="Century Gothic" w:eastAsia="Arial" w:hAnsi="Century Gothic" w:cs="Arial"/>
          <w:color w:val="000000"/>
        </w:rPr>
        <w:t xml:space="preserve"> actividad económica</w:t>
      </w:r>
      <w:r w:rsidR="007C6525">
        <w:rPr>
          <w:rFonts w:ascii="Century Gothic" w:eastAsia="Arial" w:hAnsi="Century Gothic" w:cs="Arial"/>
          <w:color w:val="000000"/>
        </w:rPr>
        <w:t xml:space="preserve"> rentable</w:t>
      </w:r>
      <w:r w:rsidR="00235353">
        <w:rPr>
          <w:rFonts w:ascii="Century Gothic" w:eastAsia="Arial" w:hAnsi="Century Gothic" w:cs="Arial"/>
          <w:color w:val="000000"/>
        </w:rPr>
        <w:t>,</w:t>
      </w:r>
      <w:r w:rsidR="0012331C">
        <w:rPr>
          <w:rFonts w:ascii="Century Gothic" w:eastAsia="Arial" w:hAnsi="Century Gothic" w:cs="Arial"/>
          <w:color w:val="000000"/>
        </w:rPr>
        <w:t xml:space="preserve"> necesita</w:t>
      </w:r>
      <w:r w:rsidR="000D6CD2">
        <w:rPr>
          <w:rFonts w:ascii="Century Gothic" w:eastAsia="Arial" w:hAnsi="Century Gothic" w:cs="Arial"/>
          <w:color w:val="000000"/>
        </w:rPr>
        <w:t xml:space="preserve"> </w:t>
      </w:r>
      <w:r w:rsidR="00CD5A6B">
        <w:rPr>
          <w:rFonts w:ascii="Century Gothic" w:eastAsia="Arial" w:hAnsi="Century Gothic" w:cs="Arial"/>
          <w:color w:val="000000"/>
        </w:rPr>
        <w:t xml:space="preserve">llegar a </w:t>
      </w:r>
      <w:r w:rsidR="006D510F">
        <w:rPr>
          <w:rFonts w:ascii="Century Gothic" w:eastAsia="Arial" w:hAnsi="Century Gothic" w:cs="Arial"/>
          <w:color w:val="000000"/>
        </w:rPr>
        <w:t>una</w:t>
      </w:r>
      <w:r w:rsidR="00CD5A6B">
        <w:rPr>
          <w:rFonts w:ascii="Century Gothic" w:eastAsia="Arial" w:hAnsi="Century Gothic" w:cs="Arial"/>
          <w:color w:val="000000"/>
        </w:rPr>
        <w:t xml:space="preserve"> </w:t>
      </w:r>
      <w:r w:rsidR="000D6CD2">
        <w:rPr>
          <w:rFonts w:ascii="Century Gothic" w:eastAsia="Arial" w:hAnsi="Century Gothic" w:cs="Arial"/>
          <w:color w:val="000000"/>
        </w:rPr>
        <w:t>cosecha</w:t>
      </w:r>
      <w:r w:rsidR="006D510F">
        <w:rPr>
          <w:rFonts w:ascii="Century Gothic" w:eastAsia="Arial" w:hAnsi="Century Gothic" w:cs="Arial"/>
          <w:color w:val="000000"/>
        </w:rPr>
        <w:t xml:space="preserve"> exitosa</w:t>
      </w:r>
      <w:r w:rsidR="000D6CD2">
        <w:rPr>
          <w:rFonts w:ascii="Century Gothic" w:eastAsia="Arial" w:hAnsi="Century Gothic" w:cs="Arial"/>
          <w:color w:val="000000"/>
        </w:rPr>
        <w:t xml:space="preserve">, situación </w:t>
      </w:r>
      <w:r w:rsidR="00CD5A6B">
        <w:rPr>
          <w:rFonts w:ascii="Century Gothic" w:eastAsia="Arial" w:hAnsi="Century Gothic" w:cs="Arial"/>
          <w:color w:val="000000"/>
        </w:rPr>
        <w:t xml:space="preserve">que </w:t>
      </w:r>
      <w:proofErr w:type="spellStart"/>
      <w:r w:rsidR="000D6CD2">
        <w:rPr>
          <w:rFonts w:ascii="Century Gothic" w:eastAsia="Arial" w:hAnsi="Century Gothic" w:cs="Arial"/>
          <w:color w:val="000000"/>
        </w:rPr>
        <w:t>esta</w:t>
      </w:r>
      <w:proofErr w:type="spellEnd"/>
      <w:r w:rsidR="000D6CD2">
        <w:rPr>
          <w:rFonts w:ascii="Century Gothic" w:eastAsia="Arial" w:hAnsi="Century Gothic" w:cs="Arial"/>
          <w:color w:val="000000"/>
        </w:rPr>
        <w:t xml:space="preserve"> sujeta a</w:t>
      </w:r>
      <w:r w:rsidR="00CD5A6B">
        <w:rPr>
          <w:rFonts w:ascii="Century Gothic" w:eastAsia="Arial" w:hAnsi="Century Gothic" w:cs="Arial"/>
          <w:color w:val="000000"/>
        </w:rPr>
        <w:t xml:space="preserve"> </w:t>
      </w:r>
      <w:r w:rsidR="000D6CD2">
        <w:rPr>
          <w:rFonts w:ascii="Century Gothic" w:eastAsia="Arial" w:hAnsi="Century Gothic" w:cs="Arial"/>
          <w:color w:val="000000"/>
        </w:rPr>
        <w:t xml:space="preserve">un periodo de espera </w:t>
      </w:r>
      <w:r w:rsidR="00D878C0">
        <w:rPr>
          <w:rFonts w:ascii="Century Gothic" w:eastAsia="Arial" w:hAnsi="Century Gothic" w:cs="Arial"/>
          <w:color w:val="000000"/>
        </w:rPr>
        <w:t xml:space="preserve">en </w:t>
      </w:r>
      <w:r w:rsidR="000D6CD2">
        <w:rPr>
          <w:rFonts w:ascii="Century Gothic" w:eastAsia="Arial" w:hAnsi="Century Gothic" w:cs="Arial"/>
          <w:color w:val="000000"/>
        </w:rPr>
        <w:t>la formación del pr</w:t>
      </w:r>
      <w:r w:rsidR="00CB331D">
        <w:rPr>
          <w:rFonts w:ascii="Century Gothic" w:eastAsia="Arial" w:hAnsi="Century Gothic" w:cs="Arial"/>
          <w:color w:val="000000"/>
        </w:rPr>
        <w:t>oducto que se pretende comercializar</w:t>
      </w:r>
      <w:r w:rsidR="00D878C0">
        <w:rPr>
          <w:rFonts w:ascii="Century Gothic" w:eastAsia="Arial" w:hAnsi="Century Gothic" w:cs="Arial"/>
          <w:color w:val="000000"/>
        </w:rPr>
        <w:t>,</w:t>
      </w:r>
      <w:r w:rsidR="00CD5A6B">
        <w:rPr>
          <w:rFonts w:ascii="Century Gothic" w:eastAsia="Arial" w:hAnsi="Century Gothic" w:cs="Arial"/>
          <w:color w:val="000000"/>
        </w:rPr>
        <w:t xml:space="preserve"> desde la siembra hasta la cosecha</w:t>
      </w:r>
      <w:r w:rsidR="000D6CD2">
        <w:rPr>
          <w:rFonts w:ascii="Century Gothic" w:eastAsia="Arial" w:hAnsi="Century Gothic" w:cs="Arial"/>
          <w:color w:val="000000"/>
        </w:rPr>
        <w:t xml:space="preserve">. </w:t>
      </w:r>
    </w:p>
    <w:p w14:paraId="055CC1BD" w14:textId="77777777" w:rsidR="000D6CD2" w:rsidRDefault="000D6CD2" w:rsidP="00235353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52811C9E" w14:textId="77777777" w:rsidR="000D6CD2" w:rsidRPr="00F33112" w:rsidRDefault="00A71159" w:rsidP="00235353">
      <w:pPr>
        <w:spacing w:line="360" w:lineRule="auto"/>
        <w:jc w:val="both"/>
        <w:rPr>
          <w:rFonts w:ascii="Century Gothic" w:eastAsia="Arial" w:hAnsi="Century Gothic" w:cs="Arial"/>
          <w:b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En e</w:t>
      </w:r>
      <w:r w:rsidR="000D6CD2" w:rsidRPr="00F33112">
        <w:rPr>
          <w:rFonts w:ascii="Century Gothic" w:eastAsia="Arial" w:hAnsi="Century Gothic" w:cs="Arial"/>
          <w:b/>
          <w:color w:val="000000"/>
        </w:rPr>
        <w:t>ste periodo de espera requiere adem</w:t>
      </w:r>
      <w:r w:rsidR="00CD5A6B" w:rsidRPr="00F33112">
        <w:rPr>
          <w:rFonts w:ascii="Century Gothic" w:eastAsia="Arial" w:hAnsi="Century Gothic" w:cs="Arial"/>
          <w:b/>
          <w:color w:val="000000"/>
        </w:rPr>
        <w:t>á</w:t>
      </w:r>
      <w:r w:rsidR="000D6CD2" w:rsidRPr="00F33112">
        <w:rPr>
          <w:rFonts w:ascii="Century Gothic" w:eastAsia="Arial" w:hAnsi="Century Gothic" w:cs="Arial"/>
          <w:b/>
          <w:color w:val="000000"/>
        </w:rPr>
        <w:t>s de una gran inversión de recursos por parte d</w:t>
      </w:r>
      <w:r w:rsidR="00CD5A6B" w:rsidRPr="00F33112">
        <w:rPr>
          <w:rFonts w:ascii="Century Gothic" w:eastAsia="Arial" w:hAnsi="Century Gothic" w:cs="Arial"/>
          <w:b/>
          <w:color w:val="000000"/>
        </w:rPr>
        <w:t>el</w:t>
      </w:r>
      <w:r w:rsidR="004649C5">
        <w:rPr>
          <w:rFonts w:ascii="Century Gothic" w:eastAsia="Arial" w:hAnsi="Century Gothic" w:cs="Arial"/>
          <w:b/>
          <w:color w:val="000000"/>
        </w:rPr>
        <w:t xml:space="preserve"> agri</w:t>
      </w:r>
      <w:r w:rsidR="00A35FA3">
        <w:rPr>
          <w:rFonts w:ascii="Century Gothic" w:eastAsia="Arial" w:hAnsi="Century Gothic" w:cs="Arial"/>
          <w:b/>
          <w:color w:val="000000"/>
        </w:rPr>
        <w:t>cultor</w:t>
      </w:r>
      <w:r w:rsidR="000D6CD2" w:rsidRPr="00F33112">
        <w:rPr>
          <w:rFonts w:ascii="Century Gothic" w:eastAsia="Arial" w:hAnsi="Century Gothic" w:cs="Arial"/>
          <w:b/>
          <w:color w:val="000000"/>
        </w:rPr>
        <w:t xml:space="preserve">, situación que </w:t>
      </w:r>
      <w:r w:rsidR="00CB331D" w:rsidRPr="00F33112">
        <w:rPr>
          <w:rFonts w:ascii="Century Gothic" w:eastAsia="Arial" w:hAnsi="Century Gothic" w:cs="Arial"/>
          <w:b/>
          <w:color w:val="000000"/>
        </w:rPr>
        <w:t>ocasio</w:t>
      </w:r>
      <w:r w:rsidR="00CB331D">
        <w:rPr>
          <w:rFonts w:ascii="Century Gothic" w:eastAsia="Arial" w:hAnsi="Century Gothic" w:cs="Arial"/>
          <w:b/>
          <w:color w:val="000000"/>
        </w:rPr>
        <w:t xml:space="preserve">na que </w:t>
      </w:r>
      <w:r w:rsidR="004649C5">
        <w:rPr>
          <w:rFonts w:ascii="Century Gothic" w:eastAsia="Arial" w:hAnsi="Century Gothic" w:cs="Arial"/>
          <w:b/>
          <w:color w:val="000000"/>
        </w:rPr>
        <w:t xml:space="preserve">aquellos </w:t>
      </w:r>
      <w:r w:rsidR="00CB331D">
        <w:rPr>
          <w:rFonts w:ascii="Century Gothic" w:eastAsia="Arial" w:hAnsi="Century Gothic" w:cs="Arial"/>
          <w:b/>
          <w:color w:val="000000"/>
        </w:rPr>
        <w:t>agricultores</w:t>
      </w:r>
      <w:r w:rsidR="000D6CD2" w:rsidRPr="00F33112">
        <w:rPr>
          <w:rFonts w:ascii="Century Gothic" w:eastAsia="Arial" w:hAnsi="Century Gothic" w:cs="Arial"/>
          <w:b/>
          <w:color w:val="000000"/>
        </w:rPr>
        <w:t xml:space="preserve"> con menor solvencia econ</w:t>
      </w:r>
      <w:r w:rsidR="00CD5A6B" w:rsidRPr="00F33112">
        <w:rPr>
          <w:rFonts w:ascii="Century Gothic" w:eastAsia="Arial" w:hAnsi="Century Gothic" w:cs="Arial"/>
          <w:b/>
          <w:color w:val="000000"/>
        </w:rPr>
        <w:t>ó</w:t>
      </w:r>
      <w:r w:rsidR="000D6CD2" w:rsidRPr="00F33112">
        <w:rPr>
          <w:rFonts w:ascii="Century Gothic" w:eastAsia="Arial" w:hAnsi="Century Gothic" w:cs="Arial"/>
          <w:b/>
          <w:color w:val="000000"/>
        </w:rPr>
        <w:t xml:space="preserve">mica, </w:t>
      </w:r>
      <w:r w:rsidR="005D1384">
        <w:rPr>
          <w:rFonts w:ascii="Century Gothic" w:eastAsia="Arial" w:hAnsi="Century Gothic" w:cs="Arial"/>
          <w:b/>
          <w:color w:val="000000"/>
        </w:rPr>
        <w:t xml:space="preserve">inviertan </w:t>
      </w:r>
      <w:r w:rsidR="000D6CD2" w:rsidRPr="00F33112">
        <w:rPr>
          <w:rFonts w:ascii="Century Gothic" w:eastAsia="Arial" w:hAnsi="Century Gothic" w:cs="Arial"/>
          <w:b/>
          <w:color w:val="000000"/>
        </w:rPr>
        <w:t xml:space="preserve">la totalidad de su capital </w:t>
      </w:r>
      <w:r w:rsidR="00CD5A6B" w:rsidRPr="00F33112">
        <w:rPr>
          <w:rFonts w:ascii="Century Gothic" w:eastAsia="Arial" w:hAnsi="Century Gothic" w:cs="Arial"/>
          <w:b/>
          <w:color w:val="000000"/>
        </w:rPr>
        <w:t xml:space="preserve">en la </w:t>
      </w:r>
      <w:r w:rsidR="005D1384">
        <w:rPr>
          <w:rFonts w:ascii="Century Gothic" w:eastAsia="Arial" w:hAnsi="Century Gothic" w:cs="Arial"/>
          <w:b/>
          <w:color w:val="000000"/>
        </w:rPr>
        <w:t xml:space="preserve">operación </w:t>
      </w:r>
      <w:r w:rsidR="00CD5A6B" w:rsidRPr="00F33112">
        <w:rPr>
          <w:rFonts w:ascii="Century Gothic" w:eastAsia="Arial" w:hAnsi="Century Gothic" w:cs="Arial"/>
          <w:b/>
          <w:color w:val="000000"/>
        </w:rPr>
        <w:t xml:space="preserve">necesaria para la siembra, </w:t>
      </w:r>
      <w:r w:rsidR="000D6CD2" w:rsidRPr="00F33112">
        <w:rPr>
          <w:rFonts w:ascii="Century Gothic" w:eastAsia="Arial" w:hAnsi="Century Gothic" w:cs="Arial"/>
          <w:b/>
          <w:color w:val="000000"/>
        </w:rPr>
        <w:t>con la esperanza de recuperar l</w:t>
      </w:r>
      <w:r w:rsidR="00CD5A6B" w:rsidRPr="00F33112">
        <w:rPr>
          <w:rFonts w:ascii="Century Gothic" w:eastAsia="Arial" w:hAnsi="Century Gothic" w:cs="Arial"/>
          <w:b/>
          <w:color w:val="000000"/>
        </w:rPr>
        <w:t xml:space="preserve">o invertido </w:t>
      </w:r>
      <w:r w:rsidR="000D6CD2" w:rsidRPr="00F33112">
        <w:rPr>
          <w:rFonts w:ascii="Century Gothic" w:eastAsia="Arial" w:hAnsi="Century Gothic" w:cs="Arial"/>
          <w:b/>
          <w:color w:val="000000"/>
        </w:rPr>
        <w:t xml:space="preserve">al final de la cosecha. </w:t>
      </w:r>
      <w:r w:rsidR="00653550">
        <w:rPr>
          <w:rFonts w:ascii="Century Gothic" w:eastAsia="Arial" w:hAnsi="Century Gothic" w:cs="Arial"/>
          <w:b/>
          <w:color w:val="000000"/>
        </w:rPr>
        <w:t>En po</w:t>
      </w:r>
      <w:r w:rsidR="004649C5">
        <w:rPr>
          <w:rFonts w:ascii="Century Gothic" w:eastAsia="Arial" w:hAnsi="Century Gothic" w:cs="Arial"/>
          <w:b/>
          <w:color w:val="000000"/>
        </w:rPr>
        <w:t>cas palabras el trabajo del agri</w:t>
      </w:r>
      <w:r w:rsidR="00653550">
        <w:rPr>
          <w:rFonts w:ascii="Century Gothic" w:eastAsia="Arial" w:hAnsi="Century Gothic" w:cs="Arial"/>
          <w:b/>
          <w:color w:val="000000"/>
        </w:rPr>
        <w:t xml:space="preserve">cultor es un volado a la suerte, pues la naturaleza no firma </w:t>
      </w:r>
      <w:proofErr w:type="spellStart"/>
      <w:r w:rsidR="00653550">
        <w:rPr>
          <w:rFonts w:ascii="Century Gothic" w:eastAsia="Arial" w:hAnsi="Century Gothic" w:cs="Arial"/>
          <w:b/>
          <w:color w:val="000000"/>
        </w:rPr>
        <w:t>grantías</w:t>
      </w:r>
      <w:proofErr w:type="spellEnd"/>
      <w:r w:rsidR="00653550">
        <w:rPr>
          <w:rFonts w:ascii="Century Gothic" w:eastAsia="Arial" w:hAnsi="Century Gothic" w:cs="Arial"/>
          <w:b/>
          <w:color w:val="000000"/>
        </w:rPr>
        <w:t>.</w:t>
      </w:r>
    </w:p>
    <w:p w14:paraId="3E33B2A3" w14:textId="77777777" w:rsidR="00CD5A6B" w:rsidRDefault="00CD5A6B" w:rsidP="00235353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058FDDD" w14:textId="77777777" w:rsidR="00CB20E9" w:rsidRDefault="008550E1" w:rsidP="00235353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E</w:t>
      </w:r>
      <w:r w:rsidR="00CB20E9">
        <w:rPr>
          <w:rFonts w:ascii="Century Gothic" w:eastAsia="Arial" w:hAnsi="Century Gothic" w:cs="Arial"/>
          <w:color w:val="000000"/>
        </w:rPr>
        <w:t>n e</w:t>
      </w:r>
      <w:r>
        <w:rPr>
          <w:rFonts w:ascii="Century Gothic" w:eastAsia="Arial" w:hAnsi="Century Gothic" w:cs="Arial"/>
          <w:color w:val="000000"/>
        </w:rPr>
        <w:t>sta necesidad económica de invertir</w:t>
      </w:r>
      <w:r w:rsidR="00854473">
        <w:rPr>
          <w:rFonts w:ascii="Century Gothic" w:eastAsia="Arial" w:hAnsi="Century Gothic" w:cs="Arial"/>
          <w:color w:val="000000"/>
        </w:rPr>
        <w:t xml:space="preserve"> desde el inicio, en</w:t>
      </w:r>
      <w:r w:rsidR="00CB20E9">
        <w:rPr>
          <w:rFonts w:ascii="Century Gothic" w:eastAsia="Arial" w:hAnsi="Century Gothic" w:cs="Arial"/>
          <w:color w:val="000000"/>
        </w:rPr>
        <w:t xml:space="preserve"> retirar maleza, pre</w:t>
      </w:r>
      <w:r w:rsidR="00CB331D">
        <w:rPr>
          <w:rFonts w:ascii="Century Gothic" w:eastAsia="Arial" w:hAnsi="Century Gothic" w:cs="Arial"/>
          <w:color w:val="000000"/>
        </w:rPr>
        <w:t>paración de la tierra, semillas</w:t>
      </w:r>
      <w:r w:rsidR="00CB20E9">
        <w:rPr>
          <w:rFonts w:ascii="Century Gothic" w:eastAsia="Arial" w:hAnsi="Century Gothic" w:cs="Arial"/>
          <w:color w:val="000000"/>
        </w:rPr>
        <w:t>,</w:t>
      </w:r>
      <w:r w:rsidR="00CB20E9" w:rsidRPr="00CB20E9">
        <w:rPr>
          <w:rFonts w:ascii="Century Gothic" w:eastAsia="Arial" w:hAnsi="Century Gothic" w:cs="Arial"/>
          <w:color w:val="000000"/>
        </w:rPr>
        <w:t xml:space="preserve"> </w:t>
      </w:r>
      <w:r w:rsidR="00CB20E9">
        <w:rPr>
          <w:rFonts w:ascii="Century Gothic" w:eastAsia="Arial" w:hAnsi="Century Gothic" w:cs="Arial"/>
          <w:color w:val="000000"/>
        </w:rPr>
        <w:t>fertilizantes y productos agroquímicos,</w:t>
      </w:r>
      <w:r w:rsidR="00CB20E9" w:rsidRPr="00CB20E9">
        <w:t xml:space="preserve"> </w:t>
      </w:r>
      <w:r w:rsidR="00CB20E9" w:rsidRPr="00CB20E9">
        <w:rPr>
          <w:rFonts w:ascii="Century Gothic" w:eastAsia="Arial" w:hAnsi="Century Gothic" w:cs="Arial"/>
          <w:color w:val="000000"/>
        </w:rPr>
        <w:t>agua</w:t>
      </w:r>
      <w:r w:rsidR="00321740">
        <w:rPr>
          <w:rFonts w:ascii="Century Gothic" w:eastAsia="Arial" w:hAnsi="Century Gothic" w:cs="Arial"/>
          <w:color w:val="000000"/>
        </w:rPr>
        <w:t xml:space="preserve"> de rie</w:t>
      </w:r>
      <w:r w:rsidR="00CB20E9">
        <w:rPr>
          <w:rFonts w:ascii="Century Gothic" w:eastAsia="Arial" w:hAnsi="Century Gothic" w:cs="Arial"/>
          <w:color w:val="000000"/>
        </w:rPr>
        <w:t>go</w:t>
      </w:r>
      <w:r w:rsidR="00CB20E9" w:rsidRPr="00CB20E9">
        <w:rPr>
          <w:rFonts w:ascii="Century Gothic" w:eastAsia="Arial" w:hAnsi="Century Gothic" w:cs="Arial"/>
          <w:color w:val="000000"/>
        </w:rPr>
        <w:t xml:space="preserve"> </w:t>
      </w:r>
      <w:r w:rsidR="00CB20E9">
        <w:rPr>
          <w:rFonts w:ascii="Century Gothic" w:eastAsia="Arial" w:hAnsi="Century Gothic" w:cs="Arial"/>
          <w:color w:val="000000"/>
        </w:rPr>
        <w:t xml:space="preserve">constante </w:t>
      </w:r>
      <w:r w:rsidR="00CB20E9" w:rsidRPr="00CB20E9">
        <w:rPr>
          <w:rFonts w:ascii="Century Gothic" w:eastAsia="Arial" w:hAnsi="Century Gothic" w:cs="Arial"/>
          <w:color w:val="000000"/>
        </w:rPr>
        <w:t>como e</w:t>
      </w:r>
      <w:r w:rsidR="00CB20E9">
        <w:rPr>
          <w:rFonts w:ascii="Century Gothic" w:eastAsia="Arial" w:hAnsi="Century Gothic" w:cs="Arial"/>
          <w:color w:val="000000"/>
        </w:rPr>
        <w:t>l</w:t>
      </w:r>
      <w:r w:rsidR="00CB20E9" w:rsidRPr="00CB20E9">
        <w:rPr>
          <w:rFonts w:ascii="Century Gothic" w:eastAsia="Arial" w:hAnsi="Century Gothic" w:cs="Arial"/>
          <w:color w:val="000000"/>
        </w:rPr>
        <w:t xml:space="preserve">emento </w:t>
      </w:r>
      <w:r w:rsidR="00CB20E9">
        <w:rPr>
          <w:rFonts w:ascii="Century Gothic" w:eastAsia="Arial" w:hAnsi="Century Gothic" w:cs="Arial"/>
          <w:color w:val="000000"/>
        </w:rPr>
        <w:t>determinante, cultivo y control de maleza dañina, prevención</w:t>
      </w:r>
      <w:r w:rsidR="00F00425">
        <w:rPr>
          <w:rFonts w:ascii="Century Gothic" w:eastAsia="Arial" w:hAnsi="Century Gothic" w:cs="Arial"/>
          <w:color w:val="000000"/>
        </w:rPr>
        <w:t xml:space="preserve"> y control</w:t>
      </w:r>
      <w:r w:rsidR="00CB20E9">
        <w:rPr>
          <w:rFonts w:ascii="Century Gothic" w:eastAsia="Arial" w:hAnsi="Century Gothic" w:cs="Arial"/>
          <w:color w:val="000000"/>
        </w:rPr>
        <w:t xml:space="preserve"> de plagas, desgaste de herramientas y maquinarias, obtención de fertilizantes y productos agroquímicos, </w:t>
      </w:r>
      <w:r w:rsidR="00854473">
        <w:rPr>
          <w:rFonts w:ascii="Century Gothic" w:eastAsia="Arial" w:hAnsi="Century Gothic" w:cs="Arial"/>
          <w:color w:val="000000"/>
        </w:rPr>
        <w:t xml:space="preserve">sueldos y salarios de los trabajadores y todo esto sin una reintegración inmediata. </w:t>
      </w:r>
      <w:r w:rsidR="00854473">
        <w:rPr>
          <w:rFonts w:ascii="Century Gothic" w:eastAsia="Arial" w:hAnsi="Century Gothic" w:cs="Arial"/>
          <w:b/>
          <w:color w:val="000000"/>
        </w:rPr>
        <w:t xml:space="preserve">En </w:t>
      </w:r>
      <w:r w:rsidR="00B30EA8">
        <w:rPr>
          <w:rFonts w:ascii="Century Gothic" w:eastAsia="Arial" w:hAnsi="Century Gothic" w:cs="Arial"/>
          <w:b/>
          <w:color w:val="000000"/>
        </w:rPr>
        <w:lastRenderedPageBreak/>
        <w:t xml:space="preserve">la Zona </w:t>
      </w:r>
      <w:r w:rsidR="009E2B7E">
        <w:rPr>
          <w:rFonts w:ascii="Century Gothic" w:eastAsia="Arial" w:hAnsi="Century Gothic" w:cs="Arial"/>
          <w:b/>
          <w:color w:val="000000"/>
        </w:rPr>
        <w:t>Noroeste</w:t>
      </w:r>
      <w:r w:rsidR="00CB20E9">
        <w:rPr>
          <w:rFonts w:ascii="Century Gothic" w:eastAsia="Arial" w:hAnsi="Century Gothic" w:cs="Arial"/>
          <w:b/>
          <w:color w:val="000000"/>
        </w:rPr>
        <w:t xml:space="preserve"> </w:t>
      </w:r>
      <w:r w:rsidR="00CB20E9" w:rsidRPr="009D5982">
        <w:rPr>
          <w:rFonts w:ascii="Century Gothic" w:eastAsia="Arial" w:hAnsi="Century Gothic" w:cs="Arial"/>
          <w:b/>
          <w:color w:val="000000"/>
        </w:rPr>
        <w:t xml:space="preserve">se suma la necesidad de </w:t>
      </w:r>
      <w:r w:rsidR="00CB20E9">
        <w:rPr>
          <w:rFonts w:ascii="Century Gothic" w:eastAsia="Arial" w:hAnsi="Century Gothic" w:cs="Arial"/>
          <w:b/>
          <w:color w:val="000000"/>
        </w:rPr>
        <w:t xml:space="preserve">una gran inversión </w:t>
      </w:r>
      <w:r w:rsidR="00CB20E9" w:rsidRPr="009D5982">
        <w:rPr>
          <w:rFonts w:ascii="Century Gothic" w:eastAsia="Arial" w:hAnsi="Century Gothic" w:cs="Arial"/>
          <w:b/>
          <w:color w:val="000000"/>
        </w:rPr>
        <w:t>como elemento clave para la obtención, distribución y uso del agua</w:t>
      </w:r>
      <w:r w:rsidR="00854473">
        <w:rPr>
          <w:rFonts w:ascii="Century Gothic" w:eastAsia="Arial" w:hAnsi="Century Gothic" w:cs="Arial"/>
          <w:b/>
          <w:color w:val="000000"/>
        </w:rPr>
        <w:t xml:space="preserve"> en las parcelas</w:t>
      </w:r>
      <w:r w:rsidR="00CB20E9" w:rsidRPr="009D5982">
        <w:rPr>
          <w:rFonts w:ascii="Century Gothic" w:eastAsia="Arial" w:hAnsi="Century Gothic" w:cs="Arial"/>
          <w:b/>
          <w:color w:val="000000"/>
        </w:rPr>
        <w:t>.</w:t>
      </w:r>
      <w:r>
        <w:rPr>
          <w:rFonts w:ascii="Century Gothic" w:eastAsia="Arial" w:hAnsi="Century Gothic" w:cs="Arial"/>
          <w:color w:val="000000"/>
        </w:rPr>
        <w:t xml:space="preserve"> </w:t>
      </w:r>
    </w:p>
    <w:p w14:paraId="511001A4" w14:textId="77777777" w:rsidR="00025A19" w:rsidRDefault="00025A19" w:rsidP="00235353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E1BE22B" w14:textId="77777777" w:rsidR="00025A19" w:rsidRDefault="00025A19" w:rsidP="00235353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Los productos que proporciona el campo</w:t>
      </w:r>
      <w:r w:rsidR="004649C5">
        <w:rPr>
          <w:rFonts w:ascii="Century Gothic" w:eastAsia="Arial" w:hAnsi="Century Gothic" w:cs="Arial"/>
          <w:color w:val="000000"/>
        </w:rPr>
        <w:t>, con la inversión del agri</w:t>
      </w:r>
      <w:r w:rsidR="00A72651">
        <w:rPr>
          <w:rFonts w:ascii="Century Gothic" w:eastAsia="Arial" w:hAnsi="Century Gothic" w:cs="Arial"/>
          <w:color w:val="000000"/>
        </w:rPr>
        <w:t>cultor y las manos de trabajadoras y trabajadore</w:t>
      </w:r>
      <w:r w:rsidR="005E65E6">
        <w:rPr>
          <w:rFonts w:ascii="Century Gothic" w:eastAsia="Arial" w:hAnsi="Century Gothic" w:cs="Arial"/>
          <w:color w:val="000000"/>
        </w:rPr>
        <w:t>s</w:t>
      </w:r>
      <w:r w:rsidR="00A72651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son para la sociedad,</w:t>
      </w:r>
      <w:r w:rsidR="003E7307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 xml:space="preserve">vitales y de importancia </w:t>
      </w:r>
      <w:r w:rsidR="00E13A29" w:rsidRPr="00E13A29">
        <w:rPr>
          <w:rFonts w:ascii="Century Gothic" w:eastAsia="Arial" w:hAnsi="Century Gothic" w:cs="Arial"/>
          <w:color w:val="000000"/>
        </w:rPr>
        <w:t>trascendental</w:t>
      </w:r>
      <w:r>
        <w:rPr>
          <w:rFonts w:ascii="Century Gothic" w:eastAsia="Arial" w:hAnsi="Century Gothic" w:cs="Arial"/>
          <w:color w:val="000000"/>
        </w:rPr>
        <w:t xml:space="preserve">, estos productos </w:t>
      </w:r>
      <w:r w:rsidR="00C61AD5">
        <w:rPr>
          <w:rFonts w:ascii="Century Gothic" w:eastAsia="Arial" w:hAnsi="Century Gothic" w:cs="Arial"/>
          <w:color w:val="000000"/>
        </w:rPr>
        <w:t xml:space="preserve">contribuyen a </w:t>
      </w:r>
      <w:r w:rsidR="003D3F31">
        <w:rPr>
          <w:rFonts w:ascii="Century Gothic" w:eastAsia="Arial" w:hAnsi="Century Gothic" w:cs="Arial"/>
          <w:color w:val="000000"/>
        </w:rPr>
        <w:t>la alimentación</w:t>
      </w:r>
      <w:r>
        <w:rPr>
          <w:rFonts w:ascii="Century Gothic" w:eastAsia="Arial" w:hAnsi="Century Gothic" w:cs="Arial"/>
          <w:color w:val="000000"/>
        </w:rPr>
        <w:t xml:space="preserve"> de la población </w:t>
      </w:r>
      <w:r w:rsidR="003D3F31">
        <w:rPr>
          <w:rFonts w:ascii="Century Gothic" w:eastAsia="Arial" w:hAnsi="Century Gothic" w:cs="Arial"/>
          <w:color w:val="000000"/>
        </w:rPr>
        <w:t>en</w:t>
      </w:r>
      <w:r>
        <w:rPr>
          <w:rFonts w:ascii="Century Gothic" w:eastAsia="Arial" w:hAnsi="Century Gothic" w:cs="Arial"/>
          <w:color w:val="000000"/>
        </w:rPr>
        <w:t xml:space="preserve"> cualquier mesa a la hora de </w:t>
      </w:r>
      <w:r w:rsidR="005E65E6">
        <w:rPr>
          <w:rFonts w:ascii="Century Gothic" w:eastAsia="Arial" w:hAnsi="Century Gothic" w:cs="Arial"/>
          <w:color w:val="000000"/>
        </w:rPr>
        <w:t xml:space="preserve">una </w:t>
      </w:r>
      <w:r>
        <w:rPr>
          <w:rFonts w:ascii="Century Gothic" w:eastAsia="Arial" w:hAnsi="Century Gothic" w:cs="Arial"/>
          <w:color w:val="000000"/>
        </w:rPr>
        <w:t>comida en nuestro país.</w:t>
      </w:r>
    </w:p>
    <w:p w14:paraId="3EC0738C" w14:textId="77777777" w:rsidR="004D2F57" w:rsidRDefault="004D2F57" w:rsidP="00235353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81D994C" w14:textId="77777777" w:rsidR="00CF09AB" w:rsidRDefault="00210D51" w:rsidP="00E4275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Es indiscutible </w:t>
      </w:r>
      <w:r w:rsidR="00866B85">
        <w:rPr>
          <w:rFonts w:ascii="Century Gothic" w:eastAsia="Arial" w:hAnsi="Century Gothic" w:cs="Arial"/>
          <w:color w:val="000000"/>
        </w:rPr>
        <w:t xml:space="preserve">que </w:t>
      </w:r>
      <w:r w:rsidR="00C12A8A">
        <w:rPr>
          <w:rFonts w:ascii="Century Gothic" w:eastAsia="Arial" w:hAnsi="Century Gothic" w:cs="Arial"/>
          <w:color w:val="000000"/>
        </w:rPr>
        <w:t xml:space="preserve">los agricultores de Chihuahua tienen de sobra </w:t>
      </w:r>
      <w:r>
        <w:rPr>
          <w:rFonts w:ascii="Century Gothic" w:eastAsia="Arial" w:hAnsi="Century Gothic" w:cs="Arial"/>
          <w:color w:val="000000"/>
        </w:rPr>
        <w:t xml:space="preserve">valor y templanza para </w:t>
      </w:r>
      <w:r w:rsidR="00D91B25">
        <w:rPr>
          <w:rFonts w:ascii="Century Gothic" w:eastAsia="Arial" w:hAnsi="Century Gothic" w:cs="Arial"/>
          <w:color w:val="000000"/>
        </w:rPr>
        <w:t>elegir</w:t>
      </w:r>
      <w:r w:rsidR="00C60B89">
        <w:rPr>
          <w:rFonts w:ascii="Century Gothic" w:eastAsia="Arial" w:hAnsi="Century Gothic" w:cs="Arial"/>
          <w:color w:val="000000"/>
        </w:rPr>
        <w:t xml:space="preserve"> como </w:t>
      </w:r>
      <w:r w:rsidR="00C867DE">
        <w:rPr>
          <w:rFonts w:ascii="Century Gothic" w:eastAsia="Arial" w:hAnsi="Century Gothic" w:cs="Arial"/>
          <w:color w:val="000000"/>
        </w:rPr>
        <w:t>centro de trabajo</w:t>
      </w:r>
      <w:r w:rsidR="0026197B">
        <w:rPr>
          <w:rFonts w:ascii="Century Gothic" w:eastAsia="Arial" w:hAnsi="Century Gothic" w:cs="Arial"/>
          <w:color w:val="000000"/>
        </w:rPr>
        <w:t xml:space="preserve"> la parcela y la labor</w:t>
      </w:r>
      <w:r w:rsidR="00C41027">
        <w:rPr>
          <w:rFonts w:ascii="Century Gothic" w:eastAsia="Arial" w:hAnsi="Century Gothic" w:cs="Arial"/>
          <w:color w:val="000000"/>
        </w:rPr>
        <w:t xml:space="preserve">, </w:t>
      </w:r>
      <w:r w:rsidR="00641F88">
        <w:rPr>
          <w:rFonts w:ascii="Century Gothic" w:eastAsia="Arial" w:hAnsi="Century Gothic" w:cs="Arial"/>
          <w:color w:val="000000"/>
        </w:rPr>
        <w:t xml:space="preserve">pues un despiadado </w:t>
      </w:r>
      <w:r w:rsidR="004D144E">
        <w:rPr>
          <w:rFonts w:ascii="Century Gothic" w:eastAsia="Arial" w:hAnsi="Century Gothic" w:cs="Arial"/>
          <w:color w:val="000000"/>
        </w:rPr>
        <w:t xml:space="preserve">sol vigila la jornada </w:t>
      </w:r>
      <w:r w:rsidR="00C41027">
        <w:rPr>
          <w:rFonts w:ascii="Century Gothic" w:eastAsia="Arial" w:hAnsi="Century Gothic" w:cs="Arial"/>
          <w:color w:val="000000"/>
        </w:rPr>
        <w:t xml:space="preserve">completa…pero el enemigo más difícil que nuestra gente </w:t>
      </w:r>
      <w:r w:rsidR="00B30EA8">
        <w:rPr>
          <w:rFonts w:ascii="Century Gothic" w:eastAsia="Arial" w:hAnsi="Century Gothic" w:cs="Arial"/>
          <w:color w:val="000000"/>
        </w:rPr>
        <w:t>enfrenta es la implacable naturaleza</w:t>
      </w:r>
      <w:r w:rsidR="00C41027">
        <w:rPr>
          <w:rFonts w:ascii="Century Gothic" w:eastAsia="Arial" w:hAnsi="Century Gothic" w:cs="Arial"/>
          <w:color w:val="000000"/>
        </w:rPr>
        <w:t>, pue</w:t>
      </w:r>
      <w:r w:rsidR="00C867DE">
        <w:rPr>
          <w:rFonts w:ascii="Century Gothic" w:eastAsia="Arial" w:hAnsi="Century Gothic" w:cs="Arial"/>
          <w:color w:val="000000"/>
        </w:rPr>
        <w:t>s la escasez de agua en la zona</w:t>
      </w:r>
      <w:r w:rsidR="00C41027">
        <w:rPr>
          <w:rFonts w:ascii="Century Gothic" w:eastAsia="Arial" w:hAnsi="Century Gothic" w:cs="Arial"/>
          <w:color w:val="000000"/>
        </w:rPr>
        <w:t xml:space="preserve"> implica la necesidad del uso de energía</w:t>
      </w:r>
      <w:r w:rsidR="00765735">
        <w:rPr>
          <w:rFonts w:ascii="Century Gothic" w:eastAsia="Arial" w:hAnsi="Century Gothic" w:cs="Arial"/>
          <w:color w:val="000000"/>
        </w:rPr>
        <w:t xml:space="preserve"> eléctrica </w:t>
      </w:r>
      <w:r w:rsidR="00C41027">
        <w:rPr>
          <w:rFonts w:ascii="Century Gothic" w:eastAsia="Arial" w:hAnsi="Century Gothic" w:cs="Arial"/>
          <w:color w:val="000000"/>
        </w:rPr>
        <w:t>para el aprovechamiento de</w:t>
      </w:r>
      <w:r w:rsidR="009857D8">
        <w:rPr>
          <w:rFonts w:ascii="Century Gothic" w:eastAsia="Arial" w:hAnsi="Century Gothic" w:cs="Arial"/>
          <w:color w:val="000000"/>
        </w:rPr>
        <w:t xml:space="preserve"> la misma</w:t>
      </w:r>
      <w:r w:rsidR="00C41027">
        <w:rPr>
          <w:rFonts w:ascii="Century Gothic" w:eastAsia="Arial" w:hAnsi="Century Gothic" w:cs="Arial"/>
          <w:color w:val="000000"/>
        </w:rPr>
        <w:t>.</w:t>
      </w:r>
      <w:r w:rsidR="00F65645">
        <w:rPr>
          <w:rFonts w:ascii="Century Gothic" w:eastAsia="Arial" w:hAnsi="Century Gothic" w:cs="Arial"/>
          <w:color w:val="000000"/>
        </w:rPr>
        <w:t xml:space="preserve"> </w:t>
      </w:r>
    </w:p>
    <w:p w14:paraId="228EF7D7" w14:textId="77777777" w:rsidR="00CF09AB" w:rsidRDefault="00CF09AB" w:rsidP="00E4275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1C6B710" w14:textId="77777777" w:rsidR="00CF09AB" w:rsidRPr="00E4275F" w:rsidRDefault="00173874" w:rsidP="00E4275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Rescatar un sector económico </w:t>
      </w:r>
      <w:r w:rsidR="00970584">
        <w:rPr>
          <w:rFonts w:ascii="Century Gothic" w:eastAsia="Arial" w:hAnsi="Century Gothic" w:cs="Arial"/>
          <w:color w:val="000000"/>
        </w:rPr>
        <w:t>en el Estado</w:t>
      </w:r>
      <w:r w:rsidR="0087398A">
        <w:rPr>
          <w:rFonts w:ascii="Century Gothic" w:eastAsia="Arial" w:hAnsi="Century Gothic" w:cs="Arial"/>
          <w:color w:val="000000"/>
        </w:rPr>
        <w:t xml:space="preserve"> de Chihuahua</w:t>
      </w:r>
      <w:r w:rsidR="00970584">
        <w:rPr>
          <w:rFonts w:ascii="Century Gothic" w:eastAsia="Arial" w:hAnsi="Century Gothic" w:cs="Arial"/>
          <w:color w:val="000000"/>
        </w:rPr>
        <w:t xml:space="preserve"> </w:t>
      </w:r>
      <w:r w:rsidR="00395D1E">
        <w:rPr>
          <w:rFonts w:ascii="Century Gothic" w:eastAsia="Arial" w:hAnsi="Century Gothic" w:cs="Arial"/>
          <w:color w:val="000000"/>
        </w:rPr>
        <w:t xml:space="preserve">no debería de estar a la expectativa de </w:t>
      </w:r>
      <w:r w:rsidR="000E63CA">
        <w:rPr>
          <w:rFonts w:ascii="Century Gothic" w:eastAsia="Arial" w:hAnsi="Century Gothic" w:cs="Arial"/>
          <w:color w:val="000000"/>
        </w:rPr>
        <w:t>una situación política, la falta de acción de las autoridades competentes mantiene la problemática vigente, es deber del Gobierno Federal como de la Comisión Federal de Electricidad dar cumplimiento a sus obligaciones.</w:t>
      </w:r>
    </w:p>
    <w:p w14:paraId="1F69D75A" w14:textId="77777777" w:rsidR="00EF6228" w:rsidRPr="00AF1108" w:rsidRDefault="00EF6228" w:rsidP="002E689D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ACUERDO:</w:t>
      </w:r>
    </w:p>
    <w:p w14:paraId="3A7758CF" w14:textId="77777777" w:rsidR="00B43A53" w:rsidRDefault="00633E0A" w:rsidP="000A7E07">
      <w:pPr>
        <w:spacing w:line="360" w:lineRule="auto"/>
        <w:ind w:firstLine="720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lastRenderedPageBreak/>
        <w:t>ÚNICO</w:t>
      </w:r>
      <w:r w:rsidR="00EF6228" w:rsidRPr="00AF1108">
        <w:rPr>
          <w:rFonts w:ascii="Century Gothic" w:eastAsia="Arial" w:hAnsi="Century Gothic" w:cs="Arial"/>
          <w:b/>
          <w:color w:val="000000"/>
        </w:rPr>
        <w:t xml:space="preserve">: </w:t>
      </w:r>
      <w:r w:rsidR="000A7E07" w:rsidRPr="000A7E07">
        <w:rPr>
          <w:rFonts w:ascii="Century Gothic" w:eastAsia="Arial" w:hAnsi="Century Gothic" w:cs="Arial"/>
          <w:color w:val="000000"/>
        </w:rPr>
        <w:t xml:space="preserve">La Sexagésima Séptima Legislatura del Estado de Chihuahua, exhorta </w:t>
      </w:r>
      <w:r w:rsidR="00DC5066" w:rsidRPr="00DC5066">
        <w:rPr>
          <w:rFonts w:ascii="Century Gothic" w:eastAsia="Arial" w:hAnsi="Century Gothic" w:cs="Arial"/>
          <w:color w:val="000000"/>
        </w:rPr>
        <w:t>respetuosamente al Titular del Ejecutivo Federal como también al Titular de la Comisión Federal de Electricidad, a que dentro del ámbito de sus facultades y en cumplimento de sus obligaciones, defina un plazo de tiempo concreto y oportuno para la implementación de  las acciones necesarias  en la búsqueda de una solución a la problemática de desabasto de energía eléctrica que presentan los núcleos de población agrícola en</w:t>
      </w:r>
      <w:r w:rsidR="008042F5">
        <w:rPr>
          <w:rFonts w:ascii="Century Gothic" w:eastAsia="Arial" w:hAnsi="Century Gothic" w:cs="Arial"/>
          <w:color w:val="000000"/>
        </w:rPr>
        <w:t xml:space="preserve"> el Estado de Chihuahua</w:t>
      </w:r>
      <w:r w:rsidR="00B30EA8">
        <w:rPr>
          <w:rFonts w:ascii="Century Gothic" w:eastAsia="Arial" w:hAnsi="Century Gothic" w:cs="Arial"/>
          <w:color w:val="000000"/>
        </w:rPr>
        <w:t>.</w:t>
      </w:r>
    </w:p>
    <w:p w14:paraId="0F96D11F" w14:textId="77777777" w:rsidR="0059623D" w:rsidRPr="008C79C6" w:rsidRDefault="0059623D" w:rsidP="000A7E07">
      <w:pPr>
        <w:spacing w:line="360" w:lineRule="auto"/>
        <w:ind w:firstLine="720"/>
        <w:jc w:val="both"/>
        <w:rPr>
          <w:rFonts w:ascii="Century Gothic" w:eastAsia="Arial" w:hAnsi="Century Gothic" w:cs="Arial"/>
          <w:color w:val="000000"/>
        </w:rPr>
      </w:pPr>
    </w:p>
    <w:p w14:paraId="27E15686" w14:textId="77777777" w:rsidR="00EF6228" w:rsidRPr="008C79C6" w:rsidRDefault="00EF6228" w:rsidP="00EF622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8C79C6">
        <w:rPr>
          <w:rFonts w:ascii="Century Gothic" w:eastAsia="Arial" w:hAnsi="Century Gothic" w:cs="Arial"/>
          <w:b/>
          <w:color w:val="000000"/>
        </w:rPr>
        <w:t>TRANSITORIOS.</w:t>
      </w:r>
    </w:p>
    <w:p w14:paraId="0AC1185E" w14:textId="77777777" w:rsidR="00EF6228" w:rsidRPr="008C79C6" w:rsidRDefault="00787FB7" w:rsidP="00EF622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entury Gothic" w:eastAsia="Arial" w:hAnsi="Century Gothic" w:cs="Arial"/>
          <w:b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ECONÓMICO</w:t>
      </w:r>
      <w:r w:rsidR="00EF6228" w:rsidRPr="008C79C6">
        <w:rPr>
          <w:rFonts w:ascii="Century Gothic" w:eastAsia="Arial" w:hAnsi="Century Gothic" w:cs="Arial"/>
          <w:color w:val="000000"/>
        </w:rPr>
        <w:t>. Aprobado que sea, túrnese a la Secretaría de Asuntos Legislativos para que elabore la Minuta de Acuerdo correspondiente.</w:t>
      </w:r>
      <w:r w:rsidR="00EF6228" w:rsidRPr="008C79C6">
        <w:rPr>
          <w:rFonts w:ascii="Century Gothic" w:eastAsia="Arial" w:hAnsi="Century Gothic" w:cs="Arial"/>
          <w:b/>
          <w:color w:val="000000"/>
        </w:rPr>
        <w:t xml:space="preserve"> </w:t>
      </w:r>
    </w:p>
    <w:p w14:paraId="2CD07EC7" w14:textId="77777777" w:rsidR="00EF6228" w:rsidRPr="008C79C6" w:rsidRDefault="00EF6228" w:rsidP="00EF6228">
      <w:pPr>
        <w:spacing w:line="360" w:lineRule="auto"/>
        <w:jc w:val="both"/>
        <w:rPr>
          <w:rFonts w:ascii="Century Gothic" w:eastAsia="Arial" w:hAnsi="Century Gothic" w:cs="Arial"/>
        </w:rPr>
      </w:pPr>
      <w:r w:rsidRPr="008C79C6">
        <w:rPr>
          <w:rFonts w:ascii="Century Gothic" w:eastAsia="Arial" w:hAnsi="Century Gothic" w:cs="Arial"/>
          <w:b/>
        </w:rPr>
        <w:t>DADO</w:t>
      </w:r>
      <w:r w:rsidRPr="008C79C6">
        <w:rPr>
          <w:rFonts w:ascii="Century Gothic" w:eastAsia="Arial" w:hAnsi="Century Gothic" w:cs="Arial"/>
        </w:rPr>
        <w:t xml:space="preserve">. En el salón de Sesiones del Poder Legislativo, en la ciudad de Chihuahua, a los </w:t>
      </w:r>
      <w:r w:rsidR="00E5491F">
        <w:rPr>
          <w:rFonts w:ascii="Century Gothic" w:eastAsia="Arial" w:hAnsi="Century Gothic" w:cs="Arial"/>
        </w:rPr>
        <w:t>31</w:t>
      </w:r>
      <w:r w:rsidR="00452848">
        <w:rPr>
          <w:rFonts w:ascii="Century Gothic" w:eastAsia="Arial" w:hAnsi="Century Gothic" w:cs="Arial"/>
        </w:rPr>
        <w:t xml:space="preserve"> </w:t>
      </w:r>
      <w:r w:rsidRPr="008C79C6">
        <w:rPr>
          <w:rFonts w:ascii="Century Gothic" w:eastAsia="Arial" w:hAnsi="Century Gothic" w:cs="Arial"/>
        </w:rPr>
        <w:t xml:space="preserve">días del mes de </w:t>
      </w:r>
      <w:r w:rsidR="00452848">
        <w:rPr>
          <w:rFonts w:ascii="Century Gothic" w:eastAsia="Arial" w:hAnsi="Century Gothic" w:cs="Arial"/>
        </w:rPr>
        <w:t xml:space="preserve">agosto </w:t>
      </w:r>
      <w:r w:rsidRPr="008C79C6">
        <w:rPr>
          <w:rFonts w:ascii="Century Gothic" w:eastAsia="Arial" w:hAnsi="Century Gothic" w:cs="Arial"/>
        </w:rPr>
        <w:t>del 2023</w:t>
      </w:r>
    </w:p>
    <w:p w14:paraId="559C6DB6" w14:textId="77777777" w:rsidR="00EF6228" w:rsidRDefault="00EF6228" w:rsidP="00EF6228">
      <w:pPr>
        <w:spacing w:line="360" w:lineRule="auto"/>
        <w:rPr>
          <w:rFonts w:ascii="Century Gothic" w:eastAsia="Arial" w:hAnsi="Century Gothic" w:cs="Arial"/>
          <w:b/>
        </w:rPr>
      </w:pPr>
    </w:p>
    <w:p w14:paraId="6D29BBA7" w14:textId="77777777" w:rsidR="005D08CC" w:rsidRDefault="005D08CC" w:rsidP="00EF6228">
      <w:pPr>
        <w:spacing w:line="360" w:lineRule="auto"/>
        <w:rPr>
          <w:rFonts w:ascii="Century Gothic" w:eastAsia="Arial" w:hAnsi="Century Gothic" w:cs="Arial"/>
          <w:b/>
        </w:rPr>
      </w:pPr>
    </w:p>
    <w:p w14:paraId="7510DC04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22D58A74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752D4780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651CDEA7" w14:textId="77777777" w:rsidR="005D08CC" w:rsidRDefault="005D08CC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1F968EE7" w14:textId="77777777" w:rsidR="00186193" w:rsidRDefault="00186193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6DF4EC69" w14:textId="77777777" w:rsidR="00E91489" w:rsidRDefault="00E91489" w:rsidP="008B4931">
      <w:pPr>
        <w:spacing w:line="360" w:lineRule="auto"/>
        <w:rPr>
          <w:rFonts w:ascii="Century Gothic" w:eastAsia="Arial" w:hAnsi="Century Gothic" w:cs="Arial"/>
          <w:b/>
        </w:rPr>
      </w:pPr>
    </w:p>
    <w:p w14:paraId="681E76B2" w14:textId="77777777" w:rsidR="00186193" w:rsidRDefault="00186193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73BC82EC" w14:textId="77777777" w:rsidR="00186193" w:rsidRDefault="00186193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21F78608" w14:textId="77777777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ATENTAMENTE.</w:t>
      </w:r>
    </w:p>
    <w:p w14:paraId="2FDDA2C5" w14:textId="77777777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POR EL GRUPO PARLAMENTARIO DEL PARTIDO ACCIÓN NACIONAL</w:t>
      </w:r>
    </w:p>
    <w:p w14:paraId="64BA2C71" w14:textId="77777777" w:rsidR="00EF6228" w:rsidRPr="008C79C6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5547D2D3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3F6FD872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40CF678E" w14:textId="77777777" w:rsidR="00EF6228" w:rsidRDefault="00EF6228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  <w:proofErr w:type="spellStart"/>
      <w:r w:rsidRPr="008C79C6">
        <w:rPr>
          <w:rFonts w:ascii="Century Gothic" w:eastAsia="Arial" w:hAnsi="Century Gothic" w:cs="Arial"/>
          <w:b/>
          <w:u w:val="single"/>
        </w:rPr>
        <w:t>Dip</w:t>
      </w:r>
      <w:proofErr w:type="spellEnd"/>
      <w:r w:rsidRPr="008C79C6">
        <w:rPr>
          <w:rFonts w:ascii="Century Gothic" w:eastAsia="Arial" w:hAnsi="Century Gothic" w:cs="Arial"/>
          <w:b/>
          <w:u w:val="single"/>
        </w:rPr>
        <w:t xml:space="preserve">. Yesenia Guadalupe Reyes </w:t>
      </w:r>
      <w:proofErr w:type="spellStart"/>
      <w:r w:rsidRPr="008C79C6">
        <w:rPr>
          <w:rFonts w:ascii="Century Gothic" w:eastAsia="Arial" w:hAnsi="Century Gothic" w:cs="Arial"/>
          <w:b/>
          <w:u w:val="single"/>
        </w:rPr>
        <w:t>Calzadías</w:t>
      </w:r>
      <w:proofErr w:type="spellEnd"/>
    </w:p>
    <w:p w14:paraId="6FC479C4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5F804378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56A948C1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3758FF1D" w14:textId="77777777" w:rsidR="005D08CC" w:rsidRDefault="005D08CC" w:rsidP="00221553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6C3FBDB2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645D3E69" w14:textId="77777777" w:rsidR="008B4931" w:rsidRDefault="008B4931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68303FF2" w14:textId="77777777" w:rsidR="000B6C1B" w:rsidRDefault="000B6C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1E122625" w14:textId="77777777" w:rsidR="000B6C1B" w:rsidRDefault="000B6C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394E1D41" w14:textId="77777777" w:rsidR="00E5491F" w:rsidRDefault="00E5491F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04C508DB" w14:textId="77777777" w:rsidR="00E5491F" w:rsidRDefault="00E5491F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15F15C8E" w14:textId="77777777" w:rsidR="008B4931" w:rsidRDefault="008B4931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67786064" w14:textId="77777777" w:rsidR="005D08CC" w:rsidRDefault="005D08CC" w:rsidP="00B30EA8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1016CDFF" w14:textId="77777777" w:rsidR="00186193" w:rsidRDefault="00186193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55E9782B" w14:textId="77777777" w:rsidR="00186193" w:rsidRPr="008C79C6" w:rsidRDefault="00186193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4489"/>
        <w:gridCol w:w="5400"/>
      </w:tblGrid>
      <w:tr w:rsidR="00EF6228" w:rsidRPr="008C79C6" w14:paraId="04D5DC4C" w14:textId="77777777" w:rsidTr="00E969C6">
        <w:trPr>
          <w:trHeight w:val="1108"/>
        </w:trPr>
        <w:tc>
          <w:tcPr>
            <w:tcW w:w="4489" w:type="dxa"/>
          </w:tcPr>
          <w:p w14:paraId="78B3DCDD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lastRenderedPageBreak/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Ismael Pérez Pavía</w:t>
            </w:r>
          </w:p>
        </w:tc>
        <w:tc>
          <w:tcPr>
            <w:tcW w:w="5400" w:type="dxa"/>
          </w:tcPr>
          <w:p w14:paraId="272D02EC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 xml:space="preserve">. </w:t>
            </w:r>
            <w:r w:rsidR="00692C23">
              <w:rPr>
                <w:rFonts w:ascii="Century Gothic" w:eastAsia="Arial" w:hAnsi="Century Gothic" w:cs="Arial"/>
                <w:b/>
                <w:u w:val="single"/>
              </w:rPr>
              <w:t>Georgina Alejandra Bujanda Ríos</w:t>
            </w:r>
          </w:p>
        </w:tc>
      </w:tr>
      <w:tr w:rsidR="00EF6228" w:rsidRPr="008C79C6" w14:paraId="5425854D" w14:textId="77777777" w:rsidTr="00E969C6">
        <w:trPr>
          <w:trHeight w:val="1136"/>
        </w:trPr>
        <w:tc>
          <w:tcPr>
            <w:tcW w:w="4489" w:type="dxa"/>
          </w:tcPr>
          <w:p w14:paraId="1B710ACE" w14:textId="77777777" w:rsidR="00EF6228" w:rsidRPr="008C79C6" w:rsidRDefault="00EF6228" w:rsidP="00E969C6">
            <w:pPr>
              <w:spacing w:line="360" w:lineRule="auto"/>
              <w:ind w:left="-284" w:firstLine="284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AB84758" w14:textId="77777777" w:rsidR="00EF6228" w:rsidRPr="008C79C6" w:rsidRDefault="00EF6228" w:rsidP="00E969C6">
            <w:pPr>
              <w:spacing w:line="360" w:lineRule="auto"/>
              <w:ind w:left="-1276" w:firstLine="1276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Rocío Guadalupe Sarmiento Rufino</w:t>
            </w:r>
          </w:p>
          <w:p w14:paraId="6A95D1E2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  <w:tc>
          <w:tcPr>
            <w:tcW w:w="5400" w:type="dxa"/>
          </w:tcPr>
          <w:p w14:paraId="10A1BFEB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84C54AB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Saúl Mireles Corral</w:t>
            </w:r>
          </w:p>
          <w:p w14:paraId="1358E3BD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</w:tr>
      <w:tr w:rsidR="00EF6228" w:rsidRPr="008C79C6" w14:paraId="104AFF36" w14:textId="77777777" w:rsidTr="00E969C6">
        <w:trPr>
          <w:trHeight w:val="1112"/>
        </w:trPr>
        <w:tc>
          <w:tcPr>
            <w:tcW w:w="4489" w:type="dxa"/>
          </w:tcPr>
          <w:p w14:paraId="3E77CB4A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4BEBA71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José Alfredo Chávez Madrid</w:t>
            </w:r>
          </w:p>
        </w:tc>
        <w:tc>
          <w:tcPr>
            <w:tcW w:w="5400" w:type="dxa"/>
          </w:tcPr>
          <w:p w14:paraId="74032B62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38A4407E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Ismael Mario Rodríguez Saldaña</w:t>
            </w:r>
          </w:p>
        </w:tc>
      </w:tr>
      <w:tr w:rsidR="00EF6228" w:rsidRPr="008C79C6" w14:paraId="5A2CB0AB" w14:textId="77777777" w:rsidTr="00E969C6">
        <w:trPr>
          <w:trHeight w:val="1115"/>
        </w:trPr>
        <w:tc>
          <w:tcPr>
            <w:tcW w:w="4489" w:type="dxa"/>
          </w:tcPr>
          <w:p w14:paraId="282D8180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4CDDEE4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8ECD767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Carlos Alfredo Olson San Vicente</w:t>
            </w:r>
          </w:p>
        </w:tc>
        <w:tc>
          <w:tcPr>
            <w:tcW w:w="5400" w:type="dxa"/>
          </w:tcPr>
          <w:p w14:paraId="51104696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870BCDC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80A31FF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Andrea Daniela Flores Chacón</w:t>
            </w:r>
          </w:p>
        </w:tc>
      </w:tr>
      <w:tr w:rsidR="00EF6228" w:rsidRPr="008C79C6" w14:paraId="375D3CFF" w14:textId="77777777" w:rsidTr="00E969C6">
        <w:trPr>
          <w:trHeight w:val="1272"/>
        </w:trPr>
        <w:tc>
          <w:tcPr>
            <w:tcW w:w="4489" w:type="dxa"/>
          </w:tcPr>
          <w:p w14:paraId="7F827053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A1C290C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Roberto Marcelino Carreón Huitrón</w:t>
            </w:r>
          </w:p>
        </w:tc>
        <w:tc>
          <w:tcPr>
            <w:tcW w:w="5400" w:type="dxa"/>
          </w:tcPr>
          <w:p w14:paraId="355F85CE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C9CFE83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DDCB6CB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Luis Alberto Aguilar Lozoya</w:t>
            </w:r>
          </w:p>
        </w:tc>
      </w:tr>
      <w:tr w:rsidR="00EF6228" w:rsidRPr="008C79C6" w14:paraId="06CBC351" w14:textId="77777777" w:rsidTr="00E969C6">
        <w:trPr>
          <w:trHeight w:val="1272"/>
        </w:trPr>
        <w:tc>
          <w:tcPr>
            <w:tcW w:w="4489" w:type="dxa"/>
          </w:tcPr>
          <w:p w14:paraId="0EF9E5C5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3F075F5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AEA051B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Diana Ivette Pereda Gutiérrez</w:t>
            </w:r>
          </w:p>
        </w:tc>
        <w:tc>
          <w:tcPr>
            <w:tcW w:w="5400" w:type="dxa"/>
          </w:tcPr>
          <w:p w14:paraId="5ED2B320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42EB60E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F0B125A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Gabriel Ángel García Cantú</w:t>
            </w:r>
          </w:p>
        </w:tc>
      </w:tr>
      <w:tr w:rsidR="00EF6228" w:rsidRPr="008C79C6" w14:paraId="7B538252" w14:textId="77777777" w:rsidTr="00E969C6">
        <w:trPr>
          <w:trHeight w:val="1272"/>
        </w:trPr>
        <w:tc>
          <w:tcPr>
            <w:tcW w:w="4489" w:type="dxa"/>
          </w:tcPr>
          <w:p w14:paraId="5210ABE1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649EAC14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Rosa Isela Martínez Díaz</w:t>
            </w:r>
          </w:p>
        </w:tc>
        <w:tc>
          <w:tcPr>
            <w:tcW w:w="5400" w:type="dxa"/>
          </w:tcPr>
          <w:p w14:paraId="363C7733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8B5A3A3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proofErr w:type="spellStart"/>
            <w:r w:rsidRPr="008C79C6">
              <w:rPr>
                <w:rFonts w:ascii="Century Gothic" w:eastAsia="Arial" w:hAnsi="Century Gothic" w:cs="Arial"/>
                <w:b/>
                <w:u w:val="single"/>
              </w:rPr>
              <w:t>Dip</w:t>
            </w:r>
            <w:proofErr w:type="spellEnd"/>
            <w:r w:rsidRPr="008C79C6">
              <w:rPr>
                <w:rFonts w:ascii="Century Gothic" w:eastAsia="Arial" w:hAnsi="Century Gothic" w:cs="Arial"/>
                <w:b/>
                <w:u w:val="single"/>
              </w:rPr>
              <w:t>. Marisela Terrazas Muñoz</w:t>
            </w:r>
          </w:p>
        </w:tc>
      </w:tr>
    </w:tbl>
    <w:p w14:paraId="4DBB8963" w14:textId="77777777" w:rsidR="00EF6228" w:rsidRPr="008C79C6" w:rsidRDefault="00EF6228" w:rsidP="00EF6228">
      <w:pPr>
        <w:jc w:val="both"/>
        <w:rPr>
          <w:rFonts w:ascii="Century Gothic" w:hAnsi="Century Gothic"/>
          <w:b/>
          <w:i/>
        </w:rPr>
      </w:pPr>
    </w:p>
    <w:p w14:paraId="2E926FB6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42D45D4D" w14:textId="77777777" w:rsidR="008042F5" w:rsidRDefault="008042F5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680C380C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37CF25D6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20EB57CA" w14:textId="77777777" w:rsidR="00710A36" w:rsidRPr="00452848" w:rsidRDefault="00EF6228" w:rsidP="0045284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>La presente hoja de firma</w:t>
      </w:r>
      <w:r w:rsidR="00B21B2E">
        <w:rPr>
          <w:rFonts w:ascii="Century Gothic" w:eastAsia="Arial" w:hAnsi="Century Gothic" w:cs="Arial"/>
          <w:color w:val="000000"/>
          <w:sz w:val="14"/>
          <w:szCs w:val="14"/>
        </w:rPr>
        <w:t>s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 corresponde a</w:t>
      </w:r>
      <w:r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Punto de Acuerdo, a efecto de </w:t>
      </w:r>
      <w:r w:rsidR="00B30EA8" w:rsidRPr="00B30EA8">
        <w:rPr>
          <w:rFonts w:ascii="Century Gothic" w:eastAsia="Arial" w:hAnsi="Century Gothic" w:cs="Arial"/>
          <w:color w:val="000000"/>
          <w:sz w:val="14"/>
          <w:szCs w:val="14"/>
        </w:rPr>
        <w:t>exhorta</w:t>
      </w:r>
      <w:r w:rsidR="00B30EA8">
        <w:rPr>
          <w:rFonts w:ascii="Century Gothic" w:eastAsia="Arial" w:hAnsi="Century Gothic" w:cs="Arial"/>
          <w:color w:val="000000"/>
          <w:sz w:val="14"/>
          <w:szCs w:val="14"/>
        </w:rPr>
        <w:t>r</w:t>
      </w:r>
      <w:r w:rsidR="00B30EA8" w:rsidRPr="00B30EA8">
        <w:rPr>
          <w:rFonts w:ascii="Century Gothic" w:eastAsia="Arial" w:hAnsi="Century Gothic" w:cs="Arial"/>
          <w:color w:val="000000"/>
          <w:sz w:val="14"/>
          <w:szCs w:val="14"/>
        </w:rPr>
        <w:t xml:space="preserve"> respetuosamente al Titular del Ejecutivo Federal como también al Titular de la Comisión Federal de Electricidad, a que dentro del ámbito de sus facultades y en cumplimento de sus obligaciones, defina un plazo de tiempo concreto y oportuno para la implementación de  las acciones necesarias  en la búsqueda de una solución a la problemática de desabasto de energía eléctrica que presentan los núcleos de población ag</w:t>
      </w:r>
      <w:r w:rsidR="008042F5">
        <w:rPr>
          <w:rFonts w:ascii="Century Gothic" w:eastAsia="Arial" w:hAnsi="Century Gothic" w:cs="Arial"/>
          <w:color w:val="000000"/>
          <w:sz w:val="14"/>
          <w:szCs w:val="14"/>
        </w:rPr>
        <w:t>rícola en el Estado de Chihuahua</w:t>
      </w:r>
      <w:r w:rsidR="00B30EA8">
        <w:rPr>
          <w:rFonts w:ascii="Century Gothic" w:eastAsia="Arial" w:hAnsi="Century Gothic" w:cs="Arial"/>
          <w:color w:val="000000"/>
          <w:sz w:val="14"/>
          <w:szCs w:val="14"/>
        </w:rPr>
        <w:t xml:space="preserve">. </w:t>
      </w:r>
      <w:r>
        <w:rPr>
          <w:rFonts w:ascii="Century Gothic" w:eastAsia="Arial" w:hAnsi="Century Gothic" w:cs="Arial"/>
          <w:color w:val="000000"/>
          <w:sz w:val="14"/>
          <w:szCs w:val="14"/>
        </w:rPr>
        <w:t>D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e </w:t>
      </w:r>
      <w:proofErr w:type="gramStart"/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fecha  </w:t>
      </w:r>
      <w:r w:rsidR="00E5491F">
        <w:rPr>
          <w:rFonts w:ascii="Century Gothic" w:eastAsia="Arial" w:hAnsi="Century Gothic" w:cs="Arial"/>
          <w:color w:val="000000"/>
          <w:sz w:val="14"/>
          <w:szCs w:val="14"/>
        </w:rPr>
        <w:t>31</w:t>
      </w:r>
      <w:proofErr w:type="gramEnd"/>
      <w:r w:rsidR="006540A9">
        <w:rPr>
          <w:rFonts w:ascii="Century Gothic" w:eastAsia="Arial" w:hAnsi="Century Gothic" w:cs="Arial"/>
          <w:color w:val="000000"/>
          <w:sz w:val="14"/>
          <w:szCs w:val="14"/>
        </w:rPr>
        <w:t xml:space="preserve"> de</w:t>
      </w:r>
      <w:r w:rsidR="00452848">
        <w:rPr>
          <w:rFonts w:ascii="Century Gothic" w:eastAsia="Arial" w:hAnsi="Century Gothic" w:cs="Arial"/>
          <w:color w:val="000000"/>
          <w:sz w:val="14"/>
          <w:szCs w:val="14"/>
        </w:rPr>
        <w:t xml:space="preserve"> agosto del 2023.</w:t>
      </w:r>
    </w:p>
    <w:p w14:paraId="7F939A13" w14:textId="77777777" w:rsidR="00CB20E9" w:rsidRDefault="00CB20E9"/>
    <w:p w14:paraId="5C8AC5DC" w14:textId="77777777" w:rsidR="00CB20E9" w:rsidRDefault="00CB20E9"/>
    <w:p w14:paraId="52D5659B" w14:textId="77777777" w:rsidR="00CB20E9" w:rsidRDefault="00CB20E9"/>
    <w:p w14:paraId="5FA7DF98" w14:textId="77777777" w:rsidR="00CB20E9" w:rsidRDefault="00CB20E9"/>
    <w:p w14:paraId="4639C6D3" w14:textId="77777777" w:rsidR="00CB20E9" w:rsidRDefault="00CB20E9"/>
    <w:p w14:paraId="318D691D" w14:textId="77777777" w:rsidR="00CB20E9" w:rsidRDefault="00CB20E9"/>
    <w:p w14:paraId="19065CEC" w14:textId="77777777" w:rsidR="00CB20E9" w:rsidRDefault="00CB20E9"/>
    <w:p w14:paraId="242785FB" w14:textId="77777777" w:rsidR="00CB20E9" w:rsidRDefault="00CB20E9"/>
    <w:p w14:paraId="1B4BA329" w14:textId="77777777" w:rsidR="00CB20E9" w:rsidRDefault="00CB20E9"/>
    <w:p w14:paraId="3FBF1F7B" w14:textId="77777777" w:rsidR="00CB20E9" w:rsidRDefault="00CB20E9"/>
    <w:p w14:paraId="22278561" w14:textId="77777777" w:rsidR="00CB20E9" w:rsidRDefault="00CB20E9"/>
    <w:p w14:paraId="6134AFF4" w14:textId="77777777" w:rsidR="00CB20E9" w:rsidRDefault="00CB20E9"/>
    <w:p w14:paraId="3D4F1C0D" w14:textId="77777777" w:rsidR="00CB20E9" w:rsidRDefault="00CB20E9"/>
    <w:sectPr w:rsidR="00CB2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544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95B5" w14:textId="77777777" w:rsidR="00D17740" w:rsidRDefault="00D17740">
      <w:r>
        <w:separator/>
      </w:r>
    </w:p>
  </w:endnote>
  <w:endnote w:type="continuationSeparator" w:id="0">
    <w:p w14:paraId="532545DD" w14:textId="77777777" w:rsidR="00D17740" w:rsidRDefault="00D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13772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03FEAE" w14:textId="77777777" w:rsidR="00DB1447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94E3DFE" w14:textId="77777777" w:rsidR="00DB1447" w:rsidRDefault="00DB1447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62352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C69F1F" w14:textId="77777777" w:rsidR="00DB1447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B6C1B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2DD32076" w14:textId="77777777" w:rsidR="00DB1447" w:rsidRDefault="00DB1447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FF3F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F498" w14:textId="77777777" w:rsidR="00D17740" w:rsidRDefault="00D17740">
      <w:r>
        <w:separator/>
      </w:r>
    </w:p>
  </w:footnote>
  <w:footnote w:type="continuationSeparator" w:id="0">
    <w:p w14:paraId="30C119BC" w14:textId="77777777" w:rsidR="00D17740" w:rsidRDefault="00D1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A41C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0664" w14:textId="77777777" w:rsidR="00DB1447" w:rsidRDefault="005D0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5E2C5510" wp14:editId="65C83BA0">
          <wp:simplePos x="0" y="0"/>
          <wp:positionH relativeFrom="column">
            <wp:posOffset>-1080134</wp:posOffset>
          </wp:positionH>
          <wp:positionV relativeFrom="paragraph">
            <wp:posOffset>-448309</wp:posOffset>
          </wp:positionV>
          <wp:extent cx="7772400" cy="100584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EC62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82"/>
    <w:rsid w:val="00007126"/>
    <w:rsid w:val="0002319A"/>
    <w:rsid w:val="00025A19"/>
    <w:rsid w:val="00026C70"/>
    <w:rsid w:val="0008248A"/>
    <w:rsid w:val="00087D39"/>
    <w:rsid w:val="00091CC0"/>
    <w:rsid w:val="00092710"/>
    <w:rsid w:val="000A04D9"/>
    <w:rsid w:val="000A23EC"/>
    <w:rsid w:val="000A7E07"/>
    <w:rsid w:val="000B6C1B"/>
    <w:rsid w:val="000C46A8"/>
    <w:rsid w:val="000D537E"/>
    <w:rsid w:val="000D6CD2"/>
    <w:rsid w:val="000E043B"/>
    <w:rsid w:val="000E2E5A"/>
    <w:rsid w:val="000E63CA"/>
    <w:rsid w:val="000F09D5"/>
    <w:rsid w:val="000F7330"/>
    <w:rsid w:val="00101060"/>
    <w:rsid w:val="00101FEB"/>
    <w:rsid w:val="001232B9"/>
    <w:rsid w:val="0012331C"/>
    <w:rsid w:val="00127B30"/>
    <w:rsid w:val="00127F8A"/>
    <w:rsid w:val="00141978"/>
    <w:rsid w:val="00147D23"/>
    <w:rsid w:val="00156EB0"/>
    <w:rsid w:val="00165905"/>
    <w:rsid w:val="00173874"/>
    <w:rsid w:val="00186193"/>
    <w:rsid w:val="00190679"/>
    <w:rsid w:val="001C46BA"/>
    <w:rsid w:val="001D3D07"/>
    <w:rsid w:val="001F550A"/>
    <w:rsid w:val="00210D51"/>
    <w:rsid w:val="00211003"/>
    <w:rsid w:val="002151DC"/>
    <w:rsid w:val="002204BA"/>
    <w:rsid w:val="00221553"/>
    <w:rsid w:val="0023046F"/>
    <w:rsid w:val="00234BFF"/>
    <w:rsid w:val="00235353"/>
    <w:rsid w:val="002440F9"/>
    <w:rsid w:val="0026197B"/>
    <w:rsid w:val="00265FBC"/>
    <w:rsid w:val="002669BC"/>
    <w:rsid w:val="002723AB"/>
    <w:rsid w:val="002A4E28"/>
    <w:rsid w:val="002B3BA6"/>
    <w:rsid w:val="002E24F3"/>
    <w:rsid w:val="002E689D"/>
    <w:rsid w:val="00302CD3"/>
    <w:rsid w:val="0030398B"/>
    <w:rsid w:val="00321740"/>
    <w:rsid w:val="003260C2"/>
    <w:rsid w:val="00345B9A"/>
    <w:rsid w:val="0036724F"/>
    <w:rsid w:val="003720B3"/>
    <w:rsid w:val="00377799"/>
    <w:rsid w:val="00386A25"/>
    <w:rsid w:val="00386E23"/>
    <w:rsid w:val="0038794A"/>
    <w:rsid w:val="00395D1E"/>
    <w:rsid w:val="003A324A"/>
    <w:rsid w:val="003B04C0"/>
    <w:rsid w:val="003B74FA"/>
    <w:rsid w:val="003B7C2D"/>
    <w:rsid w:val="003C3196"/>
    <w:rsid w:val="003D3F31"/>
    <w:rsid w:val="003D608B"/>
    <w:rsid w:val="003E7307"/>
    <w:rsid w:val="003F3C9E"/>
    <w:rsid w:val="00411DCF"/>
    <w:rsid w:val="00422FF7"/>
    <w:rsid w:val="0042590A"/>
    <w:rsid w:val="004324BE"/>
    <w:rsid w:val="00452848"/>
    <w:rsid w:val="00453D6A"/>
    <w:rsid w:val="004649C5"/>
    <w:rsid w:val="004727E2"/>
    <w:rsid w:val="004820E6"/>
    <w:rsid w:val="004D07E2"/>
    <w:rsid w:val="004D144E"/>
    <w:rsid w:val="004D2F57"/>
    <w:rsid w:val="004D4F52"/>
    <w:rsid w:val="00502C3A"/>
    <w:rsid w:val="00506E7D"/>
    <w:rsid w:val="00522149"/>
    <w:rsid w:val="00523B72"/>
    <w:rsid w:val="00527F68"/>
    <w:rsid w:val="0053164E"/>
    <w:rsid w:val="005427BE"/>
    <w:rsid w:val="00545E62"/>
    <w:rsid w:val="005539D6"/>
    <w:rsid w:val="005631BB"/>
    <w:rsid w:val="00563263"/>
    <w:rsid w:val="005674CC"/>
    <w:rsid w:val="0059623D"/>
    <w:rsid w:val="005C07E2"/>
    <w:rsid w:val="005C3FE3"/>
    <w:rsid w:val="005D08CC"/>
    <w:rsid w:val="005D1384"/>
    <w:rsid w:val="005E65E6"/>
    <w:rsid w:val="0060482D"/>
    <w:rsid w:val="00633E0A"/>
    <w:rsid w:val="00635EA7"/>
    <w:rsid w:val="00641F88"/>
    <w:rsid w:val="00643569"/>
    <w:rsid w:val="00653550"/>
    <w:rsid w:val="006540A9"/>
    <w:rsid w:val="0069091E"/>
    <w:rsid w:val="006920CC"/>
    <w:rsid w:val="00692C23"/>
    <w:rsid w:val="006B53B1"/>
    <w:rsid w:val="006C174F"/>
    <w:rsid w:val="006C6724"/>
    <w:rsid w:val="006D510F"/>
    <w:rsid w:val="006F683D"/>
    <w:rsid w:val="00710A36"/>
    <w:rsid w:val="00713555"/>
    <w:rsid w:val="00744657"/>
    <w:rsid w:val="007529CE"/>
    <w:rsid w:val="00765735"/>
    <w:rsid w:val="00765E28"/>
    <w:rsid w:val="00781415"/>
    <w:rsid w:val="00782822"/>
    <w:rsid w:val="0078384C"/>
    <w:rsid w:val="0078465B"/>
    <w:rsid w:val="00787FB7"/>
    <w:rsid w:val="007B42FB"/>
    <w:rsid w:val="007B5958"/>
    <w:rsid w:val="007C1EF0"/>
    <w:rsid w:val="007C2C62"/>
    <w:rsid w:val="007C358B"/>
    <w:rsid w:val="007C43E5"/>
    <w:rsid w:val="007C6525"/>
    <w:rsid w:val="007E1A51"/>
    <w:rsid w:val="007E4AC7"/>
    <w:rsid w:val="008042F5"/>
    <w:rsid w:val="0080545A"/>
    <w:rsid w:val="008061E9"/>
    <w:rsid w:val="008078C9"/>
    <w:rsid w:val="00823E92"/>
    <w:rsid w:val="00825D6E"/>
    <w:rsid w:val="00836E7D"/>
    <w:rsid w:val="0084627D"/>
    <w:rsid w:val="00850F07"/>
    <w:rsid w:val="00854473"/>
    <w:rsid w:val="008550E1"/>
    <w:rsid w:val="0086328F"/>
    <w:rsid w:val="00866B85"/>
    <w:rsid w:val="00870AB5"/>
    <w:rsid w:val="00870ED4"/>
    <w:rsid w:val="0087398A"/>
    <w:rsid w:val="008A0DD3"/>
    <w:rsid w:val="008A6F94"/>
    <w:rsid w:val="008B4931"/>
    <w:rsid w:val="008B50B3"/>
    <w:rsid w:val="008B6CBD"/>
    <w:rsid w:val="008C72B1"/>
    <w:rsid w:val="00910C51"/>
    <w:rsid w:val="00941BF1"/>
    <w:rsid w:val="00944F72"/>
    <w:rsid w:val="00960E3B"/>
    <w:rsid w:val="00970584"/>
    <w:rsid w:val="009857D8"/>
    <w:rsid w:val="009902FA"/>
    <w:rsid w:val="00995596"/>
    <w:rsid w:val="00995A4D"/>
    <w:rsid w:val="009B3A82"/>
    <w:rsid w:val="009C50B4"/>
    <w:rsid w:val="009D5982"/>
    <w:rsid w:val="009E2B7E"/>
    <w:rsid w:val="009F1B4E"/>
    <w:rsid w:val="009F3441"/>
    <w:rsid w:val="009F3BC0"/>
    <w:rsid w:val="009F40FB"/>
    <w:rsid w:val="00A16A4C"/>
    <w:rsid w:val="00A22910"/>
    <w:rsid w:val="00A330D9"/>
    <w:rsid w:val="00A35FA3"/>
    <w:rsid w:val="00A4681B"/>
    <w:rsid w:val="00A71159"/>
    <w:rsid w:val="00A72651"/>
    <w:rsid w:val="00A72FC6"/>
    <w:rsid w:val="00A73344"/>
    <w:rsid w:val="00AC2559"/>
    <w:rsid w:val="00AE2614"/>
    <w:rsid w:val="00AE46AA"/>
    <w:rsid w:val="00B02EA4"/>
    <w:rsid w:val="00B07BC0"/>
    <w:rsid w:val="00B21B2E"/>
    <w:rsid w:val="00B21FA0"/>
    <w:rsid w:val="00B30EA8"/>
    <w:rsid w:val="00B368D7"/>
    <w:rsid w:val="00B36D17"/>
    <w:rsid w:val="00B43A53"/>
    <w:rsid w:val="00B50B2C"/>
    <w:rsid w:val="00B6042A"/>
    <w:rsid w:val="00B819FA"/>
    <w:rsid w:val="00B84A35"/>
    <w:rsid w:val="00BA04CB"/>
    <w:rsid w:val="00BA7848"/>
    <w:rsid w:val="00BB5DAB"/>
    <w:rsid w:val="00BC0943"/>
    <w:rsid w:val="00BC0FCA"/>
    <w:rsid w:val="00BD29FA"/>
    <w:rsid w:val="00BD423D"/>
    <w:rsid w:val="00BD5569"/>
    <w:rsid w:val="00BD7731"/>
    <w:rsid w:val="00BE2CC9"/>
    <w:rsid w:val="00C03134"/>
    <w:rsid w:val="00C0397C"/>
    <w:rsid w:val="00C10483"/>
    <w:rsid w:val="00C1187A"/>
    <w:rsid w:val="00C12A8A"/>
    <w:rsid w:val="00C41027"/>
    <w:rsid w:val="00C41FD7"/>
    <w:rsid w:val="00C56614"/>
    <w:rsid w:val="00C60B89"/>
    <w:rsid w:val="00C61AD5"/>
    <w:rsid w:val="00C654A2"/>
    <w:rsid w:val="00C65DEB"/>
    <w:rsid w:val="00C8317B"/>
    <w:rsid w:val="00C867DE"/>
    <w:rsid w:val="00C904CB"/>
    <w:rsid w:val="00C94DA7"/>
    <w:rsid w:val="00CB20E9"/>
    <w:rsid w:val="00CB331D"/>
    <w:rsid w:val="00CC1D3E"/>
    <w:rsid w:val="00CC305B"/>
    <w:rsid w:val="00CD2B96"/>
    <w:rsid w:val="00CD5A6B"/>
    <w:rsid w:val="00CE6534"/>
    <w:rsid w:val="00CF09AB"/>
    <w:rsid w:val="00CF384B"/>
    <w:rsid w:val="00D010A3"/>
    <w:rsid w:val="00D1218A"/>
    <w:rsid w:val="00D17740"/>
    <w:rsid w:val="00D214BE"/>
    <w:rsid w:val="00D36345"/>
    <w:rsid w:val="00D439E3"/>
    <w:rsid w:val="00D5071F"/>
    <w:rsid w:val="00D63FC5"/>
    <w:rsid w:val="00D67003"/>
    <w:rsid w:val="00D72593"/>
    <w:rsid w:val="00D878C0"/>
    <w:rsid w:val="00D91B25"/>
    <w:rsid w:val="00D93E81"/>
    <w:rsid w:val="00DB1447"/>
    <w:rsid w:val="00DB1DCF"/>
    <w:rsid w:val="00DC5066"/>
    <w:rsid w:val="00DC7871"/>
    <w:rsid w:val="00DC79E7"/>
    <w:rsid w:val="00DE6EEA"/>
    <w:rsid w:val="00DE74C5"/>
    <w:rsid w:val="00DF1782"/>
    <w:rsid w:val="00DF776B"/>
    <w:rsid w:val="00E014E8"/>
    <w:rsid w:val="00E03605"/>
    <w:rsid w:val="00E1047E"/>
    <w:rsid w:val="00E13A29"/>
    <w:rsid w:val="00E161CF"/>
    <w:rsid w:val="00E24C51"/>
    <w:rsid w:val="00E2555C"/>
    <w:rsid w:val="00E41F8C"/>
    <w:rsid w:val="00E4275F"/>
    <w:rsid w:val="00E4324D"/>
    <w:rsid w:val="00E50868"/>
    <w:rsid w:val="00E5491F"/>
    <w:rsid w:val="00E664FF"/>
    <w:rsid w:val="00E75973"/>
    <w:rsid w:val="00E91489"/>
    <w:rsid w:val="00E97148"/>
    <w:rsid w:val="00EA7086"/>
    <w:rsid w:val="00EB1E05"/>
    <w:rsid w:val="00EC0B8C"/>
    <w:rsid w:val="00EC6A17"/>
    <w:rsid w:val="00ED6471"/>
    <w:rsid w:val="00EE0B25"/>
    <w:rsid w:val="00EF3C42"/>
    <w:rsid w:val="00EF575B"/>
    <w:rsid w:val="00EF6228"/>
    <w:rsid w:val="00F00425"/>
    <w:rsid w:val="00F050E5"/>
    <w:rsid w:val="00F11AF8"/>
    <w:rsid w:val="00F23F16"/>
    <w:rsid w:val="00F33112"/>
    <w:rsid w:val="00F42824"/>
    <w:rsid w:val="00F514ED"/>
    <w:rsid w:val="00F550E2"/>
    <w:rsid w:val="00F55249"/>
    <w:rsid w:val="00F65645"/>
    <w:rsid w:val="00FC0EBA"/>
    <w:rsid w:val="00FE2BA5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63A3"/>
  <w15:chartTrackingRefBased/>
  <w15:docId w15:val="{DC9ED0A9-DEAA-5D4E-A870-32A746D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6228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6228"/>
    <w:rPr>
      <w:rFonts w:ascii="Calibri" w:eastAsia="Calibri" w:hAnsi="Calibri" w:cs="Calibri"/>
      <w:sz w:val="22"/>
      <w:szCs w:val="22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EF6228"/>
  </w:style>
  <w:style w:type="paragraph" w:styleId="NormalWeb">
    <w:name w:val="Normal (Web)"/>
    <w:basedOn w:val="Normal"/>
    <w:uiPriority w:val="99"/>
    <w:semiHidden/>
    <w:unhideWhenUsed/>
    <w:rsid w:val="002E689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E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E92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2</cp:revision>
  <cp:lastPrinted>2023-07-06T17:31:00Z</cp:lastPrinted>
  <dcterms:created xsi:type="dcterms:W3CDTF">2023-09-01T15:44:00Z</dcterms:created>
  <dcterms:modified xsi:type="dcterms:W3CDTF">2023-09-01T15:44:00Z</dcterms:modified>
</cp:coreProperties>
</file>