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224C" w14:textId="77777777" w:rsidR="008A3BEE" w:rsidRPr="00BD2768" w:rsidRDefault="008A3BEE" w:rsidP="008A3BEE">
      <w:pPr>
        <w:spacing w:after="0" w:line="276" w:lineRule="auto"/>
        <w:jc w:val="both"/>
        <w:rPr>
          <w:rFonts w:ascii="Arial" w:hAnsi="Arial" w:cs="Arial"/>
          <w:b/>
          <w:bCs/>
          <w:sz w:val="24"/>
          <w:szCs w:val="24"/>
        </w:rPr>
      </w:pPr>
      <w:r>
        <w:rPr>
          <w:rFonts w:ascii="Arial" w:hAnsi="Arial" w:cs="Arial"/>
          <w:b/>
          <w:bCs/>
          <w:sz w:val="24"/>
          <w:szCs w:val="24"/>
        </w:rPr>
        <w:t>H</w:t>
      </w:r>
      <w:r w:rsidRPr="00BD2768">
        <w:rPr>
          <w:rFonts w:ascii="Arial" w:hAnsi="Arial" w:cs="Arial"/>
          <w:b/>
          <w:bCs/>
          <w:sz w:val="24"/>
          <w:szCs w:val="24"/>
        </w:rPr>
        <w:t xml:space="preserve">. CONGRESO DEL ESTADO. </w:t>
      </w:r>
    </w:p>
    <w:p w14:paraId="11A2CA67" w14:textId="77777777" w:rsidR="008A3BEE" w:rsidRPr="00BD2768" w:rsidRDefault="008A3BEE" w:rsidP="008A3BEE">
      <w:pPr>
        <w:spacing w:after="0" w:line="276" w:lineRule="auto"/>
        <w:jc w:val="both"/>
        <w:rPr>
          <w:rFonts w:ascii="Arial" w:hAnsi="Arial" w:cs="Arial"/>
          <w:b/>
          <w:bCs/>
          <w:sz w:val="24"/>
          <w:szCs w:val="24"/>
        </w:rPr>
      </w:pPr>
      <w:r w:rsidRPr="00BD2768">
        <w:rPr>
          <w:rFonts w:ascii="Arial" w:hAnsi="Arial" w:cs="Arial"/>
          <w:b/>
          <w:bCs/>
          <w:sz w:val="24"/>
          <w:szCs w:val="24"/>
        </w:rPr>
        <w:t>PRESENTE.</w:t>
      </w:r>
    </w:p>
    <w:p w14:paraId="2D3B9096" w14:textId="77777777" w:rsidR="008A3BEE" w:rsidRPr="00BD2768" w:rsidRDefault="008A3BEE" w:rsidP="008A3BEE">
      <w:pPr>
        <w:spacing w:before="240" w:after="0" w:line="360" w:lineRule="auto"/>
        <w:jc w:val="both"/>
        <w:rPr>
          <w:rFonts w:ascii="Arial" w:hAnsi="Arial" w:cs="Arial"/>
          <w:sz w:val="24"/>
          <w:szCs w:val="24"/>
        </w:rPr>
      </w:pPr>
      <w:r w:rsidRPr="00BD2768">
        <w:rPr>
          <w:rFonts w:ascii="Arial" w:hAnsi="Arial" w:cs="Arial"/>
          <w:sz w:val="24"/>
          <w:szCs w:val="24"/>
        </w:rPr>
        <w:t xml:space="preserve">Los suscritos, en nuestro carácter de Diputadas y Diputados  de la Sexagésima Séptima Legislatura del H. Congreso del Estado, integrantes del Grupo Parlamentario del Partido Acción Nacional, con fundamento en lo dispuesto en </w:t>
      </w:r>
      <w:r w:rsidR="00D33612">
        <w:rPr>
          <w:rFonts w:ascii="Arial" w:hAnsi="Arial" w:cs="Arial"/>
          <w:sz w:val="24"/>
          <w:szCs w:val="24"/>
        </w:rPr>
        <w:t xml:space="preserve">los </w:t>
      </w:r>
      <w:r>
        <w:rPr>
          <w:rFonts w:ascii="Arial" w:hAnsi="Arial" w:cs="Arial"/>
          <w:sz w:val="24"/>
          <w:szCs w:val="24"/>
        </w:rPr>
        <w:t xml:space="preserve"> artículo</w:t>
      </w:r>
      <w:r w:rsidR="0019739A">
        <w:rPr>
          <w:rFonts w:ascii="Arial" w:hAnsi="Arial" w:cs="Arial"/>
          <w:sz w:val="24"/>
          <w:szCs w:val="24"/>
        </w:rPr>
        <w:t>s 64</w:t>
      </w:r>
      <w:r w:rsidR="00D33612">
        <w:rPr>
          <w:rFonts w:ascii="Arial" w:hAnsi="Arial" w:cs="Arial"/>
          <w:sz w:val="24"/>
          <w:szCs w:val="24"/>
        </w:rPr>
        <w:t xml:space="preserve"> fracción II y </w:t>
      </w:r>
      <w:r>
        <w:rPr>
          <w:rFonts w:ascii="Arial" w:hAnsi="Arial" w:cs="Arial"/>
          <w:sz w:val="24"/>
          <w:szCs w:val="24"/>
        </w:rPr>
        <w:t xml:space="preserve"> 77 de nuestra Constitución Política, así como en el artículo  </w:t>
      </w:r>
      <w:r w:rsidRPr="00BD2768">
        <w:rPr>
          <w:rFonts w:ascii="Arial" w:hAnsi="Arial" w:cs="Arial"/>
          <w:sz w:val="24"/>
          <w:szCs w:val="24"/>
        </w:rPr>
        <w:t>1</w:t>
      </w:r>
      <w:r w:rsidR="009970FF">
        <w:rPr>
          <w:rFonts w:ascii="Arial" w:hAnsi="Arial" w:cs="Arial"/>
          <w:sz w:val="24"/>
          <w:szCs w:val="24"/>
        </w:rPr>
        <w:t>84</w:t>
      </w:r>
      <w:r>
        <w:rPr>
          <w:rFonts w:ascii="Arial" w:hAnsi="Arial" w:cs="Arial"/>
          <w:sz w:val="24"/>
          <w:szCs w:val="24"/>
        </w:rPr>
        <w:t xml:space="preserve"> </w:t>
      </w:r>
      <w:r w:rsidRPr="00BD2768">
        <w:rPr>
          <w:rFonts w:ascii="Arial" w:hAnsi="Arial" w:cs="Arial"/>
          <w:sz w:val="24"/>
          <w:szCs w:val="24"/>
        </w:rPr>
        <w:t>de la Ley Orgánica del Poder Legislativo del Estado de Chihuahua; acud</w:t>
      </w:r>
      <w:r>
        <w:rPr>
          <w:rFonts w:ascii="Arial" w:hAnsi="Arial" w:cs="Arial"/>
          <w:sz w:val="24"/>
          <w:szCs w:val="24"/>
        </w:rPr>
        <w:t>imos</w:t>
      </w:r>
      <w:r w:rsidRPr="00BD2768">
        <w:rPr>
          <w:rFonts w:ascii="Arial" w:hAnsi="Arial" w:cs="Arial"/>
          <w:sz w:val="24"/>
          <w:szCs w:val="24"/>
        </w:rPr>
        <w:t xml:space="preserve"> ante esta H. Representación Popular a presentar</w:t>
      </w:r>
      <w:bookmarkStart w:id="0" w:name="_Hlk61444073"/>
      <w:r w:rsidRPr="00BD2768">
        <w:rPr>
          <w:rFonts w:ascii="Arial" w:hAnsi="Arial" w:cs="Arial"/>
          <w:b/>
          <w:bCs/>
          <w:sz w:val="24"/>
          <w:szCs w:val="24"/>
        </w:rPr>
        <w:t xml:space="preserve"> </w:t>
      </w:r>
      <w:bookmarkStart w:id="1" w:name="_Hlk92880243"/>
      <w:bookmarkEnd w:id="0"/>
      <w:r w:rsidRPr="00BD2768">
        <w:rPr>
          <w:rFonts w:ascii="Arial" w:hAnsi="Arial" w:cs="Arial"/>
          <w:b/>
          <w:bCs/>
          <w:sz w:val="24"/>
          <w:szCs w:val="24"/>
        </w:rPr>
        <w:t>iniciativa</w:t>
      </w:r>
      <w:r w:rsidR="00D33612">
        <w:rPr>
          <w:rFonts w:ascii="Arial" w:hAnsi="Arial" w:cs="Arial"/>
          <w:b/>
          <w:bCs/>
          <w:sz w:val="24"/>
          <w:szCs w:val="24"/>
        </w:rPr>
        <w:t xml:space="preserve"> con carácter de Decreto</w:t>
      </w:r>
      <w:r>
        <w:rPr>
          <w:rFonts w:ascii="Arial" w:hAnsi="Arial" w:cs="Arial"/>
          <w:b/>
          <w:bCs/>
          <w:sz w:val="24"/>
          <w:szCs w:val="24"/>
        </w:rPr>
        <w:t xml:space="preserve">, </w:t>
      </w:r>
      <w:r w:rsidRPr="00BD2768">
        <w:rPr>
          <w:rFonts w:ascii="Arial" w:hAnsi="Arial" w:cs="Arial"/>
          <w:b/>
          <w:bCs/>
          <w:sz w:val="24"/>
          <w:szCs w:val="24"/>
        </w:rPr>
        <w:t xml:space="preserve"> con</w:t>
      </w:r>
      <w:r w:rsidR="00EC5F6F">
        <w:rPr>
          <w:rFonts w:ascii="Arial" w:hAnsi="Arial" w:cs="Arial"/>
          <w:b/>
          <w:bCs/>
          <w:sz w:val="24"/>
          <w:szCs w:val="24"/>
        </w:rPr>
        <w:t xml:space="preserve"> el propósito de derogar los</w:t>
      </w:r>
      <w:r>
        <w:rPr>
          <w:rFonts w:ascii="Arial" w:hAnsi="Arial" w:cs="Arial"/>
          <w:b/>
          <w:bCs/>
          <w:sz w:val="24"/>
          <w:szCs w:val="24"/>
        </w:rPr>
        <w:t xml:space="preserve"> decreto</w:t>
      </w:r>
      <w:r w:rsidR="00EC5F6F">
        <w:rPr>
          <w:rFonts w:ascii="Arial" w:hAnsi="Arial" w:cs="Arial"/>
          <w:b/>
          <w:bCs/>
          <w:sz w:val="24"/>
          <w:szCs w:val="24"/>
        </w:rPr>
        <w:t>s</w:t>
      </w:r>
      <w:r>
        <w:rPr>
          <w:rFonts w:ascii="Arial" w:hAnsi="Arial" w:cs="Arial"/>
          <w:b/>
          <w:bCs/>
          <w:sz w:val="24"/>
          <w:szCs w:val="24"/>
        </w:rPr>
        <w:t xml:space="preserve"> de fecha </w:t>
      </w:r>
      <w:r w:rsidR="00EC5F6F">
        <w:rPr>
          <w:rFonts w:ascii="Arial" w:hAnsi="Arial" w:cs="Arial"/>
          <w:b/>
          <w:bCs/>
          <w:sz w:val="24"/>
          <w:szCs w:val="24"/>
        </w:rPr>
        <w:t xml:space="preserve">11 de abril  y </w:t>
      </w:r>
      <w:r>
        <w:rPr>
          <w:rFonts w:ascii="Arial" w:hAnsi="Arial" w:cs="Arial"/>
          <w:b/>
          <w:bCs/>
          <w:sz w:val="24"/>
          <w:szCs w:val="24"/>
        </w:rPr>
        <w:t xml:space="preserve">25 de mayo de 1849, </w:t>
      </w:r>
      <w:r w:rsidR="00EC5F6F">
        <w:rPr>
          <w:rFonts w:ascii="Arial" w:hAnsi="Arial" w:cs="Arial"/>
          <w:b/>
          <w:bCs/>
          <w:sz w:val="24"/>
          <w:szCs w:val="24"/>
        </w:rPr>
        <w:t>así como el del 31 de julio de 1880</w:t>
      </w:r>
      <w:r w:rsidR="00580F96">
        <w:rPr>
          <w:rFonts w:ascii="Arial" w:hAnsi="Arial" w:cs="Arial"/>
          <w:b/>
          <w:bCs/>
          <w:sz w:val="24"/>
          <w:szCs w:val="24"/>
        </w:rPr>
        <w:t xml:space="preserve"> en lo correspondiente a la Ley 4ª. de la Sección de Milicia y Guerra</w:t>
      </w:r>
      <w:r w:rsidR="00EC5F6F">
        <w:rPr>
          <w:rFonts w:ascii="Arial" w:hAnsi="Arial" w:cs="Arial"/>
          <w:b/>
          <w:bCs/>
          <w:sz w:val="24"/>
          <w:szCs w:val="24"/>
        </w:rPr>
        <w:t xml:space="preserve">, </w:t>
      </w:r>
      <w:r w:rsidR="00CE6164">
        <w:rPr>
          <w:rFonts w:ascii="Arial" w:hAnsi="Arial" w:cs="Arial"/>
          <w:b/>
          <w:bCs/>
          <w:sz w:val="24"/>
          <w:szCs w:val="24"/>
        </w:rPr>
        <w:t xml:space="preserve">a través de los </w:t>
      </w:r>
      <w:r>
        <w:rPr>
          <w:rFonts w:ascii="Arial" w:hAnsi="Arial" w:cs="Arial"/>
          <w:b/>
          <w:bCs/>
          <w:sz w:val="24"/>
          <w:szCs w:val="24"/>
        </w:rPr>
        <w:t xml:space="preserve"> cual</w:t>
      </w:r>
      <w:r w:rsidR="00CE6164">
        <w:rPr>
          <w:rFonts w:ascii="Arial" w:hAnsi="Arial" w:cs="Arial"/>
          <w:b/>
          <w:bCs/>
          <w:sz w:val="24"/>
          <w:szCs w:val="24"/>
        </w:rPr>
        <w:t>es</w:t>
      </w:r>
      <w:r>
        <w:rPr>
          <w:rFonts w:ascii="Arial" w:hAnsi="Arial" w:cs="Arial"/>
          <w:b/>
          <w:bCs/>
          <w:sz w:val="24"/>
          <w:szCs w:val="24"/>
        </w:rPr>
        <w:t xml:space="preserve"> se faculta al G</w:t>
      </w:r>
      <w:r w:rsidR="00D33612">
        <w:rPr>
          <w:rFonts w:ascii="Arial" w:hAnsi="Arial" w:cs="Arial"/>
          <w:b/>
          <w:bCs/>
          <w:sz w:val="24"/>
          <w:szCs w:val="24"/>
        </w:rPr>
        <w:t>obierno del Estado de Chihuahua</w:t>
      </w:r>
      <w:r w:rsidRPr="00BD2768">
        <w:rPr>
          <w:rFonts w:ascii="Arial" w:hAnsi="Arial" w:cs="Arial"/>
          <w:b/>
          <w:bCs/>
          <w:sz w:val="24"/>
          <w:szCs w:val="24"/>
        </w:rPr>
        <w:t xml:space="preserve"> </w:t>
      </w:r>
      <w:r>
        <w:rPr>
          <w:rFonts w:ascii="Arial" w:hAnsi="Arial" w:cs="Arial"/>
          <w:b/>
          <w:bCs/>
          <w:sz w:val="24"/>
          <w:szCs w:val="24"/>
        </w:rPr>
        <w:t>a contratar voluntarios nacionales y extranjeros para hacer la guerra contra los llamados “indios bárbaros”</w:t>
      </w:r>
      <w:r w:rsidR="00EC5F6F">
        <w:rPr>
          <w:rFonts w:ascii="Arial" w:hAnsi="Arial" w:cs="Arial"/>
          <w:b/>
          <w:bCs/>
          <w:sz w:val="24"/>
          <w:szCs w:val="24"/>
        </w:rPr>
        <w:t>, fijando cuotas por indio muerto o prisionero</w:t>
      </w:r>
      <w:r>
        <w:rPr>
          <w:rFonts w:ascii="Arial" w:hAnsi="Arial" w:cs="Arial"/>
          <w:b/>
          <w:bCs/>
          <w:sz w:val="24"/>
          <w:szCs w:val="24"/>
        </w:rPr>
        <w:t xml:space="preserve">. </w:t>
      </w:r>
      <w:bookmarkEnd w:id="1"/>
      <w:r w:rsidRPr="00BD2768">
        <w:rPr>
          <w:rFonts w:ascii="Arial" w:hAnsi="Arial" w:cs="Arial"/>
          <w:sz w:val="24"/>
          <w:szCs w:val="24"/>
        </w:rPr>
        <w:t>Lo anterior al tenor de la siguiente:</w:t>
      </w:r>
    </w:p>
    <w:p w14:paraId="612682B0" w14:textId="77777777" w:rsidR="008A3BEE" w:rsidRDefault="00CD586B" w:rsidP="00CD586B">
      <w:pPr>
        <w:tabs>
          <w:tab w:val="center" w:pos="4419"/>
          <w:tab w:val="left" w:pos="7725"/>
        </w:tabs>
        <w:spacing w:before="240" w:after="120" w:line="360" w:lineRule="auto"/>
        <w:rPr>
          <w:rFonts w:ascii="Arial" w:hAnsi="Arial" w:cs="Arial"/>
          <w:b/>
          <w:bCs/>
          <w:sz w:val="24"/>
          <w:szCs w:val="24"/>
        </w:rPr>
      </w:pPr>
      <w:r>
        <w:rPr>
          <w:rFonts w:ascii="Arial" w:hAnsi="Arial" w:cs="Arial"/>
          <w:b/>
          <w:bCs/>
          <w:sz w:val="24"/>
          <w:szCs w:val="24"/>
        </w:rPr>
        <w:tab/>
      </w:r>
      <w:r w:rsidR="008A3BEE" w:rsidRPr="00BD2768">
        <w:rPr>
          <w:rFonts w:ascii="Arial" w:hAnsi="Arial" w:cs="Arial"/>
          <w:b/>
          <w:bCs/>
          <w:sz w:val="24"/>
          <w:szCs w:val="24"/>
        </w:rPr>
        <w:t>EXPOSICIÓN DE MOTIVOS.</w:t>
      </w:r>
      <w:r>
        <w:rPr>
          <w:rFonts w:ascii="Arial" w:hAnsi="Arial" w:cs="Arial"/>
          <w:b/>
          <w:bCs/>
          <w:sz w:val="24"/>
          <w:szCs w:val="24"/>
        </w:rPr>
        <w:tab/>
      </w:r>
    </w:p>
    <w:p w14:paraId="1D707C9F" w14:textId="77777777" w:rsidR="00C56D2C" w:rsidRDefault="008A3BEE" w:rsidP="00DE7B4D">
      <w:pPr>
        <w:spacing w:line="360" w:lineRule="auto"/>
        <w:jc w:val="both"/>
        <w:rPr>
          <w:rFonts w:ascii="Arial" w:hAnsi="Arial" w:cs="Arial"/>
          <w:sz w:val="24"/>
          <w:szCs w:val="24"/>
        </w:rPr>
      </w:pPr>
      <w:r w:rsidRPr="00843C13">
        <w:rPr>
          <w:rFonts w:ascii="Arial" w:hAnsi="Arial" w:cs="Arial"/>
          <w:bCs/>
          <w:sz w:val="24"/>
          <w:szCs w:val="24"/>
        </w:rPr>
        <w:t>Intensa y apasionante es sin duda la historia que se ha escrito por un gran número de investigadores alrededor del pueblo</w:t>
      </w:r>
      <w:r w:rsidR="00DE7B4D">
        <w:rPr>
          <w:rFonts w:ascii="Arial" w:hAnsi="Arial" w:cs="Arial"/>
          <w:bCs/>
          <w:sz w:val="24"/>
          <w:szCs w:val="24"/>
        </w:rPr>
        <w:t xml:space="preserve"> a  quienes </w:t>
      </w:r>
      <w:r w:rsidR="00DE7B4D">
        <w:rPr>
          <w:rFonts w:ascii="Arial" w:hAnsi="Arial" w:cs="Arial"/>
          <w:sz w:val="24"/>
          <w:szCs w:val="24"/>
        </w:rPr>
        <w:t>la cultura popular ha  registrado con el nombre de apaches a raíz de los diversos documentos po</w:t>
      </w:r>
      <w:r w:rsidR="00C56D2C">
        <w:rPr>
          <w:rFonts w:ascii="Arial" w:hAnsi="Arial" w:cs="Arial"/>
          <w:sz w:val="24"/>
          <w:szCs w:val="24"/>
        </w:rPr>
        <w:t>r los que se conoce su historia,</w:t>
      </w:r>
      <w:r w:rsidR="00DE7B4D">
        <w:rPr>
          <w:rFonts w:ascii="Arial" w:hAnsi="Arial" w:cs="Arial"/>
          <w:sz w:val="24"/>
          <w:szCs w:val="24"/>
        </w:rPr>
        <w:t xml:space="preserve"> y  cuyo término</w:t>
      </w:r>
      <w:r w:rsidR="00C56D2C">
        <w:rPr>
          <w:rFonts w:ascii="Arial" w:hAnsi="Arial" w:cs="Arial"/>
          <w:sz w:val="24"/>
          <w:szCs w:val="24"/>
        </w:rPr>
        <w:t xml:space="preserve">, que significa “enemigos”, </w:t>
      </w:r>
      <w:r w:rsidR="00DE7B4D">
        <w:rPr>
          <w:rFonts w:ascii="Arial" w:hAnsi="Arial" w:cs="Arial"/>
          <w:sz w:val="24"/>
          <w:szCs w:val="24"/>
        </w:rPr>
        <w:t xml:space="preserve"> les fue asignado por los españoles a partir de su señalamiento por tribus contrarias a ellos. </w:t>
      </w:r>
    </w:p>
    <w:p w14:paraId="7F699BB3" w14:textId="77777777" w:rsidR="00C56D2C" w:rsidRDefault="00C56D2C" w:rsidP="00C56D2C">
      <w:pPr>
        <w:spacing w:line="360" w:lineRule="auto"/>
        <w:jc w:val="both"/>
        <w:rPr>
          <w:rFonts w:ascii="Arial" w:hAnsi="Arial" w:cs="Arial"/>
          <w:sz w:val="24"/>
          <w:szCs w:val="24"/>
        </w:rPr>
      </w:pPr>
      <w:r>
        <w:rPr>
          <w:rFonts w:ascii="Arial" w:hAnsi="Arial" w:cs="Arial"/>
          <w:sz w:val="24"/>
          <w:szCs w:val="24"/>
        </w:rPr>
        <w:t xml:space="preserve">En la actualidad algunos grupos se  llaman  a sí mismos </w:t>
      </w:r>
      <w:proofErr w:type="spellStart"/>
      <w:r>
        <w:rPr>
          <w:rFonts w:ascii="Arial" w:hAnsi="Arial" w:cs="Arial"/>
          <w:sz w:val="24"/>
          <w:szCs w:val="24"/>
        </w:rPr>
        <w:t>n´dee</w:t>
      </w:r>
      <w:proofErr w:type="spellEnd"/>
      <w:r>
        <w:rPr>
          <w:rFonts w:ascii="Arial" w:hAnsi="Arial" w:cs="Arial"/>
          <w:sz w:val="24"/>
          <w:szCs w:val="24"/>
        </w:rPr>
        <w:t>/</w:t>
      </w:r>
      <w:proofErr w:type="spellStart"/>
      <w:r>
        <w:rPr>
          <w:rFonts w:ascii="Arial" w:hAnsi="Arial" w:cs="Arial"/>
          <w:sz w:val="24"/>
          <w:szCs w:val="24"/>
        </w:rPr>
        <w:t>n´nee</w:t>
      </w:r>
      <w:proofErr w:type="spellEnd"/>
      <w:r>
        <w:rPr>
          <w:rFonts w:ascii="Arial" w:hAnsi="Arial" w:cs="Arial"/>
          <w:sz w:val="24"/>
          <w:szCs w:val="24"/>
        </w:rPr>
        <w:t>/</w:t>
      </w:r>
      <w:proofErr w:type="spellStart"/>
      <w:r>
        <w:rPr>
          <w:rFonts w:ascii="Arial" w:hAnsi="Arial" w:cs="Arial"/>
          <w:sz w:val="24"/>
          <w:szCs w:val="24"/>
        </w:rPr>
        <w:t>n´dé</w:t>
      </w:r>
      <w:proofErr w:type="spellEnd"/>
      <w:r w:rsidR="00580F96">
        <w:rPr>
          <w:rFonts w:ascii="Arial" w:hAnsi="Arial" w:cs="Arial"/>
          <w:sz w:val="24"/>
          <w:szCs w:val="24"/>
        </w:rPr>
        <w:t>,</w:t>
      </w:r>
      <w:r>
        <w:rPr>
          <w:rFonts w:ascii="Arial" w:hAnsi="Arial" w:cs="Arial"/>
          <w:sz w:val="24"/>
          <w:szCs w:val="24"/>
        </w:rPr>
        <w:t xml:space="preserve"> que es nombre de origen, y</w:t>
      </w:r>
      <w:r w:rsidR="00DE7B4D">
        <w:rPr>
          <w:rFonts w:ascii="Arial" w:hAnsi="Arial" w:cs="Arial"/>
          <w:sz w:val="24"/>
          <w:szCs w:val="24"/>
        </w:rPr>
        <w:t xml:space="preserve"> significa «la gente» o “el pueblo”—</w:t>
      </w:r>
      <w:r w:rsidR="00580F96">
        <w:rPr>
          <w:rFonts w:ascii="Arial" w:hAnsi="Arial" w:cs="Arial"/>
          <w:sz w:val="24"/>
          <w:szCs w:val="24"/>
        </w:rPr>
        <w:t>;</w:t>
      </w:r>
      <w:r w:rsidR="00DE7B4D">
        <w:rPr>
          <w:rFonts w:ascii="Arial" w:hAnsi="Arial" w:cs="Arial"/>
          <w:sz w:val="24"/>
          <w:szCs w:val="24"/>
        </w:rPr>
        <w:t xml:space="preserve"> </w:t>
      </w:r>
      <w:r>
        <w:rPr>
          <w:rFonts w:ascii="Arial" w:hAnsi="Arial" w:cs="Arial"/>
          <w:sz w:val="24"/>
          <w:szCs w:val="24"/>
        </w:rPr>
        <w:t>otros prefieren que se l</w:t>
      </w:r>
      <w:r w:rsidR="00580F96">
        <w:rPr>
          <w:rFonts w:ascii="Arial" w:hAnsi="Arial" w:cs="Arial"/>
          <w:sz w:val="24"/>
          <w:szCs w:val="24"/>
        </w:rPr>
        <w:t>es llame apaches. P</w:t>
      </w:r>
      <w:r w:rsidR="00DE7B4D">
        <w:rPr>
          <w:rFonts w:ascii="Arial" w:hAnsi="Arial" w:cs="Arial"/>
          <w:sz w:val="24"/>
          <w:szCs w:val="24"/>
        </w:rPr>
        <w:t xml:space="preserve">ertenecen, junto con sus parientes navajos, a la extendida familia </w:t>
      </w:r>
      <w:proofErr w:type="spellStart"/>
      <w:r w:rsidR="00DE7B4D">
        <w:rPr>
          <w:rFonts w:ascii="Arial" w:hAnsi="Arial" w:cs="Arial"/>
          <w:sz w:val="24"/>
          <w:szCs w:val="24"/>
        </w:rPr>
        <w:t>atabasca</w:t>
      </w:r>
      <w:proofErr w:type="spellEnd"/>
      <w:r w:rsidR="00DE7B4D">
        <w:rPr>
          <w:rFonts w:ascii="Arial" w:hAnsi="Arial" w:cs="Arial"/>
          <w:sz w:val="24"/>
          <w:szCs w:val="24"/>
        </w:rPr>
        <w:t xml:space="preserve">, y se hallan relacionados desde el punto de vista étnico y  lingüístico con las tribus que todavía ocupan las regiones subárticas de Alaska y Canadá. </w:t>
      </w:r>
      <w:r>
        <w:rPr>
          <w:rFonts w:ascii="Arial" w:hAnsi="Arial" w:cs="Arial"/>
          <w:sz w:val="24"/>
          <w:szCs w:val="24"/>
        </w:rPr>
        <w:t xml:space="preserve">Pero  </w:t>
      </w:r>
      <w:r>
        <w:rPr>
          <w:rFonts w:ascii="Arial" w:hAnsi="Arial" w:cs="Arial"/>
          <w:sz w:val="24"/>
          <w:szCs w:val="24"/>
        </w:rPr>
        <w:lastRenderedPageBreak/>
        <w:t>quedaron estigmatizados como enemigos, perpetuándose de esa manera una imagen de barbarie que los acompañó durante siglos en la lucha constante contra la invasión de la que, junto con otras culturas indígenas, fueron objeto.</w:t>
      </w:r>
    </w:p>
    <w:p w14:paraId="11872E39" w14:textId="77777777" w:rsidR="00CC54E4" w:rsidRDefault="007D29FB" w:rsidP="008A3BEE">
      <w:pPr>
        <w:spacing w:before="240" w:after="120" w:line="360" w:lineRule="auto"/>
        <w:jc w:val="both"/>
        <w:rPr>
          <w:rFonts w:ascii="Arial" w:hAnsi="Arial" w:cs="Arial"/>
          <w:bCs/>
          <w:sz w:val="24"/>
          <w:szCs w:val="24"/>
        </w:rPr>
      </w:pPr>
      <w:r>
        <w:rPr>
          <w:rFonts w:ascii="Arial" w:hAnsi="Arial" w:cs="Arial"/>
          <w:bCs/>
          <w:sz w:val="24"/>
          <w:szCs w:val="24"/>
        </w:rPr>
        <w:t>A</w:t>
      </w:r>
      <w:r w:rsidR="008A3BEE" w:rsidRPr="00843C13">
        <w:rPr>
          <w:rFonts w:ascii="Arial" w:hAnsi="Arial" w:cs="Arial"/>
          <w:bCs/>
          <w:sz w:val="24"/>
          <w:szCs w:val="24"/>
        </w:rPr>
        <w:t xml:space="preserve"> través de las páginas en las que se han asentado los interesantes relatos de </w:t>
      </w:r>
      <w:r w:rsidR="00DD5BFB">
        <w:rPr>
          <w:rFonts w:ascii="Arial" w:hAnsi="Arial" w:cs="Arial"/>
          <w:bCs/>
          <w:sz w:val="24"/>
          <w:szCs w:val="24"/>
        </w:rPr>
        <w:t>su existencia y</w:t>
      </w:r>
      <w:r w:rsidR="00CC54E4">
        <w:rPr>
          <w:rFonts w:ascii="Arial" w:hAnsi="Arial" w:cs="Arial"/>
          <w:bCs/>
          <w:sz w:val="24"/>
          <w:szCs w:val="24"/>
        </w:rPr>
        <w:t xml:space="preserve"> de</w:t>
      </w:r>
      <w:r w:rsidR="00DD5BFB">
        <w:rPr>
          <w:rFonts w:ascii="Arial" w:hAnsi="Arial" w:cs="Arial"/>
          <w:bCs/>
          <w:sz w:val="24"/>
          <w:szCs w:val="24"/>
        </w:rPr>
        <w:t xml:space="preserve"> su lucha a partir de la llegada de los conquistadores, y por lo menos a </w:t>
      </w:r>
      <w:r w:rsidR="008A3BEE" w:rsidRPr="00843C13">
        <w:rPr>
          <w:rFonts w:ascii="Arial" w:hAnsi="Arial" w:cs="Arial"/>
          <w:bCs/>
          <w:sz w:val="24"/>
          <w:szCs w:val="24"/>
        </w:rPr>
        <w:t xml:space="preserve">lo largo de dos siglos y medio, hoy nos percatamos </w:t>
      </w:r>
      <w:r w:rsidR="008A3BEE">
        <w:rPr>
          <w:rFonts w:ascii="Arial" w:hAnsi="Arial" w:cs="Arial"/>
          <w:bCs/>
          <w:sz w:val="24"/>
          <w:szCs w:val="24"/>
        </w:rPr>
        <w:t xml:space="preserve">de </w:t>
      </w:r>
      <w:r w:rsidR="008A3BEE" w:rsidRPr="00843C13">
        <w:rPr>
          <w:rFonts w:ascii="Arial" w:hAnsi="Arial" w:cs="Arial"/>
          <w:bCs/>
          <w:sz w:val="24"/>
          <w:szCs w:val="24"/>
        </w:rPr>
        <w:t>la</w:t>
      </w:r>
      <w:r w:rsidR="008A3BEE">
        <w:rPr>
          <w:rFonts w:ascii="Arial" w:hAnsi="Arial" w:cs="Arial"/>
          <w:bCs/>
          <w:sz w:val="24"/>
          <w:szCs w:val="24"/>
        </w:rPr>
        <w:t xml:space="preserve"> forma en que estos  construyeron sus</w:t>
      </w:r>
      <w:r w:rsidR="008A3BEE" w:rsidRPr="00843C13">
        <w:rPr>
          <w:rFonts w:ascii="Arial" w:hAnsi="Arial" w:cs="Arial"/>
          <w:bCs/>
          <w:sz w:val="24"/>
          <w:szCs w:val="24"/>
        </w:rPr>
        <w:t xml:space="preserve"> </w:t>
      </w:r>
      <w:r w:rsidR="008A3BEE">
        <w:rPr>
          <w:rFonts w:ascii="Arial" w:hAnsi="Arial" w:cs="Arial"/>
          <w:bCs/>
          <w:sz w:val="24"/>
          <w:szCs w:val="24"/>
        </w:rPr>
        <w:t xml:space="preserve">relaciones con los españoles que en la segunda mitad del siglo XVI </w:t>
      </w:r>
      <w:r w:rsidR="008A3BEE" w:rsidRPr="00843C13">
        <w:rPr>
          <w:rFonts w:ascii="Arial" w:hAnsi="Arial" w:cs="Arial"/>
          <w:bCs/>
          <w:sz w:val="24"/>
          <w:szCs w:val="24"/>
        </w:rPr>
        <w:t xml:space="preserve">vinieron a </w:t>
      </w:r>
      <w:r w:rsidR="008A3BEE">
        <w:rPr>
          <w:rFonts w:ascii="Arial" w:hAnsi="Arial" w:cs="Arial"/>
          <w:bCs/>
          <w:sz w:val="24"/>
          <w:szCs w:val="24"/>
        </w:rPr>
        <w:t xml:space="preserve">colonizar </w:t>
      </w:r>
      <w:r w:rsidR="008A3BEE" w:rsidRPr="00843C13">
        <w:rPr>
          <w:rFonts w:ascii="Arial" w:hAnsi="Arial" w:cs="Arial"/>
          <w:bCs/>
          <w:sz w:val="24"/>
          <w:szCs w:val="24"/>
        </w:rPr>
        <w:t>el no</w:t>
      </w:r>
      <w:r w:rsidR="008A3BEE">
        <w:rPr>
          <w:rFonts w:ascii="Arial" w:hAnsi="Arial" w:cs="Arial"/>
          <w:bCs/>
          <w:sz w:val="24"/>
          <w:szCs w:val="24"/>
        </w:rPr>
        <w:t>rte del virreinato de la Nueva España primero</w:t>
      </w:r>
      <w:r w:rsidR="008A3BEE" w:rsidRPr="00843C13">
        <w:rPr>
          <w:rFonts w:ascii="Arial" w:hAnsi="Arial" w:cs="Arial"/>
          <w:bCs/>
          <w:sz w:val="24"/>
          <w:szCs w:val="24"/>
        </w:rPr>
        <w:t xml:space="preserve">, </w:t>
      </w:r>
      <w:r w:rsidR="008A3BEE">
        <w:rPr>
          <w:rFonts w:ascii="Arial" w:hAnsi="Arial" w:cs="Arial"/>
          <w:bCs/>
          <w:sz w:val="24"/>
          <w:szCs w:val="24"/>
        </w:rPr>
        <w:t>y después, ya hacia los inicios del siglo XIX, con</w:t>
      </w:r>
      <w:r w:rsidR="008A3BEE" w:rsidRPr="00843C13">
        <w:rPr>
          <w:rFonts w:ascii="Arial" w:hAnsi="Arial" w:cs="Arial"/>
          <w:bCs/>
          <w:sz w:val="24"/>
          <w:szCs w:val="24"/>
        </w:rPr>
        <w:t xml:space="preserve"> los </w:t>
      </w:r>
      <w:r w:rsidR="008A3BEE">
        <w:rPr>
          <w:rFonts w:ascii="Arial" w:hAnsi="Arial" w:cs="Arial"/>
          <w:bCs/>
          <w:sz w:val="24"/>
          <w:szCs w:val="24"/>
        </w:rPr>
        <w:t xml:space="preserve">mexicanos </w:t>
      </w:r>
      <w:r w:rsidR="008A3BEE" w:rsidRPr="00843C13">
        <w:rPr>
          <w:rFonts w:ascii="Arial" w:hAnsi="Arial" w:cs="Arial"/>
          <w:bCs/>
          <w:sz w:val="24"/>
          <w:szCs w:val="24"/>
        </w:rPr>
        <w:t>pobladores de esta tierra</w:t>
      </w:r>
      <w:r w:rsidR="008A3BEE">
        <w:rPr>
          <w:rFonts w:ascii="Arial" w:hAnsi="Arial" w:cs="Arial"/>
          <w:bCs/>
          <w:sz w:val="24"/>
          <w:szCs w:val="24"/>
        </w:rPr>
        <w:t xml:space="preserve"> que, </w:t>
      </w:r>
      <w:r w:rsidR="008A3BEE" w:rsidRPr="00843C13">
        <w:rPr>
          <w:rFonts w:ascii="Arial" w:hAnsi="Arial" w:cs="Arial"/>
          <w:bCs/>
          <w:sz w:val="24"/>
          <w:szCs w:val="24"/>
        </w:rPr>
        <w:t xml:space="preserve"> para coexistir lucha</w:t>
      </w:r>
      <w:r w:rsidR="008A3BEE">
        <w:rPr>
          <w:rFonts w:ascii="Arial" w:hAnsi="Arial" w:cs="Arial"/>
          <w:bCs/>
          <w:sz w:val="24"/>
          <w:szCs w:val="24"/>
        </w:rPr>
        <w:t>ban</w:t>
      </w:r>
      <w:r w:rsidR="008A3BEE" w:rsidRPr="00843C13">
        <w:rPr>
          <w:rFonts w:ascii="Arial" w:hAnsi="Arial" w:cs="Arial"/>
          <w:bCs/>
          <w:sz w:val="24"/>
          <w:szCs w:val="24"/>
        </w:rPr>
        <w:t xml:space="preserve"> por lo que</w:t>
      </w:r>
      <w:r w:rsidR="008A3BEE">
        <w:rPr>
          <w:rFonts w:ascii="Arial" w:hAnsi="Arial" w:cs="Arial"/>
          <w:bCs/>
          <w:sz w:val="24"/>
          <w:szCs w:val="24"/>
        </w:rPr>
        <w:t xml:space="preserve"> </w:t>
      </w:r>
      <w:r w:rsidR="008A3BEE" w:rsidRPr="00843C13">
        <w:rPr>
          <w:rFonts w:ascii="Arial" w:hAnsi="Arial" w:cs="Arial"/>
          <w:bCs/>
          <w:sz w:val="24"/>
          <w:szCs w:val="24"/>
        </w:rPr>
        <w:t>desde su perspectiva</w:t>
      </w:r>
      <w:r>
        <w:rPr>
          <w:rFonts w:ascii="Arial" w:hAnsi="Arial" w:cs="Arial"/>
          <w:bCs/>
          <w:sz w:val="24"/>
          <w:szCs w:val="24"/>
        </w:rPr>
        <w:t xml:space="preserve">, </w:t>
      </w:r>
      <w:r w:rsidR="008A3BEE" w:rsidRPr="00843C13">
        <w:rPr>
          <w:rFonts w:ascii="Arial" w:hAnsi="Arial" w:cs="Arial"/>
          <w:bCs/>
          <w:sz w:val="24"/>
          <w:szCs w:val="24"/>
        </w:rPr>
        <w:t>cada uno consideraba propio, y debatiendo a muerte para conservarlo arrebatando, matando, despoj</w:t>
      </w:r>
      <w:r w:rsidR="00634A72">
        <w:rPr>
          <w:rFonts w:ascii="Arial" w:hAnsi="Arial" w:cs="Arial"/>
          <w:bCs/>
          <w:sz w:val="24"/>
          <w:szCs w:val="24"/>
        </w:rPr>
        <w:t>á</w:t>
      </w:r>
      <w:r w:rsidR="008A3BEE" w:rsidRPr="00843C13">
        <w:rPr>
          <w:rFonts w:ascii="Arial" w:hAnsi="Arial" w:cs="Arial"/>
          <w:bCs/>
          <w:sz w:val="24"/>
          <w:szCs w:val="24"/>
        </w:rPr>
        <w:t>ndo</w:t>
      </w:r>
      <w:r w:rsidR="00634A72">
        <w:rPr>
          <w:rFonts w:ascii="Arial" w:hAnsi="Arial" w:cs="Arial"/>
          <w:bCs/>
          <w:sz w:val="24"/>
          <w:szCs w:val="24"/>
        </w:rPr>
        <w:t xml:space="preserve">se de bienes y vidas </w:t>
      </w:r>
      <w:r w:rsidR="008A3BEE" w:rsidRPr="00843C13">
        <w:rPr>
          <w:rFonts w:ascii="Arial" w:hAnsi="Arial" w:cs="Arial"/>
          <w:bCs/>
          <w:sz w:val="24"/>
          <w:szCs w:val="24"/>
        </w:rPr>
        <w:t xml:space="preserve"> unos y otros, y viviendo también en su momento la intervención </w:t>
      </w:r>
      <w:r w:rsidR="008A3BEE">
        <w:rPr>
          <w:rFonts w:ascii="Arial" w:hAnsi="Arial" w:cs="Arial"/>
          <w:bCs/>
          <w:sz w:val="24"/>
          <w:szCs w:val="24"/>
        </w:rPr>
        <w:t>anglosajona</w:t>
      </w:r>
      <w:r w:rsidR="008A3BEE" w:rsidRPr="00843C13">
        <w:rPr>
          <w:rFonts w:ascii="Arial" w:hAnsi="Arial" w:cs="Arial"/>
          <w:bCs/>
          <w:sz w:val="24"/>
          <w:szCs w:val="24"/>
        </w:rPr>
        <w:t xml:space="preserve"> como añadidura</w:t>
      </w:r>
      <w:r w:rsidR="008A3BEE">
        <w:rPr>
          <w:rFonts w:ascii="Arial" w:hAnsi="Arial" w:cs="Arial"/>
          <w:bCs/>
          <w:sz w:val="24"/>
          <w:szCs w:val="24"/>
        </w:rPr>
        <w:t xml:space="preserve"> para ocupar el sudoeste de lo que hoy es Estados Unidos, y que antes era territorio de la Nueva España</w:t>
      </w:r>
      <w:r w:rsidR="00634A72">
        <w:rPr>
          <w:rFonts w:ascii="Arial" w:hAnsi="Arial" w:cs="Arial"/>
          <w:bCs/>
          <w:sz w:val="24"/>
          <w:szCs w:val="24"/>
        </w:rPr>
        <w:t xml:space="preserve">. </w:t>
      </w:r>
    </w:p>
    <w:p w14:paraId="0A04EE7E" w14:textId="77777777" w:rsidR="008A3BEE" w:rsidRPr="008A3BEE" w:rsidRDefault="00634A72" w:rsidP="008A3BEE">
      <w:pPr>
        <w:spacing w:before="240" w:after="120" w:line="360" w:lineRule="auto"/>
        <w:jc w:val="both"/>
        <w:rPr>
          <w:rFonts w:ascii="Arial" w:hAnsi="Arial" w:cs="Arial"/>
          <w:bCs/>
          <w:sz w:val="24"/>
          <w:szCs w:val="24"/>
        </w:rPr>
      </w:pPr>
      <w:r>
        <w:rPr>
          <w:rFonts w:ascii="Arial" w:hAnsi="Arial" w:cs="Arial"/>
          <w:bCs/>
          <w:sz w:val="24"/>
          <w:szCs w:val="24"/>
        </w:rPr>
        <w:t>D</w:t>
      </w:r>
      <w:r w:rsidR="008A3BEE" w:rsidRPr="008A3BEE">
        <w:rPr>
          <w:rFonts w:ascii="Arial" w:hAnsi="Arial" w:cs="Arial"/>
          <w:bCs/>
          <w:sz w:val="24"/>
          <w:szCs w:val="24"/>
        </w:rPr>
        <w:t>e esa manera</w:t>
      </w:r>
      <w:r>
        <w:rPr>
          <w:rFonts w:ascii="Arial" w:hAnsi="Arial" w:cs="Arial"/>
          <w:bCs/>
          <w:sz w:val="24"/>
          <w:szCs w:val="24"/>
        </w:rPr>
        <w:t xml:space="preserve"> se vivieron </w:t>
      </w:r>
      <w:r w:rsidR="008A3BEE" w:rsidRPr="008A3BEE">
        <w:rPr>
          <w:rFonts w:ascii="Arial" w:hAnsi="Arial" w:cs="Arial"/>
          <w:bCs/>
          <w:sz w:val="24"/>
          <w:szCs w:val="24"/>
        </w:rPr>
        <w:t>las diferencia</w:t>
      </w:r>
      <w:r>
        <w:rPr>
          <w:rFonts w:ascii="Arial" w:hAnsi="Arial" w:cs="Arial"/>
          <w:bCs/>
          <w:sz w:val="24"/>
          <w:szCs w:val="24"/>
        </w:rPr>
        <w:t>s</w:t>
      </w:r>
      <w:r w:rsidR="008A3BEE" w:rsidRPr="008A3BEE">
        <w:rPr>
          <w:rFonts w:ascii="Arial" w:hAnsi="Arial" w:cs="Arial"/>
          <w:bCs/>
          <w:sz w:val="24"/>
          <w:szCs w:val="24"/>
        </w:rPr>
        <w:t xml:space="preserve"> entre las diversas culturas que se encontraron en ese momento histórico, crea</w:t>
      </w:r>
      <w:r>
        <w:rPr>
          <w:rFonts w:ascii="Arial" w:hAnsi="Arial" w:cs="Arial"/>
          <w:bCs/>
          <w:sz w:val="24"/>
          <w:szCs w:val="24"/>
        </w:rPr>
        <w:t>ndo</w:t>
      </w:r>
      <w:r w:rsidR="008A3BEE" w:rsidRPr="008A3BEE">
        <w:rPr>
          <w:rFonts w:ascii="Arial" w:hAnsi="Arial" w:cs="Arial"/>
          <w:bCs/>
          <w:sz w:val="24"/>
          <w:szCs w:val="24"/>
        </w:rPr>
        <w:t xml:space="preserve"> condiciones para una convivencia muy difícil,  compleja, y particularmente hostil y violenta. </w:t>
      </w:r>
    </w:p>
    <w:p w14:paraId="7A3E0A92" w14:textId="77777777" w:rsidR="008A3BEE" w:rsidRPr="008A3BEE" w:rsidRDefault="008A3BEE" w:rsidP="00F13EA8">
      <w:pPr>
        <w:autoSpaceDE w:val="0"/>
        <w:autoSpaceDN w:val="0"/>
        <w:adjustRightInd w:val="0"/>
        <w:spacing w:line="360" w:lineRule="auto"/>
        <w:jc w:val="both"/>
        <w:rPr>
          <w:rFonts w:ascii="Arial" w:hAnsi="Arial" w:cs="Arial"/>
          <w:sz w:val="24"/>
          <w:szCs w:val="24"/>
        </w:rPr>
      </w:pPr>
      <w:r w:rsidRPr="008A3BEE">
        <w:rPr>
          <w:rFonts w:ascii="Arial" w:hAnsi="Arial" w:cs="Arial"/>
          <w:bCs/>
          <w:sz w:val="24"/>
          <w:szCs w:val="24"/>
        </w:rPr>
        <w:t>De acuerdo a diversos trabajos de investigación que documentan esta parte de la historia que nos interesa en relación al tema de la presente iniciativa, desde</w:t>
      </w:r>
      <w:r w:rsidRPr="008A3BEE">
        <w:rPr>
          <w:rFonts w:ascii="Arial" w:hAnsi="Arial" w:cs="Arial"/>
          <w:b/>
          <w:bCs/>
          <w:sz w:val="24"/>
          <w:szCs w:val="24"/>
        </w:rPr>
        <w:t xml:space="preserve"> </w:t>
      </w:r>
      <w:r w:rsidR="00634A72">
        <w:rPr>
          <w:rFonts w:ascii="Arial" w:hAnsi="Arial" w:cs="Arial"/>
          <w:sz w:val="24"/>
          <w:szCs w:val="24"/>
        </w:rPr>
        <w:t xml:space="preserve"> finales del siglo XVI hasta finales del siglo </w:t>
      </w:r>
      <w:r w:rsidRPr="008A3BEE">
        <w:rPr>
          <w:rFonts w:ascii="Arial" w:hAnsi="Arial" w:cs="Arial"/>
          <w:sz w:val="24"/>
          <w:szCs w:val="24"/>
        </w:rPr>
        <w:t>X</w:t>
      </w:r>
      <w:r w:rsidR="00634A72">
        <w:rPr>
          <w:rFonts w:ascii="Arial" w:hAnsi="Arial" w:cs="Arial"/>
          <w:sz w:val="24"/>
          <w:szCs w:val="24"/>
        </w:rPr>
        <w:t>I</w:t>
      </w:r>
      <w:r w:rsidRPr="008A3BEE">
        <w:rPr>
          <w:rFonts w:ascii="Arial" w:hAnsi="Arial" w:cs="Arial"/>
          <w:sz w:val="24"/>
          <w:szCs w:val="24"/>
        </w:rPr>
        <w:t>X</w:t>
      </w:r>
      <w:r w:rsidR="00580F96">
        <w:rPr>
          <w:rFonts w:ascii="Arial" w:hAnsi="Arial" w:cs="Arial"/>
          <w:sz w:val="24"/>
          <w:szCs w:val="24"/>
        </w:rPr>
        <w:t>,</w:t>
      </w:r>
      <w:r w:rsidR="00634A72">
        <w:rPr>
          <w:rFonts w:ascii="Arial" w:hAnsi="Arial" w:cs="Arial"/>
          <w:sz w:val="24"/>
          <w:szCs w:val="24"/>
        </w:rPr>
        <w:t xml:space="preserve"> y todavía a principios del siglo XX</w:t>
      </w:r>
      <w:r w:rsidRPr="008A3BEE">
        <w:rPr>
          <w:rFonts w:ascii="Arial" w:hAnsi="Arial" w:cs="Arial"/>
          <w:sz w:val="24"/>
          <w:szCs w:val="24"/>
        </w:rPr>
        <w:t xml:space="preserve">, los pobladores que </w:t>
      </w:r>
      <w:r w:rsidR="002167E4">
        <w:rPr>
          <w:rFonts w:ascii="Arial" w:hAnsi="Arial" w:cs="Arial"/>
          <w:sz w:val="24"/>
          <w:szCs w:val="24"/>
        </w:rPr>
        <w:t>llegaron</w:t>
      </w:r>
      <w:r w:rsidRPr="008A3BEE">
        <w:rPr>
          <w:rFonts w:ascii="Arial" w:hAnsi="Arial" w:cs="Arial"/>
          <w:sz w:val="24"/>
          <w:szCs w:val="24"/>
        </w:rPr>
        <w:t xml:space="preserve"> a asentarse en los territorios del norte, estarían en periodos de guerra y paz con las diferentes tribus indias, siendo unos más intensos que otros;  sin embargo, es entre los siglos XVIII y XIX en donde se desarrollan las batallas locales más cruentas, particu</w:t>
      </w:r>
      <w:r w:rsidR="00634A72">
        <w:rPr>
          <w:rFonts w:ascii="Arial" w:hAnsi="Arial" w:cs="Arial"/>
          <w:sz w:val="24"/>
          <w:szCs w:val="24"/>
        </w:rPr>
        <w:t xml:space="preserve">larmente entre los apaches o </w:t>
      </w:r>
      <w:proofErr w:type="spellStart"/>
      <w:r w:rsidR="00634A72">
        <w:rPr>
          <w:rFonts w:ascii="Arial" w:hAnsi="Arial" w:cs="Arial"/>
          <w:sz w:val="24"/>
          <w:szCs w:val="24"/>
        </w:rPr>
        <w:t>ndee</w:t>
      </w:r>
      <w:proofErr w:type="spellEnd"/>
      <w:r w:rsidR="00634A72">
        <w:rPr>
          <w:rFonts w:ascii="Arial" w:hAnsi="Arial" w:cs="Arial"/>
          <w:sz w:val="24"/>
          <w:szCs w:val="24"/>
        </w:rPr>
        <w:t>/</w:t>
      </w:r>
      <w:proofErr w:type="spellStart"/>
      <w:r w:rsidR="00634A72">
        <w:rPr>
          <w:rFonts w:ascii="Arial" w:hAnsi="Arial" w:cs="Arial"/>
          <w:sz w:val="24"/>
          <w:szCs w:val="24"/>
        </w:rPr>
        <w:t>n´nee</w:t>
      </w:r>
      <w:proofErr w:type="spellEnd"/>
      <w:r w:rsidR="00634A72">
        <w:rPr>
          <w:rFonts w:ascii="Arial" w:hAnsi="Arial" w:cs="Arial"/>
          <w:sz w:val="24"/>
          <w:szCs w:val="24"/>
        </w:rPr>
        <w:t>/</w:t>
      </w:r>
      <w:proofErr w:type="spellStart"/>
      <w:r w:rsidR="00634A72">
        <w:rPr>
          <w:rFonts w:ascii="Arial" w:hAnsi="Arial" w:cs="Arial"/>
          <w:sz w:val="24"/>
          <w:szCs w:val="24"/>
        </w:rPr>
        <w:t>n´d</w:t>
      </w:r>
      <w:r w:rsidRPr="008A3BEE">
        <w:rPr>
          <w:rFonts w:ascii="Arial" w:hAnsi="Arial" w:cs="Arial"/>
          <w:sz w:val="24"/>
          <w:szCs w:val="24"/>
        </w:rPr>
        <w:t>é</w:t>
      </w:r>
      <w:proofErr w:type="spellEnd"/>
      <w:r w:rsidRPr="008A3BEE">
        <w:rPr>
          <w:rFonts w:ascii="Arial" w:hAnsi="Arial" w:cs="Arial"/>
          <w:sz w:val="24"/>
          <w:szCs w:val="24"/>
        </w:rPr>
        <w:t>,  y quienes habitaban estas tierras</w:t>
      </w:r>
      <w:r w:rsidR="002167E4">
        <w:rPr>
          <w:rFonts w:ascii="Arial" w:hAnsi="Arial" w:cs="Arial"/>
          <w:sz w:val="24"/>
          <w:szCs w:val="24"/>
        </w:rPr>
        <w:t xml:space="preserve"> ya establecidos en haciendas, poblados o pequeñas rancherías</w:t>
      </w:r>
      <w:r w:rsidRPr="008A3BEE">
        <w:rPr>
          <w:rFonts w:ascii="Arial" w:hAnsi="Arial" w:cs="Arial"/>
          <w:sz w:val="24"/>
          <w:szCs w:val="24"/>
        </w:rPr>
        <w:t xml:space="preserve">.  </w:t>
      </w:r>
    </w:p>
    <w:p w14:paraId="39288916" w14:textId="77777777" w:rsidR="008A3BEE" w:rsidRPr="008A3BEE" w:rsidRDefault="008A3BEE" w:rsidP="002167E4">
      <w:pPr>
        <w:autoSpaceDE w:val="0"/>
        <w:autoSpaceDN w:val="0"/>
        <w:adjustRightInd w:val="0"/>
        <w:spacing w:line="360" w:lineRule="auto"/>
        <w:jc w:val="both"/>
        <w:rPr>
          <w:rFonts w:ascii="Arial" w:hAnsi="Arial" w:cs="Arial"/>
          <w:sz w:val="24"/>
          <w:szCs w:val="24"/>
        </w:rPr>
      </w:pPr>
      <w:r w:rsidRPr="008A3BEE">
        <w:rPr>
          <w:rFonts w:ascii="Arial" w:hAnsi="Arial" w:cs="Arial"/>
          <w:sz w:val="24"/>
          <w:szCs w:val="24"/>
        </w:rPr>
        <w:lastRenderedPageBreak/>
        <w:t>Durante los años más difíciles de esa lucha</w:t>
      </w:r>
      <w:r w:rsidR="002167E4">
        <w:rPr>
          <w:rFonts w:ascii="Arial" w:hAnsi="Arial" w:cs="Arial"/>
          <w:sz w:val="24"/>
          <w:szCs w:val="24"/>
        </w:rPr>
        <w:t>, los gobiernos locales, con el apoyo no siempre favorecedor del gobierno central, intentaron frecuentemente</w:t>
      </w:r>
      <w:r w:rsidRPr="008A3BEE">
        <w:rPr>
          <w:rFonts w:ascii="Arial" w:hAnsi="Arial" w:cs="Arial"/>
          <w:sz w:val="24"/>
          <w:szCs w:val="24"/>
        </w:rPr>
        <w:t xml:space="preserve"> políticas de pacificación con las tribus indias belicosas, tratando de alcanzar acuerdos  que les permitieran mantener la seguridad  de los pobladores, la conservación de sus b</w:t>
      </w:r>
      <w:r w:rsidR="00580F96">
        <w:rPr>
          <w:rFonts w:ascii="Arial" w:hAnsi="Arial" w:cs="Arial"/>
          <w:sz w:val="24"/>
          <w:szCs w:val="24"/>
        </w:rPr>
        <w:t xml:space="preserve">ienes, y el desarrollo regional; </w:t>
      </w:r>
      <w:r w:rsidRPr="008A3BEE">
        <w:rPr>
          <w:rFonts w:ascii="Arial" w:hAnsi="Arial" w:cs="Arial"/>
          <w:sz w:val="24"/>
          <w:szCs w:val="24"/>
        </w:rPr>
        <w:t xml:space="preserve"> de esa manera acercaron a los presid</w:t>
      </w:r>
      <w:r w:rsidR="00580F96">
        <w:rPr>
          <w:rFonts w:ascii="Arial" w:hAnsi="Arial" w:cs="Arial"/>
          <w:sz w:val="24"/>
          <w:szCs w:val="24"/>
        </w:rPr>
        <w:t>ios militares  y a las misiones</w:t>
      </w:r>
      <w:r w:rsidRPr="008A3BEE">
        <w:rPr>
          <w:rFonts w:ascii="Arial" w:hAnsi="Arial" w:cs="Arial"/>
          <w:sz w:val="24"/>
          <w:szCs w:val="24"/>
        </w:rPr>
        <w:t xml:space="preserve"> a las tribus que decidieron aceptar los convenios de paz, dotándolos en cambio de raciones alimenticias, ropa y aperos de labranza, así com</w:t>
      </w:r>
      <w:r w:rsidR="00580F96">
        <w:rPr>
          <w:rFonts w:ascii="Arial" w:hAnsi="Arial" w:cs="Arial"/>
          <w:sz w:val="24"/>
          <w:szCs w:val="24"/>
        </w:rPr>
        <w:t>o de espacios de asentamiento. S</w:t>
      </w:r>
      <w:r w:rsidRPr="008A3BEE">
        <w:rPr>
          <w:rFonts w:ascii="Arial" w:hAnsi="Arial" w:cs="Arial"/>
          <w:sz w:val="24"/>
          <w:szCs w:val="24"/>
        </w:rPr>
        <w:t>in embargo esos pactos no se lograban de manera general ni tampoco permanente, pues las tribus más hostiles de apaches se negaban a pacificarse, o bien rompían los acuerdos por circunstancias o actos propios o atribuibles a los pobladores e incluso al propio gobierno,  manteniendo las guerras siempre latentes entre el precario ejército español</w:t>
      </w:r>
      <w:r w:rsidR="002167E4">
        <w:rPr>
          <w:rFonts w:ascii="Arial" w:hAnsi="Arial" w:cs="Arial"/>
          <w:sz w:val="24"/>
          <w:szCs w:val="24"/>
        </w:rPr>
        <w:t xml:space="preserve"> que se estableció en los presidios militares</w:t>
      </w:r>
      <w:r w:rsidRPr="008A3BEE">
        <w:rPr>
          <w:rFonts w:ascii="Arial" w:hAnsi="Arial" w:cs="Arial"/>
          <w:sz w:val="24"/>
          <w:szCs w:val="24"/>
        </w:rPr>
        <w:t>, los ejércitos locales y los mismos habitantes de las tierras de lo que, por las políticas de la Corona española, se convirtió hacia 1772, en las Provincias Internas de la Nueva España, conformadas por Nuevo México, Texas, Coahuila, Nueva Vizcaya ( hoy Chihuahua), y Sonora</w:t>
      </w:r>
      <w:r w:rsidR="002167E4">
        <w:rPr>
          <w:rFonts w:ascii="Arial" w:hAnsi="Arial" w:cs="Arial"/>
          <w:sz w:val="24"/>
          <w:szCs w:val="24"/>
        </w:rPr>
        <w:t>.</w:t>
      </w:r>
      <w:r w:rsidRPr="008A3BEE">
        <w:rPr>
          <w:rFonts w:ascii="Arial" w:hAnsi="Arial" w:cs="Arial"/>
          <w:sz w:val="24"/>
          <w:szCs w:val="24"/>
        </w:rPr>
        <w:t xml:space="preserve"> </w:t>
      </w:r>
    </w:p>
    <w:p w14:paraId="631FE92E" w14:textId="77777777" w:rsidR="003C7607" w:rsidRDefault="008A3BEE" w:rsidP="004D045E">
      <w:pPr>
        <w:autoSpaceDE w:val="0"/>
        <w:autoSpaceDN w:val="0"/>
        <w:adjustRightInd w:val="0"/>
        <w:spacing w:line="360" w:lineRule="auto"/>
        <w:jc w:val="both"/>
        <w:rPr>
          <w:rFonts w:ascii="Arial" w:hAnsi="Arial" w:cs="Arial"/>
          <w:sz w:val="24"/>
          <w:szCs w:val="24"/>
          <w:vertAlign w:val="superscript"/>
        </w:rPr>
      </w:pPr>
      <w:r w:rsidRPr="008A3BEE">
        <w:rPr>
          <w:rFonts w:ascii="Arial" w:hAnsi="Arial" w:cs="Arial"/>
          <w:sz w:val="24"/>
          <w:szCs w:val="24"/>
        </w:rPr>
        <w:t>Aunque la pacificación nunca pudo ser total, esa política  logró mantener cierta est</w:t>
      </w:r>
      <w:r w:rsidR="002167E4">
        <w:rPr>
          <w:rFonts w:ascii="Arial" w:hAnsi="Arial" w:cs="Arial"/>
          <w:sz w:val="24"/>
          <w:szCs w:val="24"/>
        </w:rPr>
        <w:t>abilidad durante algunas periodos cortos</w:t>
      </w:r>
      <w:r w:rsidRPr="008A3BEE">
        <w:rPr>
          <w:rFonts w:ascii="Arial" w:hAnsi="Arial" w:cs="Arial"/>
          <w:sz w:val="24"/>
          <w:szCs w:val="24"/>
        </w:rPr>
        <w:t xml:space="preserve"> en las que se avanzó a cierto grado de desarrollo en las provincias, sin que pudiera decirse que había garantía de nada, pues las guerras entre las tribus hostiles resurgían ante la primera provocación o falta de cumplimiento de los acuerdos pactados de cualquiera de las partes en permanente conflicto, presentándose momentos tan álgidos    en los que  parecía que los </w:t>
      </w:r>
      <w:r w:rsidR="002167E4">
        <w:rPr>
          <w:rFonts w:ascii="Arial" w:hAnsi="Arial" w:cs="Arial"/>
          <w:sz w:val="24"/>
          <w:szCs w:val="24"/>
        </w:rPr>
        <w:t>colonos</w:t>
      </w:r>
      <w:r w:rsidRPr="008A3BEE">
        <w:rPr>
          <w:rFonts w:ascii="Arial" w:hAnsi="Arial" w:cs="Arial"/>
          <w:sz w:val="24"/>
          <w:szCs w:val="24"/>
        </w:rPr>
        <w:t xml:space="preserve"> nunca podrían acabar con la amenaza </w:t>
      </w:r>
      <w:r w:rsidR="004D045E">
        <w:rPr>
          <w:rFonts w:ascii="Arial" w:hAnsi="Arial" w:cs="Arial"/>
          <w:sz w:val="24"/>
          <w:szCs w:val="24"/>
        </w:rPr>
        <w:t>que</w:t>
      </w:r>
      <w:r w:rsidRPr="008A3BEE">
        <w:rPr>
          <w:rFonts w:ascii="Arial" w:hAnsi="Arial" w:cs="Arial"/>
          <w:sz w:val="24"/>
          <w:szCs w:val="24"/>
        </w:rPr>
        <w:t xml:space="preserve"> se cernía sobre ellos en el momento menos esperado. Bajo ese panorama,  es hacia el último cuarto del siglo XVIII, aproximadamente en 1780, cuando encontramos la primera evidencia de que el gobierno de las Provincias Internas  de la Nueva España,   “tomó la drástica medida de poner precio a los apaches, ofreciendo la </w:t>
      </w:r>
      <w:r w:rsidRPr="008A3BEE">
        <w:rPr>
          <w:rFonts w:ascii="Arial" w:hAnsi="Arial" w:cs="Arial"/>
          <w:sz w:val="24"/>
          <w:szCs w:val="24"/>
        </w:rPr>
        <w:lastRenderedPageBreak/>
        <w:t>cantidad de cien pesos por la cabeza de cada apache que se matara o que se lograra apresar”</w:t>
      </w:r>
      <w:r w:rsidR="004D045E">
        <w:rPr>
          <w:rFonts w:ascii="Arial" w:hAnsi="Arial" w:cs="Arial"/>
          <w:sz w:val="24"/>
          <w:szCs w:val="24"/>
          <w:vertAlign w:val="superscript"/>
        </w:rPr>
        <w:t>1</w:t>
      </w:r>
    </w:p>
    <w:p w14:paraId="5A4181E5" w14:textId="77777777" w:rsidR="008A3BEE" w:rsidRPr="008A3BEE" w:rsidRDefault="004D045E" w:rsidP="00A84580">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Entre medidas desesperadas como esta, y acuerdos con los </w:t>
      </w:r>
      <w:r w:rsidR="00241B66">
        <w:rPr>
          <w:rFonts w:ascii="Arial" w:hAnsi="Arial" w:cs="Arial"/>
          <w:sz w:val="24"/>
          <w:szCs w:val="24"/>
        </w:rPr>
        <w:t xml:space="preserve">líderes de los rebeldes, entre finales del </w:t>
      </w:r>
      <w:r w:rsidR="008A3BEE" w:rsidRPr="008A3BEE">
        <w:rPr>
          <w:rFonts w:ascii="Arial" w:hAnsi="Arial" w:cs="Arial"/>
          <w:sz w:val="24"/>
          <w:szCs w:val="24"/>
        </w:rPr>
        <w:t>siglo XVIII</w:t>
      </w:r>
      <w:r w:rsidR="00241B66">
        <w:rPr>
          <w:rFonts w:ascii="Arial" w:hAnsi="Arial" w:cs="Arial"/>
          <w:sz w:val="24"/>
          <w:szCs w:val="24"/>
        </w:rPr>
        <w:t xml:space="preserve"> y principios del siglo XX</w:t>
      </w:r>
      <w:r w:rsidR="008A3BEE" w:rsidRPr="008A3BEE">
        <w:rPr>
          <w:rFonts w:ascii="Arial" w:hAnsi="Arial" w:cs="Arial"/>
          <w:sz w:val="24"/>
          <w:szCs w:val="24"/>
        </w:rPr>
        <w:t xml:space="preserve">, se logró avanzar con cierto éxito en la política de pacificación a la que ya se integraban tribus apaches, que eran las más temidas por su belicosidad;   sin embargo, durante la guerra de independencia de México, los recursos </w:t>
      </w:r>
      <w:r w:rsidR="00241B66">
        <w:rPr>
          <w:rFonts w:ascii="Arial" w:hAnsi="Arial" w:cs="Arial"/>
          <w:sz w:val="24"/>
          <w:szCs w:val="24"/>
        </w:rPr>
        <w:t xml:space="preserve">militares y financieros </w:t>
      </w:r>
      <w:r w:rsidR="008A3BEE" w:rsidRPr="008A3BEE">
        <w:rPr>
          <w:rFonts w:ascii="Arial" w:hAnsi="Arial" w:cs="Arial"/>
          <w:sz w:val="24"/>
          <w:szCs w:val="24"/>
        </w:rPr>
        <w:t xml:space="preserve">del gobierno español se concentraron en la lucha contra los rebeldes </w:t>
      </w:r>
      <w:r>
        <w:rPr>
          <w:rFonts w:ascii="Arial" w:hAnsi="Arial" w:cs="Arial"/>
          <w:sz w:val="24"/>
          <w:szCs w:val="24"/>
        </w:rPr>
        <w:t xml:space="preserve">a </w:t>
      </w:r>
      <w:r w:rsidR="008A3BEE" w:rsidRPr="008A3BEE">
        <w:rPr>
          <w:rFonts w:ascii="Arial" w:hAnsi="Arial" w:cs="Arial"/>
          <w:sz w:val="24"/>
          <w:szCs w:val="24"/>
        </w:rPr>
        <w:t xml:space="preserve"> la Corona, y  hacia 1821, una vez concluida la lucha, </w:t>
      </w:r>
      <w:r>
        <w:rPr>
          <w:rFonts w:ascii="Arial" w:hAnsi="Arial" w:cs="Arial"/>
          <w:sz w:val="24"/>
          <w:szCs w:val="24"/>
        </w:rPr>
        <w:t xml:space="preserve">  </w:t>
      </w:r>
      <w:r w:rsidR="008A3BEE" w:rsidRPr="008A3BEE">
        <w:rPr>
          <w:rFonts w:ascii="Arial" w:hAnsi="Arial" w:cs="Arial"/>
          <w:sz w:val="24"/>
          <w:szCs w:val="24"/>
        </w:rPr>
        <w:t>ya era</w:t>
      </w:r>
      <w:r>
        <w:rPr>
          <w:rFonts w:ascii="Arial" w:hAnsi="Arial" w:cs="Arial"/>
          <w:sz w:val="24"/>
          <w:szCs w:val="24"/>
        </w:rPr>
        <w:t xml:space="preserve"> </w:t>
      </w:r>
      <w:r w:rsidR="008A3BEE" w:rsidRPr="008A3BEE">
        <w:rPr>
          <w:rFonts w:ascii="Arial" w:hAnsi="Arial" w:cs="Arial"/>
          <w:sz w:val="24"/>
          <w:szCs w:val="24"/>
        </w:rPr>
        <w:t xml:space="preserve"> evidente</w:t>
      </w:r>
      <w:r>
        <w:rPr>
          <w:rFonts w:ascii="Arial" w:hAnsi="Arial" w:cs="Arial"/>
          <w:sz w:val="24"/>
          <w:szCs w:val="24"/>
        </w:rPr>
        <w:t xml:space="preserve">  </w:t>
      </w:r>
      <w:r w:rsidR="008A3BEE" w:rsidRPr="008A3BEE">
        <w:rPr>
          <w:rFonts w:ascii="Arial" w:hAnsi="Arial" w:cs="Arial"/>
          <w:sz w:val="24"/>
          <w:szCs w:val="24"/>
        </w:rPr>
        <w:t xml:space="preserve"> que</w:t>
      </w:r>
      <w:r>
        <w:rPr>
          <w:rFonts w:ascii="Arial" w:hAnsi="Arial" w:cs="Arial"/>
          <w:sz w:val="24"/>
          <w:szCs w:val="24"/>
        </w:rPr>
        <w:t xml:space="preserve">   </w:t>
      </w:r>
      <w:r w:rsidR="008A3BEE" w:rsidRPr="008A3BEE">
        <w:rPr>
          <w:rFonts w:ascii="Arial" w:hAnsi="Arial" w:cs="Arial"/>
          <w:sz w:val="24"/>
          <w:szCs w:val="24"/>
        </w:rPr>
        <w:t xml:space="preserve"> el </w:t>
      </w:r>
      <w:r w:rsidR="00241B66">
        <w:rPr>
          <w:rFonts w:ascii="Arial" w:hAnsi="Arial" w:cs="Arial"/>
          <w:sz w:val="24"/>
          <w:szCs w:val="24"/>
        </w:rPr>
        <w:t>gobierno de la</w:t>
      </w:r>
      <w:r w:rsidR="00A84580">
        <w:rPr>
          <w:rFonts w:ascii="Arial" w:hAnsi="Arial" w:cs="Arial"/>
          <w:sz w:val="24"/>
          <w:szCs w:val="24"/>
        </w:rPr>
        <w:t xml:space="preserve"> </w:t>
      </w:r>
      <w:r w:rsidR="00241B66">
        <w:rPr>
          <w:rFonts w:ascii="Arial" w:hAnsi="Arial" w:cs="Arial"/>
          <w:sz w:val="24"/>
          <w:szCs w:val="24"/>
        </w:rPr>
        <w:t xml:space="preserve">nueva nación </w:t>
      </w:r>
      <w:r w:rsidR="00241B66" w:rsidRPr="008A3BEE">
        <w:rPr>
          <w:rFonts w:ascii="Arial" w:hAnsi="Arial" w:cs="Arial"/>
          <w:sz w:val="24"/>
          <w:szCs w:val="24"/>
        </w:rPr>
        <w:t xml:space="preserve">no tenía condiciones financieras para seguir soportando la carga que significaba mantener  los víveres y otros </w:t>
      </w:r>
      <w:r w:rsidR="00241B66">
        <w:rPr>
          <w:rFonts w:ascii="Arial" w:hAnsi="Arial" w:cs="Arial"/>
          <w:sz w:val="24"/>
          <w:szCs w:val="24"/>
        </w:rPr>
        <w:t xml:space="preserve"> </w:t>
      </w:r>
      <w:r w:rsidR="00241B66" w:rsidRPr="008A3BEE">
        <w:rPr>
          <w:rFonts w:ascii="Arial" w:hAnsi="Arial" w:cs="Arial"/>
          <w:sz w:val="24"/>
          <w:szCs w:val="24"/>
        </w:rPr>
        <w:t>apoyos</w:t>
      </w:r>
      <w:r w:rsidR="00241B66">
        <w:rPr>
          <w:rFonts w:ascii="Arial" w:hAnsi="Arial" w:cs="Arial"/>
          <w:sz w:val="24"/>
          <w:szCs w:val="24"/>
        </w:rPr>
        <w:t xml:space="preserve"> </w:t>
      </w:r>
      <w:r w:rsidR="00241B66" w:rsidRPr="008A3BEE">
        <w:rPr>
          <w:rFonts w:ascii="Arial" w:hAnsi="Arial" w:cs="Arial"/>
          <w:sz w:val="24"/>
          <w:szCs w:val="24"/>
        </w:rPr>
        <w:t xml:space="preserve"> a los indios, </w:t>
      </w:r>
      <w:r w:rsidR="00241B66">
        <w:rPr>
          <w:rFonts w:ascii="Arial" w:hAnsi="Arial" w:cs="Arial"/>
          <w:sz w:val="24"/>
          <w:szCs w:val="24"/>
        </w:rPr>
        <w:t xml:space="preserve"> </w:t>
      </w:r>
      <w:r w:rsidR="00241B66" w:rsidRPr="008A3BEE">
        <w:rPr>
          <w:rFonts w:ascii="Arial" w:hAnsi="Arial" w:cs="Arial"/>
          <w:sz w:val="24"/>
          <w:szCs w:val="24"/>
        </w:rPr>
        <w:t>por</w:t>
      </w:r>
      <w:r w:rsidR="00241B66">
        <w:rPr>
          <w:rFonts w:ascii="Arial" w:hAnsi="Arial" w:cs="Arial"/>
          <w:sz w:val="24"/>
          <w:szCs w:val="24"/>
        </w:rPr>
        <w:t xml:space="preserve"> </w:t>
      </w:r>
      <w:r w:rsidR="00241B66" w:rsidRPr="008A3BEE">
        <w:rPr>
          <w:rFonts w:ascii="Arial" w:hAnsi="Arial" w:cs="Arial"/>
          <w:sz w:val="24"/>
          <w:szCs w:val="24"/>
        </w:rPr>
        <w:t xml:space="preserve"> lo</w:t>
      </w:r>
      <w:r w:rsidR="00241B66">
        <w:rPr>
          <w:rFonts w:ascii="Arial" w:hAnsi="Arial" w:cs="Arial"/>
          <w:sz w:val="24"/>
          <w:szCs w:val="24"/>
        </w:rPr>
        <w:t xml:space="preserve"> </w:t>
      </w:r>
      <w:r w:rsidR="00241B66" w:rsidRPr="008A3BEE">
        <w:rPr>
          <w:rFonts w:ascii="Arial" w:hAnsi="Arial" w:cs="Arial"/>
          <w:sz w:val="24"/>
          <w:szCs w:val="24"/>
        </w:rPr>
        <w:t xml:space="preserve"> que</w:t>
      </w:r>
      <w:r w:rsidR="00241B66">
        <w:rPr>
          <w:rFonts w:ascii="Arial" w:hAnsi="Arial" w:cs="Arial"/>
          <w:sz w:val="24"/>
          <w:szCs w:val="24"/>
        </w:rPr>
        <w:t xml:space="preserve"> </w:t>
      </w:r>
      <w:r w:rsidR="00241B66" w:rsidRPr="008A3BEE">
        <w:rPr>
          <w:rFonts w:ascii="Arial" w:hAnsi="Arial" w:cs="Arial"/>
          <w:sz w:val="24"/>
          <w:szCs w:val="24"/>
        </w:rPr>
        <w:t xml:space="preserve"> en tres o cuatro años inmediatos, </w:t>
      </w:r>
      <w:r w:rsidR="00241B66">
        <w:rPr>
          <w:rFonts w:ascii="Arial" w:hAnsi="Arial" w:cs="Arial"/>
          <w:sz w:val="24"/>
          <w:szCs w:val="24"/>
        </w:rPr>
        <w:t xml:space="preserve">los apaches </w:t>
      </w:r>
      <w:r w:rsidR="00241B66" w:rsidRPr="008A3BEE">
        <w:rPr>
          <w:rFonts w:ascii="Arial" w:hAnsi="Arial" w:cs="Arial"/>
          <w:sz w:val="24"/>
          <w:szCs w:val="24"/>
        </w:rPr>
        <w:t xml:space="preserve"> retomaron  de nuevo</w:t>
      </w:r>
      <w:r w:rsidR="00241B66">
        <w:rPr>
          <w:rFonts w:ascii="Arial" w:hAnsi="Arial" w:cs="Arial"/>
          <w:sz w:val="24"/>
          <w:szCs w:val="24"/>
        </w:rPr>
        <w:t xml:space="preserve"> </w:t>
      </w:r>
      <w:r w:rsidR="00241B66" w:rsidRPr="008A3BEE">
        <w:rPr>
          <w:rFonts w:ascii="Arial" w:hAnsi="Arial" w:cs="Arial"/>
          <w:sz w:val="24"/>
          <w:szCs w:val="24"/>
        </w:rPr>
        <w:t xml:space="preserve"> la </w:t>
      </w:r>
      <w:r w:rsidR="00241B66">
        <w:rPr>
          <w:rFonts w:ascii="Arial" w:hAnsi="Arial" w:cs="Arial"/>
          <w:sz w:val="24"/>
          <w:szCs w:val="24"/>
        </w:rPr>
        <w:t xml:space="preserve"> </w:t>
      </w:r>
      <w:r w:rsidR="00241B66" w:rsidRPr="008A3BEE">
        <w:rPr>
          <w:rFonts w:ascii="Arial" w:hAnsi="Arial" w:cs="Arial"/>
          <w:sz w:val="24"/>
          <w:szCs w:val="24"/>
        </w:rPr>
        <w:t xml:space="preserve">lucha </w:t>
      </w:r>
      <w:r w:rsidR="00241B66">
        <w:rPr>
          <w:rFonts w:ascii="Arial" w:hAnsi="Arial" w:cs="Arial"/>
          <w:sz w:val="24"/>
          <w:szCs w:val="24"/>
        </w:rPr>
        <w:t xml:space="preserve"> </w:t>
      </w:r>
      <w:r w:rsidR="00241B66" w:rsidRPr="008A3BEE">
        <w:rPr>
          <w:rFonts w:ascii="Arial" w:hAnsi="Arial" w:cs="Arial"/>
          <w:sz w:val="24"/>
          <w:szCs w:val="24"/>
        </w:rPr>
        <w:t>por la</w:t>
      </w:r>
      <w:r w:rsidR="00241B66">
        <w:rPr>
          <w:rFonts w:ascii="Arial" w:hAnsi="Arial" w:cs="Arial"/>
          <w:sz w:val="24"/>
          <w:szCs w:val="24"/>
        </w:rPr>
        <w:t xml:space="preserve"> subsistencia; </w:t>
      </w:r>
      <w:r w:rsidR="008A3BEE" w:rsidRPr="008A3BEE">
        <w:rPr>
          <w:rFonts w:ascii="Arial" w:hAnsi="Arial" w:cs="Arial"/>
          <w:sz w:val="24"/>
          <w:szCs w:val="24"/>
        </w:rPr>
        <w:t>se retiraron a las montañas y comenzaron los asaltos y devastaciones de las haci</w:t>
      </w:r>
      <w:r w:rsidR="00CC54E4">
        <w:rPr>
          <w:rFonts w:ascii="Arial" w:hAnsi="Arial" w:cs="Arial"/>
          <w:sz w:val="24"/>
          <w:szCs w:val="24"/>
        </w:rPr>
        <w:t xml:space="preserve">endas y poblados, arrebatando a sus habitantes </w:t>
      </w:r>
      <w:r w:rsidR="008A3BEE" w:rsidRPr="008A3BEE">
        <w:rPr>
          <w:rFonts w:ascii="Arial" w:hAnsi="Arial" w:cs="Arial"/>
          <w:sz w:val="24"/>
          <w:szCs w:val="24"/>
        </w:rPr>
        <w:t xml:space="preserve"> sus bienes, su ganado, los productos agr</w:t>
      </w:r>
      <w:r w:rsidR="00241B66">
        <w:rPr>
          <w:rFonts w:ascii="Arial" w:hAnsi="Arial" w:cs="Arial"/>
          <w:sz w:val="24"/>
          <w:szCs w:val="24"/>
        </w:rPr>
        <w:t>ícolas y en muchos de los casos</w:t>
      </w:r>
      <w:r w:rsidR="008A3BEE" w:rsidRPr="008A3BEE">
        <w:rPr>
          <w:rFonts w:ascii="Arial" w:hAnsi="Arial" w:cs="Arial"/>
          <w:sz w:val="24"/>
          <w:szCs w:val="24"/>
        </w:rPr>
        <w:t xml:space="preserve"> su propia vida</w:t>
      </w:r>
      <w:r w:rsidR="00241B66">
        <w:rPr>
          <w:rFonts w:ascii="Arial" w:hAnsi="Arial" w:cs="Arial"/>
          <w:sz w:val="24"/>
          <w:szCs w:val="24"/>
        </w:rPr>
        <w:t>, y llevándose a los niños para someterlos a su cultura.</w:t>
      </w:r>
    </w:p>
    <w:p w14:paraId="1E211585" w14:textId="77777777" w:rsidR="00C56212" w:rsidRDefault="008A3BEE" w:rsidP="00241B66">
      <w:pPr>
        <w:autoSpaceDE w:val="0"/>
        <w:autoSpaceDN w:val="0"/>
        <w:adjustRightInd w:val="0"/>
        <w:spacing w:line="360" w:lineRule="auto"/>
        <w:jc w:val="both"/>
        <w:rPr>
          <w:rFonts w:ascii="Arial" w:hAnsi="Arial" w:cs="Arial"/>
          <w:sz w:val="24"/>
          <w:szCs w:val="24"/>
        </w:rPr>
      </w:pPr>
      <w:r w:rsidRPr="008A3BEE">
        <w:rPr>
          <w:rFonts w:ascii="Arial" w:hAnsi="Arial" w:cs="Arial"/>
          <w:sz w:val="24"/>
          <w:szCs w:val="24"/>
        </w:rPr>
        <w:t xml:space="preserve">Las Guerras Indias, como las denomina el Doctor Víctor Orozco </w:t>
      </w:r>
      <w:proofErr w:type="spellStart"/>
      <w:r w:rsidRPr="008A3BEE">
        <w:rPr>
          <w:rFonts w:ascii="Arial" w:hAnsi="Arial" w:cs="Arial"/>
          <w:sz w:val="24"/>
          <w:szCs w:val="24"/>
        </w:rPr>
        <w:t>Orozco</w:t>
      </w:r>
      <w:proofErr w:type="spellEnd"/>
      <w:r w:rsidRPr="008A3BEE">
        <w:rPr>
          <w:rFonts w:ascii="Arial" w:hAnsi="Arial" w:cs="Arial"/>
          <w:sz w:val="24"/>
          <w:szCs w:val="24"/>
        </w:rPr>
        <w:t xml:space="preserve"> fueron las guerras que, de manera muy específica marcaron la historia de</w:t>
      </w:r>
      <w:r w:rsidR="00A15F4C">
        <w:rPr>
          <w:rFonts w:ascii="Arial" w:hAnsi="Arial" w:cs="Arial"/>
          <w:sz w:val="24"/>
          <w:szCs w:val="24"/>
        </w:rPr>
        <w:t xml:space="preserve"> los estados del norte, entre ellos el de </w:t>
      </w:r>
      <w:r w:rsidRPr="008A3BEE">
        <w:rPr>
          <w:rFonts w:ascii="Arial" w:hAnsi="Arial" w:cs="Arial"/>
          <w:sz w:val="24"/>
          <w:szCs w:val="24"/>
        </w:rPr>
        <w:t xml:space="preserve">Chihuahua, al grado que </w:t>
      </w:r>
      <w:r w:rsidR="00A15F4C">
        <w:rPr>
          <w:rFonts w:ascii="Arial" w:hAnsi="Arial" w:cs="Arial"/>
          <w:sz w:val="24"/>
          <w:szCs w:val="24"/>
        </w:rPr>
        <w:t xml:space="preserve">los </w:t>
      </w:r>
      <w:r w:rsidRPr="008A3BEE">
        <w:rPr>
          <w:rFonts w:ascii="Arial" w:hAnsi="Arial" w:cs="Arial"/>
          <w:sz w:val="24"/>
          <w:szCs w:val="24"/>
        </w:rPr>
        <w:t>pusieron en riesgo de desaparecer como entidad organizada de la nueva república; y es que, “a partir de 1831, la situación se volvió crítica. Los ataques de los apaches perjudicaron gravemente las bases del sistema económico del septentrión —sobre todo la ganadería—</w:t>
      </w:r>
      <w:r w:rsidR="00C56212">
        <w:rPr>
          <w:rFonts w:ascii="Arial" w:hAnsi="Arial" w:cs="Arial"/>
          <w:sz w:val="24"/>
          <w:szCs w:val="24"/>
        </w:rPr>
        <w:t xml:space="preserve">, </w:t>
      </w:r>
      <w:r w:rsidRPr="008A3BEE">
        <w:rPr>
          <w:rFonts w:ascii="Arial" w:hAnsi="Arial" w:cs="Arial"/>
          <w:sz w:val="24"/>
          <w:szCs w:val="24"/>
        </w:rPr>
        <w:t xml:space="preserve"> e indujeron </w:t>
      </w:r>
      <w:r w:rsidR="00C56212">
        <w:rPr>
          <w:rFonts w:ascii="Arial" w:hAnsi="Arial" w:cs="Arial"/>
          <w:sz w:val="24"/>
          <w:szCs w:val="24"/>
        </w:rPr>
        <w:t xml:space="preserve"> </w:t>
      </w:r>
      <w:r w:rsidRPr="008A3BEE">
        <w:rPr>
          <w:rFonts w:ascii="Arial" w:hAnsi="Arial" w:cs="Arial"/>
          <w:sz w:val="24"/>
          <w:szCs w:val="24"/>
        </w:rPr>
        <w:t>el aband</w:t>
      </w:r>
      <w:r w:rsidR="00E25B5A">
        <w:rPr>
          <w:rFonts w:ascii="Arial" w:hAnsi="Arial" w:cs="Arial"/>
          <w:sz w:val="24"/>
          <w:szCs w:val="24"/>
        </w:rPr>
        <w:t xml:space="preserve">ono </w:t>
      </w:r>
      <w:r w:rsidR="00C56212">
        <w:rPr>
          <w:rFonts w:ascii="Arial" w:hAnsi="Arial" w:cs="Arial"/>
          <w:sz w:val="24"/>
          <w:szCs w:val="24"/>
        </w:rPr>
        <w:t xml:space="preserve"> </w:t>
      </w:r>
      <w:r w:rsidR="00E25B5A">
        <w:rPr>
          <w:rFonts w:ascii="Arial" w:hAnsi="Arial" w:cs="Arial"/>
          <w:sz w:val="24"/>
          <w:szCs w:val="24"/>
        </w:rPr>
        <w:t>de</w:t>
      </w:r>
      <w:r w:rsidR="00C56212">
        <w:rPr>
          <w:rFonts w:ascii="Arial" w:hAnsi="Arial" w:cs="Arial"/>
          <w:sz w:val="24"/>
          <w:szCs w:val="24"/>
        </w:rPr>
        <w:t xml:space="preserve"> </w:t>
      </w:r>
      <w:r w:rsidR="00E25B5A">
        <w:rPr>
          <w:rFonts w:ascii="Arial" w:hAnsi="Arial" w:cs="Arial"/>
          <w:sz w:val="24"/>
          <w:szCs w:val="24"/>
        </w:rPr>
        <w:t xml:space="preserve"> poblaciones</w:t>
      </w:r>
      <w:r w:rsidR="00C56212">
        <w:rPr>
          <w:rFonts w:ascii="Arial" w:hAnsi="Arial" w:cs="Arial"/>
          <w:sz w:val="24"/>
          <w:szCs w:val="24"/>
        </w:rPr>
        <w:t xml:space="preserve">   </w:t>
      </w:r>
      <w:r w:rsidR="00E25B5A">
        <w:rPr>
          <w:rFonts w:ascii="Arial" w:hAnsi="Arial" w:cs="Arial"/>
          <w:sz w:val="24"/>
          <w:szCs w:val="24"/>
        </w:rPr>
        <w:t>importantes</w:t>
      </w:r>
      <w:r w:rsidRPr="008A3BEE">
        <w:rPr>
          <w:rFonts w:ascii="Arial" w:hAnsi="Arial" w:cs="Arial"/>
          <w:sz w:val="24"/>
          <w:szCs w:val="24"/>
        </w:rPr>
        <w:t xml:space="preserve"> en Sonora y </w:t>
      </w:r>
    </w:p>
    <w:p w14:paraId="7643554C" w14:textId="77777777" w:rsidR="00C56212" w:rsidRDefault="00C56212" w:rsidP="00241B66">
      <w:pPr>
        <w:autoSpaceDE w:val="0"/>
        <w:autoSpaceDN w:val="0"/>
        <w:adjustRightInd w:val="0"/>
        <w:spacing w:line="360" w:lineRule="auto"/>
        <w:jc w:val="both"/>
        <w:rPr>
          <w:rFonts w:ascii="Arial" w:hAnsi="Arial" w:cs="Arial"/>
          <w:sz w:val="24"/>
          <w:szCs w:val="24"/>
        </w:rPr>
      </w:pPr>
      <w:r>
        <w:rPr>
          <w:rFonts w:ascii="Arial" w:hAnsi="Arial" w:cs="Arial"/>
          <w:sz w:val="24"/>
          <w:szCs w:val="24"/>
        </w:rPr>
        <w:t>________________________</w:t>
      </w:r>
    </w:p>
    <w:p w14:paraId="102C377A" w14:textId="77777777" w:rsidR="00C56212" w:rsidRDefault="00C56212" w:rsidP="00C56212">
      <w:pPr>
        <w:autoSpaceDE w:val="0"/>
        <w:autoSpaceDN w:val="0"/>
        <w:adjustRightInd w:val="0"/>
        <w:spacing w:after="0" w:line="240" w:lineRule="auto"/>
        <w:jc w:val="both"/>
        <w:rPr>
          <w:rFonts w:ascii="Arial" w:hAnsi="Arial" w:cs="Arial"/>
          <w:i/>
          <w:sz w:val="20"/>
          <w:szCs w:val="20"/>
          <w:vertAlign w:val="superscript"/>
          <w:lang w:val="es-NI"/>
        </w:rPr>
      </w:pPr>
      <w:r w:rsidRPr="004D045E">
        <w:rPr>
          <w:rFonts w:ascii="TimesNewRoman" w:hAnsi="TimesNewRoman" w:cs="TimesNewRoman"/>
          <w:sz w:val="24"/>
          <w:szCs w:val="24"/>
          <w:vertAlign w:val="superscript"/>
          <w:lang w:val="es-NI"/>
        </w:rPr>
        <w:t>1</w:t>
      </w:r>
      <w:r w:rsidRPr="00C43FBD">
        <w:rPr>
          <w:rFonts w:ascii="TimesNewRoman" w:hAnsi="TimesNewRoman" w:cs="TimesNewRoman"/>
          <w:sz w:val="28"/>
          <w:szCs w:val="28"/>
          <w:vertAlign w:val="superscript"/>
          <w:lang w:val="es-NI"/>
        </w:rPr>
        <w:t xml:space="preserve">   </w:t>
      </w:r>
      <w:r w:rsidRPr="00F438EB">
        <w:rPr>
          <w:rFonts w:ascii="TimesNewRoman,Bold" w:hAnsi="TimesNewRoman,Bold" w:cs="TimesNewRoman,Bold"/>
          <w:b/>
          <w:bCs/>
          <w:i/>
          <w:sz w:val="18"/>
          <w:szCs w:val="18"/>
          <w:lang w:val="es-NI"/>
        </w:rPr>
        <w:t xml:space="preserve">DINÉ: LA HISTORIA DE LOS INDIOS APACHES. </w:t>
      </w:r>
      <w:r w:rsidRPr="00F438EB">
        <w:rPr>
          <w:rFonts w:ascii="TimesNewRoman" w:hAnsi="TimesNewRoman" w:cs="TimesNewRoman"/>
          <w:i/>
          <w:sz w:val="18"/>
          <w:szCs w:val="18"/>
          <w:lang w:val="es-NI"/>
        </w:rPr>
        <w:t xml:space="preserve">Edward K. </w:t>
      </w:r>
      <w:proofErr w:type="spellStart"/>
      <w:proofErr w:type="gramStart"/>
      <w:r w:rsidRPr="00F438EB">
        <w:rPr>
          <w:rFonts w:ascii="TimesNewRoman" w:hAnsi="TimesNewRoman" w:cs="TimesNewRoman"/>
          <w:i/>
          <w:sz w:val="18"/>
          <w:szCs w:val="18"/>
          <w:lang w:val="es-NI"/>
        </w:rPr>
        <w:t>Flagler,Fundación</w:t>
      </w:r>
      <w:proofErr w:type="spellEnd"/>
      <w:proofErr w:type="gramEnd"/>
      <w:r w:rsidRPr="00F438EB">
        <w:rPr>
          <w:rFonts w:ascii="TimesNewRoman" w:hAnsi="TimesNewRoman" w:cs="TimesNewRoman"/>
          <w:i/>
          <w:sz w:val="18"/>
          <w:szCs w:val="18"/>
          <w:lang w:val="es-NI"/>
        </w:rPr>
        <w:t>, Instituto de Estudios Norteamericanos. Barcelona</w:t>
      </w:r>
      <w:r w:rsidRPr="00C43FBD">
        <w:rPr>
          <w:rFonts w:ascii="Arial" w:hAnsi="Arial" w:cs="Arial"/>
          <w:b/>
          <w:i/>
          <w:sz w:val="20"/>
          <w:szCs w:val="20"/>
          <w:lang w:val="es-NI"/>
        </w:rPr>
        <w:t>.</w:t>
      </w:r>
      <w:r w:rsidRPr="00C43FBD">
        <w:rPr>
          <w:rFonts w:ascii="Arial" w:hAnsi="Arial" w:cs="Arial"/>
          <w:i/>
          <w:sz w:val="20"/>
          <w:szCs w:val="20"/>
          <w:lang w:val="es-NI"/>
        </w:rPr>
        <w:t xml:space="preserve"> Página 73. </w:t>
      </w:r>
      <w:r w:rsidRPr="00C43FBD">
        <w:rPr>
          <w:rFonts w:ascii="Arial" w:hAnsi="Arial" w:cs="Arial"/>
          <w:i/>
          <w:sz w:val="20"/>
          <w:szCs w:val="20"/>
          <w:vertAlign w:val="superscript"/>
          <w:lang w:val="es-NI"/>
        </w:rPr>
        <w:t xml:space="preserve"> </w:t>
      </w:r>
    </w:p>
    <w:p w14:paraId="0B590855" w14:textId="77777777" w:rsidR="00C56212" w:rsidRDefault="00C56212" w:rsidP="00C56212">
      <w:pPr>
        <w:autoSpaceDE w:val="0"/>
        <w:autoSpaceDN w:val="0"/>
        <w:adjustRightInd w:val="0"/>
        <w:spacing w:after="0" w:line="360" w:lineRule="auto"/>
        <w:jc w:val="both"/>
        <w:rPr>
          <w:rFonts w:ascii="Arial" w:hAnsi="Arial" w:cs="Arial"/>
          <w:sz w:val="24"/>
          <w:szCs w:val="24"/>
        </w:rPr>
      </w:pPr>
    </w:p>
    <w:p w14:paraId="71A16384" w14:textId="77777777" w:rsidR="008A3BEE" w:rsidRDefault="008A3BEE" w:rsidP="00241B66">
      <w:pPr>
        <w:autoSpaceDE w:val="0"/>
        <w:autoSpaceDN w:val="0"/>
        <w:adjustRightInd w:val="0"/>
        <w:spacing w:line="360" w:lineRule="auto"/>
        <w:jc w:val="both"/>
        <w:rPr>
          <w:rFonts w:ascii="Arial" w:hAnsi="Arial" w:cs="Arial"/>
          <w:sz w:val="24"/>
          <w:szCs w:val="24"/>
          <w:vertAlign w:val="superscript"/>
        </w:rPr>
      </w:pPr>
      <w:r w:rsidRPr="008A3BEE">
        <w:rPr>
          <w:rFonts w:ascii="Arial" w:hAnsi="Arial" w:cs="Arial"/>
          <w:sz w:val="24"/>
          <w:szCs w:val="24"/>
        </w:rPr>
        <w:lastRenderedPageBreak/>
        <w:t>Chihuahua. Las comunicaciones se volvieron inseguras e incluso la minería, otrora pujante, se desquició (</w:t>
      </w:r>
      <w:proofErr w:type="spellStart"/>
      <w:r w:rsidRPr="008A3BEE">
        <w:rPr>
          <w:rFonts w:ascii="Arial" w:hAnsi="Arial" w:cs="Arial"/>
          <w:sz w:val="24"/>
          <w:szCs w:val="24"/>
        </w:rPr>
        <w:t>Aboites</w:t>
      </w:r>
      <w:proofErr w:type="spellEnd"/>
      <w:r w:rsidRPr="008A3BEE">
        <w:rPr>
          <w:rFonts w:ascii="Arial" w:hAnsi="Arial" w:cs="Arial"/>
          <w:sz w:val="24"/>
          <w:szCs w:val="24"/>
        </w:rPr>
        <w:t>, 1995:35-38)”</w:t>
      </w:r>
      <w:r w:rsidR="00241B66">
        <w:rPr>
          <w:rFonts w:ascii="Arial" w:hAnsi="Arial" w:cs="Arial"/>
          <w:sz w:val="24"/>
          <w:szCs w:val="24"/>
          <w:vertAlign w:val="superscript"/>
        </w:rPr>
        <w:t>2</w:t>
      </w:r>
      <w:r w:rsidRPr="008A3BEE">
        <w:rPr>
          <w:rFonts w:ascii="Arial" w:hAnsi="Arial" w:cs="Arial"/>
          <w:sz w:val="24"/>
          <w:szCs w:val="24"/>
          <w:vertAlign w:val="superscript"/>
        </w:rPr>
        <w:t xml:space="preserve">  </w:t>
      </w:r>
    </w:p>
    <w:p w14:paraId="5773B976" w14:textId="77777777" w:rsidR="008A3BEE" w:rsidRPr="008A3BEE" w:rsidRDefault="003C7607" w:rsidP="008A3BE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w:t>
      </w:r>
      <w:r w:rsidR="00A15F4C">
        <w:rPr>
          <w:rFonts w:ascii="Arial" w:hAnsi="Arial" w:cs="Arial"/>
          <w:sz w:val="24"/>
          <w:szCs w:val="24"/>
        </w:rPr>
        <w:t>os gobiernos de las entidades norteñas</w:t>
      </w:r>
      <w:r w:rsidR="008A3BEE" w:rsidRPr="008A3BEE">
        <w:rPr>
          <w:rFonts w:ascii="Arial" w:hAnsi="Arial" w:cs="Arial"/>
          <w:sz w:val="24"/>
          <w:szCs w:val="24"/>
        </w:rPr>
        <w:t>, con el apoyo de la poblaci</w:t>
      </w:r>
      <w:r w:rsidR="00A15F4C">
        <w:rPr>
          <w:rFonts w:ascii="Arial" w:hAnsi="Arial" w:cs="Arial"/>
          <w:sz w:val="24"/>
          <w:szCs w:val="24"/>
        </w:rPr>
        <w:t xml:space="preserve">ón  debieron enfrentar las hostilidades de los indios </w:t>
      </w:r>
      <w:r w:rsidR="008A3BEE" w:rsidRPr="008A3BEE">
        <w:rPr>
          <w:rFonts w:ascii="Arial" w:hAnsi="Arial" w:cs="Arial"/>
          <w:sz w:val="24"/>
          <w:szCs w:val="24"/>
        </w:rPr>
        <w:t>por su propia cuenta y con sus propios recursos, pues también la economía nacional, como resultado de la guerra de independencia, estaba en una profunda crisis, impidiendo que el gobierno federal atendiera los urgentes llamados de auxilio</w:t>
      </w:r>
      <w:r w:rsidR="00A15F4C">
        <w:rPr>
          <w:rFonts w:ascii="Arial" w:hAnsi="Arial" w:cs="Arial"/>
          <w:sz w:val="24"/>
          <w:szCs w:val="24"/>
        </w:rPr>
        <w:t xml:space="preserve"> que hacían los gobiernos locales para defenderse de los ataques mortales y devastadores de los que eran objeto</w:t>
      </w:r>
      <w:r w:rsidR="008A3BEE" w:rsidRPr="008A3BEE">
        <w:rPr>
          <w:rFonts w:ascii="Arial" w:hAnsi="Arial" w:cs="Arial"/>
          <w:sz w:val="24"/>
          <w:szCs w:val="24"/>
        </w:rPr>
        <w:t xml:space="preserve">.   </w:t>
      </w:r>
    </w:p>
    <w:p w14:paraId="0D9EBD1C" w14:textId="77777777" w:rsidR="008A3BEE" w:rsidRDefault="008A3BEE" w:rsidP="008A3BEE">
      <w:pPr>
        <w:autoSpaceDE w:val="0"/>
        <w:autoSpaceDN w:val="0"/>
        <w:adjustRightInd w:val="0"/>
        <w:spacing w:after="0" w:line="240" w:lineRule="auto"/>
        <w:jc w:val="both"/>
      </w:pPr>
    </w:p>
    <w:p w14:paraId="1DC99B76" w14:textId="77777777" w:rsidR="00241B66" w:rsidRDefault="008A3BEE" w:rsidP="008A3BEE">
      <w:pPr>
        <w:autoSpaceDE w:val="0"/>
        <w:autoSpaceDN w:val="0"/>
        <w:adjustRightInd w:val="0"/>
        <w:spacing w:after="0" w:line="360" w:lineRule="auto"/>
        <w:jc w:val="both"/>
        <w:rPr>
          <w:rFonts w:ascii="Arial" w:hAnsi="Arial" w:cs="Arial"/>
          <w:bCs/>
          <w:sz w:val="24"/>
          <w:szCs w:val="24"/>
        </w:rPr>
      </w:pPr>
      <w:r w:rsidRPr="008A3BEE">
        <w:rPr>
          <w:rFonts w:ascii="Arial" w:hAnsi="Arial" w:cs="Arial"/>
          <w:sz w:val="24"/>
          <w:szCs w:val="24"/>
        </w:rPr>
        <w:t>Este periodo en el que, a partir de 1831  la lucha entre los apaches y  mexicanos de recrudeció</w:t>
      </w:r>
      <w:r w:rsidR="0060555E">
        <w:rPr>
          <w:rFonts w:ascii="Arial" w:hAnsi="Arial" w:cs="Arial"/>
          <w:sz w:val="24"/>
          <w:szCs w:val="24"/>
        </w:rPr>
        <w:t>,</w:t>
      </w:r>
      <w:r w:rsidRPr="008A3BEE">
        <w:rPr>
          <w:rFonts w:ascii="Arial" w:hAnsi="Arial" w:cs="Arial"/>
          <w:sz w:val="24"/>
          <w:szCs w:val="24"/>
        </w:rPr>
        <w:t xml:space="preserve"> </w:t>
      </w:r>
      <w:r w:rsidRPr="008A3BEE">
        <w:rPr>
          <w:rFonts w:ascii="Arial" w:hAnsi="Arial" w:cs="Arial"/>
          <w:bCs/>
          <w:sz w:val="24"/>
          <w:szCs w:val="24"/>
        </w:rPr>
        <w:t xml:space="preserve">fue la etapa más salvaje para las dos </w:t>
      </w:r>
      <w:r w:rsidR="0060555E">
        <w:rPr>
          <w:rFonts w:ascii="Arial" w:hAnsi="Arial" w:cs="Arial"/>
          <w:bCs/>
          <w:sz w:val="24"/>
          <w:szCs w:val="24"/>
        </w:rPr>
        <w:t xml:space="preserve">partes. El doctor Víctor Orozco, </w:t>
      </w:r>
      <w:r w:rsidR="00B5666C">
        <w:rPr>
          <w:rFonts w:ascii="Arial" w:hAnsi="Arial" w:cs="Arial"/>
          <w:bCs/>
          <w:sz w:val="24"/>
          <w:szCs w:val="24"/>
        </w:rPr>
        <w:t>en su conferencia Las Guerras indias en Chihuahua</w:t>
      </w:r>
      <w:r w:rsidR="0060555E">
        <w:rPr>
          <w:rFonts w:ascii="Arial" w:hAnsi="Arial" w:cs="Arial"/>
          <w:bCs/>
          <w:sz w:val="24"/>
          <w:szCs w:val="24"/>
        </w:rPr>
        <w:t>,</w:t>
      </w:r>
      <w:r w:rsidR="0060555E" w:rsidRPr="008A3BEE">
        <w:rPr>
          <w:rFonts w:ascii="Arial" w:hAnsi="Arial" w:cs="Arial"/>
          <w:bCs/>
          <w:sz w:val="24"/>
          <w:szCs w:val="24"/>
          <w:vertAlign w:val="superscript"/>
        </w:rPr>
        <w:t xml:space="preserve"> </w:t>
      </w:r>
      <w:r w:rsidR="0060555E" w:rsidRPr="008A3BEE">
        <w:rPr>
          <w:rFonts w:ascii="Arial" w:hAnsi="Arial" w:cs="Arial"/>
          <w:bCs/>
          <w:sz w:val="24"/>
          <w:szCs w:val="24"/>
        </w:rPr>
        <w:t>afirma que</w:t>
      </w:r>
      <w:r w:rsidR="0060555E">
        <w:rPr>
          <w:rFonts w:ascii="Arial" w:hAnsi="Arial" w:cs="Arial"/>
          <w:bCs/>
          <w:sz w:val="24"/>
          <w:szCs w:val="24"/>
        </w:rPr>
        <w:t xml:space="preserve">: </w:t>
      </w:r>
      <w:proofErr w:type="gramStart"/>
      <w:r w:rsidR="0060555E">
        <w:rPr>
          <w:rFonts w:ascii="Arial" w:hAnsi="Arial" w:cs="Arial"/>
          <w:bCs/>
          <w:sz w:val="24"/>
          <w:szCs w:val="24"/>
        </w:rPr>
        <w:t>“..</w:t>
      </w:r>
      <w:proofErr w:type="gramEnd"/>
      <w:r w:rsidR="0060555E">
        <w:rPr>
          <w:rFonts w:ascii="Arial" w:hAnsi="Arial" w:cs="Arial"/>
          <w:bCs/>
          <w:sz w:val="24"/>
          <w:szCs w:val="24"/>
        </w:rPr>
        <w:t>hubo</w:t>
      </w:r>
    </w:p>
    <w:p w14:paraId="5A5DD1DC" w14:textId="77777777" w:rsidR="008A3BEE" w:rsidRPr="008A3BEE" w:rsidRDefault="008A3BEE" w:rsidP="005D76F4">
      <w:pPr>
        <w:autoSpaceDE w:val="0"/>
        <w:autoSpaceDN w:val="0"/>
        <w:adjustRightInd w:val="0"/>
        <w:spacing w:line="360" w:lineRule="auto"/>
        <w:jc w:val="both"/>
        <w:rPr>
          <w:rFonts w:ascii="Arial" w:hAnsi="Arial" w:cs="Arial"/>
          <w:bCs/>
          <w:sz w:val="24"/>
          <w:szCs w:val="24"/>
        </w:rPr>
      </w:pPr>
      <w:r w:rsidRPr="005D76F4">
        <w:rPr>
          <w:rFonts w:ascii="Arial" w:hAnsi="Arial" w:cs="Arial"/>
          <w:bCs/>
          <w:i/>
          <w:sz w:val="24"/>
          <w:szCs w:val="24"/>
        </w:rPr>
        <w:t>barbarie por ambos lados, el término de bárbaros les podría corresponder perfectamente igual a los mexicanos que a los apaches</w:t>
      </w:r>
      <w:r w:rsidR="005D76F4">
        <w:rPr>
          <w:rFonts w:ascii="Arial" w:hAnsi="Arial" w:cs="Arial"/>
          <w:bCs/>
          <w:i/>
          <w:sz w:val="24"/>
          <w:szCs w:val="24"/>
        </w:rPr>
        <w:t>..</w:t>
      </w:r>
      <w:r w:rsidR="005D76F4" w:rsidRPr="005D76F4">
        <w:rPr>
          <w:rFonts w:ascii="Arial" w:hAnsi="Arial" w:cs="Arial"/>
          <w:bCs/>
          <w:i/>
          <w:sz w:val="24"/>
          <w:szCs w:val="24"/>
        </w:rPr>
        <w:t>”</w:t>
      </w:r>
      <w:r w:rsidR="00B5666C" w:rsidRPr="00B5666C">
        <w:rPr>
          <w:rFonts w:ascii="Arial" w:hAnsi="Arial" w:cs="Arial"/>
          <w:bCs/>
          <w:i/>
          <w:sz w:val="20"/>
          <w:szCs w:val="20"/>
          <w:vertAlign w:val="superscript"/>
        </w:rPr>
        <w:t>3</w:t>
      </w:r>
      <w:r w:rsidRPr="008A3BEE">
        <w:rPr>
          <w:rFonts w:ascii="Arial" w:hAnsi="Arial" w:cs="Arial"/>
          <w:bCs/>
          <w:sz w:val="24"/>
          <w:szCs w:val="24"/>
        </w:rPr>
        <w:t xml:space="preserve">, y la muestra más clara de ello fueron las llamadas contratas de sangre, que se refieren a  contratos establecidos por los gobiernos locales con extranjeros o mexicanos para pagar cierta cantidad de dinero por indio preso o muerto, comprobando cada muerte con la presentación de la cabellera correspondiente ante las implicaciones que significaba trasladar los cuerpos ante la autoridad que debía hacer los pagos. </w:t>
      </w:r>
    </w:p>
    <w:p w14:paraId="5C48D683" w14:textId="77777777" w:rsidR="00C56212" w:rsidRDefault="0060555E" w:rsidP="0060555E">
      <w:pPr>
        <w:autoSpaceDE w:val="0"/>
        <w:autoSpaceDN w:val="0"/>
        <w:adjustRightInd w:val="0"/>
        <w:spacing w:line="360" w:lineRule="auto"/>
        <w:jc w:val="both"/>
        <w:rPr>
          <w:rFonts w:ascii="Arial" w:hAnsi="Arial" w:cs="Arial"/>
          <w:bCs/>
          <w:sz w:val="24"/>
          <w:szCs w:val="24"/>
        </w:rPr>
      </w:pPr>
      <w:r>
        <w:rPr>
          <w:rFonts w:ascii="Arial" w:hAnsi="Arial" w:cs="Arial"/>
          <w:bCs/>
          <w:sz w:val="24"/>
          <w:szCs w:val="24"/>
        </w:rPr>
        <w:t>Como ya referimos, lo</w:t>
      </w:r>
      <w:r w:rsidR="008A3BEE" w:rsidRPr="008A3BEE">
        <w:rPr>
          <w:rFonts w:ascii="Arial" w:hAnsi="Arial" w:cs="Arial"/>
          <w:bCs/>
          <w:sz w:val="24"/>
          <w:szCs w:val="24"/>
        </w:rPr>
        <w:t>s antecedente</w:t>
      </w:r>
      <w:r>
        <w:rPr>
          <w:rFonts w:ascii="Arial" w:hAnsi="Arial" w:cs="Arial"/>
          <w:bCs/>
          <w:sz w:val="24"/>
          <w:szCs w:val="24"/>
        </w:rPr>
        <w:t>s de las contratas de sangre pro</w:t>
      </w:r>
      <w:r w:rsidR="008A3BEE" w:rsidRPr="008A3BEE">
        <w:rPr>
          <w:rFonts w:ascii="Arial" w:hAnsi="Arial" w:cs="Arial"/>
          <w:bCs/>
          <w:sz w:val="24"/>
          <w:szCs w:val="24"/>
        </w:rPr>
        <w:t>cedían desde finales del siglo XVIII, pero en</w:t>
      </w:r>
      <w:r w:rsidR="005D76F4">
        <w:rPr>
          <w:rFonts w:ascii="Arial" w:hAnsi="Arial" w:cs="Arial"/>
          <w:bCs/>
          <w:sz w:val="24"/>
          <w:szCs w:val="24"/>
        </w:rPr>
        <w:t>tre 1831 y 1850</w:t>
      </w:r>
      <w:r w:rsidR="008A3BEE" w:rsidRPr="008A3BEE">
        <w:rPr>
          <w:rFonts w:ascii="Arial" w:hAnsi="Arial" w:cs="Arial"/>
          <w:bCs/>
          <w:sz w:val="24"/>
          <w:szCs w:val="24"/>
        </w:rPr>
        <w:t xml:space="preserve"> tuvieron en mercenarios extranjeros </w:t>
      </w:r>
      <w:r w:rsidR="00B5666C" w:rsidRPr="008A3BEE">
        <w:rPr>
          <w:rFonts w:ascii="Arial" w:hAnsi="Arial" w:cs="Arial"/>
          <w:bCs/>
          <w:sz w:val="24"/>
          <w:szCs w:val="24"/>
        </w:rPr>
        <w:t>sus</w:t>
      </w:r>
      <w:r w:rsidR="00B5666C">
        <w:rPr>
          <w:rFonts w:ascii="Arial" w:hAnsi="Arial" w:cs="Arial"/>
          <w:bCs/>
          <w:sz w:val="24"/>
          <w:szCs w:val="24"/>
        </w:rPr>
        <w:t xml:space="preserve"> </w:t>
      </w:r>
      <w:r w:rsidR="00B5666C" w:rsidRPr="008A3BEE">
        <w:rPr>
          <w:rFonts w:ascii="Arial" w:hAnsi="Arial" w:cs="Arial"/>
          <w:bCs/>
          <w:sz w:val="24"/>
          <w:szCs w:val="24"/>
        </w:rPr>
        <w:t>más</w:t>
      </w:r>
      <w:r w:rsidR="00B5666C">
        <w:rPr>
          <w:rFonts w:ascii="Arial" w:hAnsi="Arial" w:cs="Arial"/>
          <w:bCs/>
          <w:sz w:val="24"/>
          <w:szCs w:val="24"/>
        </w:rPr>
        <w:t xml:space="preserve"> </w:t>
      </w:r>
      <w:r w:rsidR="00B5666C" w:rsidRPr="008A3BEE">
        <w:rPr>
          <w:rFonts w:ascii="Arial" w:hAnsi="Arial" w:cs="Arial"/>
          <w:bCs/>
          <w:sz w:val="24"/>
          <w:szCs w:val="24"/>
        </w:rPr>
        <w:t>grandes</w:t>
      </w:r>
      <w:r w:rsidR="00B5666C">
        <w:rPr>
          <w:rFonts w:ascii="Arial" w:hAnsi="Arial" w:cs="Arial"/>
          <w:bCs/>
          <w:sz w:val="24"/>
          <w:szCs w:val="24"/>
        </w:rPr>
        <w:t xml:space="preserve"> </w:t>
      </w:r>
      <w:r w:rsidR="00B5666C" w:rsidRPr="008A3BEE">
        <w:rPr>
          <w:rFonts w:ascii="Arial" w:hAnsi="Arial" w:cs="Arial"/>
          <w:bCs/>
          <w:sz w:val="24"/>
          <w:szCs w:val="24"/>
        </w:rPr>
        <w:t>exponentes,</w:t>
      </w:r>
      <w:r w:rsidR="00B5666C">
        <w:rPr>
          <w:rFonts w:ascii="Arial" w:hAnsi="Arial" w:cs="Arial"/>
          <w:bCs/>
          <w:sz w:val="24"/>
          <w:szCs w:val="24"/>
        </w:rPr>
        <w:t xml:space="preserve"> </w:t>
      </w:r>
      <w:r w:rsidR="00B5666C" w:rsidRPr="008A3BEE">
        <w:rPr>
          <w:rFonts w:ascii="Arial" w:hAnsi="Arial" w:cs="Arial"/>
          <w:bCs/>
          <w:sz w:val="24"/>
          <w:szCs w:val="24"/>
        </w:rPr>
        <w:t>como</w:t>
      </w:r>
      <w:r w:rsidR="00B5666C">
        <w:rPr>
          <w:rFonts w:ascii="Arial" w:hAnsi="Arial" w:cs="Arial"/>
          <w:bCs/>
          <w:sz w:val="24"/>
          <w:szCs w:val="24"/>
        </w:rPr>
        <w:t xml:space="preserve"> </w:t>
      </w:r>
      <w:r w:rsidR="00B5666C" w:rsidRPr="008A3BEE">
        <w:rPr>
          <w:rFonts w:ascii="Arial" w:hAnsi="Arial" w:cs="Arial"/>
          <w:bCs/>
          <w:sz w:val="24"/>
          <w:szCs w:val="24"/>
        </w:rPr>
        <w:t xml:space="preserve">el </w:t>
      </w:r>
      <w:r w:rsidR="00B5666C">
        <w:rPr>
          <w:rFonts w:ascii="Arial" w:hAnsi="Arial" w:cs="Arial"/>
          <w:bCs/>
          <w:sz w:val="24"/>
          <w:szCs w:val="24"/>
        </w:rPr>
        <w:t>norteamericano J</w:t>
      </w:r>
      <w:r w:rsidR="00B5666C" w:rsidRPr="008A3BEE">
        <w:rPr>
          <w:rFonts w:ascii="Arial" w:hAnsi="Arial" w:cs="Arial"/>
          <w:bCs/>
          <w:sz w:val="24"/>
          <w:szCs w:val="24"/>
        </w:rPr>
        <w:t xml:space="preserve">ohn Johnson </w:t>
      </w:r>
      <w:r w:rsidR="00B5666C">
        <w:rPr>
          <w:rFonts w:ascii="Arial" w:hAnsi="Arial" w:cs="Arial"/>
          <w:bCs/>
          <w:sz w:val="24"/>
          <w:szCs w:val="24"/>
        </w:rPr>
        <w:t xml:space="preserve">y </w:t>
      </w:r>
      <w:r w:rsidR="00B5666C" w:rsidRPr="008A3BEE">
        <w:rPr>
          <w:rFonts w:ascii="Arial" w:hAnsi="Arial" w:cs="Arial"/>
          <w:bCs/>
          <w:sz w:val="24"/>
          <w:szCs w:val="24"/>
        </w:rPr>
        <w:t xml:space="preserve">el </w:t>
      </w:r>
      <w:r w:rsidR="00B5666C">
        <w:rPr>
          <w:rFonts w:ascii="Arial" w:hAnsi="Arial" w:cs="Arial"/>
          <w:bCs/>
          <w:sz w:val="24"/>
          <w:szCs w:val="24"/>
        </w:rPr>
        <w:t xml:space="preserve"> irlandés</w:t>
      </w:r>
      <w:r w:rsidR="00B5666C" w:rsidRPr="008A3BEE">
        <w:rPr>
          <w:rFonts w:ascii="Arial" w:hAnsi="Arial" w:cs="Arial"/>
          <w:bCs/>
          <w:sz w:val="24"/>
          <w:szCs w:val="24"/>
        </w:rPr>
        <w:t xml:space="preserve"> </w:t>
      </w:r>
      <w:r w:rsidR="00B5666C">
        <w:rPr>
          <w:rFonts w:ascii="Arial" w:hAnsi="Arial" w:cs="Arial"/>
          <w:sz w:val="24"/>
          <w:szCs w:val="24"/>
          <w:lang w:val="es-NI"/>
        </w:rPr>
        <w:t xml:space="preserve">James Santiago  </w:t>
      </w:r>
      <w:proofErr w:type="spellStart"/>
      <w:r w:rsidR="00B5666C" w:rsidRPr="008A3BEE">
        <w:rPr>
          <w:rFonts w:ascii="Arial" w:hAnsi="Arial" w:cs="Arial"/>
          <w:sz w:val="24"/>
          <w:szCs w:val="24"/>
          <w:lang w:val="es-NI"/>
        </w:rPr>
        <w:t>Kirker</w:t>
      </w:r>
      <w:proofErr w:type="spellEnd"/>
      <w:r w:rsidR="00B5666C">
        <w:rPr>
          <w:rFonts w:ascii="Arial" w:hAnsi="Arial" w:cs="Arial"/>
          <w:sz w:val="24"/>
          <w:szCs w:val="24"/>
          <w:lang w:val="es-NI"/>
        </w:rPr>
        <w:t xml:space="preserve">  entre otros.  E</w:t>
      </w:r>
      <w:proofErr w:type="spellStart"/>
      <w:r w:rsidR="00B5666C">
        <w:rPr>
          <w:rFonts w:ascii="Arial" w:hAnsi="Arial" w:cs="Arial"/>
          <w:bCs/>
          <w:sz w:val="24"/>
          <w:szCs w:val="24"/>
        </w:rPr>
        <w:t>stos</w:t>
      </w:r>
      <w:proofErr w:type="spellEnd"/>
      <w:r w:rsidR="00B5666C">
        <w:rPr>
          <w:rFonts w:ascii="Arial" w:hAnsi="Arial" w:cs="Arial"/>
          <w:bCs/>
          <w:sz w:val="24"/>
          <w:szCs w:val="24"/>
        </w:rPr>
        <w:t xml:space="preserve"> dos,  </w:t>
      </w:r>
      <w:r w:rsidR="00B5666C" w:rsidRPr="008A3BEE">
        <w:rPr>
          <w:rFonts w:ascii="Arial" w:hAnsi="Arial" w:cs="Arial"/>
          <w:bCs/>
          <w:sz w:val="24"/>
          <w:szCs w:val="24"/>
        </w:rPr>
        <w:t xml:space="preserve">radicados </w:t>
      </w:r>
      <w:r w:rsidR="00B5666C">
        <w:rPr>
          <w:rFonts w:ascii="Arial" w:hAnsi="Arial" w:cs="Arial"/>
          <w:bCs/>
          <w:sz w:val="24"/>
          <w:szCs w:val="24"/>
        </w:rPr>
        <w:t xml:space="preserve"> </w:t>
      </w:r>
      <w:r w:rsidR="00B5666C" w:rsidRPr="008A3BEE">
        <w:rPr>
          <w:rFonts w:ascii="Arial" w:hAnsi="Arial" w:cs="Arial"/>
          <w:bCs/>
          <w:sz w:val="24"/>
          <w:szCs w:val="24"/>
        </w:rPr>
        <w:t xml:space="preserve">en </w:t>
      </w:r>
      <w:r w:rsidR="00B5666C">
        <w:rPr>
          <w:rFonts w:ascii="Arial" w:hAnsi="Arial" w:cs="Arial"/>
          <w:bCs/>
          <w:sz w:val="24"/>
          <w:szCs w:val="24"/>
        </w:rPr>
        <w:t xml:space="preserve"> </w:t>
      </w:r>
      <w:r w:rsidR="00B5666C" w:rsidRPr="008A3BEE">
        <w:rPr>
          <w:rFonts w:ascii="Arial" w:hAnsi="Arial" w:cs="Arial"/>
          <w:bCs/>
          <w:sz w:val="24"/>
          <w:szCs w:val="24"/>
        </w:rPr>
        <w:t>el</w:t>
      </w:r>
      <w:r w:rsidR="00B5666C">
        <w:rPr>
          <w:rFonts w:ascii="Arial" w:hAnsi="Arial" w:cs="Arial"/>
          <w:bCs/>
          <w:sz w:val="24"/>
          <w:szCs w:val="24"/>
        </w:rPr>
        <w:t xml:space="preserve"> </w:t>
      </w:r>
      <w:r w:rsidR="00B5666C" w:rsidRPr="008A3BEE">
        <w:rPr>
          <w:rFonts w:ascii="Arial" w:hAnsi="Arial" w:cs="Arial"/>
          <w:bCs/>
          <w:sz w:val="24"/>
          <w:szCs w:val="24"/>
        </w:rPr>
        <w:t xml:space="preserve"> norte de México</w:t>
      </w:r>
    </w:p>
    <w:p w14:paraId="715A4783" w14:textId="77777777" w:rsidR="00C56212" w:rsidRDefault="00C56212" w:rsidP="00C56212">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_______________</w:t>
      </w:r>
    </w:p>
    <w:p w14:paraId="2F766A52" w14:textId="77777777" w:rsidR="00C56212" w:rsidRDefault="00C56212" w:rsidP="00C56212">
      <w:pPr>
        <w:autoSpaceDE w:val="0"/>
        <w:autoSpaceDN w:val="0"/>
        <w:adjustRightInd w:val="0"/>
        <w:spacing w:after="0" w:line="360" w:lineRule="auto"/>
        <w:jc w:val="both"/>
        <w:rPr>
          <w:rFonts w:ascii="Arial" w:hAnsi="Arial" w:cs="Arial"/>
          <w:bCs/>
          <w:sz w:val="24"/>
          <w:szCs w:val="24"/>
        </w:rPr>
      </w:pPr>
      <w:r w:rsidRPr="00241B66">
        <w:rPr>
          <w:rFonts w:ascii="Arial" w:hAnsi="Arial" w:cs="Arial"/>
          <w:sz w:val="20"/>
          <w:szCs w:val="20"/>
          <w:vertAlign w:val="superscript"/>
        </w:rPr>
        <w:t>2</w:t>
      </w:r>
      <w:r>
        <w:rPr>
          <w:vertAlign w:val="superscript"/>
        </w:rPr>
        <w:t xml:space="preserve">  </w:t>
      </w:r>
      <w:r w:rsidRPr="00C132D9">
        <w:rPr>
          <w:b/>
          <w:i/>
          <w:sz w:val="18"/>
          <w:szCs w:val="18"/>
        </w:rPr>
        <w:t>MÉXICO Y LA APACHERÍA.-</w:t>
      </w:r>
      <w:r w:rsidRPr="00C132D9">
        <w:rPr>
          <w:i/>
          <w:sz w:val="18"/>
          <w:szCs w:val="18"/>
        </w:rPr>
        <w:t xml:space="preserve"> Estudios Fronterizos, vol. 2, núm. 3, 2001 F</w:t>
      </w:r>
      <w:r>
        <w:rPr>
          <w:i/>
          <w:sz w:val="18"/>
          <w:szCs w:val="18"/>
        </w:rPr>
        <w:t xml:space="preserve">rancisco </w:t>
      </w:r>
      <w:proofErr w:type="spellStart"/>
      <w:r>
        <w:rPr>
          <w:i/>
          <w:sz w:val="18"/>
          <w:szCs w:val="18"/>
        </w:rPr>
        <w:t>Julían</w:t>
      </w:r>
      <w:proofErr w:type="spellEnd"/>
      <w:r>
        <w:rPr>
          <w:i/>
          <w:sz w:val="18"/>
          <w:szCs w:val="18"/>
        </w:rPr>
        <w:t xml:space="preserve"> Durazo Herrmann. </w:t>
      </w:r>
      <w:r w:rsidRPr="00C132D9">
        <w:rPr>
          <w:rFonts w:ascii="Raleway-Regular" w:hAnsi="Raleway-Regular" w:cs="Raleway-Regular"/>
          <w:i/>
          <w:sz w:val="18"/>
          <w:szCs w:val="18"/>
        </w:rPr>
        <w:t xml:space="preserve"> pág. 100.</w:t>
      </w:r>
    </w:p>
    <w:p w14:paraId="6CD99DD5" w14:textId="77777777" w:rsidR="00B5666C" w:rsidRPr="00207206" w:rsidRDefault="00B5666C" w:rsidP="00B5666C">
      <w:pPr>
        <w:autoSpaceDE w:val="0"/>
        <w:autoSpaceDN w:val="0"/>
        <w:adjustRightInd w:val="0"/>
        <w:spacing w:line="240" w:lineRule="auto"/>
        <w:jc w:val="both"/>
        <w:rPr>
          <w:rFonts w:ascii="Arial" w:hAnsi="Arial" w:cs="Arial"/>
          <w:bCs/>
          <w:i/>
          <w:sz w:val="18"/>
          <w:szCs w:val="18"/>
        </w:rPr>
      </w:pPr>
      <w:r>
        <w:rPr>
          <w:rFonts w:ascii="Arial" w:hAnsi="Arial" w:cs="Arial"/>
          <w:bCs/>
          <w:sz w:val="20"/>
          <w:szCs w:val="20"/>
          <w:vertAlign w:val="superscript"/>
        </w:rPr>
        <w:t>3</w:t>
      </w:r>
      <w:r>
        <w:rPr>
          <w:rFonts w:ascii="Arial" w:hAnsi="Arial" w:cs="Arial"/>
          <w:bCs/>
          <w:sz w:val="24"/>
          <w:szCs w:val="24"/>
          <w:vertAlign w:val="superscript"/>
        </w:rPr>
        <w:t xml:space="preserve">  </w:t>
      </w:r>
      <w:r w:rsidRPr="00207206">
        <w:rPr>
          <w:rFonts w:ascii="Arial" w:hAnsi="Arial" w:cs="Arial"/>
          <w:b/>
          <w:bCs/>
          <w:i/>
          <w:sz w:val="18"/>
          <w:szCs w:val="18"/>
        </w:rPr>
        <w:t xml:space="preserve">Doctor Víctor Orozco </w:t>
      </w:r>
      <w:proofErr w:type="spellStart"/>
      <w:r w:rsidRPr="00207206">
        <w:rPr>
          <w:rFonts w:ascii="Arial" w:hAnsi="Arial" w:cs="Arial"/>
          <w:b/>
          <w:bCs/>
          <w:i/>
          <w:sz w:val="18"/>
          <w:szCs w:val="18"/>
        </w:rPr>
        <w:t>Orozco</w:t>
      </w:r>
      <w:proofErr w:type="spellEnd"/>
      <w:r w:rsidRPr="00207206">
        <w:rPr>
          <w:rFonts w:ascii="Arial" w:hAnsi="Arial" w:cs="Arial"/>
          <w:b/>
          <w:bCs/>
          <w:i/>
          <w:sz w:val="18"/>
          <w:szCs w:val="18"/>
        </w:rPr>
        <w:t>. “Las Guerras Indias en Chihuahua”</w:t>
      </w:r>
      <w:r w:rsidRPr="00207206">
        <w:rPr>
          <w:rFonts w:ascii="Arial" w:hAnsi="Arial" w:cs="Arial"/>
          <w:bCs/>
          <w:i/>
          <w:sz w:val="18"/>
          <w:szCs w:val="18"/>
        </w:rPr>
        <w:t xml:space="preserve"> UACJ, RECURSOS ELECTRÓNICOS. </w:t>
      </w:r>
      <w:r w:rsidRPr="00207206">
        <w:rPr>
          <w:rFonts w:ascii="Arial" w:hAnsi="Arial" w:cs="Arial"/>
          <w:bCs/>
          <w:i/>
          <w:sz w:val="18"/>
          <w:szCs w:val="18"/>
          <w:vertAlign w:val="superscript"/>
        </w:rPr>
        <w:t xml:space="preserve"> </w:t>
      </w:r>
      <w:hyperlink r:id="rId7" w:history="1">
        <w:r w:rsidRPr="00207206">
          <w:rPr>
            <w:rStyle w:val="Hipervnculo"/>
            <w:rFonts w:ascii="Helvetica" w:hAnsi="Helvetica"/>
            <w:i/>
            <w:color w:val="415262"/>
            <w:sz w:val="18"/>
            <w:szCs w:val="18"/>
            <w:shd w:val="clear" w:color="auto" w:fill="FFFFFF"/>
          </w:rPr>
          <w:t>http://hdl.handle.net/20.500.11961/4078</w:t>
        </w:r>
      </w:hyperlink>
    </w:p>
    <w:p w14:paraId="7388F09B" w14:textId="77777777" w:rsidR="007B4952" w:rsidRDefault="008A3BEE" w:rsidP="0060555E">
      <w:pPr>
        <w:autoSpaceDE w:val="0"/>
        <w:autoSpaceDN w:val="0"/>
        <w:adjustRightInd w:val="0"/>
        <w:spacing w:line="360" w:lineRule="auto"/>
        <w:jc w:val="both"/>
        <w:rPr>
          <w:rFonts w:ascii="Arial" w:hAnsi="Arial" w:cs="Arial"/>
          <w:bCs/>
          <w:sz w:val="20"/>
          <w:szCs w:val="20"/>
          <w:vertAlign w:val="superscript"/>
        </w:rPr>
      </w:pPr>
      <w:r w:rsidRPr="008A3BEE">
        <w:rPr>
          <w:rFonts w:ascii="Arial" w:hAnsi="Arial" w:cs="Arial"/>
          <w:bCs/>
          <w:sz w:val="24"/>
          <w:szCs w:val="24"/>
        </w:rPr>
        <w:lastRenderedPageBreak/>
        <w:t>desde la década de 1820,</w:t>
      </w:r>
      <w:r w:rsidR="0060555E">
        <w:rPr>
          <w:rFonts w:ascii="Arial" w:hAnsi="Arial" w:cs="Arial"/>
          <w:bCs/>
          <w:sz w:val="24"/>
          <w:szCs w:val="24"/>
        </w:rPr>
        <w:t xml:space="preserve"> y </w:t>
      </w:r>
      <w:r w:rsidR="005E6681">
        <w:rPr>
          <w:rFonts w:ascii="Arial" w:hAnsi="Arial" w:cs="Arial"/>
          <w:bCs/>
          <w:sz w:val="24"/>
          <w:szCs w:val="24"/>
        </w:rPr>
        <w:t xml:space="preserve">que conocían bien las costumbres de los apaches por haber comerciado con </w:t>
      </w:r>
      <w:proofErr w:type="gramStart"/>
      <w:r w:rsidR="005E6681">
        <w:rPr>
          <w:rFonts w:ascii="Arial" w:hAnsi="Arial" w:cs="Arial"/>
          <w:bCs/>
          <w:sz w:val="24"/>
          <w:szCs w:val="24"/>
        </w:rPr>
        <w:t xml:space="preserve">ellos, </w:t>
      </w:r>
      <w:r w:rsidRPr="008A3BEE">
        <w:rPr>
          <w:rFonts w:ascii="Arial" w:hAnsi="Arial" w:cs="Arial"/>
          <w:bCs/>
          <w:sz w:val="24"/>
          <w:szCs w:val="24"/>
        </w:rPr>
        <w:t xml:space="preserve"> retoman</w:t>
      </w:r>
      <w:proofErr w:type="gramEnd"/>
      <w:r w:rsidRPr="008A3BEE">
        <w:rPr>
          <w:rFonts w:ascii="Arial" w:hAnsi="Arial" w:cs="Arial"/>
          <w:bCs/>
          <w:sz w:val="24"/>
          <w:szCs w:val="24"/>
        </w:rPr>
        <w:t xml:space="preserve"> fuerza por diversos y  cruentos episodios, como el ataque efectuado en Janos, Chihuahua por los apaches en 1833, cuyas batidas se extendieron ha</w:t>
      </w:r>
      <w:r w:rsidR="0060555E">
        <w:rPr>
          <w:rFonts w:ascii="Arial" w:hAnsi="Arial" w:cs="Arial"/>
          <w:bCs/>
          <w:sz w:val="24"/>
          <w:szCs w:val="24"/>
        </w:rPr>
        <w:t xml:space="preserve">sta ranchos y pueblos de Sonora. </w:t>
      </w:r>
      <w:r w:rsidR="00A15F4C">
        <w:rPr>
          <w:rFonts w:ascii="Arial" w:hAnsi="Arial" w:cs="Arial"/>
          <w:bCs/>
          <w:sz w:val="24"/>
          <w:szCs w:val="24"/>
        </w:rPr>
        <w:t>Como resultado, en septiembr</w:t>
      </w:r>
      <w:r w:rsidR="00CD0553">
        <w:rPr>
          <w:rFonts w:ascii="Arial" w:hAnsi="Arial" w:cs="Arial"/>
          <w:bCs/>
          <w:sz w:val="24"/>
          <w:szCs w:val="24"/>
        </w:rPr>
        <w:t>e de 1835, el Gobierno de Sonora</w:t>
      </w:r>
      <w:r w:rsidR="00A15F4C">
        <w:rPr>
          <w:rFonts w:ascii="Arial" w:hAnsi="Arial" w:cs="Arial"/>
          <w:bCs/>
          <w:sz w:val="24"/>
          <w:szCs w:val="24"/>
        </w:rPr>
        <w:t xml:space="preserve"> emitió un decreto mediante el cual declaraba </w:t>
      </w:r>
      <w:r w:rsidR="00CD0553">
        <w:rPr>
          <w:rFonts w:ascii="Arial" w:hAnsi="Arial" w:cs="Arial"/>
          <w:bCs/>
          <w:sz w:val="24"/>
          <w:szCs w:val="24"/>
        </w:rPr>
        <w:t xml:space="preserve">que: “deseando el Ejecutivo el exterminio del </w:t>
      </w:r>
      <w:r w:rsidR="00A15F4C">
        <w:rPr>
          <w:rFonts w:ascii="Arial" w:hAnsi="Arial" w:cs="Arial"/>
          <w:bCs/>
          <w:sz w:val="24"/>
          <w:szCs w:val="24"/>
        </w:rPr>
        <w:t>enem</w:t>
      </w:r>
      <w:r w:rsidR="00CD0553">
        <w:rPr>
          <w:rFonts w:ascii="Arial" w:hAnsi="Arial" w:cs="Arial"/>
          <w:bCs/>
          <w:sz w:val="24"/>
          <w:szCs w:val="24"/>
        </w:rPr>
        <w:t>igo apache, le declaraba la guerra, y lo señalaba como  enemigo de la sociedad so</w:t>
      </w:r>
      <w:r w:rsidR="009B788B">
        <w:rPr>
          <w:rFonts w:ascii="Arial" w:hAnsi="Arial" w:cs="Arial"/>
          <w:bCs/>
          <w:sz w:val="24"/>
          <w:szCs w:val="24"/>
        </w:rPr>
        <w:t>norense</w:t>
      </w:r>
      <w:r w:rsidR="00CD0553">
        <w:rPr>
          <w:rFonts w:ascii="Arial" w:hAnsi="Arial" w:cs="Arial"/>
          <w:bCs/>
          <w:sz w:val="24"/>
          <w:szCs w:val="24"/>
        </w:rPr>
        <w:t>; así mismo, estableció recompensas por cabellera apache, ofreciendo cien pesos por aquella perteneciente a un guerrero mayor de catorce años</w:t>
      </w:r>
      <w:r w:rsidR="009101CA">
        <w:rPr>
          <w:rFonts w:ascii="Arial" w:hAnsi="Arial" w:cs="Arial"/>
          <w:bCs/>
          <w:sz w:val="24"/>
          <w:szCs w:val="24"/>
        </w:rPr>
        <w:t>…”</w:t>
      </w:r>
      <w:r w:rsidR="009101CA">
        <w:rPr>
          <w:rFonts w:ascii="Arial" w:hAnsi="Arial" w:cs="Arial"/>
          <w:bCs/>
          <w:sz w:val="20"/>
          <w:szCs w:val="20"/>
          <w:vertAlign w:val="superscript"/>
        </w:rPr>
        <w:t>4</w:t>
      </w:r>
    </w:p>
    <w:p w14:paraId="678370CE" w14:textId="77777777" w:rsidR="00AA0C32" w:rsidRDefault="00F2309B" w:rsidP="00AA0C32">
      <w:pPr>
        <w:autoSpaceDE w:val="0"/>
        <w:autoSpaceDN w:val="0"/>
        <w:adjustRightInd w:val="0"/>
        <w:spacing w:line="360" w:lineRule="auto"/>
        <w:jc w:val="both"/>
        <w:rPr>
          <w:rFonts w:ascii="Arial" w:hAnsi="Arial" w:cs="Arial"/>
          <w:bCs/>
          <w:sz w:val="24"/>
          <w:szCs w:val="24"/>
        </w:rPr>
      </w:pPr>
      <w:r>
        <w:rPr>
          <w:rFonts w:ascii="Arial" w:hAnsi="Arial" w:cs="Arial"/>
          <w:bCs/>
          <w:sz w:val="24"/>
          <w:szCs w:val="24"/>
        </w:rPr>
        <w:t>Al igual que Sonora, los demás estados norteños que padecían l</w:t>
      </w:r>
      <w:r w:rsidR="00AA0C32">
        <w:rPr>
          <w:rFonts w:ascii="Arial" w:hAnsi="Arial" w:cs="Arial"/>
          <w:bCs/>
          <w:sz w:val="24"/>
          <w:szCs w:val="24"/>
        </w:rPr>
        <w:t>os temibles ataques de los rebeldes,</w:t>
      </w:r>
      <w:r>
        <w:rPr>
          <w:rFonts w:ascii="Arial" w:hAnsi="Arial" w:cs="Arial"/>
          <w:bCs/>
          <w:sz w:val="24"/>
          <w:szCs w:val="24"/>
        </w:rPr>
        <w:t xml:space="preserve"> y las presiones de la población,  hacían que sus   gobiernos</w:t>
      </w:r>
      <w:r w:rsidR="00B3266A">
        <w:rPr>
          <w:rFonts w:ascii="Arial" w:hAnsi="Arial" w:cs="Arial"/>
          <w:bCs/>
          <w:sz w:val="24"/>
          <w:szCs w:val="24"/>
        </w:rPr>
        <w:t xml:space="preserve"> consideraran replicar oficialmente medidas similares</w:t>
      </w:r>
      <w:r w:rsidR="00AA0C32">
        <w:rPr>
          <w:rFonts w:ascii="Arial" w:hAnsi="Arial" w:cs="Arial"/>
          <w:bCs/>
          <w:sz w:val="24"/>
          <w:szCs w:val="24"/>
        </w:rPr>
        <w:t>,</w:t>
      </w:r>
      <w:r w:rsidR="00B3266A">
        <w:rPr>
          <w:rFonts w:ascii="Arial" w:hAnsi="Arial" w:cs="Arial"/>
          <w:bCs/>
          <w:sz w:val="24"/>
          <w:szCs w:val="24"/>
        </w:rPr>
        <w:t xml:space="preserve"> luchando entre visiones que se contraponían en la búsqueda de soluciones</w:t>
      </w:r>
      <w:r w:rsidR="00207206">
        <w:rPr>
          <w:rFonts w:ascii="Arial" w:hAnsi="Arial" w:cs="Arial"/>
          <w:bCs/>
          <w:sz w:val="24"/>
          <w:szCs w:val="24"/>
        </w:rPr>
        <w:t xml:space="preserve"> menos san</w:t>
      </w:r>
      <w:r w:rsidR="00B3266A">
        <w:rPr>
          <w:rFonts w:ascii="Arial" w:hAnsi="Arial" w:cs="Arial"/>
          <w:bCs/>
          <w:sz w:val="24"/>
          <w:szCs w:val="24"/>
        </w:rPr>
        <w:t>guinarias. Carlos González Herrera y Ricardo León</w:t>
      </w:r>
      <w:r w:rsidR="00AA0C32">
        <w:rPr>
          <w:rFonts w:ascii="Arial" w:hAnsi="Arial" w:cs="Arial"/>
          <w:bCs/>
          <w:sz w:val="24"/>
          <w:szCs w:val="24"/>
        </w:rPr>
        <w:t>,</w:t>
      </w:r>
      <w:r w:rsidR="00B3266A">
        <w:rPr>
          <w:rFonts w:ascii="Arial" w:hAnsi="Arial" w:cs="Arial"/>
          <w:bCs/>
          <w:sz w:val="24"/>
          <w:szCs w:val="24"/>
        </w:rPr>
        <w:t xml:space="preserve"> en  su obra Historia  de</w:t>
      </w:r>
      <w:r w:rsidR="00207206">
        <w:rPr>
          <w:rFonts w:ascii="Arial" w:hAnsi="Arial" w:cs="Arial"/>
          <w:bCs/>
          <w:sz w:val="24"/>
          <w:szCs w:val="24"/>
        </w:rPr>
        <w:t xml:space="preserve"> </w:t>
      </w:r>
      <w:r w:rsidR="00B3266A">
        <w:rPr>
          <w:rFonts w:ascii="Arial" w:hAnsi="Arial" w:cs="Arial"/>
          <w:bCs/>
          <w:sz w:val="24"/>
          <w:szCs w:val="24"/>
        </w:rPr>
        <w:t xml:space="preserve"> los </w:t>
      </w:r>
      <w:r w:rsidR="00207206">
        <w:rPr>
          <w:rFonts w:ascii="Arial" w:hAnsi="Arial" w:cs="Arial"/>
          <w:bCs/>
          <w:sz w:val="24"/>
          <w:szCs w:val="24"/>
        </w:rPr>
        <w:t xml:space="preserve"> </w:t>
      </w:r>
      <w:r w:rsidR="00B3266A">
        <w:rPr>
          <w:rFonts w:ascii="Arial" w:hAnsi="Arial" w:cs="Arial"/>
          <w:bCs/>
          <w:sz w:val="24"/>
          <w:szCs w:val="24"/>
        </w:rPr>
        <w:t>Pueblos</w:t>
      </w:r>
      <w:r w:rsidR="00207206">
        <w:rPr>
          <w:rFonts w:ascii="Arial" w:hAnsi="Arial" w:cs="Arial"/>
          <w:bCs/>
          <w:sz w:val="24"/>
          <w:szCs w:val="24"/>
        </w:rPr>
        <w:t xml:space="preserve"> </w:t>
      </w:r>
      <w:r w:rsidR="00B3266A">
        <w:rPr>
          <w:rFonts w:ascii="Arial" w:hAnsi="Arial" w:cs="Arial"/>
          <w:bCs/>
          <w:sz w:val="24"/>
          <w:szCs w:val="24"/>
        </w:rPr>
        <w:t xml:space="preserve"> Indígenas </w:t>
      </w:r>
      <w:r w:rsidR="00AA0C32">
        <w:rPr>
          <w:rFonts w:ascii="Arial" w:hAnsi="Arial" w:cs="Arial"/>
          <w:bCs/>
          <w:sz w:val="24"/>
          <w:szCs w:val="24"/>
        </w:rPr>
        <w:t>de  México,  nos relatan como  ejemplo, que en Chihuahua la Junta de Guerra  había pretendido imponer precios sobre las cabelleras de indios muertos en acción de guerra, pero el Consejo de Gobierno desaprobó la medida por considerarla inmoral</w:t>
      </w:r>
      <w:r w:rsidR="00AA0C32">
        <w:rPr>
          <w:rFonts w:ascii="Arial" w:hAnsi="Arial" w:cs="Arial"/>
          <w:bCs/>
          <w:sz w:val="24"/>
          <w:szCs w:val="24"/>
          <w:vertAlign w:val="superscript"/>
        </w:rPr>
        <w:t xml:space="preserve"> </w:t>
      </w:r>
      <w:r w:rsidR="00AA0C32">
        <w:rPr>
          <w:rFonts w:ascii="Arial" w:hAnsi="Arial" w:cs="Arial"/>
          <w:bCs/>
          <w:sz w:val="24"/>
          <w:szCs w:val="24"/>
        </w:rPr>
        <w:t>(</w:t>
      </w:r>
      <w:proofErr w:type="spellStart"/>
      <w:r w:rsidR="00AA0C32">
        <w:rPr>
          <w:rFonts w:ascii="Arial" w:hAnsi="Arial" w:cs="Arial"/>
          <w:bCs/>
          <w:sz w:val="24"/>
          <w:szCs w:val="24"/>
        </w:rPr>
        <w:t>pág</w:t>
      </w:r>
      <w:proofErr w:type="spellEnd"/>
      <w:r w:rsidR="00AA0C32">
        <w:rPr>
          <w:rFonts w:ascii="Arial" w:hAnsi="Arial" w:cs="Arial"/>
          <w:bCs/>
          <w:sz w:val="24"/>
          <w:szCs w:val="24"/>
        </w:rPr>
        <w:t xml:space="preserve"> 175); a pesar de la intensas presiones sociales, el Gobierno aún esperaba que las acciones de pacificación, o que la defensa de los pobladores con el apoyo de las milicias locales  pudieran ser más exitosas  que los contratos con mercenarios cazadores de cabelleras. </w:t>
      </w:r>
    </w:p>
    <w:p w14:paraId="388B6A79" w14:textId="77777777" w:rsidR="00B3266A" w:rsidRDefault="00AA0C32" w:rsidP="00AA0C32">
      <w:pPr>
        <w:autoSpaceDE w:val="0"/>
        <w:autoSpaceDN w:val="0"/>
        <w:adjustRightInd w:val="0"/>
        <w:spacing w:after="0" w:line="360" w:lineRule="auto"/>
        <w:jc w:val="both"/>
        <w:rPr>
          <w:rFonts w:ascii="Arial" w:hAnsi="Arial" w:cs="Arial"/>
          <w:bCs/>
          <w:sz w:val="20"/>
          <w:szCs w:val="20"/>
        </w:rPr>
      </w:pPr>
      <w:r w:rsidRPr="00BB174D">
        <w:rPr>
          <w:rFonts w:ascii="Arial" w:hAnsi="Arial" w:cs="Arial"/>
          <w:sz w:val="24"/>
          <w:szCs w:val="24"/>
          <w:lang w:val="es-NI"/>
        </w:rPr>
        <w:t xml:space="preserve">Sin embargo, los ataques no cesaban, y de alguna manera los gobiernos del norte seguían </w:t>
      </w:r>
      <w:r>
        <w:rPr>
          <w:rFonts w:ascii="Arial" w:hAnsi="Arial" w:cs="Arial"/>
          <w:sz w:val="24"/>
          <w:szCs w:val="24"/>
          <w:lang w:val="es-NI"/>
        </w:rPr>
        <w:t xml:space="preserve"> </w:t>
      </w:r>
      <w:r w:rsidRPr="00BB174D">
        <w:rPr>
          <w:rFonts w:ascii="Arial" w:hAnsi="Arial" w:cs="Arial"/>
          <w:sz w:val="24"/>
          <w:szCs w:val="24"/>
          <w:lang w:val="es-NI"/>
        </w:rPr>
        <w:t xml:space="preserve">destinando </w:t>
      </w:r>
      <w:r>
        <w:rPr>
          <w:rFonts w:ascii="Arial" w:hAnsi="Arial" w:cs="Arial"/>
          <w:sz w:val="24"/>
          <w:szCs w:val="24"/>
          <w:lang w:val="es-NI"/>
        </w:rPr>
        <w:t xml:space="preserve"> </w:t>
      </w:r>
      <w:r w:rsidRPr="00BB174D">
        <w:rPr>
          <w:rFonts w:ascii="Arial" w:hAnsi="Arial" w:cs="Arial"/>
          <w:sz w:val="24"/>
          <w:szCs w:val="24"/>
          <w:lang w:val="es-NI"/>
        </w:rPr>
        <w:t>recursos del erario</w:t>
      </w:r>
      <w:r>
        <w:rPr>
          <w:rFonts w:ascii="Arial" w:hAnsi="Arial" w:cs="Arial"/>
          <w:sz w:val="24"/>
          <w:szCs w:val="24"/>
          <w:lang w:val="es-NI"/>
        </w:rPr>
        <w:t xml:space="preserve">  </w:t>
      </w:r>
      <w:r w:rsidRPr="00BB174D">
        <w:rPr>
          <w:rFonts w:ascii="Arial" w:hAnsi="Arial" w:cs="Arial"/>
          <w:sz w:val="24"/>
          <w:szCs w:val="24"/>
          <w:lang w:val="es-NI"/>
        </w:rPr>
        <w:t xml:space="preserve"> para pagar por las cabelleras indias.</w:t>
      </w:r>
      <w:r>
        <w:rPr>
          <w:rFonts w:ascii="Arial" w:hAnsi="Arial" w:cs="Arial"/>
          <w:sz w:val="24"/>
          <w:szCs w:val="24"/>
          <w:lang w:val="es-NI"/>
        </w:rPr>
        <w:t xml:space="preserve"> </w:t>
      </w:r>
      <w:r w:rsidRPr="00BB174D">
        <w:rPr>
          <w:rFonts w:ascii="Arial" w:hAnsi="Arial" w:cs="Arial"/>
          <w:sz w:val="24"/>
          <w:szCs w:val="24"/>
          <w:lang w:val="es-NI"/>
        </w:rPr>
        <w:t xml:space="preserve"> El</w:t>
      </w:r>
    </w:p>
    <w:p w14:paraId="5780836A" w14:textId="77777777" w:rsidR="005D76F4" w:rsidRDefault="005D76F4" w:rsidP="007B4952">
      <w:pPr>
        <w:autoSpaceDE w:val="0"/>
        <w:autoSpaceDN w:val="0"/>
        <w:adjustRightInd w:val="0"/>
        <w:spacing w:line="360" w:lineRule="auto"/>
        <w:jc w:val="both"/>
        <w:rPr>
          <w:rFonts w:ascii="Arial" w:hAnsi="Arial" w:cs="Arial"/>
          <w:bCs/>
          <w:sz w:val="24"/>
          <w:szCs w:val="24"/>
        </w:rPr>
      </w:pPr>
      <w:r>
        <w:rPr>
          <w:rFonts w:ascii="Arial" w:hAnsi="Arial" w:cs="Arial"/>
          <w:bCs/>
          <w:sz w:val="24"/>
          <w:szCs w:val="24"/>
        </w:rPr>
        <w:t>________________</w:t>
      </w:r>
    </w:p>
    <w:p w14:paraId="0C6BF3D9" w14:textId="6462E1D0" w:rsidR="009101CA" w:rsidRPr="00207206" w:rsidRDefault="009101CA" w:rsidP="009B788B">
      <w:pPr>
        <w:spacing w:after="0" w:line="240" w:lineRule="auto"/>
        <w:rPr>
          <w:rStyle w:val="Hipervnculo"/>
          <w:rFonts w:ascii="Arial" w:hAnsi="Arial" w:cs="Arial"/>
          <w:sz w:val="18"/>
          <w:szCs w:val="18"/>
          <w:shd w:val="clear" w:color="auto" w:fill="FFFFFF"/>
        </w:rPr>
      </w:pPr>
      <w:r w:rsidRPr="00207206">
        <w:rPr>
          <w:rFonts w:ascii="Arial" w:hAnsi="Arial" w:cs="Arial"/>
          <w:bCs/>
          <w:sz w:val="18"/>
          <w:szCs w:val="18"/>
          <w:vertAlign w:val="superscript"/>
        </w:rPr>
        <w:t xml:space="preserve">4 </w:t>
      </w:r>
      <w:r w:rsidRPr="00207206">
        <w:rPr>
          <w:rFonts w:ascii="Arial" w:hAnsi="Arial" w:cs="Arial"/>
          <w:b/>
          <w:bCs/>
          <w:i/>
          <w:sz w:val="18"/>
          <w:szCs w:val="18"/>
        </w:rPr>
        <w:t>Las Gratificaciones por cabelleras. Una táct</w:t>
      </w:r>
      <w:r w:rsidR="00236CF9" w:rsidRPr="00207206">
        <w:rPr>
          <w:rFonts w:ascii="Arial" w:hAnsi="Arial" w:cs="Arial"/>
          <w:b/>
          <w:bCs/>
          <w:i/>
          <w:sz w:val="18"/>
          <w:szCs w:val="18"/>
        </w:rPr>
        <w:t>ica del gobierno del estado de S</w:t>
      </w:r>
      <w:r w:rsidRPr="00207206">
        <w:rPr>
          <w:rFonts w:ascii="Arial" w:hAnsi="Arial" w:cs="Arial"/>
          <w:b/>
          <w:bCs/>
          <w:i/>
          <w:sz w:val="18"/>
          <w:szCs w:val="18"/>
        </w:rPr>
        <w:t>onora en el combate a los apaches, 1830-1880</w:t>
      </w:r>
      <w:r w:rsidRPr="00207206">
        <w:rPr>
          <w:rFonts w:ascii="Arial" w:hAnsi="Arial" w:cs="Arial"/>
          <w:bCs/>
          <w:sz w:val="18"/>
          <w:szCs w:val="18"/>
        </w:rPr>
        <w:t xml:space="preserve">. </w:t>
      </w:r>
      <w:r w:rsidRPr="00207206">
        <w:rPr>
          <w:rFonts w:ascii="Arial" w:hAnsi="Arial" w:cs="Arial"/>
          <w:bCs/>
          <w:i/>
          <w:sz w:val="18"/>
          <w:szCs w:val="18"/>
        </w:rPr>
        <w:t>Ignacio Almada Bay y Norma de León  Figueroa. Artículo Scielo Página 12</w:t>
      </w:r>
      <w:r w:rsidRPr="00207206">
        <w:rPr>
          <w:rFonts w:ascii="Arial" w:hAnsi="Arial" w:cs="Arial"/>
          <w:bCs/>
          <w:sz w:val="18"/>
          <w:szCs w:val="18"/>
        </w:rPr>
        <w:t xml:space="preserve">. </w:t>
      </w:r>
      <w:r w:rsidRPr="00207206">
        <w:rPr>
          <w:rFonts w:ascii="Arial" w:hAnsi="Arial" w:cs="Arial"/>
          <w:sz w:val="18"/>
          <w:szCs w:val="18"/>
          <w:shd w:val="clear" w:color="auto" w:fill="FFFFFF"/>
        </w:rPr>
        <w:fldChar w:fldCharType="begin"/>
      </w:r>
      <w:r w:rsidR="00F54A8A">
        <w:rPr>
          <w:rFonts w:ascii="Arial" w:hAnsi="Arial" w:cs="Arial"/>
          <w:sz w:val="18"/>
          <w:szCs w:val="18"/>
          <w:shd w:val="clear" w:color="auto" w:fill="FFFFFF"/>
        </w:rPr>
        <w:instrText>HYPERLINK "C:\\Users\\brgonzalez\\Downloads\\scielo.org.mx  http:\\www.scielo.org.mx › scielo"</w:instrText>
      </w:r>
      <w:r w:rsidR="00F54A8A" w:rsidRPr="00207206">
        <w:rPr>
          <w:rFonts w:ascii="Arial" w:hAnsi="Arial" w:cs="Arial"/>
          <w:sz w:val="18"/>
          <w:szCs w:val="18"/>
          <w:shd w:val="clear" w:color="auto" w:fill="FFFFFF"/>
        </w:rPr>
      </w:r>
      <w:r w:rsidRPr="00207206">
        <w:rPr>
          <w:rFonts w:ascii="Arial" w:hAnsi="Arial" w:cs="Arial"/>
          <w:sz w:val="18"/>
          <w:szCs w:val="18"/>
          <w:shd w:val="clear" w:color="auto" w:fill="FFFFFF"/>
        </w:rPr>
        <w:fldChar w:fldCharType="separate"/>
      </w:r>
      <w:r w:rsidRPr="00207206">
        <w:rPr>
          <w:rStyle w:val="Hipervnculo"/>
          <w:rFonts w:ascii="Arial" w:hAnsi="Arial" w:cs="Arial"/>
          <w:sz w:val="18"/>
          <w:szCs w:val="18"/>
          <w:shd w:val="clear" w:color="auto" w:fill="FFFFFF"/>
        </w:rPr>
        <w:t xml:space="preserve">scielo.org.mx  http://www.scielo.org.mx › </w:t>
      </w:r>
      <w:proofErr w:type="spellStart"/>
      <w:r w:rsidRPr="00207206">
        <w:rPr>
          <w:rStyle w:val="Hipervnculo"/>
          <w:rFonts w:ascii="Arial" w:hAnsi="Arial" w:cs="Arial"/>
          <w:sz w:val="18"/>
          <w:szCs w:val="18"/>
          <w:shd w:val="clear" w:color="auto" w:fill="FFFFFF"/>
        </w:rPr>
        <w:t>scielo</w:t>
      </w:r>
      <w:proofErr w:type="spellEnd"/>
    </w:p>
    <w:p w14:paraId="24768FCB" w14:textId="77777777" w:rsidR="005D76F4" w:rsidRPr="00B3266A" w:rsidRDefault="009101CA" w:rsidP="009B788B">
      <w:pPr>
        <w:autoSpaceDE w:val="0"/>
        <w:autoSpaceDN w:val="0"/>
        <w:adjustRightInd w:val="0"/>
        <w:spacing w:after="0" w:line="240" w:lineRule="auto"/>
        <w:jc w:val="both"/>
        <w:rPr>
          <w:rFonts w:ascii="Arial" w:hAnsi="Arial" w:cs="Arial"/>
          <w:bCs/>
          <w:sz w:val="18"/>
          <w:szCs w:val="18"/>
        </w:rPr>
      </w:pPr>
      <w:r w:rsidRPr="00207206">
        <w:rPr>
          <w:rFonts w:ascii="Arial" w:hAnsi="Arial" w:cs="Arial"/>
          <w:sz w:val="18"/>
          <w:szCs w:val="18"/>
          <w:shd w:val="clear" w:color="auto" w:fill="FFFFFF"/>
        </w:rPr>
        <w:fldChar w:fldCharType="end"/>
      </w:r>
    </w:p>
    <w:p w14:paraId="73772EEB" w14:textId="77777777" w:rsidR="00C85C57" w:rsidRPr="004A52AD" w:rsidRDefault="00236CF9" w:rsidP="00207206">
      <w:pPr>
        <w:autoSpaceDE w:val="0"/>
        <w:autoSpaceDN w:val="0"/>
        <w:adjustRightInd w:val="0"/>
        <w:spacing w:line="360" w:lineRule="auto"/>
        <w:jc w:val="both"/>
        <w:rPr>
          <w:rFonts w:ascii="Arial" w:hAnsi="Arial" w:cs="Arial"/>
          <w:sz w:val="24"/>
          <w:szCs w:val="24"/>
          <w:lang w:val="es-NI"/>
        </w:rPr>
      </w:pPr>
      <w:r w:rsidRPr="00BB174D">
        <w:rPr>
          <w:rFonts w:ascii="Arial" w:hAnsi="Arial" w:cs="Arial"/>
          <w:sz w:val="24"/>
          <w:szCs w:val="24"/>
          <w:lang w:val="es-NI"/>
        </w:rPr>
        <w:lastRenderedPageBreak/>
        <w:t xml:space="preserve">irlandés James Santiago </w:t>
      </w:r>
      <w:proofErr w:type="spellStart"/>
      <w:r w:rsidRPr="00BB174D">
        <w:rPr>
          <w:rFonts w:ascii="Arial" w:hAnsi="Arial" w:cs="Arial"/>
          <w:sz w:val="24"/>
          <w:szCs w:val="24"/>
          <w:lang w:val="es-NI"/>
        </w:rPr>
        <w:t>Kirker</w:t>
      </w:r>
      <w:proofErr w:type="spellEnd"/>
      <w:r w:rsidR="00817C7B" w:rsidRPr="00BB174D">
        <w:rPr>
          <w:rFonts w:ascii="Arial" w:hAnsi="Arial" w:cs="Arial"/>
          <w:sz w:val="24"/>
          <w:szCs w:val="24"/>
          <w:lang w:val="es-NI"/>
        </w:rPr>
        <w:t xml:space="preserve">, quien junto con otros temibles mercenarios extranjeros </w:t>
      </w:r>
      <w:r w:rsidRPr="00BB174D">
        <w:rPr>
          <w:rFonts w:ascii="Arial" w:hAnsi="Arial" w:cs="Arial"/>
          <w:sz w:val="24"/>
          <w:szCs w:val="24"/>
          <w:lang w:val="es-NI"/>
        </w:rPr>
        <w:t>se mantenía atento para hacer de la cacería de cabelleras el negocio de su vida</w:t>
      </w:r>
      <w:r w:rsidR="00817C7B" w:rsidRPr="00BB174D">
        <w:rPr>
          <w:rFonts w:ascii="Arial" w:hAnsi="Arial" w:cs="Arial"/>
          <w:sz w:val="24"/>
          <w:szCs w:val="24"/>
          <w:lang w:val="es-NI"/>
        </w:rPr>
        <w:t xml:space="preserve">, </w:t>
      </w:r>
      <w:r w:rsidR="00AA0C32">
        <w:rPr>
          <w:rFonts w:ascii="Arial" w:hAnsi="Arial" w:cs="Arial"/>
          <w:sz w:val="24"/>
          <w:szCs w:val="24"/>
          <w:lang w:val="es-NI"/>
        </w:rPr>
        <w:t>“en e</w:t>
      </w:r>
      <w:r w:rsidR="00817C7B" w:rsidRPr="00BB174D">
        <w:rPr>
          <w:rFonts w:ascii="Arial" w:eastAsia="Times New Roman" w:hAnsi="Arial" w:cs="Arial"/>
          <w:sz w:val="24"/>
          <w:szCs w:val="24"/>
          <w:lang w:val="es-ES" w:eastAsia="es-MX"/>
        </w:rPr>
        <w:t xml:space="preserve">l verano de 1839 abrió negociaciones con Don José María de Irigoyen de la O, </w:t>
      </w:r>
      <w:r w:rsidR="00AA0C32">
        <w:rPr>
          <w:rFonts w:ascii="Arial" w:eastAsia="Times New Roman" w:hAnsi="Arial" w:cs="Arial"/>
          <w:sz w:val="24"/>
          <w:szCs w:val="24"/>
          <w:lang w:val="es-ES" w:eastAsia="es-MX"/>
        </w:rPr>
        <w:t>el nue</w:t>
      </w:r>
      <w:r w:rsidR="00817C7B" w:rsidRPr="00BB174D">
        <w:rPr>
          <w:rFonts w:ascii="Arial" w:eastAsia="Times New Roman" w:hAnsi="Arial" w:cs="Arial"/>
          <w:sz w:val="24"/>
          <w:szCs w:val="24"/>
          <w:lang w:val="es-ES" w:eastAsia="es-MX"/>
        </w:rPr>
        <w:t>vo gobernador civil de Chihuahua, y obtuvo otro acuerdo para continuar con sus expediciones de caza de cabelleras.</w:t>
      </w:r>
      <w:r w:rsidR="00817C7B" w:rsidRPr="00BB174D">
        <w:rPr>
          <w:rFonts w:ascii="Arial" w:hAnsi="Arial" w:cs="Arial"/>
          <w:sz w:val="24"/>
          <w:szCs w:val="24"/>
          <w:lang w:val="es-NI"/>
        </w:rPr>
        <w:t xml:space="preserve"> </w:t>
      </w:r>
      <w:r w:rsidR="00817C7B" w:rsidRPr="00BB174D">
        <w:rPr>
          <w:rFonts w:ascii="Arial" w:eastAsia="Times New Roman" w:hAnsi="Arial" w:cs="Arial"/>
          <w:sz w:val="24"/>
          <w:szCs w:val="24"/>
          <w:lang w:val="es-ES" w:eastAsia="es-MX"/>
        </w:rPr>
        <w:t>Con ciento cincuenta americanos y cincuenta mexicanos,</w:t>
      </w:r>
      <w:r w:rsidR="00F13EA8" w:rsidRPr="00BB174D">
        <w:rPr>
          <w:rFonts w:ascii="Arial" w:eastAsia="Times New Roman" w:hAnsi="Arial" w:cs="Arial"/>
          <w:sz w:val="24"/>
          <w:szCs w:val="24"/>
          <w:lang w:val="es-ES" w:eastAsia="es-MX"/>
        </w:rPr>
        <w:t xml:space="preserve"> </w:t>
      </w:r>
      <w:r w:rsidR="00817C7B" w:rsidRPr="00BB174D">
        <w:rPr>
          <w:rFonts w:ascii="Arial" w:eastAsia="Times New Roman" w:hAnsi="Arial" w:cs="Arial"/>
          <w:sz w:val="24"/>
          <w:szCs w:val="24"/>
          <w:lang w:val="es-ES" w:eastAsia="es-MX"/>
        </w:rPr>
        <w:t xml:space="preserve"> …Santiago promete obligar a los apaches a firmar* un tratado permanente, y dar una lección a los comanches, todo por cien mil (pesos), con cinco mil por adelantado</w:t>
      </w:r>
      <w:r w:rsidR="00817C7B" w:rsidRPr="009E4A90">
        <w:rPr>
          <w:rFonts w:ascii="Arial" w:eastAsia="Times New Roman" w:hAnsi="Arial" w:cs="Arial"/>
          <w:sz w:val="24"/>
          <w:szCs w:val="24"/>
          <w:lang w:val="es-ES" w:eastAsia="es-MX"/>
        </w:rPr>
        <w:t>”</w:t>
      </w:r>
      <w:r w:rsidR="00817C7B" w:rsidRPr="009E4A90">
        <w:rPr>
          <w:rFonts w:ascii="Arial" w:hAnsi="Arial" w:cs="Arial"/>
          <w:sz w:val="24"/>
          <w:szCs w:val="24"/>
          <w:lang w:val="es-NI"/>
        </w:rPr>
        <w:t>.</w:t>
      </w:r>
      <w:r w:rsidR="00E7494E" w:rsidRPr="009E4A90">
        <w:rPr>
          <w:rFonts w:ascii="Arial" w:eastAsia="Times New Roman" w:hAnsi="Arial" w:cs="Arial"/>
          <w:sz w:val="20"/>
          <w:szCs w:val="20"/>
          <w:vertAlign w:val="superscript"/>
          <w:lang w:val="es-ES" w:eastAsia="es-MX"/>
        </w:rPr>
        <w:t>5</w:t>
      </w:r>
      <w:r w:rsidR="004A52AD">
        <w:rPr>
          <w:rFonts w:ascii="Arial" w:eastAsia="Times New Roman" w:hAnsi="Arial" w:cs="Arial"/>
          <w:sz w:val="20"/>
          <w:szCs w:val="20"/>
          <w:vertAlign w:val="superscript"/>
          <w:lang w:val="es-ES" w:eastAsia="es-MX"/>
        </w:rPr>
        <w:t xml:space="preserve"> </w:t>
      </w:r>
      <w:r w:rsidR="004A52AD">
        <w:rPr>
          <w:rFonts w:ascii="Arial" w:eastAsia="Times New Roman" w:hAnsi="Arial" w:cs="Arial"/>
          <w:sz w:val="20"/>
          <w:szCs w:val="20"/>
          <w:lang w:val="es-ES" w:eastAsia="es-MX"/>
        </w:rPr>
        <w:t xml:space="preserve"> </w:t>
      </w:r>
      <w:r w:rsidR="004A52AD" w:rsidRPr="00BB174D">
        <w:rPr>
          <w:rFonts w:ascii="Arial" w:eastAsia="Times New Roman" w:hAnsi="Arial" w:cs="Arial"/>
          <w:sz w:val="24"/>
          <w:szCs w:val="24"/>
          <w:lang w:val="es-ES" w:eastAsia="es-MX"/>
        </w:rPr>
        <w:t xml:space="preserve">El trato se cierra, y a partir de esa fecha el gobierno de Chihuahua descansa en el  mercenario irlandés los ataques a los indios; sin embargo, en 1840 </w:t>
      </w:r>
      <w:r w:rsidR="00BB174D" w:rsidRPr="00BB174D">
        <w:rPr>
          <w:rFonts w:ascii="Arial" w:eastAsia="Times New Roman" w:hAnsi="Arial" w:cs="Arial"/>
          <w:sz w:val="24"/>
          <w:szCs w:val="24"/>
          <w:lang w:val="es-ES" w:eastAsia="es-MX"/>
        </w:rPr>
        <w:t xml:space="preserve">asume el gobierno del Estado Francisco García Conde, y “su primer paso es rescindir el contrato con </w:t>
      </w:r>
      <w:proofErr w:type="spellStart"/>
      <w:r w:rsidR="00BB174D" w:rsidRPr="00BB174D">
        <w:rPr>
          <w:rFonts w:ascii="Arial" w:eastAsia="Times New Roman" w:hAnsi="Arial" w:cs="Arial"/>
          <w:sz w:val="24"/>
          <w:szCs w:val="24"/>
          <w:lang w:val="es-ES" w:eastAsia="es-MX"/>
        </w:rPr>
        <w:t>Kirker</w:t>
      </w:r>
      <w:proofErr w:type="spellEnd"/>
      <w:r w:rsidR="00BB174D" w:rsidRPr="00BB174D">
        <w:rPr>
          <w:rFonts w:ascii="Arial" w:eastAsia="Times New Roman" w:hAnsi="Arial" w:cs="Arial"/>
          <w:sz w:val="24"/>
          <w:szCs w:val="24"/>
          <w:lang w:val="es-ES" w:eastAsia="es-MX"/>
        </w:rPr>
        <w:t xml:space="preserve"> Lo considera antipatriótico; y nacionaliza la lucha contra la  </w:t>
      </w:r>
      <w:proofErr w:type="spellStart"/>
      <w:r w:rsidR="00BB174D" w:rsidRPr="00BB174D">
        <w:rPr>
          <w:rFonts w:ascii="Arial" w:eastAsia="Times New Roman" w:hAnsi="Arial" w:cs="Arial"/>
          <w:sz w:val="24"/>
          <w:szCs w:val="24"/>
          <w:lang w:val="es-ES" w:eastAsia="es-MX"/>
        </w:rPr>
        <w:t>apachería</w:t>
      </w:r>
      <w:proofErr w:type="spellEnd"/>
      <w:r w:rsidR="008F7824">
        <w:rPr>
          <w:rFonts w:ascii="Arial" w:eastAsia="Times New Roman" w:hAnsi="Arial" w:cs="Arial"/>
          <w:sz w:val="24"/>
          <w:szCs w:val="24"/>
          <w:lang w:val="es-ES" w:eastAsia="es-MX"/>
        </w:rPr>
        <w:t xml:space="preserve"> realizándola entre lapsos de paz y guerra</w:t>
      </w:r>
      <w:r w:rsidR="00BB174D" w:rsidRPr="00BB174D">
        <w:rPr>
          <w:rFonts w:ascii="Arial" w:eastAsia="Times New Roman" w:hAnsi="Arial" w:cs="Arial"/>
          <w:sz w:val="24"/>
          <w:szCs w:val="24"/>
          <w:lang w:val="es-ES" w:eastAsia="es-MX"/>
        </w:rPr>
        <w:t>, organizando fuerzas a las que arma con prontitud</w:t>
      </w:r>
      <w:r w:rsidR="00BB174D">
        <w:rPr>
          <w:rFonts w:ascii="Arial" w:eastAsia="Times New Roman" w:hAnsi="Arial" w:cs="Arial"/>
          <w:sz w:val="24"/>
          <w:szCs w:val="24"/>
          <w:lang w:val="es-ES" w:eastAsia="es-MX"/>
        </w:rPr>
        <w:t>”</w:t>
      </w:r>
      <w:r w:rsidR="00BB174D" w:rsidRPr="00BB174D">
        <w:rPr>
          <w:rFonts w:ascii="Arial" w:eastAsia="Times New Roman" w:hAnsi="Arial" w:cs="Arial"/>
          <w:sz w:val="24"/>
          <w:szCs w:val="24"/>
          <w:lang w:val="es-ES" w:eastAsia="es-MX"/>
        </w:rPr>
        <w:t>.</w:t>
      </w:r>
      <w:r w:rsidR="00BB174D">
        <w:rPr>
          <w:rFonts w:ascii="Arial" w:eastAsia="Times New Roman" w:hAnsi="Arial" w:cs="Arial"/>
          <w:sz w:val="20"/>
          <w:szCs w:val="20"/>
          <w:vertAlign w:val="superscript"/>
          <w:lang w:val="es-ES" w:eastAsia="es-MX"/>
        </w:rPr>
        <w:t>6</w:t>
      </w:r>
      <w:r w:rsidR="00BB174D">
        <w:rPr>
          <w:rFonts w:ascii="Arial" w:eastAsia="Times New Roman" w:hAnsi="Arial" w:cs="Arial"/>
          <w:sz w:val="20"/>
          <w:szCs w:val="20"/>
          <w:lang w:val="es-ES" w:eastAsia="es-MX"/>
        </w:rPr>
        <w:t xml:space="preserve"> </w:t>
      </w:r>
      <w:r w:rsidR="004A52AD">
        <w:rPr>
          <w:rFonts w:ascii="Arial" w:eastAsia="Times New Roman" w:hAnsi="Arial" w:cs="Arial"/>
          <w:sz w:val="20"/>
          <w:szCs w:val="20"/>
          <w:lang w:val="es-ES" w:eastAsia="es-MX"/>
        </w:rPr>
        <w:t xml:space="preserve">  </w:t>
      </w:r>
    </w:p>
    <w:p w14:paraId="3E4FD4D9" w14:textId="77777777" w:rsidR="008A3BEE" w:rsidRPr="00AA0C32" w:rsidRDefault="004F5324" w:rsidP="00AA0C32">
      <w:pPr>
        <w:spacing w:line="360" w:lineRule="auto"/>
        <w:jc w:val="both"/>
        <w:rPr>
          <w:rFonts w:ascii="Arial" w:hAnsi="Arial" w:cs="Arial"/>
          <w:sz w:val="24"/>
          <w:szCs w:val="24"/>
          <w:lang w:val="es-NI"/>
        </w:rPr>
      </w:pPr>
      <w:r>
        <w:rPr>
          <w:rFonts w:ascii="Arial" w:hAnsi="Arial" w:cs="Arial"/>
          <w:sz w:val="24"/>
          <w:szCs w:val="24"/>
          <w:lang w:val="es-NI"/>
        </w:rPr>
        <w:t xml:space="preserve">Al relevo de </w:t>
      </w:r>
      <w:r w:rsidR="00207206">
        <w:rPr>
          <w:rFonts w:ascii="Arial" w:hAnsi="Arial" w:cs="Arial"/>
          <w:sz w:val="24"/>
          <w:szCs w:val="24"/>
          <w:lang w:val="es-NI"/>
        </w:rPr>
        <w:t>García</w:t>
      </w:r>
      <w:r>
        <w:rPr>
          <w:rFonts w:ascii="Arial" w:hAnsi="Arial" w:cs="Arial"/>
          <w:sz w:val="24"/>
          <w:szCs w:val="24"/>
          <w:lang w:val="es-NI"/>
        </w:rPr>
        <w:t xml:space="preserve"> Conde, </w:t>
      </w:r>
      <w:r w:rsidR="00207206">
        <w:rPr>
          <w:rFonts w:ascii="Arial" w:hAnsi="Arial" w:cs="Arial"/>
          <w:sz w:val="24"/>
          <w:szCs w:val="24"/>
          <w:lang w:val="es-NI"/>
        </w:rPr>
        <w:t xml:space="preserve"> la guerra contra los apaches vuelve a tener la intervención de los mercenarios con igual o más ferocidad, al igual que las reacciones igualmente salvajes de las tribus indias. Tal  fue  el caso de </w:t>
      </w:r>
      <w:r w:rsidR="00207206" w:rsidRPr="00324598">
        <w:rPr>
          <w:rFonts w:ascii="Arial" w:hAnsi="Arial" w:cs="Arial"/>
          <w:sz w:val="24"/>
          <w:szCs w:val="24"/>
          <w:lang w:val="es-NI"/>
        </w:rPr>
        <w:t xml:space="preserve">la </w:t>
      </w:r>
      <w:r w:rsidR="00207206">
        <w:rPr>
          <w:rFonts w:ascii="Arial" w:hAnsi="Arial" w:cs="Arial"/>
          <w:sz w:val="24"/>
          <w:szCs w:val="24"/>
          <w:lang w:val="es-NI"/>
        </w:rPr>
        <w:t xml:space="preserve"> </w:t>
      </w:r>
      <w:r w:rsidR="00207206" w:rsidRPr="00324598">
        <w:rPr>
          <w:rFonts w:ascii="Arial" w:hAnsi="Arial" w:cs="Arial"/>
          <w:sz w:val="24"/>
          <w:szCs w:val="24"/>
          <w:lang w:val="es-NI"/>
        </w:rPr>
        <w:t>emboscada</w:t>
      </w:r>
      <w:r w:rsidR="00207206">
        <w:rPr>
          <w:rFonts w:ascii="Arial" w:hAnsi="Arial" w:cs="Arial"/>
          <w:sz w:val="24"/>
          <w:szCs w:val="24"/>
          <w:lang w:val="es-NI"/>
        </w:rPr>
        <w:t xml:space="preserve"> </w:t>
      </w:r>
      <w:r w:rsidR="00207206" w:rsidRPr="00324598">
        <w:rPr>
          <w:rFonts w:ascii="Arial" w:hAnsi="Arial" w:cs="Arial"/>
          <w:sz w:val="24"/>
          <w:szCs w:val="24"/>
          <w:lang w:val="es-NI"/>
        </w:rPr>
        <w:t xml:space="preserve"> que</w:t>
      </w:r>
      <w:r w:rsidR="00207206">
        <w:rPr>
          <w:rFonts w:ascii="Arial" w:hAnsi="Arial" w:cs="Arial"/>
          <w:sz w:val="24"/>
          <w:szCs w:val="24"/>
          <w:lang w:val="es-NI"/>
        </w:rPr>
        <w:t xml:space="preserve"> </w:t>
      </w:r>
      <w:r w:rsidR="00207206" w:rsidRPr="00324598">
        <w:rPr>
          <w:rFonts w:ascii="Arial" w:hAnsi="Arial" w:cs="Arial"/>
          <w:sz w:val="24"/>
          <w:szCs w:val="24"/>
          <w:lang w:val="es-NI"/>
        </w:rPr>
        <w:t xml:space="preserve"> en Galeana</w:t>
      </w:r>
      <w:r w:rsidR="00207206">
        <w:rPr>
          <w:rFonts w:ascii="Arial" w:hAnsi="Arial" w:cs="Arial"/>
          <w:sz w:val="24"/>
          <w:szCs w:val="24"/>
          <w:lang w:val="es-NI"/>
        </w:rPr>
        <w:t xml:space="preserve"> </w:t>
      </w:r>
      <w:r w:rsidR="00207206" w:rsidRPr="00324598">
        <w:rPr>
          <w:rFonts w:ascii="Arial" w:hAnsi="Arial" w:cs="Arial"/>
          <w:sz w:val="24"/>
          <w:szCs w:val="24"/>
          <w:lang w:val="es-NI"/>
        </w:rPr>
        <w:t xml:space="preserve"> sufrieron en la primavera de</w:t>
      </w:r>
      <w:r w:rsidR="00207206">
        <w:rPr>
          <w:rFonts w:ascii="Arial" w:hAnsi="Arial" w:cs="Arial"/>
          <w:sz w:val="24"/>
          <w:szCs w:val="24"/>
          <w:lang w:val="es-NI"/>
        </w:rPr>
        <w:t xml:space="preserve"> </w:t>
      </w:r>
      <w:r w:rsidR="00207206" w:rsidRPr="00324598">
        <w:rPr>
          <w:rFonts w:ascii="Arial" w:hAnsi="Arial" w:cs="Arial"/>
          <w:sz w:val="24"/>
          <w:szCs w:val="24"/>
          <w:lang w:val="es-NI"/>
        </w:rPr>
        <w:t xml:space="preserve">1846  más </w:t>
      </w:r>
      <w:r w:rsidR="00207206">
        <w:rPr>
          <w:rFonts w:ascii="Arial" w:hAnsi="Arial" w:cs="Arial"/>
          <w:sz w:val="24"/>
          <w:szCs w:val="24"/>
          <w:lang w:val="es-NI"/>
        </w:rPr>
        <w:t xml:space="preserve"> </w:t>
      </w:r>
      <w:r w:rsidR="00207206" w:rsidRPr="00324598">
        <w:rPr>
          <w:rFonts w:ascii="Arial" w:hAnsi="Arial" w:cs="Arial"/>
          <w:sz w:val="24"/>
          <w:szCs w:val="24"/>
          <w:lang w:val="es-NI"/>
        </w:rPr>
        <w:t xml:space="preserve">de </w:t>
      </w:r>
      <w:r w:rsidR="00207206">
        <w:rPr>
          <w:rFonts w:ascii="Arial" w:hAnsi="Arial" w:cs="Arial"/>
          <w:sz w:val="24"/>
          <w:szCs w:val="24"/>
          <w:lang w:val="es-NI"/>
        </w:rPr>
        <w:t xml:space="preserve"> </w:t>
      </w:r>
      <w:r w:rsidR="00207206" w:rsidRPr="00324598">
        <w:rPr>
          <w:rFonts w:ascii="Arial" w:hAnsi="Arial" w:cs="Arial"/>
          <w:sz w:val="24"/>
          <w:szCs w:val="24"/>
          <w:lang w:val="es-NI"/>
        </w:rPr>
        <w:t xml:space="preserve">ciento </w:t>
      </w:r>
      <w:r w:rsidR="00207206">
        <w:rPr>
          <w:rFonts w:ascii="Arial" w:hAnsi="Arial" w:cs="Arial"/>
          <w:sz w:val="24"/>
          <w:szCs w:val="24"/>
          <w:lang w:val="es-NI"/>
        </w:rPr>
        <w:t xml:space="preserve"> </w:t>
      </w:r>
      <w:r w:rsidR="00207206" w:rsidRPr="00324598">
        <w:rPr>
          <w:rFonts w:ascii="Arial" w:hAnsi="Arial" w:cs="Arial"/>
          <w:sz w:val="24"/>
          <w:szCs w:val="24"/>
          <w:lang w:val="es-NI"/>
        </w:rPr>
        <w:t xml:space="preserve">cincuenta </w:t>
      </w:r>
      <w:r w:rsidR="00207206">
        <w:rPr>
          <w:rFonts w:ascii="Arial" w:hAnsi="Arial" w:cs="Arial"/>
          <w:sz w:val="24"/>
          <w:szCs w:val="24"/>
          <w:lang w:val="es-NI"/>
        </w:rPr>
        <w:t xml:space="preserve"> </w:t>
      </w:r>
      <w:r w:rsidR="00207206" w:rsidRPr="00324598">
        <w:rPr>
          <w:rFonts w:ascii="Arial" w:hAnsi="Arial" w:cs="Arial"/>
          <w:sz w:val="24"/>
          <w:szCs w:val="24"/>
          <w:lang w:val="es-NI"/>
        </w:rPr>
        <w:t>apaches</w:t>
      </w:r>
      <w:r w:rsidR="00207206">
        <w:rPr>
          <w:rFonts w:ascii="Arial" w:hAnsi="Arial" w:cs="Arial"/>
          <w:sz w:val="24"/>
          <w:szCs w:val="24"/>
          <w:lang w:val="es-NI"/>
        </w:rPr>
        <w:t xml:space="preserve"> </w:t>
      </w:r>
      <w:r w:rsidR="00207206" w:rsidRPr="00324598">
        <w:rPr>
          <w:rFonts w:ascii="Arial" w:hAnsi="Arial" w:cs="Arial"/>
          <w:sz w:val="24"/>
          <w:szCs w:val="24"/>
          <w:lang w:val="es-NI"/>
        </w:rPr>
        <w:t xml:space="preserve"> </w:t>
      </w:r>
      <w:proofErr w:type="spellStart"/>
      <w:r w:rsidR="00207206" w:rsidRPr="00324598">
        <w:rPr>
          <w:rFonts w:ascii="Arial" w:hAnsi="Arial" w:cs="Arial"/>
          <w:sz w:val="24"/>
          <w:szCs w:val="24"/>
          <w:lang w:val="es-NI"/>
        </w:rPr>
        <w:t>chiricahuas</w:t>
      </w:r>
      <w:proofErr w:type="spellEnd"/>
      <w:r w:rsidR="00207206">
        <w:rPr>
          <w:rFonts w:ascii="Arial" w:hAnsi="Arial" w:cs="Arial"/>
          <w:sz w:val="24"/>
          <w:szCs w:val="24"/>
          <w:lang w:val="es-NI"/>
        </w:rPr>
        <w:t>,</w:t>
      </w:r>
      <w:r w:rsidR="00207206" w:rsidRPr="00324598">
        <w:rPr>
          <w:rFonts w:ascii="Arial" w:hAnsi="Arial" w:cs="Arial"/>
          <w:sz w:val="24"/>
          <w:szCs w:val="24"/>
          <w:lang w:val="es-NI"/>
        </w:rPr>
        <w:t xml:space="preserve"> </w:t>
      </w:r>
      <w:r w:rsidR="00207206">
        <w:rPr>
          <w:rFonts w:ascii="Arial" w:hAnsi="Arial" w:cs="Arial"/>
          <w:sz w:val="24"/>
          <w:szCs w:val="24"/>
          <w:lang w:val="es-NI"/>
        </w:rPr>
        <w:t xml:space="preserve"> </w:t>
      </w:r>
      <w:r w:rsidR="00207206" w:rsidRPr="00324598">
        <w:rPr>
          <w:rFonts w:ascii="Arial" w:hAnsi="Arial" w:cs="Arial"/>
          <w:sz w:val="24"/>
          <w:szCs w:val="24"/>
          <w:lang w:val="es-NI"/>
        </w:rPr>
        <w:t xml:space="preserve"> los cuales, </w:t>
      </w:r>
      <w:r w:rsidR="00207206">
        <w:rPr>
          <w:rFonts w:ascii="Arial" w:hAnsi="Arial" w:cs="Arial"/>
          <w:sz w:val="24"/>
          <w:szCs w:val="24"/>
          <w:lang w:val="es-NI"/>
        </w:rPr>
        <w:t xml:space="preserve"> </w:t>
      </w:r>
      <w:r w:rsidR="00207206" w:rsidRPr="00324598">
        <w:rPr>
          <w:rFonts w:ascii="Arial" w:hAnsi="Arial" w:cs="Arial"/>
          <w:sz w:val="24"/>
          <w:szCs w:val="24"/>
          <w:lang w:val="es-NI"/>
        </w:rPr>
        <w:t xml:space="preserve"> confiados en</w:t>
      </w:r>
      <w:r w:rsidR="00AA0C32">
        <w:rPr>
          <w:rFonts w:ascii="Arial" w:hAnsi="Arial" w:cs="Arial"/>
          <w:sz w:val="24"/>
          <w:szCs w:val="24"/>
          <w:lang w:val="es-NI"/>
        </w:rPr>
        <w:t xml:space="preserve"> </w:t>
      </w:r>
      <w:r w:rsidR="008A3BEE" w:rsidRPr="00324598">
        <w:rPr>
          <w:rFonts w:ascii="Arial" w:hAnsi="Arial" w:cs="Arial"/>
          <w:sz w:val="24"/>
          <w:szCs w:val="24"/>
          <w:lang w:val="es-NI"/>
        </w:rPr>
        <w:t xml:space="preserve">negociaciones de paz </w:t>
      </w:r>
      <w:r>
        <w:rPr>
          <w:rFonts w:ascii="Arial" w:hAnsi="Arial" w:cs="Arial"/>
          <w:sz w:val="24"/>
          <w:szCs w:val="24"/>
          <w:lang w:val="es-NI"/>
        </w:rPr>
        <w:t xml:space="preserve">que sostenían, </w:t>
      </w:r>
      <w:r w:rsidR="008A3BEE" w:rsidRPr="00324598">
        <w:rPr>
          <w:rFonts w:ascii="Arial" w:hAnsi="Arial" w:cs="Arial"/>
          <w:sz w:val="24"/>
          <w:szCs w:val="24"/>
          <w:lang w:val="es-NI"/>
        </w:rPr>
        <w:t>acudieron a una fiesta enga</w:t>
      </w:r>
      <w:r w:rsidR="005E6681" w:rsidRPr="00324598">
        <w:rPr>
          <w:rFonts w:ascii="Arial" w:hAnsi="Arial" w:cs="Arial"/>
          <w:sz w:val="24"/>
          <w:szCs w:val="24"/>
          <w:lang w:val="es-NI"/>
        </w:rPr>
        <w:t xml:space="preserve">ñados por </w:t>
      </w:r>
      <w:proofErr w:type="spellStart"/>
      <w:r w:rsidR="005E6681" w:rsidRPr="00324598">
        <w:rPr>
          <w:rFonts w:ascii="Arial" w:hAnsi="Arial" w:cs="Arial"/>
          <w:sz w:val="24"/>
          <w:szCs w:val="24"/>
          <w:lang w:val="es-NI"/>
        </w:rPr>
        <w:t>Kirk</w:t>
      </w:r>
      <w:r w:rsidR="008A3BEE" w:rsidRPr="00324598">
        <w:rPr>
          <w:rFonts w:ascii="Arial" w:hAnsi="Arial" w:cs="Arial"/>
          <w:sz w:val="24"/>
          <w:szCs w:val="24"/>
          <w:lang w:val="es-NI"/>
        </w:rPr>
        <w:t>er</w:t>
      </w:r>
      <w:proofErr w:type="spellEnd"/>
      <w:r w:rsidR="008A3BEE" w:rsidRPr="00324598">
        <w:rPr>
          <w:rFonts w:ascii="Arial" w:hAnsi="Arial" w:cs="Arial"/>
          <w:sz w:val="24"/>
          <w:szCs w:val="24"/>
          <w:lang w:val="es-NI"/>
        </w:rPr>
        <w:t>, quien había reu</w:t>
      </w:r>
      <w:r w:rsidR="000C7F68">
        <w:rPr>
          <w:rFonts w:ascii="Arial" w:hAnsi="Arial" w:cs="Arial"/>
          <w:sz w:val="24"/>
          <w:szCs w:val="24"/>
          <w:lang w:val="es-NI"/>
        </w:rPr>
        <w:t xml:space="preserve">nido a un grupo de mercenarios </w:t>
      </w:r>
      <w:r w:rsidR="008A3BEE" w:rsidRPr="00324598">
        <w:rPr>
          <w:rFonts w:ascii="Arial" w:hAnsi="Arial" w:cs="Arial"/>
          <w:sz w:val="24"/>
          <w:szCs w:val="24"/>
          <w:lang w:val="es-NI"/>
        </w:rPr>
        <w:t xml:space="preserve">norteamericanos y </w:t>
      </w:r>
      <w:r w:rsidR="000C7F68">
        <w:rPr>
          <w:rFonts w:ascii="Arial" w:hAnsi="Arial" w:cs="Arial"/>
          <w:sz w:val="24"/>
          <w:szCs w:val="24"/>
          <w:lang w:val="es-NI"/>
        </w:rPr>
        <w:t>mexicanos, y</w:t>
      </w:r>
      <w:r w:rsidR="008A3BEE" w:rsidRPr="00324598">
        <w:rPr>
          <w:rFonts w:ascii="Arial" w:hAnsi="Arial" w:cs="Arial"/>
          <w:sz w:val="24"/>
          <w:szCs w:val="24"/>
          <w:lang w:val="es-NI"/>
        </w:rPr>
        <w:t xml:space="preserve"> </w:t>
      </w:r>
      <w:r w:rsidR="003F2DE7">
        <w:rPr>
          <w:rFonts w:ascii="Arial" w:hAnsi="Arial" w:cs="Arial"/>
          <w:sz w:val="24"/>
          <w:szCs w:val="24"/>
          <w:lang w:val="es-NI"/>
        </w:rPr>
        <w:t>“…</w:t>
      </w:r>
      <w:r w:rsidR="008A3BEE" w:rsidRPr="00324598">
        <w:rPr>
          <w:rFonts w:ascii="Arial" w:hAnsi="Arial" w:cs="Arial"/>
          <w:sz w:val="24"/>
          <w:szCs w:val="24"/>
          <w:lang w:val="es-NI"/>
        </w:rPr>
        <w:t xml:space="preserve">una vez que los apaches dormían rendidos por el alcohol,  fueron masacrados y arrancadas sus cabelleras </w:t>
      </w:r>
      <w:r w:rsidR="000C7F68">
        <w:rPr>
          <w:rFonts w:ascii="Arial" w:hAnsi="Arial" w:cs="Arial"/>
          <w:sz w:val="24"/>
          <w:szCs w:val="24"/>
          <w:lang w:val="es-NI"/>
        </w:rPr>
        <w:t xml:space="preserve">para entregarlas al gobierno </w:t>
      </w:r>
      <w:r w:rsidR="008A3BEE" w:rsidRPr="00324598">
        <w:rPr>
          <w:rFonts w:ascii="Arial" w:hAnsi="Arial" w:cs="Arial"/>
          <w:sz w:val="24"/>
          <w:szCs w:val="24"/>
          <w:lang w:val="es-NI"/>
        </w:rPr>
        <w:t>por doscientos pesos cada una.</w:t>
      </w:r>
      <w:r w:rsidR="003F2DE7" w:rsidRPr="003F2DE7">
        <w:rPr>
          <w:rFonts w:ascii="Arial" w:hAnsi="Arial" w:cs="Arial"/>
          <w:sz w:val="20"/>
          <w:szCs w:val="20"/>
          <w:vertAlign w:val="superscript"/>
          <w:lang w:val="es-NI"/>
        </w:rPr>
        <w:t>7</w:t>
      </w:r>
      <w:r w:rsidR="00A1169E" w:rsidRPr="00324598">
        <w:rPr>
          <w:rFonts w:ascii="Arial" w:hAnsi="Arial" w:cs="Arial"/>
          <w:sz w:val="24"/>
          <w:szCs w:val="24"/>
          <w:vertAlign w:val="superscript"/>
          <w:lang w:val="es-NI"/>
        </w:rPr>
        <w:t xml:space="preserve"> </w:t>
      </w:r>
      <w:r w:rsidR="00324598">
        <w:rPr>
          <w:rFonts w:ascii="Arial" w:hAnsi="Arial" w:cs="Arial"/>
          <w:sz w:val="24"/>
          <w:szCs w:val="24"/>
          <w:vertAlign w:val="superscript"/>
          <w:lang w:val="es-NI"/>
        </w:rPr>
        <w:t xml:space="preserve">          </w:t>
      </w:r>
    </w:p>
    <w:p w14:paraId="17A55CD4" w14:textId="77777777" w:rsidR="00AA0C32" w:rsidRDefault="00AA0C32" w:rsidP="003D1EDA">
      <w:pPr>
        <w:autoSpaceDE w:val="0"/>
        <w:autoSpaceDN w:val="0"/>
        <w:adjustRightInd w:val="0"/>
        <w:spacing w:line="360" w:lineRule="auto"/>
        <w:jc w:val="both"/>
        <w:rPr>
          <w:rFonts w:ascii="Arial" w:hAnsi="Arial" w:cs="Arial"/>
          <w:sz w:val="24"/>
          <w:szCs w:val="24"/>
        </w:rPr>
      </w:pPr>
      <w:r>
        <w:rPr>
          <w:rFonts w:ascii="Arial" w:hAnsi="Arial" w:cs="Arial"/>
          <w:sz w:val="24"/>
          <w:szCs w:val="24"/>
        </w:rPr>
        <w:t>________________</w:t>
      </w:r>
    </w:p>
    <w:p w14:paraId="3DE6FC3E" w14:textId="77777777" w:rsidR="00AA0C32" w:rsidRPr="004F5324" w:rsidRDefault="00AA0C32" w:rsidP="00AA0C32">
      <w:pPr>
        <w:jc w:val="both"/>
        <w:rPr>
          <w:rFonts w:ascii="Arial" w:hAnsi="Arial" w:cs="Arial"/>
          <w:i/>
          <w:spacing w:val="-5"/>
          <w:sz w:val="18"/>
          <w:szCs w:val="18"/>
        </w:rPr>
      </w:pPr>
      <w:r w:rsidRPr="004F5324">
        <w:rPr>
          <w:rFonts w:ascii="Arial" w:hAnsi="Arial" w:cs="Arial"/>
          <w:bCs/>
          <w:i/>
          <w:color w:val="1A0DAB"/>
          <w:sz w:val="18"/>
          <w:szCs w:val="18"/>
          <w:shd w:val="clear" w:color="auto" w:fill="FFFFFF"/>
          <w:vertAlign w:val="superscript"/>
        </w:rPr>
        <w:t xml:space="preserve">5  </w:t>
      </w:r>
      <w:hyperlink r:id="rId8" w:history="1">
        <w:r w:rsidR="004F5324" w:rsidRPr="004F5324">
          <w:rPr>
            <w:rFonts w:ascii="Arial" w:hAnsi="Arial" w:cs="Arial"/>
            <w:b/>
            <w:i/>
            <w:spacing w:val="-5"/>
            <w:sz w:val="18"/>
            <w:szCs w:val="18"/>
          </w:rPr>
          <w:t>Ralph A. Smith</w:t>
        </w:r>
      </w:hyperlink>
      <w:r w:rsidR="004F5324" w:rsidRPr="004F5324">
        <w:rPr>
          <w:rFonts w:ascii="Arial" w:hAnsi="Arial" w:cs="Arial"/>
          <w:b/>
          <w:i/>
          <w:spacing w:val="-5"/>
          <w:sz w:val="18"/>
          <w:szCs w:val="18"/>
        </w:rPr>
        <w:t>.</w:t>
      </w:r>
      <w:r w:rsidR="004F5324" w:rsidRPr="004F5324">
        <w:rPr>
          <w:rFonts w:ascii="Arial" w:hAnsi="Arial" w:cs="Arial"/>
          <w:i/>
          <w:spacing w:val="-5"/>
          <w:sz w:val="18"/>
          <w:szCs w:val="18"/>
        </w:rPr>
        <w:t xml:space="preserve"> </w:t>
      </w:r>
      <w:proofErr w:type="spellStart"/>
      <w:r w:rsidRPr="00B40828">
        <w:rPr>
          <w:rFonts w:ascii="Arial" w:hAnsi="Arial" w:cs="Arial"/>
          <w:bCs/>
          <w:i/>
          <w:sz w:val="18"/>
          <w:szCs w:val="18"/>
          <w:shd w:val="clear" w:color="auto" w:fill="FFFFFF"/>
        </w:rPr>
        <w:t>The</w:t>
      </w:r>
      <w:proofErr w:type="spellEnd"/>
      <w:r w:rsidRPr="00B40828">
        <w:rPr>
          <w:rFonts w:ascii="Arial" w:hAnsi="Arial" w:cs="Arial"/>
          <w:bCs/>
          <w:i/>
          <w:sz w:val="18"/>
          <w:szCs w:val="18"/>
          <w:shd w:val="clear" w:color="auto" w:fill="FFFFFF"/>
        </w:rPr>
        <w:t xml:space="preserve"> </w:t>
      </w:r>
      <w:proofErr w:type="spellStart"/>
      <w:r w:rsidRPr="00B40828">
        <w:rPr>
          <w:rFonts w:ascii="Arial" w:hAnsi="Arial" w:cs="Arial"/>
          <w:bCs/>
          <w:i/>
          <w:sz w:val="18"/>
          <w:szCs w:val="18"/>
          <w:shd w:val="clear" w:color="auto" w:fill="FFFFFF"/>
        </w:rPr>
        <w:t>Scalp</w:t>
      </w:r>
      <w:proofErr w:type="spellEnd"/>
      <w:r w:rsidRPr="00B40828">
        <w:rPr>
          <w:rFonts w:ascii="Arial" w:hAnsi="Arial" w:cs="Arial"/>
          <w:bCs/>
          <w:i/>
          <w:sz w:val="18"/>
          <w:szCs w:val="18"/>
          <w:shd w:val="clear" w:color="auto" w:fill="FFFFFF"/>
        </w:rPr>
        <w:t xml:space="preserve"> Hunter in </w:t>
      </w:r>
      <w:proofErr w:type="spellStart"/>
      <w:r w:rsidRPr="00B40828">
        <w:rPr>
          <w:rFonts w:ascii="Arial" w:hAnsi="Arial" w:cs="Arial"/>
          <w:bCs/>
          <w:i/>
          <w:sz w:val="18"/>
          <w:szCs w:val="18"/>
          <w:shd w:val="clear" w:color="auto" w:fill="FFFFFF"/>
        </w:rPr>
        <w:t>the</w:t>
      </w:r>
      <w:proofErr w:type="spellEnd"/>
      <w:r w:rsidRPr="00B40828">
        <w:rPr>
          <w:rFonts w:ascii="Arial" w:hAnsi="Arial" w:cs="Arial"/>
          <w:bCs/>
          <w:i/>
          <w:sz w:val="18"/>
          <w:szCs w:val="18"/>
          <w:shd w:val="clear" w:color="auto" w:fill="FFFFFF"/>
        </w:rPr>
        <w:t xml:space="preserve"> </w:t>
      </w:r>
      <w:proofErr w:type="spellStart"/>
      <w:r w:rsidRPr="00B40828">
        <w:rPr>
          <w:rFonts w:ascii="Arial" w:hAnsi="Arial" w:cs="Arial"/>
          <w:bCs/>
          <w:i/>
          <w:sz w:val="18"/>
          <w:szCs w:val="18"/>
          <w:shd w:val="clear" w:color="auto" w:fill="FFFFFF"/>
        </w:rPr>
        <w:t>Borderlands</w:t>
      </w:r>
      <w:proofErr w:type="spellEnd"/>
      <w:r w:rsidRPr="00B40828">
        <w:rPr>
          <w:rFonts w:ascii="Arial" w:hAnsi="Arial" w:cs="Arial"/>
          <w:bCs/>
          <w:i/>
          <w:sz w:val="18"/>
          <w:szCs w:val="18"/>
          <w:shd w:val="clear" w:color="auto" w:fill="FFFFFF"/>
        </w:rPr>
        <w:t xml:space="preserve"> 1835-1850 – JSTOR</w:t>
      </w:r>
      <w:r w:rsidRPr="004F5324">
        <w:rPr>
          <w:rFonts w:ascii="Arial" w:hAnsi="Arial" w:cs="Arial"/>
          <w:b/>
          <w:bCs/>
          <w:i/>
          <w:sz w:val="18"/>
          <w:szCs w:val="18"/>
          <w:u w:val="single"/>
          <w:shd w:val="clear" w:color="auto" w:fill="FFFFFF"/>
        </w:rPr>
        <w:t xml:space="preserve"> </w:t>
      </w:r>
      <w:hyperlink r:id="rId9" w:history="1">
        <w:r w:rsidRPr="00B40828">
          <w:rPr>
            <w:rStyle w:val="CitaHTML"/>
            <w:rFonts w:ascii="Arial" w:hAnsi="Arial" w:cs="Arial"/>
            <w:i w:val="0"/>
            <w:spacing w:val="-5"/>
            <w:sz w:val="18"/>
            <w:szCs w:val="18"/>
          </w:rPr>
          <w:t>Arizona and the West</w:t>
        </w:r>
      </w:hyperlink>
      <w:r w:rsidRPr="004F5324">
        <w:rPr>
          <w:rStyle w:val="src"/>
          <w:rFonts w:ascii="Arial" w:hAnsi="Arial" w:cs="Arial"/>
          <w:i/>
          <w:spacing w:val="-5"/>
          <w:sz w:val="18"/>
          <w:szCs w:val="18"/>
        </w:rPr>
        <w:t xml:space="preserve">, Vol. 6, No. 1 (Spring, 1964), p.7) </w:t>
      </w:r>
      <w:r w:rsidRPr="004F5324">
        <w:rPr>
          <w:rStyle w:val="vuuxrf"/>
          <w:rFonts w:ascii="Arial" w:hAnsi="Arial" w:cs="Arial"/>
          <w:i/>
          <w:sz w:val="18"/>
          <w:szCs w:val="18"/>
          <w:u w:val="single"/>
          <w:shd w:val="clear" w:color="auto" w:fill="FFFFFF"/>
        </w:rPr>
        <w:t>jstor.org</w:t>
      </w:r>
      <w:r w:rsidRPr="004F5324">
        <w:rPr>
          <w:rFonts w:ascii="Arial" w:hAnsi="Arial" w:cs="Arial"/>
          <w:i/>
          <w:spacing w:val="-5"/>
          <w:sz w:val="18"/>
          <w:szCs w:val="18"/>
        </w:rPr>
        <w:t xml:space="preserve"> </w:t>
      </w:r>
      <w:r w:rsidRPr="004F5324">
        <w:rPr>
          <w:rStyle w:val="CitaHTML"/>
          <w:rFonts w:ascii="Arial" w:hAnsi="Arial" w:cs="Arial"/>
          <w:i w:val="0"/>
          <w:iCs w:val="0"/>
          <w:sz w:val="18"/>
          <w:szCs w:val="18"/>
          <w:u w:val="single"/>
          <w:shd w:val="clear" w:color="auto" w:fill="FFFFFF"/>
        </w:rPr>
        <w:t>https://www.jstor.org</w:t>
      </w:r>
      <w:r w:rsidRPr="004F5324">
        <w:rPr>
          <w:rStyle w:val="apx8vc"/>
          <w:rFonts w:ascii="Arial" w:hAnsi="Arial" w:cs="Arial"/>
          <w:i/>
          <w:sz w:val="18"/>
          <w:szCs w:val="18"/>
          <w:u w:val="single"/>
          <w:shd w:val="clear" w:color="auto" w:fill="FFFFFF"/>
        </w:rPr>
        <w:t xml:space="preserve"> › </w:t>
      </w:r>
      <w:proofErr w:type="spellStart"/>
      <w:r w:rsidRPr="004F5324">
        <w:rPr>
          <w:rStyle w:val="apx8vc"/>
          <w:rFonts w:ascii="Arial" w:hAnsi="Arial" w:cs="Arial"/>
          <w:i/>
          <w:sz w:val="18"/>
          <w:szCs w:val="18"/>
          <w:u w:val="single"/>
          <w:shd w:val="clear" w:color="auto" w:fill="FFFFFF"/>
        </w:rPr>
        <w:t>stable</w:t>
      </w:r>
      <w:proofErr w:type="spellEnd"/>
      <w:r w:rsidRPr="004F5324">
        <w:rPr>
          <w:rStyle w:val="apx8vc"/>
          <w:rFonts w:ascii="Arial" w:hAnsi="Arial" w:cs="Arial"/>
          <w:i/>
          <w:sz w:val="18"/>
          <w:szCs w:val="18"/>
          <w:u w:val="single"/>
          <w:shd w:val="clear" w:color="auto" w:fill="FFFFFF"/>
        </w:rPr>
        <w:t xml:space="preserve">.  </w:t>
      </w:r>
      <w:proofErr w:type="spellStart"/>
      <w:r w:rsidRPr="004F5324">
        <w:rPr>
          <w:rFonts w:ascii="Arial" w:hAnsi="Arial" w:cs="Arial"/>
          <w:i/>
          <w:spacing w:val="-5"/>
          <w:sz w:val="18"/>
          <w:szCs w:val="18"/>
        </w:rPr>
        <w:t>under</w:t>
      </w:r>
      <w:proofErr w:type="spellEnd"/>
      <w:r w:rsidRPr="004F5324">
        <w:rPr>
          <w:rFonts w:ascii="Arial" w:hAnsi="Arial" w:cs="Arial"/>
          <w:i/>
          <w:spacing w:val="-5"/>
          <w:sz w:val="18"/>
          <w:szCs w:val="18"/>
        </w:rPr>
        <w:t xml:space="preserve"> </w:t>
      </w:r>
      <w:proofErr w:type="spellStart"/>
      <w:r w:rsidRPr="004F5324">
        <w:rPr>
          <w:rFonts w:ascii="Arial" w:hAnsi="Arial" w:cs="Arial"/>
          <w:i/>
          <w:spacing w:val="-5"/>
          <w:sz w:val="18"/>
          <w:szCs w:val="18"/>
        </w:rPr>
        <w:t>which</w:t>
      </w:r>
      <w:proofErr w:type="spellEnd"/>
      <w:r w:rsidRPr="004F5324">
        <w:rPr>
          <w:rFonts w:ascii="Arial" w:hAnsi="Arial" w:cs="Arial"/>
          <w:i/>
          <w:spacing w:val="-5"/>
          <w:sz w:val="18"/>
          <w:szCs w:val="18"/>
        </w:rPr>
        <w:t xml:space="preserve"> </w:t>
      </w:r>
      <w:proofErr w:type="spellStart"/>
      <w:r w:rsidRPr="004F5324">
        <w:rPr>
          <w:rFonts w:ascii="Arial" w:hAnsi="Arial" w:cs="Arial"/>
          <w:i/>
          <w:spacing w:val="-5"/>
          <w:sz w:val="18"/>
          <w:szCs w:val="18"/>
        </w:rPr>
        <w:t>the</w:t>
      </w:r>
      <w:proofErr w:type="spellEnd"/>
      <w:r w:rsidRPr="004F5324">
        <w:rPr>
          <w:rFonts w:ascii="Arial" w:hAnsi="Arial" w:cs="Arial"/>
          <w:i/>
          <w:spacing w:val="-5"/>
          <w:sz w:val="18"/>
          <w:szCs w:val="18"/>
        </w:rPr>
        <w:t xml:space="preserve"> </w:t>
      </w:r>
      <w:proofErr w:type="spellStart"/>
      <w:r w:rsidRPr="004F5324">
        <w:rPr>
          <w:rFonts w:ascii="Arial" w:hAnsi="Arial" w:cs="Arial"/>
          <w:i/>
          <w:spacing w:val="-5"/>
          <w:sz w:val="18"/>
          <w:szCs w:val="18"/>
        </w:rPr>
        <w:t>statepaid</w:t>
      </w:r>
      <w:proofErr w:type="spellEnd"/>
      <w:r w:rsidRPr="004F5324">
        <w:rPr>
          <w:rFonts w:ascii="Arial" w:hAnsi="Arial" w:cs="Arial"/>
          <w:i/>
          <w:spacing w:val="-5"/>
          <w:sz w:val="18"/>
          <w:szCs w:val="18"/>
        </w:rPr>
        <w:t xml:space="preserve"> </w:t>
      </w:r>
      <w:proofErr w:type="spellStart"/>
      <w:r w:rsidRPr="004F5324">
        <w:rPr>
          <w:rFonts w:ascii="Arial" w:hAnsi="Arial" w:cs="Arial"/>
          <w:i/>
          <w:spacing w:val="-5"/>
          <w:sz w:val="18"/>
          <w:szCs w:val="18"/>
        </w:rPr>
        <w:t>for</w:t>
      </w:r>
      <w:proofErr w:type="spellEnd"/>
      <w:r w:rsidRPr="004F5324">
        <w:rPr>
          <w:rFonts w:ascii="Arial" w:hAnsi="Arial" w:cs="Arial"/>
          <w:i/>
          <w:spacing w:val="-5"/>
          <w:sz w:val="18"/>
          <w:szCs w:val="18"/>
        </w:rPr>
        <w:t xml:space="preserve"> </w:t>
      </w:r>
      <w:proofErr w:type="spellStart"/>
      <w:r w:rsidRPr="004F5324">
        <w:rPr>
          <w:rFonts w:ascii="Arial" w:hAnsi="Arial" w:cs="Arial"/>
          <w:i/>
          <w:spacing w:val="-5"/>
          <w:sz w:val="18"/>
          <w:szCs w:val="18"/>
        </w:rPr>
        <w:t>scalps</w:t>
      </w:r>
      <w:proofErr w:type="spellEnd"/>
      <w:r w:rsidRPr="004F5324">
        <w:rPr>
          <w:rFonts w:ascii="Arial" w:hAnsi="Arial" w:cs="Arial"/>
          <w:i/>
          <w:spacing w:val="-5"/>
          <w:sz w:val="18"/>
          <w:szCs w:val="18"/>
        </w:rPr>
        <w:t xml:space="preserve"> as late as 1886</w:t>
      </w:r>
    </w:p>
    <w:p w14:paraId="6167BE72" w14:textId="77777777" w:rsidR="00AA0C32" w:rsidRPr="004F5324" w:rsidRDefault="00AA0C32" w:rsidP="00AA0C32">
      <w:pPr>
        <w:autoSpaceDE w:val="0"/>
        <w:autoSpaceDN w:val="0"/>
        <w:adjustRightInd w:val="0"/>
        <w:spacing w:after="0" w:line="360" w:lineRule="auto"/>
        <w:jc w:val="both"/>
        <w:rPr>
          <w:rFonts w:ascii="Arial" w:hAnsi="Arial" w:cs="Arial"/>
          <w:i/>
          <w:sz w:val="18"/>
          <w:szCs w:val="18"/>
          <w:lang w:val="es-NI"/>
        </w:rPr>
      </w:pPr>
      <w:r w:rsidRPr="004F5324">
        <w:rPr>
          <w:rFonts w:ascii="Arial" w:hAnsi="Arial" w:cs="Arial"/>
          <w:i/>
          <w:sz w:val="18"/>
          <w:szCs w:val="18"/>
          <w:vertAlign w:val="superscript"/>
          <w:lang w:val="es-NI"/>
        </w:rPr>
        <w:t xml:space="preserve">6 </w:t>
      </w:r>
      <w:r w:rsidRPr="004F5324">
        <w:rPr>
          <w:rFonts w:ascii="Arial" w:hAnsi="Arial" w:cs="Arial"/>
          <w:b/>
          <w:i/>
          <w:sz w:val="18"/>
          <w:szCs w:val="18"/>
          <w:lang w:val="es-NI"/>
        </w:rPr>
        <w:t>Fernando Jordán</w:t>
      </w:r>
      <w:r w:rsidRPr="004F5324">
        <w:rPr>
          <w:rFonts w:ascii="Arial" w:hAnsi="Arial" w:cs="Arial"/>
          <w:i/>
          <w:sz w:val="18"/>
          <w:szCs w:val="18"/>
          <w:lang w:val="es-NI"/>
        </w:rPr>
        <w:t>. Crónica de un País Bárbaro. Primera Edición 1956 Pág. 187</w:t>
      </w:r>
    </w:p>
    <w:p w14:paraId="64021924" w14:textId="77777777" w:rsidR="00AA0C32" w:rsidRPr="004F5324" w:rsidRDefault="00AA0C32" w:rsidP="00AA0C32">
      <w:pPr>
        <w:autoSpaceDE w:val="0"/>
        <w:autoSpaceDN w:val="0"/>
        <w:adjustRightInd w:val="0"/>
        <w:spacing w:after="0" w:line="240" w:lineRule="auto"/>
        <w:jc w:val="both"/>
        <w:rPr>
          <w:rFonts w:ascii="Arial" w:hAnsi="Arial" w:cs="Arial"/>
          <w:i/>
          <w:sz w:val="18"/>
          <w:szCs w:val="18"/>
          <w:vertAlign w:val="superscript"/>
          <w:lang w:val="es-NI"/>
        </w:rPr>
      </w:pPr>
      <w:r w:rsidRPr="004F5324">
        <w:rPr>
          <w:rFonts w:ascii="Arial" w:hAnsi="Arial" w:cs="Arial"/>
          <w:i/>
          <w:sz w:val="18"/>
          <w:szCs w:val="18"/>
          <w:vertAlign w:val="superscript"/>
          <w:lang w:val="es-NI"/>
        </w:rPr>
        <w:t xml:space="preserve">7 </w:t>
      </w:r>
      <w:r w:rsidRPr="004F5324">
        <w:rPr>
          <w:rFonts w:ascii="Arial" w:hAnsi="Arial" w:cs="Arial"/>
          <w:b/>
          <w:i/>
          <w:sz w:val="18"/>
          <w:szCs w:val="18"/>
          <w:lang w:val="es-NI"/>
        </w:rPr>
        <w:t>Edward K. Flagler</w:t>
      </w:r>
      <w:r w:rsidRPr="004F5324">
        <w:rPr>
          <w:rFonts w:ascii="Arial" w:hAnsi="Arial" w:cs="Arial"/>
          <w:i/>
          <w:sz w:val="18"/>
          <w:szCs w:val="18"/>
          <w:vertAlign w:val="superscript"/>
          <w:lang w:val="es-NI"/>
        </w:rPr>
        <w:t xml:space="preserve"> </w:t>
      </w:r>
      <w:r w:rsidRPr="004F5324">
        <w:rPr>
          <w:rFonts w:ascii="Arial" w:hAnsi="Arial" w:cs="Arial"/>
          <w:b/>
          <w:bCs/>
          <w:i/>
          <w:sz w:val="18"/>
          <w:szCs w:val="18"/>
          <w:lang w:val="es-NI"/>
        </w:rPr>
        <w:t>DINÉ: LA HISTORIA DE LOS INDIOS APACHES.</w:t>
      </w:r>
      <w:r w:rsidRPr="004F5324">
        <w:rPr>
          <w:rFonts w:ascii="Arial" w:hAnsi="Arial" w:cs="Arial"/>
          <w:i/>
          <w:sz w:val="18"/>
          <w:szCs w:val="18"/>
          <w:lang w:val="es-NI"/>
        </w:rPr>
        <w:t xml:space="preserve">, Fundación, Instituto de Estudios Norteamericanos. Barcelona (Página 73). </w:t>
      </w:r>
      <w:r w:rsidRPr="004F5324">
        <w:rPr>
          <w:rFonts w:ascii="Arial" w:hAnsi="Arial" w:cs="Arial"/>
          <w:i/>
          <w:sz w:val="18"/>
          <w:szCs w:val="18"/>
          <w:vertAlign w:val="superscript"/>
          <w:lang w:val="es-NI"/>
        </w:rPr>
        <w:t xml:space="preserve"> </w:t>
      </w:r>
    </w:p>
    <w:p w14:paraId="3F8B7257" w14:textId="77777777" w:rsidR="003D1EDA" w:rsidRDefault="008A3BEE" w:rsidP="003D1EDA">
      <w:pPr>
        <w:autoSpaceDE w:val="0"/>
        <w:autoSpaceDN w:val="0"/>
        <w:adjustRightInd w:val="0"/>
        <w:spacing w:line="360" w:lineRule="auto"/>
        <w:jc w:val="both"/>
        <w:rPr>
          <w:rFonts w:ascii="Arial" w:hAnsi="Arial" w:cs="Arial"/>
          <w:color w:val="101010"/>
          <w:sz w:val="24"/>
          <w:szCs w:val="24"/>
          <w:lang w:val="es-NI"/>
        </w:rPr>
      </w:pPr>
      <w:r w:rsidRPr="00324598">
        <w:rPr>
          <w:rFonts w:ascii="Arial" w:hAnsi="Arial" w:cs="Arial"/>
          <w:sz w:val="24"/>
          <w:szCs w:val="24"/>
        </w:rPr>
        <w:lastRenderedPageBreak/>
        <w:t>No obstante la convulsión social provocada por las luchas</w:t>
      </w:r>
      <w:r w:rsidR="008F7824">
        <w:rPr>
          <w:rFonts w:ascii="Arial" w:hAnsi="Arial" w:cs="Arial"/>
          <w:sz w:val="24"/>
          <w:szCs w:val="24"/>
        </w:rPr>
        <w:t xml:space="preserve"> contra los apaches, en las que, como ya hemos narrado, </w:t>
      </w:r>
      <w:r w:rsidRPr="00324598">
        <w:rPr>
          <w:rFonts w:ascii="Arial" w:hAnsi="Arial" w:cs="Arial"/>
          <w:sz w:val="24"/>
          <w:szCs w:val="24"/>
        </w:rPr>
        <w:t>se impuso la organización de milicias locales y la preparación de los pobladores del norte para hacer frente por cuenta propia a la amenaza</w:t>
      </w:r>
      <w:r w:rsidR="008F7824">
        <w:rPr>
          <w:rFonts w:ascii="Arial" w:hAnsi="Arial" w:cs="Arial"/>
          <w:sz w:val="24"/>
          <w:szCs w:val="24"/>
        </w:rPr>
        <w:t xml:space="preserve"> sin apoyo del Gobierno federal</w:t>
      </w:r>
      <w:r w:rsidRPr="00324598">
        <w:rPr>
          <w:rFonts w:ascii="Arial" w:hAnsi="Arial" w:cs="Arial"/>
          <w:sz w:val="24"/>
          <w:szCs w:val="24"/>
        </w:rPr>
        <w:t xml:space="preserve">,  surgían iniciativas de gobernantes locales que </w:t>
      </w:r>
      <w:r w:rsidR="001543E0">
        <w:rPr>
          <w:rFonts w:ascii="Arial" w:hAnsi="Arial" w:cs="Arial"/>
          <w:sz w:val="24"/>
          <w:szCs w:val="24"/>
        </w:rPr>
        <w:t xml:space="preserve">todavía le </w:t>
      </w:r>
      <w:r w:rsidRPr="00324598">
        <w:rPr>
          <w:rFonts w:ascii="Arial" w:hAnsi="Arial" w:cs="Arial"/>
          <w:sz w:val="24"/>
          <w:szCs w:val="24"/>
        </w:rPr>
        <w:t>apostaban a la pacificación, tratando de evitar las masacres que s</w:t>
      </w:r>
      <w:r w:rsidR="004F5324">
        <w:rPr>
          <w:rFonts w:ascii="Arial" w:hAnsi="Arial" w:cs="Arial"/>
          <w:sz w:val="24"/>
          <w:szCs w:val="24"/>
        </w:rPr>
        <w:t>e contabilizaban una y otra vez,</w:t>
      </w:r>
      <w:r w:rsidRPr="00324598">
        <w:rPr>
          <w:rFonts w:ascii="Arial" w:hAnsi="Arial" w:cs="Arial"/>
          <w:sz w:val="24"/>
          <w:szCs w:val="24"/>
        </w:rPr>
        <w:t xml:space="preserve"> y buscando alentar un t</w:t>
      </w:r>
      <w:r w:rsidR="004F5324">
        <w:rPr>
          <w:rFonts w:ascii="Arial" w:hAnsi="Arial" w:cs="Arial"/>
          <w:sz w:val="24"/>
          <w:szCs w:val="24"/>
        </w:rPr>
        <w:t>rato diferente hacia los indios. T</w:t>
      </w:r>
      <w:r w:rsidRPr="00324598">
        <w:rPr>
          <w:rFonts w:ascii="Arial" w:hAnsi="Arial" w:cs="Arial"/>
          <w:sz w:val="24"/>
          <w:szCs w:val="24"/>
        </w:rPr>
        <w:t>al es el caso del gobernador de Chihuahua José J. Calvo, quien en 1848  sustentó la tesis constitucional que afirmaba que</w:t>
      </w:r>
      <w:r w:rsidRPr="00324598">
        <w:rPr>
          <w:rFonts w:ascii="Arial" w:hAnsi="Arial" w:cs="Arial"/>
          <w:i/>
          <w:sz w:val="24"/>
          <w:szCs w:val="24"/>
        </w:rPr>
        <w:t xml:space="preserve">: </w:t>
      </w:r>
      <w:r w:rsidRPr="00324598">
        <w:rPr>
          <w:rFonts w:ascii="Arial" w:hAnsi="Arial" w:cs="Arial"/>
          <w:i/>
          <w:color w:val="101010"/>
          <w:sz w:val="24"/>
          <w:szCs w:val="24"/>
          <w:lang w:val="es-NI"/>
        </w:rPr>
        <w:t>“[el apache] es hijo de la gran familia mejicana y disfruta de los mismos derechos al suelo donde nació que nosotros como hijos de los</w:t>
      </w:r>
      <w:r w:rsidRPr="008A3BEE">
        <w:rPr>
          <w:rFonts w:ascii="Arial" w:hAnsi="Arial" w:cs="Arial"/>
          <w:i/>
          <w:color w:val="101010"/>
          <w:sz w:val="24"/>
          <w:szCs w:val="24"/>
          <w:lang w:val="es-NI"/>
        </w:rPr>
        <w:t xml:space="preserve"> conquistadores”</w:t>
      </w:r>
      <w:r w:rsidR="003F2DE7" w:rsidRPr="003F2DE7">
        <w:rPr>
          <w:rFonts w:ascii="Arial" w:hAnsi="Arial" w:cs="Arial"/>
          <w:color w:val="101010"/>
          <w:sz w:val="20"/>
          <w:szCs w:val="20"/>
          <w:vertAlign w:val="superscript"/>
          <w:lang w:val="es-NI"/>
        </w:rPr>
        <w:t>8</w:t>
      </w:r>
      <w:r w:rsidRPr="008A3BEE">
        <w:rPr>
          <w:rFonts w:ascii="Arial" w:hAnsi="Arial" w:cs="Arial"/>
          <w:color w:val="101010"/>
          <w:sz w:val="24"/>
          <w:szCs w:val="24"/>
          <w:lang w:val="es-NI"/>
        </w:rPr>
        <w:t xml:space="preserve">, </w:t>
      </w:r>
      <w:r w:rsidR="00A1169E">
        <w:rPr>
          <w:rFonts w:ascii="Arial" w:eastAsia="Times New Roman" w:hAnsi="Arial" w:cs="Arial"/>
          <w:sz w:val="24"/>
          <w:szCs w:val="24"/>
          <w:vertAlign w:val="superscript"/>
          <w:lang w:eastAsia="es-NI"/>
        </w:rPr>
        <w:t xml:space="preserve"> </w:t>
      </w:r>
      <w:r w:rsidRPr="008A3BEE">
        <w:rPr>
          <w:rFonts w:ascii="Arial" w:hAnsi="Arial" w:cs="Arial"/>
          <w:color w:val="101010"/>
          <w:sz w:val="24"/>
          <w:szCs w:val="24"/>
          <w:lang w:val="es-NI"/>
        </w:rPr>
        <w:t>ofreciendo garantías jur</w:t>
      </w:r>
      <w:r w:rsidR="008F7824">
        <w:rPr>
          <w:rFonts w:ascii="Arial" w:hAnsi="Arial" w:cs="Arial"/>
          <w:color w:val="101010"/>
          <w:sz w:val="24"/>
          <w:szCs w:val="24"/>
          <w:lang w:val="es-NI"/>
        </w:rPr>
        <w:t xml:space="preserve">ídicas a quienes se pacificaran. </w:t>
      </w:r>
    </w:p>
    <w:p w14:paraId="63AE3B89" w14:textId="77777777" w:rsidR="000C7F68" w:rsidRDefault="008F7824" w:rsidP="00B40828">
      <w:pPr>
        <w:autoSpaceDE w:val="0"/>
        <w:autoSpaceDN w:val="0"/>
        <w:adjustRightInd w:val="0"/>
        <w:spacing w:line="360" w:lineRule="auto"/>
        <w:jc w:val="both"/>
        <w:rPr>
          <w:rFonts w:ascii="Arial" w:hAnsi="Arial" w:cs="Arial"/>
          <w:sz w:val="24"/>
          <w:szCs w:val="24"/>
        </w:rPr>
      </w:pPr>
      <w:r>
        <w:rPr>
          <w:rFonts w:ascii="Arial" w:hAnsi="Arial" w:cs="Arial"/>
          <w:color w:val="101010"/>
          <w:sz w:val="24"/>
          <w:szCs w:val="24"/>
          <w:lang w:val="es-NI"/>
        </w:rPr>
        <w:t>S</w:t>
      </w:r>
      <w:r w:rsidR="008A3BEE" w:rsidRPr="008A3BEE">
        <w:rPr>
          <w:rFonts w:ascii="Arial" w:hAnsi="Arial" w:cs="Arial"/>
          <w:color w:val="101010"/>
          <w:sz w:val="24"/>
          <w:szCs w:val="24"/>
          <w:lang w:val="es-NI"/>
        </w:rPr>
        <w:t xml:space="preserve">in embargo </w:t>
      </w:r>
      <w:r w:rsidR="003D1EDA">
        <w:rPr>
          <w:rFonts w:ascii="Arial" w:hAnsi="Arial" w:cs="Arial"/>
          <w:color w:val="101010"/>
          <w:sz w:val="24"/>
          <w:szCs w:val="24"/>
          <w:lang w:val="es-NI"/>
        </w:rPr>
        <w:t xml:space="preserve">el propósito del gobernador José J. Calvo no tendría éxito; </w:t>
      </w:r>
      <w:r w:rsidR="008A3BEE" w:rsidRPr="008A3BEE">
        <w:rPr>
          <w:rFonts w:ascii="Arial" w:hAnsi="Arial" w:cs="Arial"/>
          <w:color w:val="101010"/>
          <w:sz w:val="24"/>
          <w:szCs w:val="24"/>
          <w:lang w:val="es-NI"/>
        </w:rPr>
        <w:t xml:space="preserve">las demandas sociales, </w:t>
      </w:r>
      <w:r w:rsidR="003D4620">
        <w:rPr>
          <w:rFonts w:ascii="Arial" w:hAnsi="Arial" w:cs="Arial"/>
          <w:color w:val="101010"/>
          <w:sz w:val="24"/>
          <w:szCs w:val="24"/>
          <w:lang w:val="es-NI"/>
        </w:rPr>
        <w:t xml:space="preserve">así como </w:t>
      </w:r>
      <w:r w:rsidR="003D1EDA">
        <w:rPr>
          <w:rFonts w:ascii="Arial" w:hAnsi="Arial" w:cs="Arial"/>
          <w:color w:val="101010"/>
          <w:sz w:val="24"/>
          <w:szCs w:val="24"/>
          <w:lang w:val="es-NI"/>
        </w:rPr>
        <w:t xml:space="preserve">el escenario de la guerra por la invasión de Estados Unidos a nuestro país, la cual concluyó con </w:t>
      </w:r>
      <w:r w:rsidR="003D1EDA">
        <w:rPr>
          <w:rFonts w:ascii="Arial" w:hAnsi="Arial" w:cs="Arial"/>
          <w:sz w:val="24"/>
          <w:szCs w:val="24"/>
        </w:rPr>
        <w:t>la firma del Tratado Gua</w:t>
      </w:r>
      <w:r w:rsidR="000C7F68">
        <w:rPr>
          <w:rFonts w:ascii="Arial" w:hAnsi="Arial" w:cs="Arial"/>
          <w:sz w:val="24"/>
          <w:szCs w:val="24"/>
        </w:rPr>
        <w:t xml:space="preserve">dalupe Hidalgo en mayo de 1848 y mediante el que se </w:t>
      </w:r>
      <w:r w:rsidR="003D1EDA">
        <w:rPr>
          <w:rFonts w:ascii="Arial" w:hAnsi="Arial" w:cs="Arial"/>
          <w:sz w:val="24"/>
          <w:szCs w:val="24"/>
        </w:rPr>
        <w:t xml:space="preserve">comprometía a Estados Unidos  a </w:t>
      </w:r>
      <w:r w:rsidR="000C7F68">
        <w:rPr>
          <w:rFonts w:ascii="Arial" w:hAnsi="Arial" w:cs="Arial"/>
          <w:sz w:val="24"/>
          <w:szCs w:val="24"/>
        </w:rPr>
        <w:t>“</w:t>
      </w:r>
      <w:r w:rsidR="003D1EDA">
        <w:rPr>
          <w:rFonts w:ascii="Arial" w:hAnsi="Arial" w:cs="Arial"/>
          <w:sz w:val="24"/>
          <w:szCs w:val="24"/>
        </w:rPr>
        <w:t>contener  las incursiones de las tribus salvajes por</w:t>
      </w:r>
      <w:r w:rsidR="0059058A">
        <w:rPr>
          <w:rFonts w:ascii="Arial" w:hAnsi="Arial" w:cs="Arial"/>
          <w:sz w:val="24"/>
          <w:szCs w:val="24"/>
        </w:rPr>
        <w:t xml:space="preserve"> </w:t>
      </w:r>
      <w:r w:rsidR="003D1EDA">
        <w:rPr>
          <w:rFonts w:ascii="Arial" w:hAnsi="Arial" w:cs="Arial"/>
          <w:sz w:val="24"/>
          <w:szCs w:val="24"/>
        </w:rPr>
        <w:t xml:space="preserve"> medio</w:t>
      </w:r>
      <w:r w:rsidR="0059058A">
        <w:rPr>
          <w:rFonts w:ascii="Arial" w:hAnsi="Arial" w:cs="Arial"/>
          <w:sz w:val="24"/>
          <w:szCs w:val="24"/>
        </w:rPr>
        <w:t xml:space="preserve"> </w:t>
      </w:r>
      <w:r w:rsidR="003D1EDA">
        <w:rPr>
          <w:rFonts w:ascii="Arial" w:hAnsi="Arial" w:cs="Arial"/>
          <w:sz w:val="24"/>
          <w:szCs w:val="24"/>
        </w:rPr>
        <w:t xml:space="preserve"> de </w:t>
      </w:r>
      <w:r w:rsidR="0059058A">
        <w:rPr>
          <w:rFonts w:ascii="Arial" w:hAnsi="Arial" w:cs="Arial"/>
          <w:sz w:val="24"/>
          <w:szCs w:val="24"/>
        </w:rPr>
        <w:t xml:space="preserve"> </w:t>
      </w:r>
      <w:r w:rsidR="003D1EDA">
        <w:rPr>
          <w:rFonts w:ascii="Arial" w:hAnsi="Arial" w:cs="Arial"/>
          <w:sz w:val="24"/>
          <w:szCs w:val="24"/>
        </w:rPr>
        <w:t xml:space="preserve">la </w:t>
      </w:r>
      <w:r w:rsidR="0059058A">
        <w:rPr>
          <w:rFonts w:ascii="Arial" w:hAnsi="Arial" w:cs="Arial"/>
          <w:sz w:val="24"/>
          <w:szCs w:val="24"/>
        </w:rPr>
        <w:t xml:space="preserve"> </w:t>
      </w:r>
      <w:r w:rsidR="003D1EDA">
        <w:rPr>
          <w:rFonts w:ascii="Arial" w:hAnsi="Arial" w:cs="Arial"/>
          <w:sz w:val="24"/>
          <w:szCs w:val="24"/>
        </w:rPr>
        <w:t xml:space="preserve">fuerza </w:t>
      </w:r>
      <w:r w:rsidR="0059058A">
        <w:rPr>
          <w:rFonts w:ascii="Arial" w:hAnsi="Arial" w:cs="Arial"/>
          <w:sz w:val="24"/>
          <w:szCs w:val="24"/>
        </w:rPr>
        <w:t xml:space="preserve">   </w:t>
      </w:r>
      <w:r w:rsidR="003D1EDA">
        <w:rPr>
          <w:rFonts w:ascii="Arial" w:hAnsi="Arial" w:cs="Arial"/>
          <w:sz w:val="24"/>
          <w:szCs w:val="24"/>
        </w:rPr>
        <w:t xml:space="preserve">siempre </w:t>
      </w:r>
      <w:r w:rsidR="0059058A">
        <w:rPr>
          <w:rFonts w:ascii="Arial" w:hAnsi="Arial" w:cs="Arial"/>
          <w:sz w:val="24"/>
          <w:szCs w:val="24"/>
        </w:rPr>
        <w:t xml:space="preserve">que así fuera </w:t>
      </w:r>
      <w:r w:rsidR="00207206">
        <w:rPr>
          <w:rFonts w:ascii="Arial" w:hAnsi="Arial" w:cs="Arial"/>
          <w:sz w:val="24"/>
          <w:szCs w:val="24"/>
        </w:rPr>
        <w:t>necesario,  y cuando no pudiera prevenirlas, castigaría y escarmentaría a los invasores…</w:t>
      </w:r>
      <w:r w:rsidR="00207206">
        <w:rPr>
          <w:rFonts w:ascii="Arial" w:hAnsi="Arial" w:cs="Arial"/>
          <w:sz w:val="20"/>
          <w:szCs w:val="20"/>
          <w:vertAlign w:val="superscript"/>
        </w:rPr>
        <w:t>9</w:t>
      </w:r>
      <w:r w:rsidR="004F5324">
        <w:rPr>
          <w:rFonts w:ascii="Arial" w:hAnsi="Arial" w:cs="Arial"/>
          <w:sz w:val="24"/>
          <w:szCs w:val="24"/>
        </w:rPr>
        <w:t>,</w:t>
      </w:r>
      <w:r w:rsidR="004F5324">
        <w:rPr>
          <w:rFonts w:ascii="Arial" w:hAnsi="Arial" w:cs="Arial"/>
          <w:sz w:val="24"/>
          <w:szCs w:val="24"/>
          <w:vertAlign w:val="superscript"/>
        </w:rPr>
        <w:t xml:space="preserve"> </w:t>
      </w:r>
      <w:r w:rsidR="004F5324">
        <w:rPr>
          <w:rFonts w:ascii="Arial" w:hAnsi="Arial" w:cs="Arial"/>
          <w:sz w:val="24"/>
          <w:szCs w:val="24"/>
        </w:rPr>
        <w:t>mantendrían las luchas</w:t>
      </w:r>
      <w:r w:rsidR="000C7F68">
        <w:rPr>
          <w:rFonts w:ascii="Arial" w:hAnsi="Arial" w:cs="Arial"/>
          <w:sz w:val="24"/>
          <w:szCs w:val="24"/>
        </w:rPr>
        <w:t xml:space="preserve">. </w:t>
      </w:r>
      <w:r w:rsidR="000C7F68" w:rsidRPr="00D06EC1">
        <w:rPr>
          <w:rFonts w:ascii="Arial" w:hAnsi="Arial" w:cs="Arial"/>
          <w:sz w:val="24"/>
          <w:szCs w:val="24"/>
        </w:rPr>
        <w:t xml:space="preserve">Con este acuerdo, México pretendía que el gobierno del país vecino </w:t>
      </w:r>
      <w:r w:rsidR="000C7F68">
        <w:rPr>
          <w:rFonts w:ascii="Arial" w:hAnsi="Arial" w:cs="Arial"/>
          <w:sz w:val="24"/>
          <w:szCs w:val="24"/>
        </w:rPr>
        <w:t xml:space="preserve"> </w:t>
      </w:r>
      <w:r w:rsidR="000C7F68" w:rsidRPr="00D06EC1">
        <w:rPr>
          <w:rFonts w:ascii="Arial" w:hAnsi="Arial" w:cs="Arial"/>
          <w:sz w:val="24"/>
          <w:szCs w:val="24"/>
        </w:rPr>
        <w:t xml:space="preserve">mantuviera </w:t>
      </w:r>
      <w:r w:rsidR="00B40828" w:rsidRPr="00D06EC1">
        <w:rPr>
          <w:rFonts w:ascii="Arial" w:hAnsi="Arial" w:cs="Arial"/>
          <w:sz w:val="24"/>
          <w:szCs w:val="24"/>
        </w:rPr>
        <w:t xml:space="preserve">a los apaches </w:t>
      </w:r>
      <w:r w:rsidR="000C7F68" w:rsidRPr="00D06EC1">
        <w:rPr>
          <w:rFonts w:ascii="Arial" w:hAnsi="Arial" w:cs="Arial"/>
          <w:sz w:val="24"/>
          <w:szCs w:val="24"/>
        </w:rPr>
        <w:t>en sus nuevos territorios recién delimitados</w:t>
      </w:r>
      <w:r w:rsidR="004F5324">
        <w:rPr>
          <w:rFonts w:ascii="Arial" w:hAnsi="Arial" w:cs="Arial"/>
          <w:sz w:val="24"/>
          <w:szCs w:val="24"/>
        </w:rPr>
        <w:t>,</w:t>
      </w:r>
      <w:r w:rsidR="000C7F68" w:rsidRPr="00D06EC1">
        <w:rPr>
          <w:rFonts w:ascii="Arial" w:hAnsi="Arial" w:cs="Arial"/>
          <w:sz w:val="24"/>
          <w:szCs w:val="24"/>
        </w:rPr>
        <w:t xml:space="preserve"> considerando sus incursiones como invasoras, y por tanto punibles por la fuerza de las armas</w:t>
      </w:r>
      <w:r w:rsidR="000C7F68">
        <w:rPr>
          <w:rFonts w:ascii="Arial" w:hAnsi="Arial" w:cs="Arial"/>
          <w:sz w:val="24"/>
          <w:szCs w:val="24"/>
        </w:rPr>
        <w:t xml:space="preserve">. </w:t>
      </w:r>
    </w:p>
    <w:p w14:paraId="2E2EDEFF" w14:textId="77777777" w:rsidR="00B40828" w:rsidRDefault="00B40828" w:rsidP="00B40828">
      <w:pPr>
        <w:autoSpaceDE w:val="0"/>
        <w:autoSpaceDN w:val="0"/>
        <w:adjustRightInd w:val="0"/>
        <w:spacing w:after="0" w:line="360" w:lineRule="auto"/>
        <w:jc w:val="both"/>
        <w:rPr>
          <w:rFonts w:ascii="Arial" w:hAnsi="Arial" w:cs="Arial"/>
          <w:sz w:val="24"/>
          <w:szCs w:val="24"/>
        </w:rPr>
      </w:pPr>
      <w:r w:rsidRPr="00D41AA5">
        <w:rPr>
          <w:rFonts w:ascii="Arial" w:hAnsi="Arial" w:cs="Arial"/>
          <w:sz w:val="24"/>
          <w:szCs w:val="24"/>
        </w:rPr>
        <w:t>Pero nada detenía a los llamados bárbaros; la ola de destrucción,  robo y muerte que sembraban justificando con ello la satisfacción de sus neces</w:t>
      </w:r>
      <w:r>
        <w:rPr>
          <w:rFonts w:ascii="Arial" w:hAnsi="Arial" w:cs="Arial"/>
          <w:sz w:val="24"/>
          <w:szCs w:val="24"/>
        </w:rPr>
        <w:t>idades de subsistencia</w:t>
      </w:r>
      <w:r w:rsidRPr="00D41AA5">
        <w:rPr>
          <w:rFonts w:ascii="Arial" w:hAnsi="Arial" w:cs="Arial"/>
          <w:sz w:val="24"/>
          <w:szCs w:val="24"/>
        </w:rPr>
        <w:t xml:space="preserve"> continuaba; y Estados Unidos no tenía mucha intención de cumplir su</w:t>
      </w:r>
    </w:p>
    <w:p w14:paraId="572DA983" w14:textId="77777777" w:rsidR="003D1EDA" w:rsidRDefault="003D1EDA" w:rsidP="003D1EDA">
      <w:pPr>
        <w:autoSpaceDE w:val="0"/>
        <w:autoSpaceDN w:val="0"/>
        <w:adjustRightInd w:val="0"/>
        <w:spacing w:after="0" w:line="360" w:lineRule="auto"/>
        <w:jc w:val="both"/>
        <w:rPr>
          <w:rFonts w:ascii="Arial" w:hAnsi="Arial" w:cs="Arial"/>
          <w:color w:val="101010"/>
          <w:sz w:val="24"/>
          <w:szCs w:val="24"/>
          <w:lang w:val="es-NI"/>
        </w:rPr>
      </w:pPr>
      <w:r>
        <w:rPr>
          <w:rFonts w:ascii="Arial" w:hAnsi="Arial" w:cs="Arial"/>
          <w:color w:val="101010"/>
          <w:sz w:val="24"/>
          <w:szCs w:val="24"/>
          <w:lang w:val="es-NI"/>
        </w:rPr>
        <w:t>_____________</w:t>
      </w:r>
    </w:p>
    <w:p w14:paraId="0DCCEE5E" w14:textId="77777777" w:rsidR="003D1EDA" w:rsidRPr="00B40828" w:rsidRDefault="003D1EDA" w:rsidP="003D1EDA">
      <w:pPr>
        <w:autoSpaceDE w:val="0"/>
        <w:autoSpaceDN w:val="0"/>
        <w:adjustRightInd w:val="0"/>
        <w:spacing w:after="0" w:line="360" w:lineRule="auto"/>
        <w:jc w:val="both"/>
        <w:rPr>
          <w:rFonts w:ascii="Arial" w:hAnsi="Arial" w:cs="Arial"/>
          <w:i/>
          <w:sz w:val="18"/>
          <w:szCs w:val="18"/>
        </w:rPr>
      </w:pPr>
      <w:r w:rsidRPr="003F2DE7">
        <w:rPr>
          <w:rFonts w:ascii="Arial" w:eastAsia="Times New Roman" w:hAnsi="Arial" w:cs="Arial"/>
          <w:sz w:val="18"/>
          <w:szCs w:val="18"/>
          <w:vertAlign w:val="superscript"/>
          <w:lang w:eastAsia="es-NI"/>
        </w:rPr>
        <w:t xml:space="preserve">8 </w:t>
      </w:r>
      <w:r w:rsidR="00B40828" w:rsidRPr="00B40828">
        <w:rPr>
          <w:rFonts w:ascii="Arial" w:hAnsi="Arial" w:cs="Arial"/>
          <w:b/>
          <w:i/>
          <w:sz w:val="18"/>
          <w:szCs w:val="18"/>
        </w:rPr>
        <w:t>Francisco Julián Durazo Herrmann</w:t>
      </w:r>
      <w:r w:rsidR="00B40828">
        <w:rPr>
          <w:rFonts w:ascii="Arial" w:hAnsi="Arial" w:cs="Arial"/>
          <w:b/>
          <w:color w:val="101010"/>
          <w:sz w:val="18"/>
          <w:szCs w:val="18"/>
          <w:lang w:val="es-NI"/>
        </w:rPr>
        <w:t xml:space="preserve">. </w:t>
      </w:r>
      <w:r w:rsidR="00B40828" w:rsidRPr="00B40828">
        <w:rPr>
          <w:rFonts w:ascii="Arial" w:hAnsi="Arial" w:cs="Arial"/>
          <w:i/>
          <w:sz w:val="18"/>
          <w:szCs w:val="18"/>
        </w:rPr>
        <w:t xml:space="preserve">México y la </w:t>
      </w:r>
      <w:proofErr w:type="spellStart"/>
      <w:r w:rsidR="00B40828" w:rsidRPr="00B40828">
        <w:rPr>
          <w:rFonts w:ascii="Arial" w:hAnsi="Arial" w:cs="Arial"/>
          <w:i/>
          <w:sz w:val="18"/>
          <w:szCs w:val="18"/>
        </w:rPr>
        <w:t>apachería</w:t>
      </w:r>
      <w:proofErr w:type="spellEnd"/>
      <w:r w:rsidR="00B40828" w:rsidRPr="00B40828">
        <w:rPr>
          <w:rFonts w:ascii="Arial" w:hAnsi="Arial" w:cs="Arial"/>
          <w:b/>
          <w:color w:val="101010"/>
          <w:sz w:val="18"/>
          <w:szCs w:val="18"/>
          <w:lang w:val="es-NI"/>
        </w:rPr>
        <w:t xml:space="preserve"> </w:t>
      </w:r>
      <w:r w:rsidRPr="00B40828">
        <w:rPr>
          <w:rFonts w:ascii="Arial" w:hAnsi="Arial" w:cs="Arial"/>
          <w:b/>
          <w:color w:val="101010"/>
          <w:sz w:val="18"/>
          <w:szCs w:val="18"/>
          <w:lang w:val="es-NI"/>
        </w:rPr>
        <w:t>Orozco, 1992:</w:t>
      </w:r>
      <w:proofErr w:type="gramStart"/>
      <w:r w:rsidRPr="00B40828">
        <w:rPr>
          <w:rFonts w:ascii="Arial" w:hAnsi="Arial" w:cs="Arial"/>
          <w:b/>
          <w:color w:val="101010"/>
          <w:sz w:val="18"/>
          <w:szCs w:val="18"/>
          <w:lang w:val="es-NI"/>
        </w:rPr>
        <w:t xml:space="preserve">245 </w:t>
      </w:r>
      <w:r w:rsidRPr="00B40828">
        <w:rPr>
          <w:rFonts w:ascii="Arial" w:hAnsi="Arial" w:cs="Arial"/>
          <w:i/>
          <w:sz w:val="18"/>
          <w:szCs w:val="18"/>
        </w:rPr>
        <w:t xml:space="preserve"> (</w:t>
      </w:r>
      <w:proofErr w:type="spellStart"/>
      <w:proofErr w:type="gramEnd"/>
      <w:r w:rsidRPr="00B40828">
        <w:rPr>
          <w:rFonts w:ascii="Arial" w:hAnsi="Arial" w:cs="Arial"/>
          <w:i/>
          <w:sz w:val="18"/>
          <w:szCs w:val="18"/>
        </w:rPr>
        <w:t>pag.</w:t>
      </w:r>
      <w:proofErr w:type="spellEnd"/>
      <w:r w:rsidRPr="00B40828">
        <w:rPr>
          <w:rFonts w:ascii="Arial" w:hAnsi="Arial" w:cs="Arial"/>
          <w:i/>
          <w:sz w:val="18"/>
          <w:szCs w:val="18"/>
        </w:rPr>
        <w:t>. 95),</w:t>
      </w:r>
    </w:p>
    <w:p w14:paraId="09E15595" w14:textId="77777777" w:rsidR="000C7F68" w:rsidRPr="00B40828" w:rsidRDefault="000C7F68" w:rsidP="000C7F68">
      <w:pPr>
        <w:autoSpaceDE w:val="0"/>
        <w:autoSpaceDN w:val="0"/>
        <w:adjustRightInd w:val="0"/>
        <w:spacing w:after="0" w:line="240" w:lineRule="auto"/>
        <w:jc w:val="both"/>
        <w:rPr>
          <w:rFonts w:ascii="Arial" w:hAnsi="Arial" w:cs="Arial"/>
          <w:sz w:val="18"/>
          <w:szCs w:val="18"/>
        </w:rPr>
      </w:pPr>
      <w:r w:rsidRPr="00B40828">
        <w:rPr>
          <w:rFonts w:ascii="Arial" w:hAnsi="Arial" w:cs="Arial"/>
          <w:color w:val="101010"/>
          <w:sz w:val="18"/>
          <w:szCs w:val="18"/>
          <w:vertAlign w:val="superscript"/>
          <w:lang w:val="es-NI"/>
        </w:rPr>
        <w:t xml:space="preserve">9  </w:t>
      </w:r>
      <w:r w:rsidRPr="00B40828">
        <w:rPr>
          <w:rFonts w:ascii="Arial" w:hAnsi="Arial" w:cs="Arial"/>
          <w:b/>
          <w:sz w:val="18"/>
          <w:szCs w:val="18"/>
        </w:rPr>
        <w:t>TRATADO DE PAZ, AMISTAD, LÍMITES Y ARREGLO DEFINITIVO ENTRE LOS ESTADOS UNIDOS MEXICANOS Y LOS ESTADOS UNIDOS DE AMÉRICA</w:t>
      </w:r>
      <w:r w:rsidRPr="00B40828">
        <w:rPr>
          <w:rFonts w:ascii="Arial" w:hAnsi="Arial" w:cs="Arial"/>
          <w:sz w:val="18"/>
          <w:szCs w:val="18"/>
        </w:rPr>
        <w:t xml:space="preserve">, http://www.cila.gob.mx › </w:t>
      </w:r>
      <w:proofErr w:type="spellStart"/>
      <w:r w:rsidRPr="00B40828">
        <w:rPr>
          <w:rFonts w:ascii="Arial" w:hAnsi="Arial" w:cs="Arial"/>
          <w:sz w:val="18"/>
          <w:szCs w:val="18"/>
        </w:rPr>
        <w:t>tyc</w:t>
      </w:r>
      <w:proofErr w:type="spellEnd"/>
      <w:r w:rsidRPr="00B40828">
        <w:rPr>
          <w:rFonts w:ascii="Arial" w:hAnsi="Arial" w:cs="Arial"/>
          <w:sz w:val="18"/>
          <w:szCs w:val="18"/>
        </w:rPr>
        <w:t xml:space="preserve">       Art XI, </w:t>
      </w:r>
    </w:p>
    <w:p w14:paraId="249CE8E8" w14:textId="77777777" w:rsidR="007210B9" w:rsidRDefault="00DC6727" w:rsidP="007210B9">
      <w:pPr>
        <w:spacing w:before="240" w:after="120" w:line="360" w:lineRule="auto"/>
        <w:jc w:val="both"/>
        <w:rPr>
          <w:rFonts w:ascii="Arial" w:hAnsi="Arial" w:cs="Arial"/>
          <w:color w:val="101010"/>
          <w:sz w:val="24"/>
          <w:szCs w:val="24"/>
          <w:lang w:val="es-NI"/>
        </w:rPr>
      </w:pPr>
      <w:r w:rsidRPr="00D41AA5">
        <w:rPr>
          <w:rFonts w:ascii="Arial" w:hAnsi="Arial" w:cs="Arial"/>
          <w:sz w:val="24"/>
          <w:szCs w:val="24"/>
        </w:rPr>
        <w:lastRenderedPageBreak/>
        <w:t>compromiso</w:t>
      </w:r>
      <w:r w:rsidR="000C7F68">
        <w:rPr>
          <w:rFonts w:ascii="Arial" w:hAnsi="Arial" w:cs="Arial"/>
          <w:sz w:val="24"/>
          <w:szCs w:val="24"/>
        </w:rPr>
        <w:t>, del cual se deshizo poco tiempo después. L</w:t>
      </w:r>
      <w:r w:rsidR="007210B9">
        <w:rPr>
          <w:rFonts w:ascii="Arial" w:hAnsi="Arial" w:cs="Arial"/>
          <w:sz w:val="24"/>
          <w:szCs w:val="24"/>
        </w:rPr>
        <w:t xml:space="preserve">a polémica se intensificó respecto a las medidas urgentes y extremas que debían tomarse para detener los intensos ataques que sufría la población. </w:t>
      </w:r>
      <w:r w:rsidR="00DF6DEC">
        <w:rPr>
          <w:rFonts w:ascii="Arial" w:hAnsi="Arial" w:cs="Arial"/>
          <w:sz w:val="24"/>
          <w:szCs w:val="24"/>
        </w:rPr>
        <w:t xml:space="preserve">Y  a pesar de la fuerte opinión de quienes debatían en contra de continuar contratando mercenarios para acabar con los apaches, </w:t>
      </w:r>
      <w:r w:rsidR="007210B9" w:rsidRPr="007A76BC">
        <w:rPr>
          <w:rFonts w:ascii="Arial" w:hAnsi="Arial" w:cs="Arial"/>
          <w:color w:val="101010"/>
          <w:sz w:val="24"/>
          <w:szCs w:val="24"/>
          <w:lang w:val="es-NI"/>
        </w:rPr>
        <w:t>finalmente se impuso en Chihuahua el proyecto mediante el cual, oficialmente se promulgaba</w:t>
      </w:r>
      <w:r w:rsidR="007210B9">
        <w:rPr>
          <w:rFonts w:ascii="Arial" w:hAnsi="Arial" w:cs="Arial"/>
          <w:color w:val="101010"/>
          <w:sz w:val="24"/>
          <w:szCs w:val="24"/>
          <w:lang w:val="es-NI"/>
        </w:rPr>
        <w:t>n</w:t>
      </w:r>
      <w:r w:rsidR="007210B9" w:rsidRPr="007A76BC">
        <w:rPr>
          <w:rFonts w:ascii="Arial" w:hAnsi="Arial" w:cs="Arial"/>
          <w:color w:val="101010"/>
          <w:sz w:val="24"/>
          <w:szCs w:val="24"/>
          <w:lang w:val="es-NI"/>
        </w:rPr>
        <w:t xml:space="preserve"> la</w:t>
      </w:r>
      <w:r w:rsidR="007210B9">
        <w:rPr>
          <w:rFonts w:ascii="Arial" w:hAnsi="Arial" w:cs="Arial"/>
          <w:color w:val="101010"/>
          <w:sz w:val="24"/>
          <w:szCs w:val="24"/>
          <w:lang w:val="es-NI"/>
        </w:rPr>
        <w:t>s</w:t>
      </w:r>
      <w:r w:rsidR="007210B9" w:rsidRPr="007A76BC">
        <w:rPr>
          <w:rFonts w:ascii="Arial" w:hAnsi="Arial" w:cs="Arial"/>
          <w:color w:val="101010"/>
          <w:sz w:val="24"/>
          <w:szCs w:val="24"/>
          <w:lang w:val="es-NI"/>
        </w:rPr>
        <w:t xml:space="preserve"> ley</w:t>
      </w:r>
      <w:r w:rsidR="007210B9">
        <w:rPr>
          <w:rFonts w:ascii="Arial" w:hAnsi="Arial" w:cs="Arial"/>
          <w:color w:val="101010"/>
          <w:sz w:val="24"/>
          <w:szCs w:val="24"/>
          <w:lang w:val="es-NI"/>
        </w:rPr>
        <w:t>es</w:t>
      </w:r>
      <w:r w:rsidR="007210B9" w:rsidRPr="007A76BC">
        <w:rPr>
          <w:rFonts w:ascii="Arial" w:hAnsi="Arial" w:cs="Arial"/>
          <w:color w:val="101010"/>
          <w:sz w:val="24"/>
          <w:szCs w:val="24"/>
          <w:lang w:val="es-NI"/>
        </w:rPr>
        <w:t xml:space="preserve"> que formaliz</w:t>
      </w:r>
      <w:r w:rsidR="007210B9">
        <w:rPr>
          <w:rFonts w:ascii="Arial" w:hAnsi="Arial" w:cs="Arial"/>
          <w:color w:val="101010"/>
          <w:sz w:val="24"/>
          <w:szCs w:val="24"/>
          <w:lang w:val="es-NI"/>
        </w:rPr>
        <w:t xml:space="preserve">aron </w:t>
      </w:r>
      <w:r w:rsidR="007210B9" w:rsidRPr="007A76BC">
        <w:rPr>
          <w:rFonts w:ascii="Arial" w:hAnsi="Arial" w:cs="Arial"/>
          <w:color w:val="101010"/>
          <w:sz w:val="24"/>
          <w:szCs w:val="24"/>
          <w:lang w:val="es-NI"/>
        </w:rPr>
        <w:t xml:space="preserve">las </w:t>
      </w:r>
      <w:r w:rsidR="00DF6DEC">
        <w:rPr>
          <w:rFonts w:ascii="Arial" w:hAnsi="Arial" w:cs="Arial"/>
          <w:color w:val="101010"/>
          <w:sz w:val="24"/>
          <w:szCs w:val="24"/>
          <w:lang w:val="es-NI"/>
        </w:rPr>
        <w:t xml:space="preserve">llamadas Contratas de Sangre. </w:t>
      </w:r>
      <w:r w:rsidR="007210B9" w:rsidRPr="007A76BC">
        <w:rPr>
          <w:rFonts w:ascii="Arial" w:hAnsi="Arial" w:cs="Arial"/>
          <w:color w:val="101010"/>
          <w:sz w:val="24"/>
          <w:szCs w:val="24"/>
          <w:lang w:val="es-NI"/>
        </w:rPr>
        <w:t xml:space="preserve"> </w:t>
      </w:r>
    </w:p>
    <w:p w14:paraId="329FD377" w14:textId="77777777" w:rsidR="002541C2" w:rsidRDefault="00B40828" w:rsidP="00332F37">
      <w:pPr>
        <w:spacing w:before="240" w:after="120" w:line="360" w:lineRule="auto"/>
        <w:jc w:val="both"/>
        <w:rPr>
          <w:rFonts w:ascii="Arial" w:hAnsi="Arial" w:cs="Arial"/>
          <w:bCs/>
          <w:i/>
          <w:sz w:val="20"/>
          <w:szCs w:val="20"/>
        </w:rPr>
      </w:pPr>
      <w:r>
        <w:rPr>
          <w:rFonts w:ascii="Arial" w:hAnsi="Arial" w:cs="Arial"/>
          <w:color w:val="101010"/>
          <w:sz w:val="24"/>
          <w:szCs w:val="24"/>
          <w:lang w:val="es-NI"/>
        </w:rPr>
        <w:t>E</w:t>
      </w:r>
      <w:r w:rsidRPr="007A76BC">
        <w:rPr>
          <w:rFonts w:ascii="Arial" w:hAnsi="Arial" w:cs="Arial"/>
          <w:color w:val="101010"/>
          <w:sz w:val="24"/>
          <w:szCs w:val="24"/>
          <w:lang w:val="es-NI"/>
        </w:rPr>
        <w:t xml:space="preserve">l </w:t>
      </w:r>
      <w:r>
        <w:rPr>
          <w:rFonts w:ascii="Arial" w:hAnsi="Arial" w:cs="Arial"/>
          <w:color w:val="101010"/>
          <w:sz w:val="24"/>
          <w:szCs w:val="24"/>
          <w:lang w:val="es-NI"/>
        </w:rPr>
        <w:t xml:space="preserve">11 de abril y el </w:t>
      </w:r>
      <w:r w:rsidRPr="007A76BC">
        <w:rPr>
          <w:rFonts w:ascii="Arial" w:hAnsi="Arial" w:cs="Arial"/>
          <w:color w:val="101010"/>
          <w:sz w:val="24"/>
          <w:szCs w:val="24"/>
          <w:lang w:val="es-NI"/>
        </w:rPr>
        <w:t>25 de mayo de 1849</w:t>
      </w:r>
      <w:r w:rsidR="007210B9" w:rsidRPr="007A76BC">
        <w:rPr>
          <w:rFonts w:ascii="Arial" w:hAnsi="Arial" w:cs="Arial"/>
          <w:color w:val="101010"/>
          <w:sz w:val="24"/>
          <w:szCs w:val="24"/>
          <w:lang w:val="es-NI"/>
        </w:rPr>
        <w:t xml:space="preserve"> el Congreso del Estado de Chihuahua </w:t>
      </w:r>
      <w:r>
        <w:rPr>
          <w:rFonts w:ascii="Arial" w:hAnsi="Arial" w:cs="Arial"/>
          <w:color w:val="101010"/>
          <w:sz w:val="24"/>
          <w:szCs w:val="24"/>
          <w:lang w:val="es-NI"/>
        </w:rPr>
        <w:t xml:space="preserve">emitió dos decretos </w:t>
      </w:r>
      <w:r w:rsidR="007210B9">
        <w:rPr>
          <w:rFonts w:ascii="Arial" w:hAnsi="Arial" w:cs="Arial"/>
          <w:color w:val="101010"/>
          <w:sz w:val="24"/>
          <w:szCs w:val="24"/>
          <w:lang w:val="es-NI"/>
        </w:rPr>
        <w:t>como complemento uno del otro,</w:t>
      </w:r>
      <w:r>
        <w:rPr>
          <w:rFonts w:ascii="Arial" w:hAnsi="Arial" w:cs="Arial"/>
          <w:color w:val="101010"/>
          <w:sz w:val="24"/>
          <w:szCs w:val="24"/>
          <w:lang w:val="es-NI"/>
        </w:rPr>
        <w:t xml:space="preserve"> los cuales</w:t>
      </w:r>
      <w:r w:rsidR="007210B9">
        <w:rPr>
          <w:rFonts w:ascii="Arial" w:hAnsi="Arial" w:cs="Arial"/>
          <w:color w:val="101010"/>
          <w:sz w:val="24"/>
          <w:szCs w:val="24"/>
          <w:lang w:val="es-NI"/>
        </w:rPr>
        <w:t xml:space="preserve"> fueron </w:t>
      </w:r>
      <w:r w:rsidR="007210B9" w:rsidRPr="007A76BC">
        <w:rPr>
          <w:rFonts w:ascii="Arial" w:hAnsi="Arial" w:cs="Arial"/>
          <w:color w:val="101010"/>
          <w:sz w:val="24"/>
          <w:szCs w:val="24"/>
          <w:lang w:val="es-NI"/>
        </w:rPr>
        <w:t xml:space="preserve">publicados en el Faro, que era el Periódico Oficial del Estado, </w:t>
      </w:r>
      <w:r w:rsidR="007210B9">
        <w:rPr>
          <w:rFonts w:ascii="Arial" w:hAnsi="Arial" w:cs="Arial"/>
          <w:color w:val="101010"/>
          <w:sz w:val="24"/>
          <w:szCs w:val="24"/>
          <w:lang w:val="es-NI"/>
        </w:rPr>
        <w:t xml:space="preserve">y </w:t>
      </w:r>
      <w:r w:rsidR="007210B9" w:rsidRPr="007A76BC">
        <w:rPr>
          <w:rFonts w:ascii="Arial" w:hAnsi="Arial" w:cs="Arial"/>
          <w:color w:val="101010"/>
          <w:sz w:val="24"/>
          <w:szCs w:val="24"/>
          <w:lang w:val="es-NI"/>
        </w:rPr>
        <w:t>guardan el contenido de lo que lo que algun</w:t>
      </w:r>
      <w:r w:rsidR="000C7F68">
        <w:rPr>
          <w:rFonts w:ascii="Arial" w:hAnsi="Arial" w:cs="Arial"/>
          <w:color w:val="101010"/>
          <w:sz w:val="24"/>
          <w:szCs w:val="24"/>
          <w:lang w:val="es-NI"/>
        </w:rPr>
        <w:t xml:space="preserve">os conocen como  la </w:t>
      </w:r>
      <w:r>
        <w:rPr>
          <w:rFonts w:ascii="Arial" w:hAnsi="Arial" w:cs="Arial"/>
          <w:color w:val="101010"/>
          <w:sz w:val="24"/>
          <w:szCs w:val="24"/>
          <w:lang w:val="es-NI"/>
        </w:rPr>
        <w:t xml:space="preserve"> Ley Quinta, probablemente por el orden que guarda en la publicación oficial. A</w:t>
      </w:r>
      <w:r w:rsidR="007210B9" w:rsidRPr="007A76BC">
        <w:rPr>
          <w:rFonts w:ascii="Arial" w:hAnsi="Arial" w:cs="Arial"/>
          <w:color w:val="101010"/>
          <w:sz w:val="24"/>
          <w:szCs w:val="24"/>
          <w:lang w:val="es-NI"/>
        </w:rPr>
        <w:t xml:space="preserve"> travé</w:t>
      </w:r>
      <w:r w:rsidR="00DF6DEC">
        <w:rPr>
          <w:rFonts w:ascii="Arial" w:hAnsi="Arial" w:cs="Arial"/>
          <w:color w:val="101010"/>
          <w:sz w:val="24"/>
          <w:szCs w:val="24"/>
          <w:lang w:val="es-NI"/>
        </w:rPr>
        <w:t>s de esas disposiciones</w:t>
      </w:r>
      <w:r w:rsidR="007210B9" w:rsidRPr="007A76BC">
        <w:rPr>
          <w:rFonts w:ascii="Arial" w:hAnsi="Arial" w:cs="Arial"/>
          <w:color w:val="101010"/>
          <w:sz w:val="24"/>
          <w:szCs w:val="24"/>
          <w:lang w:val="es-NI"/>
        </w:rPr>
        <w:t>, el Congreso del Estado de Chihuahua declara que la guerra contra los indios bárbaros es la primera urgencia del Estado, faculta al Gobierno para que pueda hacer la guerra contratando voluntarios</w:t>
      </w:r>
      <w:r w:rsidR="0098356B">
        <w:rPr>
          <w:rFonts w:ascii="Arial" w:hAnsi="Arial" w:cs="Arial"/>
          <w:color w:val="101010"/>
          <w:sz w:val="24"/>
          <w:szCs w:val="24"/>
          <w:lang w:val="es-NI"/>
        </w:rPr>
        <w:t xml:space="preserve">, sean estos </w:t>
      </w:r>
      <w:r w:rsidR="007210B9" w:rsidRPr="007A76BC">
        <w:rPr>
          <w:rFonts w:ascii="Arial" w:hAnsi="Arial" w:cs="Arial"/>
          <w:color w:val="101010"/>
          <w:sz w:val="24"/>
          <w:szCs w:val="24"/>
          <w:lang w:val="es-NI"/>
        </w:rPr>
        <w:t xml:space="preserve"> nacionales</w:t>
      </w:r>
      <w:r w:rsidR="0098356B">
        <w:rPr>
          <w:rFonts w:ascii="Arial" w:hAnsi="Arial" w:cs="Arial"/>
          <w:color w:val="101010"/>
          <w:sz w:val="24"/>
          <w:szCs w:val="24"/>
          <w:lang w:val="es-NI"/>
        </w:rPr>
        <w:t xml:space="preserve"> o </w:t>
      </w:r>
      <w:r w:rsidR="007210B9" w:rsidRPr="007A76BC">
        <w:rPr>
          <w:rFonts w:ascii="Arial" w:hAnsi="Arial" w:cs="Arial"/>
          <w:color w:val="101010"/>
          <w:sz w:val="24"/>
          <w:szCs w:val="24"/>
          <w:lang w:val="es-NI"/>
        </w:rPr>
        <w:t xml:space="preserve"> extranjeros, y fija cantidades para pagar por cada indio de armas muerto o prisionero, incluso por las mujeres y los niños, siendo </w:t>
      </w:r>
      <w:r w:rsidR="000C7F68">
        <w:rPr>
          <w:rFonts w:ascii="Arial" w:hAnsi="Arial" w:cs="Arial"/>
          <w:color w:val="101010"/>
          <w:sz w:val="24"/>
          <w:szCs w:val="24"/>
          <w:lang w:val="es-NI"/>
        </w:rPr>
        <w:t>“…</w:t>
      </w:r>
      <w:r w:rsidR="007210B9" w:rsidRPr="000C7F68">
        <w:rPr>
          <w:rFonts w:ascii="Arial" w:hAnsi="Arial" w:cs="Arial"/>
          <w:i/>
          <w:color w:val="101010"/>
          <w:sz w:val="24"/>
          <w:szCs w:val="24"/>
          <w:lang w:val="es-NI"/>
        </w:rPr>
        <w:t>estas las siguientes</w:t>
      </w:r>
      <w:r w:rsidR="007210B9" w:rsidRPr="007A76BC">
        <w:rPr>
          <w:rFonts w:ascii="Arial" w:hAnsi="Arial" w:cs="Arial"/>
          <w:color w:val="101010"/>
          <w:sz w:val="24"/>
          <w:szCs w:val="24"/>
          <w:lang w:val="es-NI"/>
        </w:rPr>
        <w:t xml:space="preserve">: </w:t>
      </w:r>
      <w:r w:rsidR="000C7F68">
        <w:rPr>
          <w:rFonts w:ascii="Arial" w:hAnsi="Arial" w:cs="Arial"/>
          <w:color w:val="101010"/>
          <w:sz w:val="24"/>
          <w:szCs w:val="24"/>
          <w:lang w:val="es-NI"/>
        </w:rPr>
        <w:t>d</w:t>
      </w:r>
      <w:proofErr w:type="spellStart"/>
      <w:r w:rsidR="007210B9" w:rsidRPr="007A76BC">
        <w:rPr>
          <w:rFonts w:ascii="Arial" w:hAnsi="Arial" w:cs="Arial"/>
          <w:bCs/>
          <w:i/>
          <w:sz w:val="24"/>
          <w:szCs w:val="24"/>
        </w:rPr>
        <w:t>oscientos</w:t>
      </w:r>
      <w:proofErr w:type="spellEnd"/>
      <w:r w:rsidR="007210B9" w:rsidRPr="007A76BC">
        <w:rPr>
          <w:rFonts w:ascii="Arial" w:hAnsi="Arial" w:cs="Arial"/>
          <w:bCs/>
          <w:i/>
          <w:sz w:val="24"/>
          <w:szCs w:val="24"/>
        </w:rPr>
        <w:t xml:space="preserve"> pesos por cada indio de armas muerto, y doscientos cincuenta pesos por cada prisionero de esta clase que sea presentado. Por cada india  de cualquier edad o indio menor de catorce años, se pagará ciento cincuenta pesos, si se </w:t>
      </w:r>
      <w:r w:rsidR="001E6745" w:rsidRPr="007A76BC">
        <w:rPr>
          <w:rFonts w:ascii="Arial" w:hAnsi="Arial" w:cs="Arial"/>
          <w:bCs/>
          <w:i/>
          <w:sz w:val="24"/>
          <w:szCs w:val="24"/>
        </w:rPr>
        <w:t xml:space="preserve">presentaren </w:t>
      </w:r>
      <w:r>
        <w:rPr>
          <w:rFonts w:ascii="Arial" w:hAnsi="Arial" w:cs="Arial"/>
          <w:bCs/>
          <w:i/>
          <w:sz w:val="24"/>
          <w:szCs w:val="24"/>
        </w:rPr>
        <w:t>prisioneros. F</w:t>
      </w:r>
      <w:r w:rsidR="001E6745">
        <w:rPr>
          <w:rFonts w:ascii="Arial" w:hAnsi="Arial" w:cs="Arial"/>
          <w:bCs/>
          <w:i/>
          <w:sz w:val="24"/>
          <w:szCs w:val="24"/>
        </w:rPr>
        <w:t>inaliza</w:t>
      </w:r>
      <w:r w:rsidR="000C7F68">
        <w:rPr>
          <w:rFonts w:ascii="Arial" w:hAnsi="Arial" w:cs="Arial"/>
          <w:bCs/>
          <w:i/>
          <w:sz w:val="24"/>
          <w:szCs w:val="24"/>
        </w:rPr>
        <w:t xml:space="preserve"> </w:t>
      </w:r>
      <w:r w:rsidR="007210B9" w:rsidRPr="007A76BC">
        <w:rPr>
          <w:rFonts w:ascii="Arial" w:hAnsi="Arial" w:cs="Arial"/>
          <w:bCs/>
          <w:i/>
          <w:sz w:val="24"/>
          <w:szCs w:val="24"/>
        </w:rPr>
        <w:t>diciendo: el Gobierno del Estado dará cuenta al Congreso de las co</w:t>
      </w:r>
      <w:r w:rsidR="001E6745">
        <w:rPr>
          <w:rFonts w:ascii="Arial" w:hAnsi="Arial" w:cs="Arial"/>
          <w:bCs/>
          <w:i/>
          <w:sz w:val="24"/>
          <w:szCs w:val="24"/>
        </w:rPr>
        <w:t>ntratas que celebre</w:t>
      </w:r>
      <w:r w:rsidR="001E6745">
        <w:rPr>
          <w:rFonts w:ascii="Arial" w:hAnsi="Arial" w:cs="Arial"/>
          <w:bCs/>
          <w:sz w:val="20"/>
          <w:szCs w:val="20"/>
          <w:vertAlign w:val="superscript"/>
        </w:rPr>
        <w:t>10</w:t>
      </w:r>
      <w:r w:rsidR="00332F37">
        <w:rPr>
          <w:rFonts w:ascii="Arial" w:hAnsi="Arial" w:cs="Arial"/>
          <w:bCs/>
          <w:i/>
          <w:sz w:val="20"/>
          <w:szCs w:val="20"/>
        </w:rPr>
        <w:t xml:space="preserve">. </w:t>
      </w:r>
      <w:r w:rsidR="001E6745">
        <w:rPr>
          <w:rFonts w:ascii="Arial" w:hAnsi="Arial" w:cs="Arial"/>
          <w:bCs/>
          <w:i/>
          <w:sz w:val="20"/>
          <w:szCs w:val="20"/>
        </w:rPr>
        <w:t xml:space="preserve"> </w:t>
      </w:r>
    </w:p>
    <w:p w14:paraId="38804523" w14:textId="77777777" w:rsidR="00584553" w:rsidRDefault="00DA4BC6" w:rsidP="00332F37">
      <w:pPr>
        <w:spacing w:before="240" w:after="120" w:line="360" w:lineRule="auto"/>
        <w:jc w:val="both"/>
        <w:rPr>
          <w:rFonts w:ascii="Arial" w:hAnsi="Arial" w:cs="Arial"/>
          <w:sz w:val="24"/>
          <w:szCs w:val="24"/>
        </w:rPr>
      </w:pPr>
      <w:r>
        <w:rPr>
          <w:rFonts w:ascii="Arial" w:hAnsi="Arial" w:cs="Arial"/>
          <w:sz w:val="24"/>
          <w:szCs w:val="24"/>
        </w:rPr>
        <w:t xml:space="preserve">A los decretos </w:t>
      </w:r>
      <w:r w:rsidR="003C7607">
        <w:rPr>
          <w:rFonts w:ascii="Arial" w:hAnsi="Arial" w:cs="Arial"/>
          <w:sz w:val="24"/>
          <w:szCs w:val="24"/>
        </w:rPr>
        <w:t>que hoy  nos ocupa</w:t>
      </w:r>
      <w:r>
        <w:rPr>
          <w:rFonts w:ascii="Arial" w:hAnsi="Arial" w:cs="Arial"/>
          <w:sz w:val="24"/>
          <w:szCs w:val="24"/>
        </w:rPr>
        <w:t>n</w:t>
      </w:r>
      <w:r w:rsidR="00B40828">
        <w:rPr>
          <w:rFonts w:ascii="Arial" w:hAnsi="Arial" w:cs="Arial"/>
          <w:sz w:val="24"/>
          <w:szCs w:val="24"/>
        </w:rPr>
        <w:t xml:space="preserve"> </w:t>
      </w:r>
      <w:r>
        <w:rPr>
          <w:rFonts w:ascii="Arial" w:hAnsi="Arial" w:cs="Arial"/>
          <w:sz w:val="24"/>
          <w:szCs w:val="24"/>
        </w:rPr>
        <w:t xml:space="preserve">se opuso </w:t>
      </w:r>
      <w:r w:rsidR="003C7607">
        <w:rPr>
          <w:rFonts w:ascii="Arial" w:hAnsi="Arial" w:cs="Arial"/>
          <w:sz w:val="24"/>
          <w:szCs w:val="24"/>
        </w:rPr>
        <w:t xml:space="preserve"> el Gobernador  Ángel Trías</w:t>
      </w:r>
      <w:r>
        <w:rPr>
          <w:rFonts w:ascii="Arial" w:hAnsi="Arial" w:cs="Arial"/>
          <w:sz w:val="24"/>
          <w:szCs w:val="24"/>
        </w:rPr>
        <w:t xml:space="preserve">,  para lo cual </w:t>
      </w:r>
      <w:r w:rsidR="003C7607">
        <w:rPr>
          <w:rFonts w:ascii="Arial" w:hAnsi="Arial" w:cs="Arial"/>
          <w:sz w:val="24"/>
          <w:szCs w:val="24"/>
        </w:rPr>
        <w:t>ejerci</w:t>
      </w:r>
      <w:r>
        <w:rPr>
          <w:rFonts w:ascii="Arial" w:hAnsi="Arial" w:cs="Arial"/>
          <w:sz w:val="24"/>
          <w:szCs w:val="24"/>
        </w:rPr>
        <w:t>ó</w:t>
      </w:r>
      <w:r w:rsidR="003C7607">
        <w:rPr>
          <w:rFonts w:ascii="Arial" w:hAnsi="Arial" w:cs="Arial"/>
          <w:sz w:val="24"/>
          <w:szCs w:val="24"/>
        </w:rPr>
        <w:t xml:space="preserve"> su facultad de veto</w:t>
      </w:r>
      <w:r w:rsidR="00BD0574">
        <w:rPr>
          <w:rFonts w:ascii="Arial" w:hAnsi="Arial" w:cs="Arial"/>
          <w:sz w:val="24"/>
          <w:szCs w:val="24"/>
        </w:rPr>
        <w:t xml:space="preserve"> </w:t>
      </w:r>
      <w:r>
        <w:rPr>
          <w:rFonts w:ascii="Arial" w:hAnsi="Arial" w:cs="Arial"/>
          <w:sz w:val="24"/>
          <w:szCs w:val="24"/>
        </w:rPr>
        <w:t xml:space="preserve">regresándolo </w:t>
      </w:r>
      <w:r w:rsidR="003C7607">
        <w:rPr>
          <w:rFonts w:ascii="Arial" w:hAnsi="Arial" w:cs="Arial"/>
          <w:sz w:val="24"/>
          <w:szCs w:val="24"/>
        </w:rPr>
        <w:t>al Po</w:t>
      </w:r>
      <w:r>
        <w:rPr>
          <w:rFonts w:ascii="Arial" w:hAnsi="Arial" w:cs="Arial"/>
          <w:sz w:val="24"/>
          <w:szCs w:val="24"/>
        </w:rPr>
        <w:t>der Legislativo por considerar esta Ley</w:t>
      </w:r>
      <w:r w:rsidR="003C7607">
        <w:rPr>
          <w:rFonts w:ascii="Arial" w:hAnsi="Arial" w:cs="Arial"/>
          <w:sz w:val="24"/>
          <w:szCs w:val="24"/>
        </w:rPr>
        <w:t xml:space="preserve">, además de cruel e inhumana, </w:t>
      </w:r>
      <w:r w:rsidR="00584553">
        <w:rPr>
          <w:rFonts w:ascii="Arial" w:hAnsi="Arial" w:cs="Arial"/>
          <w:sz w:val="24"/>
          <w:szCs w:val="24"/>
        </w:rPr>
        <w:t xml:space="preserve"> </w:t>
      </w:r>
      <w:r w:rsidR="003C7607">
        <w:rPr>
          <w:rFonts w:ascii="Arial" w:hAnsi="Arial" w:cs="Arial"/>
          <w:sz w:val="24"/>
          <w:szCs w:val="24"/>
        </w:rPr>
        <w:t>anticonstitucional;</w:t>
      </w:r>
      <w:r w:rsidR="00584553">
        <w:rPr>
          <w:rFonts w:ascii="Arial" w:hAnsi="Arial" w:cs="Arial"/>
          <w:sz w:val="24"/>
          <w:szCs w:val="24"/>
        </w:rPr>
        <w:t xml:space="preserve"> </w:t>
      </w:r>
      <w:r w:rsidR="003C7607">
        <w:rPr>
          <w:rFonts w:ascii="Arial" w:hAnsi="Arial" w:cs="Arial"/>
          <w:sz w:val="24"/>
          <w:szCs w:val="24"/>
        </w:rPr>
        <w:t xml:space="preserve"> pero la</w:t>
      </w:r>
      <w:r w:rsidR="00584553">
        <w:rPr>
          <w:rFonts w:ascii="Arial" w:hAnsi="Arial" w:cs="Arial"/>
          <w:sz w:val="24"/>
          <w:szCs w:val="24"/>
        </w:rPr>
        <w:t xml:space="preserve"> </w:t>
      </w:r>
      <w:r w:rsidR="003C7607">
        <w:rPr>
          <w:rFonts w:ascii="Arial" w:hAnsi="Arial" w:cs="Arial"/>
          <w:sz w:val="24"/>
          <w:szCs w:val="24"/>
        </w:rPr>
        <w:t xml:space="preserve"> Legislatura la </w:t>
      </w:r>
    </w:p>
    <w:p w14:paraId="2BE91F71" w14:textId="77777777" w:rsidR="00584553" w:rsidRDefault="00584553" w:rsidP="00584553">
      <w:pPr>
        <w:jc w:val="both"/>
        <w:rPr>
          <w:rFonts w:ascii="Arial" w:hAnsi="Arial" w:cs="Arial"/>
          <w:sz w:val="24"/>
          <w:szCs w:val="24"/>
        </w:rPr>
      </w:pPr>
      <w:r>
        <w:rPr>
          <w:rFonts w:ascii="Arial" w:hAnsi="Arial" w:cs="Arial"/>
          <w:sz w:val="24"/>
          <w:szCs w:val="24"/>
        </w:rPr>
        <w:t>_________________</w:t>
      </w:r>
    </w:p>
    <w:p w14:paraId="2967EFB8" w14:textId="77777777" w:rsidR="00584553" w:rsidRPr="00796AA6" w:rsidRDefault="00584553" w:rsidP="00584553">
      <w:pPr>
        <w:spacing w:line="240" w:lineRule="auto"/>
        <w:jc w:val="both"/>
        <w:rPr>
          <w:rFonts w:ascii="Arial" w:hAnsi="Arial" w:cs="Arial"/>
          <w:bCs/>
          <w:sz w:val="24"/>
          <w:szCs w:val="24"/>
          <w:vertAlign w:val="superscript"/>
        </w:rPr>
      </w:pPr>
      <w:r>
        <w:rPr>
          <w:rStyle w:val="CitaHTML"/>
          <w:rFonts w:ascii="Arial" w:hAnsi="Arial" w:cs="Arial"/>
          <w:i w:val="0"/>
          <w:iCs w:val="0"/>
          <w:color w:val="4D5156"/>
          <w:sz w:val="20"/>
          <w:szCs w:val="20"/>
          <w:vertAlign w:val="superscript"/>
        </w:rPr>
        <w:t xml:space="preserve">10 </w:t>
      </w:r>
      <w:r w:rsidRPr="00796AA6">
        <w:rPr>
          <w:rStyle w:val="CitaHTML"/>
          <w:rFonts w:ascii="Arial" w:hAnsi="Arial" w:cs="Arial"/>
          <w:b/>
          <w:i w:val="0"/>
          <w:iCs w:val="0"/>
          <w:sz w:val="18"/>
          <w:szCs w:val="18"/>
        </w:rPr>
        <w:t xml:space="preserve">EL FARO. </w:t>
      </w:r>
      <w:r w:rsidRPr="00796AA6">
        <w:rPr>
          <w:rStyle w:val="CitaHTML"/>
          <w:rFonts w:ascii="Arial" w:hAnsi="Arial" w:cs="Arial"/>
          <w:i w:val="0"/>
          <w:iCs w:val="0"/>
          <w:sz w:val="18"/>
          <w:szCs w:val="18"/>
        </w:rPr>
        <w:t xml:space="preserve">Periódico de Gobierno del Estado de Chihuahua. Tomo III  </w:t>
      </w:r>
      <w:r>
        <w:rPr>
          <w:rStyle w:val="CitaHTML"/>
          <w:rFonts w:ascii="Arial" w:hAnsi="Arial" w:cs="Arial"/>
          <w:i w:val="0"/>
          <w:iCs w:val="0"/>
          <w:sz w:val="18"/>
          <w:szCs w:val="18"/>
        </w:rPr>
        <w:t>M</w:t>
      </w:r>
      <w:r w:rsidRPr="00796AA6">
        <w:rPr>
          <w:rStyle w:val="CitaHTML"/>
          <w:rFonts w:ascii="Arial" w:hAnsi="Arial" w:cs="Arial"/>
          <w:i w:val="0"/>
          <w:iCs w:val="0"/>
          <w:sz w:val="18"/>
          <w:szCs w:val="18"/>
        </w:rPr>
        <w:t>artes 8 de mayo</w:t>
      </w:r>
      <w:r>
        <w:rPr>
          <w:rStyle w:val="CitaHTML"/>
          <w:rFonts w:ascii="Arial" w:hAnsi="Arial" w:cs="Arial"/>
          <w:i w:val="0"/>
          <w:iCs w:val="0"/>
          <w:sz w:val="18"/>
          <w:szCs w:val="18"/>
        </w:rPr>
        <w:t xml:space="preserve">, y alcance del 12 de mayo </w:t>
      </w:r>
      <w:r w:rsidRPr="00796AA6">
        <w:rPr>
          <w:rStyle w:val="CitaHTML"/>
          <w:rFonts w:ascii="Arial" w:hAnsi="Arial" w:cs="Arial"/>
          <w:i w:val="0"/>
          <w:iCs w:val="0"/>
          <w:sz w:val="18"/>
          <w:szCs w:val="18"/>
        </w:rPr>
        <w:t xml:space="preserve"> de 1849, No. 19; y Tomo III, Martes 29 de mayo de 1849, No. 22.  </w:t>
      </w:r>
      <w:r w:rsidRPr="00796AA6">
        <w:rPr>
          <w:rFonts w:ascii="Arial" w:hAnsi="Arial" w:cs="Arial"/>
          <w:bCs/>
          <w:i/>
          <w:sz w:val="20"/>
          <w:szCs w:val="20"/>
        </w:rPr>
        <w:t xml:space="preserve">  </w:t>
      </w:r>
    </w:p>
    <w:p w14:paraId="13642C21" w14:textId="77777777" w:rsidR="00332F37" w:rsidRDefault="00584553" w:rsidP="00332F37">
      <w:pPr>
        <w:spacing w:before="240" w:after="120" w:line="360" w:lineRule="auto"/>
        <w:jc w:val="both"/>
        <w:rPr>
          <w:rFonts w:ascii="Arial" w:hAnsi="Arial" w:cs="Arial"/>
          <w:color w:val="202124"/>
          <w:sz w:val="24"/>
          <w:szCs w:val="24"/>
          <w:lang w:val="es-ES"/>
        </w:rPr>
      </w:pPr>
      <w:r>
        <w:rPr>
          <w:rFonts w:ascii="Arial" w:hAnsi="Arial" w:cs="Arial"/>
          <w:sz w:val="24"/>
          <w:szCs w:val="24"/>
        </w:rPr>
        <w:lastRenderedPageBreak/>
        <w:t>aprobó nuevamente con el voto</w:t>
      </w:r>
      <w:r w:rsidRPr="002B24BF">
        <w:rPr>
          <w:rFonts w:ascii="Arial" w:hAnsi="Arial" w:cs="Arial"/>
          <w:sz w:val="24"/>
          <w:szCs w:val="24"/>
        </w:rPr>
        <w:t xml:space="preserve"> </w:t>
      </w:r>
      <w:r>
        <w:rPr>
          <w:rFonts w:ascii="Arial" w:hAnsi="Arial" w:cs="Arial"/>
          <w:sz w:val="24"/>
          <w:szCs w:val="24"/>
        </w:rPr>
        <w:t>de las dos terceras partes de sus integrantes.  “Sin tener elementos leg</w:t>
      </w:r>
      <w:r w:rsidR="00B40828">
        <w:rPr>
          <w:rFonts w:ascii="Arial" w:hAnsi="Arial" w:cs="Arial"/>
          <w:sz w:val="24"/>
          <w:szCs w:val="24"/>
        </w:rPr>
        <w:t xml:space="preserve">ales para oponerse, el gobernador </w:t>
      </w:r>
      <w:r>
        <w:rPr>
          <w:rFonts w:ascii="Arial" w:hAnsi="Arial" w:cs="Arial"/>
          <w:sz w:val="24"/>
          <w:szCs w:val="24"/>
        </w:rPr>
        <w:t xml:space="preserve"> la mandó publicar sin más objeciones que una amplia aclaración puesta después del texto de la ley; y a </w:t>
      </w:r>
      <w:r w:rsidR="002B24BF">
        <w:rPr>
          <w:rFonts w:ascii="Arial" w:hAnsi="Arial" w:cs="Arial"/>
          <w:sz w:val="24"/>
          <w:szCs w:val="24"/>
        </w:rPr>
        <w:t xml:space="preserve">pesar de que la prensa nacional realizó fuertes ataques a los poderes Legislativo y Ejecutivo, el Periódico Oficial defendió la </w:t>
      </w:r>
      <w:r w:rsidR="00E10C95">
        <w:rPr>
          <w:rFonts w:ascii="Arial" w:hAnsi="Arial" w:cs="Arial"/>
          <w:sz w:val="24"/>
          <w:szCs w:val="24"/>
        </w:rPr>
        <w:t xml:space="preserve">decisión </w:t>
      </w:r>
      <w:r w:rsidR="002B24BF">
        <w:rPr>
          <w:rFonts w:ascii="Arial" w:hAnsi="Arial" w:cs="Arial"/>
          <w:sz w:val="24"/>
          <w:szCs w:val="24"/>
        </w:rPr>
        <w:t>de la autoridades…”</w:t>
      </w:r>
      <w:r w:rsidR="002B24BF" w:rsidRPr="00DA4BC6">
        <w:rPr>
          <w:rFonts w:ascii="Arial" w:hAnsi="Arial" w:cs="Arial"/>
          <w:sz w:val="20"/>
          <w:szCs w:val="20"/>
          <w:vertAlign w:val="superscript"/>
        </w:rPr>
        <w:t>1</w:t>
      </w:r>
      <w:r w:rsidR="002B24BF">
        <w:rPr>
          <w:rFonts w:ascii="Arial" w:hAnsi="Arial" w:cs="Arial"/>
          <w:sz w:val="20"/>
          <w:szCs w:val="20"/>
          <w:vertAlign w:val="superscript"/>
        </w:rPr>
        <w:t>1</w:t>
      </w:r>
      <w:r w:rsidR="002B24BF">
        <w:rPr>
          <w:rFonts w:ascii="Arial" w:hAnsi="Arial" w:cs="Arial"/>
          <w:sz w:val="24"/>
          <w:szCs w:val="24"/>
        </w:rPr>
        <w:t xml:space="preserve">. El decreto se publicó en el Periódico Oficial, siendo desde entonces ley vigente en el Estado de </w:t>
      </w:r>
      <w:r w:rsidR="00332F37">
        <w:rPr>
          <w:rFonts w:ascii="Arial" w:hAnsi="Arial" w:cs="Arial"/>
          <w:sz w:val="24"/>
          <w:szCs w:val="24"/>
        </w:rPr>
        <w:t>Chihuahua; d</w:t>
      </w:r>
      <w:proofErr w:type="spellStart"/>
      <w:r w:rsidR="00332F37">
        <w:rPr>
          <w:rFonts w:ascii="Arial" w:hAnsi="Arial" w:cs="Arial"/>
          <w:color w:val="101010"/>
          <w:sz w:val="24"/>
          <w:szCs w:val="24"/>
          <w:lang w:val="es-NI"/>
        </w:rPr>
        <w:t>e</w:t>
      </w:r>
      <w:proofErr w:type="spellEnd"/>
      <w:r w:rsidR="00332F37">
        <w:rPr>
          <w:rFonts w:ascii="Arial" w:hAnsi="Arial" w:cs="Arial"/>
          <w:color w:val="101010"/>
          <w:sz w:val="24"/>
          <w:szCs w:val="24"/>
          <w:lang w:val="es-NI"/>
        </w:rPr>
        <w:t xml:space="preserve"> esa manera, según afirman Ignacio Almada Bay y Norma de León Figueroa en su investigación: -</w:t>
      </w:r>
      <w:r w:rsidR="00332F37" w:rsidRPr="001E6745">
        <w:rPr>
          <w:rFonts w:ascii="Arial" w:hAnsi="Arial" w:cs="Arial"/>
          <w:color w:val="101010"/>
          <w:sz w:val="24"/>
          <w:szCs w:val="24"/>
          <w:lang w:val="es-NI"/>
        </w:rPr>
        <w:t>Las</w:t>
      </w:r>
      <w:r w:rsidR="00332F37" w:rsidRPr="001E6745">
        <w:rPr>
          <w:rFonts w:ascii="Arial" w:hAnsi="Arial" w:cs="Arial"/>
          <w:bCs/>
          <w:sz w:val="24"/>
          <w:szCs w:val="24"/>
        </w:rPr>
        <w:t xml:space="preserve"> G</w:t>
      </w:r>
      <w:r w:rsidR="00DD32BF">
        <w:rPr>
          <w:rFonts w:ascii="Arial" w:hAnsi="Arial" w:cs="Arial"/>
          <w:bCs/>
          <w:sz w:val="24"/>
          <w:szCs w:val="24"/>
        </w:rPr>
        <w:t>ratificaciones por Cabelleras…-</w:t>
      </w:r>
      <w:r w:rsidR="00332F37">
        <w:rPr>
          <w:rFonts w:ascii="Arial" w:hAnsi="Arial" w:cs="Arial"/>
          <w:color w:val="101010"/>
          <w:sz w:val="24"/>
          <w:szCs w:val="24"/>
          <w:lang w:val="es-NI"/>
        </w:rPr>
        <w:t>nuestra entidad</w:t>
      </w:r>
      <w:r w:rsidR="00332F37" w:rsidRPr="00D41AA5">
        <w:rPr>
          <w:rFonts w:ascii="Arial" w:hAnsi="Arial" w:cs="Arial"/>
          <w:color w:val="101010"/>
          <w:sz w:val="24"/>
          <w:szCs w:val="24"/>
          <w:lang w:val="es-NI"/>
        </w:rPr>
        <w:t xml:space="preserve"> llevaría la delantera en materia de gratificaciones </w:t>
      </w:r>
      <w:r w:rsidR="00DD32BF">
        <w:rPr>
          <w:rFonts w:ascii="Arial" w:hAnsi="Arial" w:cs="Arial"/>
          <w:color w:val="101010"/>
          <w:sz w:val="24"/>
          <w:szCs w:val="24"/>
          <w:lang w:val="es-NI"/>
        </w:rPr>
        <w:t>por ese motivo</w:t>
      </w:r>
      <w:r w:rsidR="00332F37" w:rsidRPr="00D41AA5">
        <w:rPr>
          <w:rFonts w:ascii="Arial" w:hAnsi="Arial" w:cs="Arial"/>
          <w:color w:val="101010"/>
          <w:sz w:val="24"/>
          <w:szCs w:val="24"/>
          <w:lang w:val="es-NI"/>
        </w:rPr>
        <w:t>, y la ciudad de Chihuahua se convirtió en la capital de l</w:t>
      </w:r>
      <w:r w:rsidR="00DD32BF">
        <w:rPr>
          <w:rFonts w:ascii="Arial" w:hAnsi="Arial" w:cs="Arial"/>
          <w:color w:val="101010"/>
          <w:sz w:val="24"/>
          <w:szCs w:val="24"/>
          <w:lang w:val="es-NI"/>
        </w:rPr>
        <w:t>os cueros cabelludos en América</w:t>
      </w:r>
      <w:r w:rsidR="00332F37">
        <w:rPr>
          <w:rFonts w:ascii="Arial" w:hAnsi="Arial" w:cs="Arial"/>
          <w:color w:val="101010"/>
          <w:sz w:val="24"/>
          <w:szCs w:val="24"/>
          <w:lang w:val="es-NI"/>
        </w:rPr>
        <w:t xml:space="preserve"> (pp.12-13).</w:t>
      </w:r>
      <w:r w:rsidR="00332F37" w:rsidRPr="00D41AA5">
        <w:rPr>
          <w:rFonts w:ascii="Arial" w:hAnsi="Arial" w:cs="Arial"/>
          <w:color w:val="101010"/>
          <w:sz w:val="24"/>
          <w:szCs w:val="24"/>
          <w:lang w:val="es-NI"/>
        </w:rPr>
        <w:t xml:space="preserve"> </w:t>
      </w:r>
      <w:r w:rsidR="002541C2">
        <w:rPr>
          <w:rFonts w:ascii="Arial" w:hAnsi="Arial" w:cs="Arial"/>
          <w:color w:val="101010"/>
          <w:sz w:val="24"/>
          <w:szCs w:val="24"/>
          <w:lang w:val="es-NI"/>
        </w:rPr>
        <w:t>Desde mayo</w:t>
      </w:r>
      <w:r w:rsidR="00122F2F">
        <w:rPr>
          <w:rFonts w:ascii="Arial" w:hAnsi="Arial" w:cs="Arial"/>
          <w:color w:val="101010"/>
          <w:sz w:val="24"/>
          <w:szCs w:val="24"/>
          <w:lang w:val="es-NI"/>
        </w:rPr>
        <w:t xml:space="preserve">, </w:t>
      </w:r>
      <w:r w:rsidR="002541C2">
        <w:rPr>
          <w:rFonts w:ascii="Arial" w:hAnsi="Arial" w:cs="Arial"/>
          <w:color w:val="101010"/>
          <w:sz w:val="24"/>
          <w:szCs w:val="24"/>
          <w:lang w:val="es-NI"/>
        </w:rPr>
        <w:t xml:space="preserve"> </w:t>
      </w:r>
      <w:r w:rsidR="00122F2F">
        <w:rPr>
          <w:rFonts w:ascii="Arial" w:hAnsi="Arial" w:cs="Arial"/>
          <w:color w:val="101010"/>
          <w:sz w:val="24"/>
          <w:szCs w:val="24"/>
          <w:lang w:val="es-NI"/>
        </w:rPr>
        <w:t>hasta</w:t>
      </w:r>
      <w:r w:rsidR="002541C2">
        <w:rPr>
          <w:rFonts w:ascii="Arial" w:hAnsi="Arial" w:cs="Arial"/>
          <w:color w:val="101010"/>
          <w:sz w:val="24"/>
          <w:szCs w:val="24"/>
          <w:lang w:val="es-NI"/>
        </w:rPr>
        <w:t xml:space="preserve"> </w:t>
      </w:r>
      <w:r w:rsidR="00332F37">
        <w:rPr>
          <w:rFonts w:ascii="Arial" w:hAnsi="Arial" w:cs="Arial"/>
          <w:color w:val="101010"/>
          <w:sz w:val="24"/>
          <w:szCs w:val="24"/>
          <w:lang w:val="es-NI"/>
        </w:rPr>
        <w:t>finales de</w:t>
      </w:r>
      <w:r w:rsidR="002541C2">
        <w:rPr>
          <w:rFonts w:ascii="Arial" w:hAnsi="Arial" w:cs="Arial"/>
          <w:color w:val="101010"/>
          <w:sz w:val="24"/>
          <w:szCs w:val="24"/>
          <w:lang w:val="es-NI"/>
        </w:rPr>
        <w:t xml:space="preserve"> ese </w:t>
      </w:r>
      <w:r w:rsidR="00332F37">
        <w:rPr>
          <w:rFonts w:ascii="Arial" w:hAnsi="Arial" w:cs="Arial"/>
          <w:color w:val="101010"/>
          <w:sz w:val="24"/>
          <w:szCs w:val="24"/>
          <w:lang w:val="es-NI"/>
        </w:rPr>
        <w:t xml:space="preserve">año </w:t>
      </w:r>
      <w:r w:rsidR="002541C2">
        <w:rPr>
          <w:rFonts w:ascii="Arial" w:hAnsi="Arial" w:cs="Arial"/>
          <w:color w:val="101010"/>
          <w:sz w:val="24"/>
          <w:szCs w:val="24"/>
          <w:lang w:val="es-NI"/>
        </w:rPr>
        <w:t>(</w:t>
      </w:r>
      <w:r w:rsidR="00332F37">
        <w:rPr>
          <w:rFonts w:ascii="Arial" w:hAnsi="Arial" w:cs="Arial"/>
          <w:color w:val="101010"/>
          <w:sz w:val="24"/>
          <w:szCs w:val="24"/>
          <w:lang w:val="es-NI"/>
        </w:rPr>
        <w:t>1849</w:t>
      </w:r>
      <w:r w:rsidR="002541C2">
        <w:rPr>
          <w:rFonts w:ascii="Arial" w:hAnsi="Arial" w:cs="Arial"/>
          <w:color w:val="101010"/>
          <w:sz w:val="24"/>
          <w:szCs w:val="24"/>
          <w:lang w:val="es-NI"/>
        </w:rPr>
        <w:t>)</w:t>
      </w:r>
      <w:r w:rsidR="00332F37">
        <w:rPr>
          <w:rFonts w:ascii="Arial" w:hAnsi="Arial" w:cs="Arial"/>
          <w:color w:val="101010"/>
          <w:sz w:val="24"/>
          <w:szCs w:val="24"/>
          <w:lang w:val="es-NI"/>
        </w:rPr>
        <w:t xml:space="preserve">, </w:t>
      </w:r>
      <w:r w:rsidR="002541C2">
        <w:rPr>
          <w:rFonts w:ascii="Arial" w:hAnsi="Arial" w:cs="Arial"/>
          <w:color w:val="101010"/>
          <w:sz w:val="24"/>
          <w:szCs w:val="24"/>
          <w:lang w:val="es-NI"/>
        </w:rPr>
        <w:t xml:space="preserve">el Estado de Chihuahua </w:t>
      </w:r>
      <w:r w:rsidR="00332F37">
        <w:rPr>
          <w:rFonts w:ascii="Arial" w:hAnsi="Arial" w:cs="Arial"/>
          <w:color w:val="101010"/>
          <w:sz w:val="24"/>
          <w:szCs w:val="24"/>
          <w:lang w:val="es-NI"/>
        </w:rPr>
        <w:t xml:space="preserve">había pagado </w:t>
      </w:r>
      <w:r w:rsidR="002541C2" w:rsidRPr="002541C2">
        <w:rPr>
          <w:rFonts w:ascii="Arial" w:hAnsi="Arial" w:cs="Arial"/>
          <w:color w:val="202124"/>
          <w:sz w:val="24"/>
          <w:szCs w:val="24"/>
          <w:lang w:val="es-ES"/>
        </w:rPr>
        <w:t>17 mil 896 pesos por cabelleras</w:t>
      </w:r>
      <w:r w:rsidR="002541C2">
        <w:rPr>
          <w:rFonts w:ascii="Arial" w:hAnsi="Arial" w:cs="Arial"/>
          <w:color w:val="202124"/>
          <w:sz w:val="24"/>
          <w:szCs w:val="24"/>
          <w:lang w:val="es-ES"/>
        </w:rPr>
        <w:t xml:space="preserve">, afirma el diario de la capital del Estado “El Correo de Chihuahua” del 26 de junio de 1851. </w:t>
      </w:r>
    </w:p>
    <w:p w14:paraId="04FDB001" w14:textId="77777777" w:rsidR="00500D91" w:rsidRDefault="00DD32BF" w:rsidP="00584553">
      <w:pPr>
        <w:spacing w:before="240" w:after="120" w:line="360" w:lineRule="auto"/>
        <w:jc w:val="both"/>
        <w:rPr>
          <w:rFonts w:ascii="Arial" w:hAnsi="Arial" w:cs="Arial"/>
          <w:bCs/>
          <w:sz w:val="20"/>
          <w:szCs w:val="20"/>
          <w:vertAlign w:val="superscript"/>
        </w:rPr>
      </w:pPr>
      <w:r>
        <w:rPr>
          <w:rFonts w:ascii="Arial" w:hAnsi="Arial" w:cs="Arial"/>
          <w:sz w:val="24"/>
          <w:szCs w:val="24"/>
        </w:rPr>
        <w:t xml:space="preserve">Los altos impactos económicos por la paga de cabelleras indias, así como los excesos de los cazadores de las mismas, </w:t>
      </w:r>
      <w:r>
        <w:rPr>
          <w:rFonts w:ascii="Arial" w:hAnsi="Arial" w:cs="Arial"/>
          <w:bCs/>
          <w:sz w:val="24"/>
          <w:szCs w:val="24"/>
        </w:rPr>
        <w:t xml:space="preserve">afectaron las finanzas de por si deterioradas de la entidad, por lo que los gobiernos en turno fueron cambiando  el manejo de la política relacionada </w:t>
      </w:r>
      <w:r w:rsidR="00E10C95">
        <w:rPr>
          <w:rFonts w:ascii="Arial" w:hAnsi="Arial" w:cs="Arial"/>
          <w:bCs/>
          <w:sz w:val="24"/>
          <w:szCs w:val="24"/>
        </w:rPr>
        <w:t>con la contrata</w:t>
      </w:r>
      <w:r>
        <w:rPr>
          <w:rFonts w:ascii="Arial" w:hAnsi="Arial" w:cs="Arial"/>
          <w:bCs/>
          <w:sz w:val="24"/>
          <w:szCs w:val="24"/>
        </w:rPr>
        <w:t xml:space="preserve"> a mercenarios, manteniendo las acciones de lucha que implicaban el apoyo de l</w:t>
      </w:r>
      <w:r w:rsidR="00E10C95">
        <w:rPr>
          <w:rFonts w:ascii="Arial" w:hAnsi="Arial" w:cs="Arial"/>
          <w:bCs/>
          <w:sz w:val="24"/>
          <w:szCs w:val="24"/>
        </w:rPr>
        <w:t>a población</w:t>
      </w:r>
      <w:r>
        <w:rPr>
          <w:rFonts w:ascii="Arial" w:hAnsi="Arial" w:cs="Arial"/>
          <w:bCs/>
          <w:sz w:val="24"/>
          <w:szCs w:val="24"/>
        </w:rPr>
        <w:t xml:space="preserve">, así como las alianzas con </w:t>
      </w:r>
      <w:r w:rsidR="00E10C95">
        <w:rPr>
          <w:rFonts w:ascii="Arial" w:hAnsi="Arial" w:cs="Arial"/>
          <w:bCs/>
          <w:sz w:val="24"/>
          <w:szCs w:val="24"/>
        </w:rPr>
        <w:t>el país vecino</w:t>
      </w:r>
      <w:r w:rsidR="004B714C">
        <w:rPr>
          <w:rFonts w:ascii="Arial" w:hAnsi="Arial" w:cs="Arial"/>
          <w:bCs/>
          <w:sz w:val="24"/>
          <w:szCs w:val="24"/>
        </w:rPr>
        <w:t xml:space="preserve">. </w:t>
      </w:r>
      <w:r w:rsidR="00122F2F">
        <w:rPr>
          <w:rFonts w:ascii="Arial" w:hAnsi="Arial" w:cs="Arial"/>
          <w:bCs/>
          <w:sz w:val="24"/>
          <w:szCs w:val="24"/>
        </w:rPr>
        <w:t>Sin embargo, “a</w:t>
      </w:r>
      <w:r w:rsidR="00BB3171" w:rsidRPr="000A1683">
        <w:rPr>
          <w:rFonts w:ascii="Arial" w:hAnsi="Arial" w:cs="Arial"/>
          <w:bCs/>
          <w:sz w:val="24"/>
          <w:szCs w:val="24"/>
        </w:rPr>
        <w:t xml:space="preserve"> pesar de los esfuerzo</w:t>
      </w:r>
      <w:r w:rsidR="00954E69" w:rsidRPr="000A1683">
        <w:rPr>
          <w:rFonts w:ascii="Arial" w:hAnsi="Arial" w:cs="Arial"/>
          <w:bCs/>
          <w:sz w:val="24"/>
          <w:szCs w:val="24"/>
        </w:rPr>
        <w:t>s</w:t>
      </w:r>
      <w:r w:rsidR="00E10C95">
        <w:rPr>
          <w:rFonts w:ascii="Arial" w:hAnsi="Arial" w:cs="Arial"/>
          <w:bCs/>
          <w:sz w:val="24"/>
          <w:szCs w:val="24"/>
        </w:rPr>
        <w:t xml:space="preserve"> que realizaban…,</w:t>
      </w:r>
      <w:r w:rsidR="00BB3171" w:rsidRPr="000A1683">
        <w:rPr>
          <w:rFonts w:ascii="Arial" w:hAnsi="Arial" w:cs="Arial"/>
          <w:bCs/>
          <w:sz w:val="24"/>
          <w:szCs w:val="24"/>
        </w:rPr>
        <w:t xml:space="preserve"> no podían detener las correrías de los indios en los t</w:t>
      </w:r>
      <w:r w:rsidR="00E10C95">
        <w:rPr>
          <w:rFonts w:ascii="Arial" w:hAnsi="Arial" w:cs="Arial"/>
          <w:bCs/>
          <w:sz w:val="24"/>
          <w:szCs w:val="24"/>
        </w:rPr>
        <w:t xml:space="preserve">erritorios fronterizos por sí </w:t>
      </w:r>
      <w:r w:rsidR="004B714C" w:rsidRPr="000A1683">
        <w:rPr>
          <w:rFonts w:ascii="Arial" w:hAnsi="Arial" w:cs="Arial"/>
          <w:bCs/>
          <w:sz w:val="24"/>
          <w:szCs w:val="24"/>
        </w:rPr>
        <w:t>so</w:t>
      </w:r>
      <w:r w:rsidR="00BB3171" w:rsidRPr="000A1683">
        <w:rPr>
          <w:rFonts w:ascii="Arial" w:hAnsi="Arial" w:cs="Arial"/>
          <w:bCs/>
          <w:sz w:val="24"/>
          <w:szCs w:val="24"/>
        </w:rPr>
        <w:t>los. Los indios habían aprendido rápidamente a usar la línea divisoria a su favor, logrando incluso enemistar a los mexicanos y estadounidenses debido a la imposibilidad de darles alcances u</w:t>
      </w:r>
      <w:r w:rsidR="004B714C" w:rsidRPr="000A1683">
        <w:rPr>
          <w:rFonts w:ascii="Arial" w:hAnsi="Arial" w:cs="Arial"/>
          <w:bCs/>
          <w:sz w:val="24"/>
          <w:szCs w:val="24"/>
        </w:rPr>
        <w:t>na vez que cruzaban la frontera</w:t>
      </w:r>
      <w:r w:rsidR="000A1683">
        <w:rPr>
          <w:rFonts w:ascii="Arial" w:hAnsi="Arial" w:cs="Arial"/>
          <w:bCs/>
          <w:sz w:val="24"/>
          <w:szCs w:val="24"/>
        </w:rPr>
        <w:t>”</w:t>
      </w:r>
      <w:r w:rsidR="004B714C">
        <w:rPr>
          <w:rFonts w:ascii="Arial" w:hAnsi="Arial" w:cs="Arial"/>
          <w:bCs/>
          <w:sz w:val="20"/>
          <w:szCs w:val="20"/>
          <w:vertAlign w:val="superscript"/>
        </w:rPr>
        <w:t>12</w:t>
      </w:r>
    </w:p>
    <w:p w14:paraId="1355CAD1" w14:textId="77777777" w:rsidR="00584553" w:rsidRDefault="00584553" w:rsidP="00E10C95">
      <w:pPr>
        <w:spacing w:before="240" w:after="0" w:line="360" w:lineRule="auto"/>
        <w:jc w:val="both"/>
        <w:rPr>
          <w:rFonts w:ascii="Arial" w:hAnsi="Arial" w:cs="Arial"/>
          <w:bCs/>
          <w:sz w:val="20"/>
          <w:szCs w:val="20"/>
          <w:vertAlign w:val="superscript"/>
        </w:rPr>
      </w:pPr>
      <w:r>
        <w:rPr>
          <w:rFonts w:ascii="Arial" w:hAnsi="Arial" w:cs="Arial"/>
          <w:bCs/>
          <w:sz w:val="20"/>
          <w:szCs w:val="20"/>
          <w:vertAlign w:val="superscript"/>
        </w:rPr>
        <w:t>__________________________________</w:t>
      </w:r>
    </w:p>
    <w:p w14:paraId="5D526D18" w14:textId="77777777" w:rsidR="00584553" w:rsidRPr="00E10C95" w:rsidRDefault="00584553" w:rsidP="00584553">
      <w:pPr>
        <w:jc w:val="both"/>
        <w:rPr>
          <w:rFonts w:ascii="Arial" w:hAnsi="Arial" w:cs="Arial"/>
          <w:i/>
          <w:sz w:val="24"/>
          <w:szCs w:val="24"/>
        </w:rPr>
      </w:pPr>
      <w:r w:rsidRPr="00E10C95">
        <w:rPr>
          <w:rFonts w:ascii="Arial" w:hAnsi="Arial" w:cs="Arial"/>
          <w:i/>
          <w:sz w:val="20"/>
          <w:szCs w:val="20"/>
          <w:vertAlign w:val="superscript"/>
        </w:rPr>
        <w:t xml:space="preserve">11 </w:t>
      </w:r>
      <w:r w:rsidRPr="00E10C95">
        <w:rPr>
          <w:rFonts w:ascii="Arial" w:hAnsi="Arial" w:cs="Arial"/>
          <w:b/>
          <w:i/>
          <w:sz w:val="18"/>
          <w:szCs w:val="18"/>
        </w:rPr>
        <w:t>Francisco R. Almada</w:t>
      </w:r>
      <w:r w:rsidRPr="00E10C95">
        <w:rPr>
          <w:rFonts w:ascii="Arial" w:hAnsi="Arial" w:cs="Arial"/>
          <w:i/>
          <w:sz w:val="18"/>
          <w:szCs w:val="18"/>
        </w:rPr>
        <w:t>. Resumen de Historia del Estado de Chihuahua. (Pp. 235-236).</w:t>
      </w:r>
    </w:p>
    <w:p w14:paraId="3E302243" w14:textId="77777777" w:rsidR="00584553" w:rsidRPr="00E10C95" w:rsidRDefault="00584553" w:rsidP="00584553">
      <w:pPr>
        <w:spacing w:line="240" w:lineRule="auto"/>
        <w:jc w:val="both"/>
        <w:rPr>
          <w:rFonts w:ascii="Arial" w:hAnsi="Arial" w:cs="Arial"/>
          <w:bCs/>
          <w:i/>
          <w:sz w:val="18"/>
          <w:szCs w:val="18"/>
        </w:rPr>
      </w:pPr>
      <w:r w:rsidRPr="00E10C95">
        <w:rPr>
          <w:rFonts w:ascii="Arial" w:hAnsi="Arial" w:cs="Arial"/>
          <w:bCs/>
          <w:i/>
          <w:sz w:val="20"/>
          <w:szCs w:val="20"/>
          <w:vertAlign w:val="superscript"/>
        </w:rPr>
        <w:t xml:space="preserve">12 </w:t>
      </w:r>
      <w:r w:rsidRPr="00E10C95">
        <w:rPr>
          <w:rFonts w:ascii="Arial" w:hAnsi="Arial" w:cs="Arial"/>
          <w:b/>
          <w:bCs/>
          <w:i/>
          <w:sz w:val="18"/>
          <w:szCs w:val="18"/>
        </w:rPr>
        <w:t>Viridiana Hernández Fernández</w:t>
      </w:r>
      <w:r w:rsidRPr="00E10C95">
        <w:rPr>
          <w:rFonts w:ascii="Arial" w:hAnsi="Arial" w:cs="Arial"/>
          <w:bCs/>
          <w:i/>
          <w:sz w:val="18"/>
          <w:szCs w:val="18"/>
        </w:rPr>
        <w:t xml:space="preserve">  Los indios de la frontera en la relación diplomática de México y Estados Unidos 1821-1878 </w:t>
      </w:r>
      <w:proofErr w:type="spellStart"/>
      <w:r w:rsidRPr="00E10C95">
        <w:rPr>
          <w:rFonts w:ascii="Arial" w:hAnsi="Arial" w:cs="Arial"/>
          <w:bCs/>
          <w:i/>
          <w:sz w:val="18"/>
          <w:szCs w:val="18"/>
        </w:rPr>
        <w:t>pág</w:t>
      </w:r>
      <w:proofErr w:type="spellEnd"/>
      <w:r w:rsidRPr="00E10C95">
        <w:rPr>
          <w:rFonts w:ascii="Arial" w:hAnsi="Arial" w:cs="Arial"/>
          <w:bCs/>
          <w:i/>
          <w:sz w:val="18"/>
          <w:szCs w:val="18"/>
        </w:rPr>
        <w:t xml:space="preserve"> 116 Centro de Investigación y Docencia Económicas A.C. 2014.</w:t>
      </w:r>
    </w:p>
    <w:p w14:paraId="579F376F" w14:textId="77777777" w:rsidR="0056591C" w:rsidRPr="00CA72AD" w:rsidRDefault="000A1683" w:rsidP="004B714C">
      <w:pPr>
        <w:spacing w:line="360" w:lineRule="auto"/>
        <w:jc w:val="both"/>
        <w:rPr>
          <w:rFonts w:ascii="Arial" w:hAnsi="Arial" w:cs="Arial"/>
          <w:bCs/>
          <w:sz w:val="24"/>
          <w:szCs w:val="24"/>
        </w:rPr>
      </w:pPr>
      <w:r w:rsidRPr="00CA72AD">
        <w:rPr>
          <w:rFonts w:ascii="Arial" w:hAnsi="Arial" w:cs="Arial"/>
          <w:bCs/>
          <w:sz w:val="24"/>
          <w:szCs w:val="24"/>
        </w:rPr>
        <w:lastRenderedPageBreak/>
        <w:t xml:space="preserve">La política </w:t>
      </w:r>
      <w:r w:rsidR="00E10C95">
        <w:rPr>
          <w:rFonts w:ascii="Arial" w:hAnsi="Arial" w:cs="Arial"/>
          <w:bCs/>
          <w:sz w:val="24"/>
          <w:szCs w:val="24"/>
        </w:rPr>
        <w:t xml:space="preserve">Estados Unidos </w:t>
      </w:r>
      <w:r w:rsidRPr="00CA72AD">
        <w:rPr>
          <w:rFonts w:ascii="Arial" w:hAnsi="Arial" w:cs="Arial"/>
          <w:bCs/>
          <w:sz w:val="24"/>
          <w:szCs w:val="24"/>
        </w:rPr>
        <w:t xml:space="preserve">respecto a la implementación de reservaciones indias en las que los apaches recibían lo necesario para su subsistencia, redujo las incursiones </w:t>
      </w:r>
      <w:r w:rsidR="0056591C" w:rsidRPr="00CA72AD">
        <w:rPr>
          <w:rFonts w:ascii="Arial" w:hAnsi="Arial" w:cs="Arial"/>
          <w:bCs/>
          <w:sz w:val="24"/>
          <w:szCs w:val="24"/>
        </w:rPr>
        <w:t xml:space="preserve">guerreras </w:t>
      </w:r>
      <w:r w:rsidRPr="00CA72AD">
        <w:rPr>
          <w:rFonts w:ascii="Arial" w:hAnsi="Arial" w:cs="Arial"/>
          <w:bCs/>
          <w:sz w:val="24"/>
          <w:szCs w:val="24"/>
        </w:rPr>
        <w:t>de los indios en México, pero la cultura nóma</w:t>
      </w:r>
      <w:r w:rsidR="00122F2F">
        <w:rPr>
          <w:rFonts w:ascii="Arial" w:hAnsi="Arial" w:cs="Arial"/>
          <w:bCs/>
          <w:sz w:val="24"/>
          <w:szCs w:val="24"/>
        </w:rPr>
        <w:t>da se imponía en algunas tribus</w:t>
      </w:r>
      <w:r w:rsidRPr="00CA72AD">
        <w:rPr>
          <w:rFonts w:ascii="Arial" w:hAnsi="Arial" w:cs="Arial"/>
          <w:bCs/>
          <w:sz w:val="24"/>
          <w:szCs w:val="24"/>
        </w:rPr>
        <w:t xml:space="preserve"> que</w:t>
      </w:r>
      <w:r w:rsidR="00122F2F">
        <w:rPr>
          <w:rFonts w:ascii="Arial" w:hAnsi="Arial" w:cs="Arial"/>
          <w:bCs/>
          <w:sz w:val="24"/>
          <w:szCs w:val="24"/>
        </w:rPr>
        <w:t>,</w:t>
      </w:r>
      <w:r w:rsidRPr="00CA72AD">
        <w:rPr>
          <w:rFonts w:ascii="Arial" w:hAnsi="Arial" w:cs="Arial"/>
          <w:bCs/>
          <w:sz w:val="24"/>
          <w:szCs w:val="24"/>
        </w:rPr>
        <w:t xml:space="preserve"> conducidas por líderes rebeldes </w:t>
      </w:r>
      <w:r w:rsidR="0056591C" w:rsidRPr="00CA72AD">
        <w:rPr>
          <w:rFonts w:ascii="Arial" w:hAnsi="Arial" w:cs="Arial"/>
          <w:bCs/>
          <w:sz w:val="24"/>
          <w:szCs w:val="24"/>
        </w:rPr>
        <w:t>y belicosos</w:t>
      </w:r>
      <w:r w:rsidR="00122F2F">
        <w:rPr>
          <w:rFonts w:ascii="Arial" w:hAnsi="Arial" w:cs="Arial"/>
          <w:bCs/>
          <w:sz w:val="24"/>
          <w:szCs w:val="24"/>
        </w:rPr>
        <w:t>,</w:t>
      </w:r>
      <w:r w:rsidR="00E10C95">
        <w:rPr>
          <w:rFonts w:ascii="Arial" w:hAnsi="Arial" w:cs="Arial"/>
          <w:bCs/>
          <w:sz w:val="24"/>
          <w:szCs w:val="24"/>
        </w:rPr>
        <w:t xml:space="preserve"> se negaban a permanecer</w:t>
      </w:r>
      <w:r w:rsidR="0056591C" w:rsidRPr="00CA72AD">
        <w:rPr>
          <w:rFonts w:ascii="Arial" w:hAnsi="Arial" w:cs="Arial"/>
          <w:bCs/>
          <w:sz w:val="24"/>
          <w:szCs w:val="24"/>
        </w:rPr>
        <w:t xml:space="preserve"> en las reservas estadounidenses, manteniendo durante las tres décadas </w:t>
      </w:r>
      <w:r w:rsidR="00122F2F">
        <w:rPr>
          <w:rFonts w:ascii="Arial" w:hAnsi="Arial" w:cs="Arial"/>
          <w:bCs/>
          <w:sz w:val="24"/>
          <w:szCs w:val="24"/>
        </w:rPr>
        <w:t xml:space="preserve">y media </w:t>
      </w:r>
      <w:r w:rsidR="0056591C" w:rsidRPr="00CA72AD">
        <w:rPr>
          <w:rFonts w:ascii="Arial" w:hAnsi="Arial" w:cs="Arial"/>
          <w:bCs/>
          <w:sz w:val="24"/>
          <w:szCs w:val="24"/>
        </w:rPr>
        <w:t xml:space="preserve">posteriores </w:t>
      </w:r>
      <w:r w:rsidR="00122F2F">
        <w:rPr>
          <w:rFonts w:ascii="Arial" w:hAnsi="Arial" w:cs="Arial"/>
          <w:bCs/>
          <w:sz w:val="24"/>
          <w:szCs w:val="24"/>
        </w:rPr>
        <w:t xml:space="preserve">a 1849, </w:t>
      </w:r>
      <w:r w:rsidR="0056591C" w:rsidRPr="00CA72AD">
        <w:rPr>
          <w:rFonts w:ascii="Arial" w:hAnsi="Arial" w:cs="Arial"/>
          <w:bCs/>
          <w:sz w:val="24"/>
          <w:szCs w:val="24"/>
        </w:rPr>
        <w:t>periodos intermitentes de guerra  que, aunque ya no eran tan intensos y devastadores  como el periodo comprendido de 1831 a 18</w:t>
      </w:r>
      <w:r w:rsidR="00F82109" w:rsidRPr="00CA72AD">
        <w:rPr>
          <w:rFonts w:ascii="Arial" w:hAnsi="Arial" w:cs="Arial"/>
          <w:bCs/>
          <w:sz w:val="24"/>
          <w:szCs w:val="24"/>
        </w:rPr>
        <w:t xml:space="preserve">50, </w:t>
      </w:r>
      <w:r w:rsidR="0056591C" w:rsidRPr="00CA72AD">
        <w:rPr>
          <w:rFonts w:ascii="Arial" w:hAnsi="Arial" w:cs="Arial"/>
          <w:bCs/>
          <w:sz w:val="24"/>
          <w:szCs w:val="24"/>
        </w:rPr>
        <w:t>impedían la paz en Chihuahua</w:t>
      </w:r>
      <w:r w:rsidR="00F82109" w:rsidRPr="00CA72AD">
        <w:rPr>
          <w:rFonts w:ascii="Arial" w:hAnsi="Arial" w:cs="Arial"/>
          <w:bCs/>
          <w:sz w:val="24"/>
          <w:szCs w:val="24"/>
        </w:rPr>
        <w:t>, y seguían afectando gravemente a la población</w:t>
      </w:r>
      <w:r w:rsidR="00500D91">
        <w:rPr>
          <w:rFonts w:ascii="Arial" w:hAnsi="Arial" w:cs="Arial"/>
          <w:bCs/>
          <w:sz w:val="24"/>
          <w:szCs w:val="24"/>
        </w:rPr>
        <w:t xml:space="preserve"> y el desarrollo de la entidad</w:t>
      </w:r>
      <w:r w:rsidR="0056591C" w:rsidRPr="00CA72AD">
        <w:rPr>
          <w:rFonts w:ascii="Arial" w:hAnsi="Arial" w:cs="Arial"/>
          <w:bCs/>
          <w:sz w:val="24"/>
          <w:szCs w:val="24"/>
        </w:rPr>
        <w:t xml:space="preserve">. </w:t>
      </w:r>
    </w:p>
    <w:p w14:paraId="121E8806" w14:textId="77777777" w:rsidR="00657D55" w:rsidRDefault="00F82109" w:rsidP="00500D91">
      <w:pPr>
        <w:spacing w:line="360" w:lineRule="auto"/>
        <w:jc w:val="both"/>
        <w:rPr>
          <w:rFonts w:ascii="Arial" w:hAnsi="Arial" w:cs="Arial"/>
          <w:bCs/>
          <w:sz w:val="24"/>
          <w:szCs w:val="24"/>
        </w:rPr>
      </w:pPr>
      <w:r w:rsidRPr="00657D55">
        <w:rPr>
          <w:rFonts w:ascii="Arial" w:hAnsi="Arial" w:cs="Arial"/>
          <w:bCs/>
          <w:sz w:val="24"/>
          <w:szCs w:val="24"/>
        </w:rPr>
        <w:t>Bajo ese escenario, en 1880</w:t>
      </w:r>
      <w:r w:rsidR="00D561F4" w:rsidRPr="00657D55">
        <w:rPr>
          <w:rFonts w:ascii="Arial" w:hAnsi="Arial" w:cs="Arial"/>
          <w:bCs/>
          <w:sz w:val="24"/>
          <w:szCs w:val="24"/>
        </w:rPr>
        <w:t xml:space="preserve"> </w:t>
      </w:r>
      <w:r w:rsidRPr="00657D55">
        <w:rPr>
          <w:rFonts w:ascii="Arial" w:hAnsi="Arial" w:cs="Arial"/>
          <w:bCs/>
          <w:sz w:val="24"/>
          <w:szCs w:val="24"/>
        </w:rPr>
        <w:t xml:space="preserve">se recrudecieron los ataques de los apaches comandados por </w:t>
      </w:r>
      <w:r w:rsidR="00CA72AD" w:rsidRPr="00657D55">
        <w:rPr>
          <w:rFonts w:ascii="Arial" w:hAnsi="Arial" w:cs="Arial"/>
          <w:bCs/>
          <w:sz w:val="24"/>
          <w:szCs w:val="24"/>
        </w:rPr>
        <w:t xml:space="preserve">Victorio, </w:t>
      </w:r>
      <w:r w:rsidRPr="00657D55">
        <w:rPr>
          <w:rFonts w:ascii="Arial" w:hAnsi="Arial" w:cs="Arial"/>
          <w:bCs/>
          <w:sz w:val="24"/>
          <w:szCs w:val="24"/>
        </w:rPr>
        <w:t xml:space="preserve">uno de sus </w:t>
      </w:r>
      <w:r w:rsidR="00CA72AD" w:rsidRPr="00657D55">
        <w:rPr>
          <w:rFonts w:ascii="Arial" w:hAnsi="Arial" w:cs="Arial"/>
          <w:bCs/>
          <w:sz w:val="24"/>
          <w:szCs w:val="24"/>
        </w:rPr>
        <w:t xml:space="preserve">jefes </w:t>
      </w:r>
      <w:r w:rsidRPr="00657D55">
        <w:rPr>
          <w:rFonts w:ascii="Arial" w:hAnsi="Arial" w:cs="Arial"/>
          <w:bCs/>
          <w:sz w:val="24"/>
          <w:szCs w:val="24"/>
        </w:rPr>
        <w:t>más aguerridos</w:t>
      </w:r>
      <w:r w:rsidR="00143B55">
        <w:rPr>
          <w:rFonts w:ascii="Arial" w:hAnsi="Arial" w:cs="Arial"/>
          <w:bCs/>
          <w:sz w:val="24"/>
          <w:szCs w:val="24"/>
        </w:rPr>
        <w:t xml:space="preserve"> que vivían entonces</w:t>
      </w:r>
      <w:r w:rsidR="00500D91">
        <w:rPr>
          <w:rFonts w:ascii="Arial" w:hAnsi="Arial" w:cs="Arial"/>
          <w:bCs/>
          <w:sz w:val="24"/>
          <w:szCs w:val="24"/>
        </w:rPr>
        <w:t>;</w:t>
      </w:r>
      <w:r w:rsidR="00CA72AD" w:rsidRPr="00657D55">
        <w:rPr>
          <w:rFonts w:ascii="Arial" w:hAnsi="Arial" w:cs="Arial"/>
          <w:bCs/>
          <w:sz w:val="24"/>
          <w:szCs w:val="24"/>
        </w:rPr>
        <w:t xml:space="preserve">  </w:t>
      </w:r>
      <w:r w:rsidR="00D561F4" w:rsidRPr="00657D55">
        <w:rPr>
          <w:rFonts w:ascii="Arial" w:hAnsi="Arial" w:cs="Arial"/>
          <w:bCs/>
          <w:sz w:val="24"/>
          <w:szCs w:val="24"/>
        </w:rPr>
        <w:t>el Gob</w:t>
      </w:r>
      <w:r w:rsidR="005512D1">
        <w:rPr>
          <w:rFonts w:ascii="Arial" w:hAnsi="Arial" w:cs="Arial"/>
          <w:bCs/>
          <w:sz w:val="24"/>
          <w:szCs w:val="24"/>
        </w:rPr>
        <w:t xml:space="preserve">ernador </w:t>
      </w:r>
      <w:r w:rsidR="00143B55">
        <w:rPr>
          <w:rFonts w:ascii="Arial" w:hAnsi="Arial" w:cs="Arial"/>
          <w:bCs/>
          <w:sz w:val="24"/>
          <w:szCs w:val="24"/>
        </w:rPr>
        <w:t>Luis Terrazas</w:t>
      </w:r>
      <w:r w:rsidR="00D561F4" w:rsidRPr="00657D55">
        <w:rPr>
          <w:rFonts w:ascii="Arial" w:hAnsi="Arial" w:cs="Arial"/>
          <w:bCs/>
          <w:sz w:val="24"/>
          <w:szCs w:val="24"/>
        </w:rPr>
        <w:t xml:space="preserve"> reorganizó la Junta de Gue</w:t>
      </w:r>
      <w:r w:rsidR="00500D91">
        <w:rPr>
          <w:rFonts w:ascii="Arial" w:hAnsi="Arial" w:cs="Arial"/>
          <w:bCs/>
          <w:sz w:val="24"/>
          <w:szCs w:val="24"/>
        </w:rPr>
        <w:t xml:space="preserve">rra para </w:t>
      </w:r>
      <w:r w:rsidR="00143B55">
        <w:rPr>
          <w:rFonts w:ascii="Arial" w:hAnsi="Arial" w:cs="Arial"/>
          <w:bCs/>
          <w:sz w:val="24"/>
          <w:szCs w:val="24"/>
        </w:rPr>
        <w:t>enfrentar la lucha contra los apaches</w:t>
      </w:r>
      <w:r w:rsidR="00500D91">
        <w:rPr>
          <w:rFonts w:ascii="Arial" w:hAnsi="Arial" w:cs="Arial"/>
          <w:bCs/>
          <w:sz w:val="24"/>
          <w:szCs w:val="24"/>
        </w:rPr>
        <w:t>.</w:t>
      </w:r>
      <w:r w:rsidR="00216830" w:rsidRPr="00657D55">
        <w:rPr>
          <w:rFonts w:ascii="Arial" w:hAnsi="Arial" w:cs="Arial"/>
          <w:bCs/>
          <w:sz w:val="24"/>
          <w:szCs w:val="24"/>
        </w:rPr>
        <w:t xml:space="preserve"> Después de dos expediciones armadas que resultaron infructuosas por la </w:t>
      </w:r>
      <w:r w:rsidR="00500D91">
        <w:rPr>
          <w:rFonts w:ascii="Arial" w:hAnsi="Arial" w:cs="Arial"/>
          <w:bCs/>
          <w:sz w:val="24"/>
          <w:szCs w:val="24"/>
        </w:rPr>
        <w:t>estrategia evasiv</w:t>
      </w:r>
      <w:r w:rsidR="00E10C95">
        <w:rPr>
          <w:rFonts w:ascii="Arial" w:hAnsi="Arial" w:cs="Arial"/>
          <w:bCs/>
          <w:sz w:val="24"/>
          <w:szCs w:val="24"/>
        </w:rPr>
        <w:t>a de Victorio al lado americano</w:t>
      </w:r>
      <w:r w:rsidR="00500D91">
        <w:rPr>
          <w:rFonts w:ascii="Arial" w:hAnsi="Arial" w:cs="Arial"/>
          <w:bCs/>
          <w:sz w:val="24"/>
          <w:szCs w:val="24"/>
        </w:rPr>
        <w:t xml:space="preserve"> regresando en cuanto se retiraban las milicias, </w:t>
      </w:r>
      <w:r w:rsidR="00216830" w:rsidRPr="00657D55">
        <w:rPr>
          <w:rFonts w:ascii="Arial" w:hAnsi="Arial" w:cs="Arial"/>
          <w:bCs/>
          <w:sz w:val="24"/>
          <w:szCs w:val="24"/>
        </w:rPr>
        <w:t xml:space="preserve">el Gobernador planteó </w:t>
      </w:r>
      <w:r w:rsidR="00500D91" w:rsidRPr="00657D55">
        <w:rPr>
          <w:rFonts w:ascii="Arial" w:hAnsi="Arial" w:cs="Arial"/>
          <w:bCs/>
          <w:sz w:val="24"/>
          <w:szCs w:val="24"/>
        </w:rPr>
        <w:t xml:space="preserve">una tercera incursión, pero esta vez “comisionó al Coronel Joaquín Terrazas y al Mayor Juan Mata Ortiz para que levantaran acciones de voluntarios </w:t>
      </w:r>
      <w:r w:rsidR="00500D91">
        <w:rPr>
          <w:rFonts w:ascii="Arial" w:hAnsi="Arial" w:cs="Arial"/>
          <w:bCs/>
          <w:sz w:val="24"/>
          <w:szCs w:val="24"/>
        </w:rPr>
        <w:t>para emprender la persecuc</w:t>
      </w:r>
      <w:r w:rsidR="00673D1C">
        <w:rPr>
          <w:rFonts w:ascii="Arial" w:hAnsi="Arial" w:cs="Arial"/>
          <w:bCs/>
          <w:sz w:val="24"/>
          <w:szCs w:val="24"/>
        </w:rPr>
        <w:t xml:space="preserve">ión; </w:t>
      </w:r>
      <w:r w:rsidR="00500D91" w:rsidRPr="00657D55">
        <w:rPr>
          <w:rFonts w:ascii="Arial" w:hAnsi="Arial" w:cs="Arial"/>
          <w:bCs/>
          <w:sz w:val="24"/>
          <w:szCs w:val="24"/>
        </w:rPr>
        <w:t>el día 14</w:t>
      </w:r>
      <w:r w:rsidR="00500D91">
        <w:rPr>
          <w:rFonts w:ascii="Arial" w:hAnsi="Arial" w:cs="Arial"/>
          <w:bCs/>
          <w:sz w:val="24"/>
          <w:szCs w:val="24"/>
        </w:rPr>
        <w:t xml:space="preserve"> y 15</w:t>
      </w:r>
      <w:r w:rsidR="00500D91" w:rsidRPr="00657D55">
        <w:rPr>
          <w:rFonts w:ascii="Arial" w:hAnsi="Arial" w:cs="Arial"/>
          <w:bCs/>
          <w:sz w:val="24"/>
          <w:szCs w:val="24"/>
        </w:rPr>
        <w:t xml:space="preserve"> de octubre </w:t>
      </w:r>
      <w:r w:rsidR="00500D91">
        <w:rPr>
          <w:rFonts w:ascii="Arial" w:hAnsi="Arial" w:cs="Arial"/>
          <w:bCs/>
          <w:sz w:val="24"/>
          <w:szCs w:val="24"/>
        </w:rPr>
        <w:t xml:space="preserve">derrotaron a los indios en </w:t>
      </w:r>
      <w:r w:rsidR="00500D91" w:rsidRPr="00657D55">
        <w:rPr>
          <w:rFonts w:ascii="Arial" w:hAnsi="Arial" w:cs="Arial"/>
          <w:bCs/>
          <w:sz w:val="24"/>
          <w:szCs w:val="24"/>
        </w:rPr>
        <w:t xml:space="preserve"> Tres Castillos</w:t>
      </w:r>
      <w:r w:rsidR="00500D91">
        <w:rPr>
          <w:rFonts w:ascii="Arial" w:hAnsi="Arial" w:cs="Arial"/>
          <w:bCs/>
          <w:sz w:val="24"/>
          <w:szCs w:val="24"/>
        </w:rPr>
        <w:t>, Municipio de Ahumada”</w:t>
      </w:r>
      <w:r w:rsidR="00500D91">
        <w:rPr>
          <w:rFonts w:ascii="Arial" w:hAnsi="Arial" w:cs="Arial"/>
          <w:bCs/>
          <w:sz w:val="20"/>
          <w:szCs w:val="20"/>
          <w:vertAlign w:val="superscript"/>
        </w:rPr>
        <w:t>13</w:t>
      </w:r>
      <w:r w:rsidR="00500D91">
        <w:rPr>
          <w:rFonts w:ascii="Arial" w:hAnsi="Arial" w:cs="Arial"/>
          <w:bCs/>
          <w:sz w:val="24"/>
          <w:szCs w:val="24"/>
        </w:rPr>
        <w:t>.  Victorio murió el mismo día 14 en ese lugar, librando así su última batalla.</w:t>
      </w:r>
    </w:p>
    <w:p w14:paraId="38551AD5" w14:textId="77777777" w:rsidR="00584553" w:rsidRDefault="00673D1C" w:rsidP="005512D1">
      <w:pPr>
        <w:spacing w:before="240" w:after="120" w:line="360" w:lineRule="auto"/>
        <w:jc w:val="both"/>
        <w:rPr>
          <w:rFonts w:ascii="Arial" w:hAnsi="Arial" w:cs="Arial"/>
          <w:sz w:val="24"/>
          <w:szCs w:val="24"/>
        </w:rPr>
      </w:pPr>
      <w:r w:rsidRPr="00673D1C">
        <w:rPr>
          <w:rFonts w:ascii="Arial" w:hAnsi="Arial" w:cs="Arial"/>
          <w:sz w:val="24"/>
          <w:szCs w:val="24"/>
        </w:rPr>
        <w:t>En el mismo apartado</w:t>
      </w:r>
      <w:r>
        <w:rPr>
          <w:rFonts w:ascii="Arial" w:hAnsi="Arial" w:cs="Arial"/>
          <w:sz w:val="24"/>
          <w:szCs w:val="24"/>
        </w:rPr>
        <w:t xml:space="preserve"> de la referencia anterior</w:t>
      </w:r>
      <w:r w:rsidRPr="00673D1C">
        <w:rPr>
          <w:rFonts w:ascii="Arial" w:hAnsi="Arial" w:cs="Arial"/>
          <w:sz w:val="24"/>
          <w:szCs w:val="24"/>
        </w:rPr>
        <w:t>, el historiador Francisco R. Almada nos relata que, a</w:t>
      </w:r>
      <w:r w:rsidR="00E76BC2" w:rsidRPr="00673D1C">
        <w:rPr>
          <w:rFonts w:ascii="Arial" w:hAnsi="Arial" w:cs="Arial"/>
          <w:sz w:val="24"/>
          <w:szCs w:val="24"/>
        </w:rPr>
        <w:t>l regreso a la capital de Chihuahua del Coronel</w:t>
      </w:r>
      <w:r w:rsidRPr="00673D1C">
        <w:rPr>
          <w:rFonts w:ascii="Arial" w:hAnsi="Arial" w:cs="Arial"/>
          <w:sz w:val="24"/>
          <w:szCs w:val="24"/>
        </w:rPr>
        <w:t xml:space="preserve"> Joaquín Terrazas y sus hombres</w:t>
      </w:r>
      <w:r w:rsidR="00E76BC2" w:rsidRPr="00673D1C">
        <w:rPr>
          <w:rFonts w:ascii="Arial" w:hAnsi="Arial" w:cs="Arial"/>
          <w:sz w:val="24"/>
          <w:szCs w:val="24"/>
        </w:rPr>
        <w:t xml:space="preserve"> después de la batalla, </w:t>
      </w:r>
      <w:r w:rsidR="00143B55">
        <w:rPr>
          <w:rFonts w:ascii="Arial" w:hAnsi="Arial" w:cs="Arial"/>
          <w:sz w:val="24"/>
          <w:szCs w:val="24"/>
        </w:rPr>
        <w:t xml:space="preserve">“se </w:t>
      </w:r>
      <w:r w:rsidR="00116673" w:rsidRPr="00673D1C">
        <w:rPr>
          <w:rFonts w:ascii="Arial" w:hAnsi="Arial" w:cs="Arial"/>
          <w:sz w:val="24"/>
          <w:szCs w:val="24"/>
        </w:rPr>
        <w:t>levantó una subscripción popular en la mayoría de los Cantones, que importó diecisiete m</w:t>
      </w:r>
      <w:r w:rsidRPr="00673D1C">
        <w:rPr>
          <w:rFonts w:ascii="Arial" w:hAnsi="Arial" w:cs="Arial"/>
          <w:sz w:val="24"/>
          <w:szCs w:val="24"/>
        </w:rPr>
        <w:t>il pesos que se les repartieron</w:t>
      </w:r>
      <w:r w:rsidR="00116673" w:rsidRPr="00673D1C">
        <w:rPr>
          <w:rFonts w:ascii="Arial" w:hAnsi="Arial" w:cs="Arial"/>
          <w:sz w:val="24"/>
          <w:szCs w:val="24"/>
        </w:rPr>
        <w:t xml:space="preserve"> además de los precios oficiales (de do</w:t>
      </w:r>
      <w:r w:rsidR="00143B55">
        <w:rPr>
          <w:rFonts w:ascii="Arial" w:hAnsi="Arial" w:cs="Arial"/>
          <w:sz w:val="24"/>
          <w:szCs w:val="24"/>
        </w:rPr>
        <w:t>scientos pesos) sobre cabellera</w:t>
      </w:r>
      <w:r w:rsidR="00116673" w:rsidRPr="00673D1C">
        <w:rPr>
          <w:rFonts w:ascii="Arial" w:hAnsi="Arial" w:cs="Arial"/>
          <w:sz w:val="24"/>
          <w:szCs w:val="24"/>
        </w:rPr>
        <w:t>, y la suma de dos mil pesos por la cabeza de Victorio”</w:t>
      </w:r>
      <w:r w:rsidR="00E76BC2" w:rsidRPr="00673D1C">
        <w:rPr>
          <w:rFonts w:ascii="Arial" w:hAnsi="Arial" w:cs="Arial"/>
          <w:sz w:val="24"/>
          <w:szCs w:val="24"/>
        </w:rPr>
        <w:t>.</w:t>
      </w:r>
      <w:r w:rsidR="00584553">
        <w:rPr>
          <w:rFonts w:ascii="Arial" w:hAnsi="Arial" w:cs="Arial"/>
          <w:sz w:val="20"/>
          <w:szCs w:val="20"/>
          <w:vertAlign w:val="superscript"/>
        </w:rPr>
        <w:t>14</w:t>
      </w:r>
    </w:p>
    <w:p w14:paraId="33F33040" w14:textId="77777777" w:rsidR="00584553" w:rsidRPr="005512D1" w:rsidRDefault="00584553" w:rsidP="00584553">
      <w:pPr>
        <w:spacing w:after="0" w:line="240" w:lineRule="auto"/>
        <w:jc w:val="both"/>
        <w:rPr>
          <w:rFonts w:ascii="Arial" w:hAnsi="Arial" w:cs="Arial"/>
          <w:bCs/>
          <w:i/>
          <w:sz w:val="18"/>
          <w:szCs w:val="18"/>
        </w:rPr>
      </w:pPr>
      <w:r w:rsidRPr="005512D1">
        <w:rPr>
          <w:rFonts w:ascii="Arial" w:hAnsi="Arial" w:cs="Arial"/>
          <w:bCs/>
          <w:i/>
          <w:sz w:val="20"/>
          <w:szCs w:val="20"/>
          <w:vertAlign w:val="superscript"/>
        </w:rPr>
        <w:t xml:space="preserve">13 </w:t>
      </w:r>
      <w:r w:rsidRPr="005512D1">
        <w:rPr>
          <w:rFonts w:ascii="Arial" w:hAnsi="Arial" w:cs="Arial"/>
          <w:b/>
          <w:bCs/>
          <w:i/>
          <w:sz w:val="18"/>
          <w:szCs w:val="18"/>
        </w:rPr>
        <w:t>Francisco R. Almada</w:t>
      </w:r>
      <w:r w:rsidRPr="005512D1">
        <w:rPr>
          <w:rFonts w:ascii="Arial" w:hAnsi="Arial" w:cs="Arial"/>
          <w:bCs/>
          <w:i/>
          <w:sz w:val="18"/>
          <w:szCs w:val="18"/>
        </w:rPr>
        <w:t>. Resumen de la Historia de Chihuahua. (Pág. 324)</w:t>
      </w:r>
    </w:p>
    <w:p w14:paraId="138EDD0C" w14:textId="77777777" w:rsidR="00584553" w:rsidRPr="005512D1" w:rsidRDefault="00584553" w:rsidP="00584553">
      <w:pPr>
        <w:spacing w:after="0" w:line="240" w:lineRule="auto"/>
        <w:jc w:val="both"/>
        <w:rPr>
          <w:rFonts w:ascii="Arial" w:hAnsi="Arial" w:cs="Arial"/>
          <w:bCs/>
          <w:i/>
          <w:sz w:val="18"/>
          <w:szCs w:val="18"/>
        </w:rPr>
      </w:pPr>
      <w:r w:rsidRPr="005512D1">
        <w:rPr>
          <w:rFonts w:ascii="Arial" w:hAnsi="Arial" w:cs="Arial"/>
          <w:bCs/>
          <w:i/>
          <w:sz w:val="20"/>
          <w:szCs w:val="20"/>
          <w:vertAlign w:val="superscript"/>
        </w:rPr>
        <w:t xml:space="preserve">14 </w:t>
      </w:r>
      <w:proofErr w:type="spellStart"/>
      <w:r w:rsidRPr="005512D1">
        <w:rPr>
          <w:rFonts w:ascii="Arial" w:hAnsi="Arial" w:cs="Arial"/>
          <w:bCs/>
          <w:i/>
          <w:sz w:val="18"/>
          <w:szCs w:val="18"/>
        </w:rPr>
        <w:t>Ibid</w:t>
      </w:r>
      <w:proofErr w:type="spellEnd"/>
      <w:r w:rsidRPr="005512D1">
        <w:rPr>
          <w:rFonts w:ascii="Arial" w:hAnsi="Arial" w:cs="Arial"/>
          <w:bCs/>
          <w:i/>
          <w:sz w:val="18"/>
          <w:szCs w:val="18"/>
        </w:rPr>
        <w:t xml:space="preserve"> </w:t>
      </w:r>
      <w:proofErr w:type="gramStart"/>
      <w:r w:rsidRPr="005512D1">
        <w:rPr>
          <w:rFonts w:ascii="Arial" w:hAnsi="Arial" w:cs="Arial"/>
          <w:bCs/>
          <w:i/>
          <w:sz w:val="18"/>
          <w:szCs w:val="18"/>
        </w:rPr>
        <w:t>( p</w:t>
      </w:r>
      <w:proofErr w:type="gramEnd"/>
      <w:r w:rsidRPr="005512D1">
        <w:rPr>
          <w:rFonts w:ascii="Arial" w:hAnsi="Arial" w:cs="Arial"/>
          <w:bCs/>
          <w:i/>
          <w:sz w:val="18"/>
          <w:szCs w:val="18"/>
        </w:rPr>
        <w:t xml:space="preserve"> 324.)</w:t>
      </w:r>
    </w:p>
    <w:p w14:paraId="6AC2C802" w14:textId="77777777" w:rsidR="00673D1C" w:rsidRDefault="005512D1" w:rsidP="005512D1">
      <w:pPr>
        <w:spacing w:after="0" w:line="360" w:lineRule="auto"/>
        <w:jc w:val="both"/>
        <w:rPr>
          <w:rFonts w:ascii="Arial" w:hAnsi="Arial" w:cs="Arial"/>
          <w:sz w:val="24"/>
          <w:szCs w:val="24"/>
        </w:rPr>
      </w:pPr>
      <w:r>
        <w:rPr>
          <w:rFonts w:ascii="Arial" w:hAnsi="Arial" w:cs="Arial"/>
          <w:sz w:val="24"/>
          <w:szCs w:val="24"/>
        </w:rPr>
        <w:lastRenderedPageBreak/>
        <w:t>Aunque algunos historiadores, entre los que se encuentran José Fuentes Mares y F</w:t>
      </w:r>
      <w:r w:rsidR="00673D1C">
        <w:rPr>
          <w:rFonts w:ascii="Arial" w:hAnsi="Arial" w:cs="Arial"/>
          <w:sz w:val="24"/>
          <w:szCs w:val="24"/>
        </w:rPr>
        <w:t xml:space="preserve">ederico García y Alba señalan que la muerte de Victorio y la batalla de Tres Castillos fue la etapa que quedó marcada en la historia como el fin de la </w:t>
      </w:r>
      <w:r w:rsidR="00777282">
        <w:rPr>
          <w:rFonts w:ascii="Arial" w:hAnsi="Arial" w:cs="Arial"/>
          <w:sz w:val="24"/>
          <w:szCs w:val="24"/>
        </w:rPr>
        <w:t>lucha cont</w:t>
      </w:r>
      <w:r>
        <w:rPr>
          <w:rFonts w:ascii="Arial" w:hAnsi="Arial" w:cs="Arial"/>
          <w:sz w:val="24"/>
          <w:szCs w:val="24"/>
        </w:rPr>
        <w:t xml:space="preserve">ra los llamados indios bárbaros; </w:t>
      </w:r>
      <w:r w:rsidR="00777282">
        <w:rPr>
          <w:rFonts w:ascii="Arial" w:hAnsi="Arial" w:cs="Arial"/>
          <w:sz w:val="24"/>
          <w:szCs w:val="24"/>
        </w:rPr>
        <w:t xml:space="preserve"> </w:t>
      </w:r>
      <w:r w:rsidR="00673D1C">
        <w:rPr>
          <w:rFonts w:ascii="Arial" w:hAnsi="Arial" w:cs="Arial"/>
          <w:sz w:val="24"/>
          <w:szCs w:val="24"/>
        </w:rPr>
        <w:t>otros como Francisco</w:t>
      </w:r>
      <w:r w:rsidR="00777282">
        <w:rPr>
          <w:rFonts w:ascii="Arial" w:hAnsi="Arial" w:cs="Arial"/>
          <w:sz w:val="24"/>
          <w:szCs w:val="24"/>
        </w:rPr>
        <w:t xml:space="preserve"> R. Almada, afirman que la guerra</w:t>
      </w:r>
      <w:r w:rsidR="00673D1C">
        <w:rPr>
          <w:rFonts w:ascii="Arial" w:hAnsi="Arial" w:cs="Arial"/>
          <w:sz w:val="24"/>
          <w:szCs w:val="24"/>
        </w:rPr>
        <w:t xml:space="preserve"> se recrudeció por parte de los líderes apaches</w:t>
      </w:r>
      <w:r w:rsidR="00777282">
        <w:rPr>
          <w:rFonts w:ascii="Arial" w:hAnsi="Arial" w:cs="Arial"/>
          <w:sz w:val="24"/>
          <w:szCs w:val="24"/>
        </w:rPr>
        <w:t xml:space="preserve"> Ju y Gerónimo, los cuales intensificaron los ataques en su afán de venganza. Es el texto de Fernando Jordán</w:t>
      </w:r>
      <w:r w:rsidR="00401ADF">
        <w:rPr>
          <w:rFonts w:ascii="Arial" w:hAnsi="Arial" w:cs="Arial"/>
          <w:sz w:val="24"/>
          <w:szCs w:val="24"/>
        </w:rPr>
        <w:t>, Crónica de un País Bárbaro</w:t>
      </w:r>
      <w:r w:rsidR="00777282">
        <w:rPr>
          <w:rFonts w:ascii="Arial" w:hAnsi="Arial" w:cs="Arial"/>
          <w:sz w:val="24"/>
          <w:szCs w:val="24"/>
          <w:vertAlign w:val="superscript"/>
        </w:rPr>
        <w:t xml:space="preserve"> </w:t>
      </w:r>
      <w:r w:rsidR="00B553E6">
        <w:rPr>
          <w:rFonts w:ascii="Arial" w:hAnsi="Arial" w:cs="Arial"/>
          <w:sz w:val="24"/>
          <w:szCs w:val="24"/>
        </w:rPr>
        <w:t xml:space="preserve"> el que, en el Capítulo “</w:t>
      </w:r>
      <w:r w:rsidR="00777282">
        <w:rPr>
          <w:rFonts w:ascii="Arial" w:hAnsi="Arial" w:cs="Arial"/>
          <w:sz w:val="24"/>
          <w:szCs w:val="24"/>
        </w:rPr>
        <w:t xml:space="preserve">La Muerte de los Apaches”, nos relata con singular precisión como vivieron unos y otros los cruentos enfrentamientos que todavía continuaron durante seis años más hasta que, muerto el indio Ju en 1883, Gerónimo se rindió ante el general estadounidense Miller en el año de 1886, siendo trasladado a una reservación india en el vecino país, lugar en el que murió en 1909. </w:t>
      </w:r>
    </w:p>
    <w:p w14:paraId="4D7FECD6" w14:textId="77777777" w:rsidR="00C7510C" w:rsidRDefault="00C7510C" w:rsidP="00C7510C">
      <w:pPr>
        <w:spacing w:before="240" w:after="120" w:line="360" w:lineRule="auto"/>
        <w:jc w:val="both"/>
        <w:rPr>
          <w:rFonts w:ascii="Arial" w:hAnsi="Arial" w:cs="Arial"/>
          <w:sz w:val="24"/>
          <w:szCs w:val="24"/>
        </w:rPr>
      </w:pPr>
      <w:r>
        <w:rPr>
          <w:rFonts w:ascii="Arial" w:hAnsi="Arial" w:cs="Arial"/>
          <w:sz w:val="24"/>
          <w:szCs w:val="24"/>
        </w:rPr>
        <w:t xml:space="preserve">Aunque los estudiosos de la </w:t>
      </w:r>
      <w:proofErr w:type="spellStart"/>
      <w:r>
        <w:rPr>
          <w:rFonts w:ascii="Arial" w:hAnsi="Arial" w:cs="Arial"/>
          <w:sz w:val="24"/>
          <w:szCs w:val="24"/>
        </w:rPr>
        <w:t>apachería</w:t>
      </w:r>
      <w:proofErr w:type="spellEnd"/>
      <w:r>
        <w:rPr>
          <w:rFonts w:ascii="Arial" w:hAnsi="Arial" w:cs="Arial"/>
          <w:sz w:val="24"/>
          <w:szCs w:val="24"/>
        </w:rPr>
        <w:t xml:space="preserve"> nos muestran evidencias de que las incursiones y los ataques esporádicos en el norte de México continuaron los años subsecuentes, habiendo datos de peleas todavía hacia principios d</w:t>
      </w:r>
      <w:r w:rsidR="00641A94">
        <w:rPr>
          <w:rFonts w:ascii="Arial" w:hAnsi="Arial" w:cs="Arial"/>
          <w:sz w:val="24"/>
          <w:szCs w:val="24"/>
        </w:rPr>
        <w:t xml:space="preserve">el siglo XX, lo cierto es que, respecto a </w:t>
      </w:r>
      <w:r>
        <w:rPr>
          <w:rFonts w:ascii="Arial" w:hAnsi="Arial" w:cs="Arial"/>
          <w:sz w:val="24"/>
          <w:szCs w:val="24"/>
        </w:rPr>
        <w:t xml:space="preserve">los decretos promulgados en Chihuahua el 11 y el 25 de mayo1849 conocidos como Contratas de Sangre,  no </w:t>
      </w:r>
      <w:r w:rsidR="00641A94">
        <w:rPr>
          <w:rFonts w:ascii="Arial" w:hAnsi="Arial" w:cs="Arial"/>
          <w:sz w:val="24"/>
          <w:szCs w:val="24"/>
        </w:rPr>
        <w:t xml:space="preserve">existen </w:t>
      </w:r>
      <w:r>
        <w:rPr>
          <w:rFonts w:ascii="Arial" w:hAnsi="Arial" w:cs="Arial"/>
          <w:sz w:val="24"/>
          <w:szCs w:val="24"/>
        </w:rPr>
        <w:t>rastros de haber sido derogados oficialmente</w:t>
      </w:r>
      <w:r w:rsidR="005512D1">
        <w:rPr>
          <w:rFonts w:ascii="Arial" w:hAnsi="Arial" w:cs="Arial"/>
          <w:sz w:val="24"/>
          <w:szCs w:val="24"/>
        </w:rPr>
        <w:t xml:space="preserve">. Y </w:t>
      </w:r>
      <w:r w:rsidR="00491028">
        <w:rPr>
          <w:rFonts w:ascii="Arial" w:hAnsi="Arial" w:cs="Arial"/>
          <w:sz w:val="24"/>
          <w:szCs w:val="24"/>
        </w:rPr>
        <w:t>el 7 de agosto de</w:t>
      </w:r>
      <w:r w:rsidR="00641A94">
        <w:rPr>
          <w:rFonts w:ascii="Arial" w:hAnsi="Arial" w:cs="Arial"/>
          <w:sz w:val="24"/>
          <w:szCs w:val="24"/>
        </w:rPr>
        <w:t xml:space="preserve"> 1880, el Gobernador Joaquín Terrazas publicó </w:t>
      </w:r>
      <w:r w:rsidR="005512D1">
        <w:rPr>
          <w:rFonts w:ascii="Arial" w:hAnsi="Arial" w:cs="Arial"/>
          <w:sz w:val="24"/>
          <w:szCs w:val="24"/>
        </w:rPr>
        <w:t xml:space="preserve">el </w:t>
      </w:r>
      <w:r w:rsidR="00641A94">
        <w:rPr>
          <w:rFonts w:ascii="Arial" w:hAnsi="Arial" w:cs="Arial"/>
          <w:sz w:val="24"/>
          <w:szCs w:val="24"/>
        </w:rPr>
        <w:t xml:space="preserve"> decreto </w:t>
      </w:r>
      <w:r w:rsidR="005512D1">
        <w:rPr>
          <w:rFonts w:ascii="Arial" w:hAnsi="Arial" w:cs="Arial"/>
          <w:sz w:val="24"/>
          <w:szCs w:val="24"/>
        </w:rPr>
        <w:t xml:space="preserve">del 31 de julio mediante el cual se declaraba </w:t>
      </w:r>
      <w:r w:rsidR="00491028">
        <w:rPr>
          <w:rFonts w:ascii="Arial" w:hAnsi="Arial" w:cs="Arial"/>
          <w:sz w:val="24"/>
          <w:szCs w:val="24"/>
        </w:rPr>
        <w:t>el carácter oficial de</w:t>
      </w:r>
      <w:r w:rsidR="00641A94">
        <w:rPr>
          <w:rFonts w:ascii="Arial" w:hAnsi="Arial" w:cs="Arial"/>
          <w:sz w:val="24"/>
          <w:szCs w:val="24"/>
        </w:rPr>
        <w:t xml:space="preserve"> la Nueva Colección d</w:t>
      </w:r>
      <w:r w:rsidR="00491028">
        <w:rPr>
          <w:rFonts w:ascii="Arial" w:hAnsi="Arial" w:cs="Arial"/>
          <w:sz w:val="24"/>
          <w:szCs w:val="24"/>
        </w:rPr>
        <w:t xml:space="preserve">e Leyes del Estado de Chihuahua; en ella se decretaban  </w:t>
      </w:r>
      <w:r w:rsidR="00401ADF">
        <w:rPr>
          <w:rFonts w:ascii="Arial" w:hAnsi="Arial" w:cs="Arial"/>
          <w:sz w:val="24"/>
          <w:szCs w:val="24"/>
        </w:rPr>
        <w:t>vigente</w:t>
      </w:r>
      <w:r w:rsidR="00491028">
        <w:rPr>
          <w:rFonts w:ascii="Arial" w:hAnsi="Arial" w:cs="Arial"/>
          <w:sz w:val="24"/>
          <w:szCs w:val="24"/>
        </w:rPr>
        <w:t xml:space="preserve">s las leyes anteriores no derogadas; y </w:t>
      </w:r>
      <w:r w:rsidR="00641A94">
        <w:rPr>
          <w:rFonts w:ascii="Arial" w:hAnsi="Arial" w:cs="Arial"/>
          <w:sz w:val="24"/>
          <w:szCs w:val="24"/>
        </w:rPr>
        <w:t>en su</w:t>
      </w:r>
      <w:r w:rsidR="00491028">
        <w:rPr>
          <w:rFonts w:ascii="Arial" w:hAnsi="Arial" w:cs="Arial"/>
          <w:sz w:val="24"/>
          <w:szCs w:val="24"/>
        </w:rPr>
        <w:t xml:space="preserve"> Sección de</w:t>
      </w:r>
      <w:r w:rsidR="001D0A60">
        <w:rPr>
          <w:rFonts w:ascii="Arial" w:hAnsi="Arial" w:cs="Arial"/>
          <w:sz w:val="24"/>
          <w:szCs w:val="24"/>
        </w:rPr>
        <w:t xml:space="preserve"> Milicia y Guerra se incluye </w:t>
      </w:r>
      <w:r w:rsidR="00641A94">
        <w:rPr>
          <w:rFonts w:ascii="Arial" w:hAnsi="Arial" w:cs="Arial"/>
          <w:sz w:val="24"/>
          <w:szCs w:val="24"/>
        </w:rPr>
        <w:t>la Ley 4ª, que esta vez hace la combinación de los decretos del 11 y el 25 de mayo de 1849, y que  a la letra dice lo siguiente:</w:t>
      </w:r>
    </w:p>
    <w:p w14:paraId="3FADAE1A" w14:textId="77777777" w:rsidR="00641A94" w:rsidRPr="00EC2058" w:rsidRDefault="00641A94" w:rsidP="00641A94">
      <w:pPr>
        <w:spacing w:before="240" w:after="120" w:line="360" w:lineRule="auto"/>
        <w:jc w:val="center"/>
        <w:rPr>
          <w:rFonts w:ascii="Arial" w:hAnsi="Arial" w:cs="Arial"/>
          <w:b/>
          <w:bCs/>
          <w:sz w:val="24"/>
          <w:szCs w:val="24"/>
        </w:rPr>
      </w:pPr>
      <w:r w:rsidRPr="00EC2058">
        <w:rPr>
          <w:rFonts w:ascii="Arial" w:hAnsi="Arial" w:cs="Arial"/>
          <w:b/>
          <w:bCs/>
          <w:sz w:val="24"/>
          <w:szCs w:val="24"/>
        </w:rPr>
        <w:t>LEY 4º.</w:t>
      </w:r>
    </w:p>
    <w:p w14:paraId="04FCE58E" w14:textId="77777777" w:rsidR="00641A94" w:rsidRPr="00EC2058" w:rsidRDefault="00641A94" w:rsidP="00641A94">
      <w:pPr>
        <w:spacing w:before="240" w:after="120" w:line="240" w:lineRule="auto"/>
        <w:jc w:val="both"/>
        <w:rPr>
          <w:rFonts w:ascii="Arial" w:hAnsi="Arial" w:cs="Arial"/>
          <w:bCs/>
          <w:i/>
          <w:sz w:val="20"/>
          <w:szCs w:val="20"/>
        </w:rPr>
      </w:pPr>
      <w:r w:rsidRPr="00EC2058">
        <w:rPr>
          <w:rFonts w:ascii="Arial" w:hAnsi="Arial" w:cs="Arial"/>
          <w:bCs/>
          <w:i/>
          <w:sz w:val="20"/>
          <w:szCs w:val="20"/>
        </w:rPr>
        <w:t xml:space="preserve">Art. 1º, Se declara que la guerra contra los indios bárbaros, en las actuales circunstancias, es la primera urgencia del Estado. </w:t>
      </w:r>
    </w:p>
    <w:p w14:paraId="74FF1E59" w14:textId="77777777" w:rsidR="00641A94" w:rsidRPr="00EC2058" w:rsidRDefault="00641A94" w:rsidP="00641A94">
      <w:pPr>
        <w:spacing w:before="240" w:after="120" w:line="240" w:lineRule="auto"/>
        <w:jc w:val="both"/>
        <w:rPr>
          <w:rFonts w:ascii="Arial" w:hAnsi="Arial" w:cs="Arial"/>
          <w:bCs/>
          <w:i/>
          <w:sz w:val="20"/>
          <w:szCs w:val="20"/>
        </w:rPr>
      </w:pPr>
      <w:r w:rsidRPr="00EC2058">
        <w:rPr>
          <w:rFonts w:ascii="Arial" w:hAnsi="Arial" w:cs="Arial"/>
          <w:bCs/>
          <w:i/>
          <w:sz w:val="20"/>
          <w:szCs w:val="20"/>
        </w:rPr>
        <w:lastRenderedPageBreak/>
        <w:t xml:space="preserve">Art. 2º, Se faculta al Gobierno del Estado para que pueda hacer esa guerra, contratando voluntarios nacionales y extranjeros. </w:t>
      </w:r>
    </w:p>
    <w:p w14:paraId="7A3C2B26" w14:textId="77777777" w:rsidR="00641A94" w:rsidRPr="00EC2058" w:rsidRDefault="00641A94" w:rsidP="00641A94">
      <w:pPr>
        <w:spacing w:before="240" w:after="120" w:line="240" w:lineRule="auto"/>
        <w:jc w:val="both"/>
        <w:rPr>
          <w:rFonts w:ascii="Arial" w:hAnsi="Arial" w:cs="Arial"/>
          <w:bCs/>
          <w:i/>
          <w:sz w:val="20"/>
          <w:szCs w:val="20"/>
        </w:rPr>
      </w:pPr>
      <w:r w:rsidRPr="00EC2058">
        <w:rPr>
          <w:rFonts w:ascii="Arial" w:hAnsi="Arial" w:cs="Arial"/>
          <w:bCs/>
          <w:i/>
          <w:sz w:val="20"/>
          <w:szCs w:val="20"/>
        </w:rPr>
        <w:t xml:space="preserve">Art. 3º, La contrata </w:t>
      </w:r>
      <w:proofErr w:type="spellStart"/>
      <w:r w:rsidRPr="00EC2058">
        <w:rPr>
          <w:rFonts w:ascii="Arial" w:hAnsi="Arial" w:cs="Arial"/>
          <w:bCs/>
          <w:i/>
          <w:sz w:val="20"/>
          <w:szCs w:val="20"/>
        </w:rPr>
        <w:t>ó</w:t>
      </w:r>
      <w:proofErr w:type="spellEnd"/>
      <w:r w:rsidRPr="00EC2058">
        <w:rPr>
          <w:rFonts w:ascii="Arial" w:hAnsi="Arial" w:cs="Arial"/>
          <w:bCs/>
          <w:i/>
          <w:sz w:val="20"/>
          <w:szCs w:val="20"/>
        </w:rPr>
        <w:t xml:space="preserve"> contratas que celebre el Gobierno, serán bajo la base de cantidad determinada por cada indio muerto en acción de guerra, </w:t>
      </w:r>
      <w:proofErr w:type="spellStart"/>
      <w:r w:rsidRPr="00EC2058">
        <w:rPr>
          <w:rFonts w:ascii="Arial" w:hAnsi="Arial" w:cs="Arial"/>
          <w:bCs/>
          <w:i/>
          <w:sz w:val="20"/>
          <w:szCs w:val="20"/>
        </w:rPr>
        <w:t>ó</w:t>
      </w:r>
      <w:proofErr w:type="spellEnd"/>
      <w:r w:rsidRPr="00EC2058">
        <w:rPr>
          <w:rFonts w:ascii="Arial" w:hAnsi="Arial" w:cs="Arial"/>
          <w:bCs/>
          <w:i/>
          <w:sz w:val="20"/>
          <w:szCs w:val="20"/>
        </w:rPr>
        <w:t xml:space="preserve"> prisionero que se presente. </w:t>
      </w:r>
    </w:p>
    <w:p w14:paraId="71504384" w14:textId="77777777" w:rsidR="00641A94" w:rsidRPr="00EC2058" w:rsidRDefault="00641A94" w:rsidP="00641A94">
      <w:pPr>
        <w:spacing w:before="240" w:after="120" w:line="240" w:lineRule="auto"/>
        <w:jc w:val="both"/>
        <w:rPr>
          <w:rFonts w:ascii="Arial" w:hAnsi="Arial" w:cs="Arial"/>
          <w:bCs/>
          <w:i/>
          <w:sz w:val="20"/>
          <w:szCs w:val="20"/>
        </w:rPr>
      </w:pPr>
      <w:r w:rsidRPr="00EC2058">
        <w:rPr>
          <w:rFonts w:ascii="Arial" w:hAnsi="Arial" w:cs="Arial"/>
          <w:bCs/>
          <w:i/>
          <w:sz w:val="20"/>
          <w:szCs w:val="20"/>
        </w:rPr>
        <w:t xml:space="preserve">Art.4º, El Gobierno puede hacer los gastos prudenciales que estime necesarios para llevar adelante las contratas de que habla el artículo anterior. </w:t>
      </w:r>
    </w:p>
    <w:p w14:paraId="2F3B22C1" w14:textId="77777777" w:rsidR="00641A94" w:rsidRPr="00EC2058" w:rsidRDefault="00641A94" w:rsidP="00641A94">
      <w:pPr>
        <w:spacing w:before="240" w:after="120" w:line="240" w:lineRule="auto"/>
        <w:jc w:val="both"/>
        <w:rPr>
          <w:rFonts w:ascii="Arial" w:hAnsi="Arial" w:cs="Arial"/>
          <w:bCs/>
          <w:i/>
          <w:sz w:val="20"/>
          <w:szCs w:val="20"/>
        </w:rPr>
      </w:pPr>
      <w:r w:rsidRPr="00EC2058">
        <w:rPr>
          <w:rFonts w:ascii="Arial" w:hAnsi="Arial" w:cs="Arial"/>
          <w:bCs/>
          <w:i/>
          <w:sz w:val="20"/>
          <w:szCs w:val="20"/>
        </w:rPr>
        <w:t xml:space="preserve">Art. 5º,  Las cuotas de que habla el artículo 3º, serán las siguientes: doscientos pesos por cada indio de armas muerto, y doscientos cincuenta pesos por cada prisionero de esta clase que sea presentado. Por cada india  de cualquier edad o indio menor de catorce años, se pagará ciento cincuenta pesos, si se presentaren prisioneros. </w:t>
      </w:r>
    </w:p>
    <w:p w14:paraId="0AB10D13" w14:textId="77777777" w:rsidR="00641A94" w:rsidRPr="00EC2058" w:rsidRDefault="00641A94" w:rsidP="00641A94">
      <w:pPr>
        <w:spacing w:before="240" w:after="120" w:line="240" w:lineRule="auto"/>
        <w:jc w:val="both"/>
        <w:rPr>
          <w:rFonts w:ascii="Arial" w:hAnsi="Arial" w:cs="Arial"/>
          <w:bCs/>
          <w:i/>
          <w:sz w:val="20"/>
          <w:szCs w:val="20"/>
        </w:rPr>
      </w:pPr>
      <w:r w:rsidRPr="00EC2058">
        <w:rPr>
          <w:rFonts w:ascii="Arial" w:hAnsi="Arial" w:cs="Arial"/>
          <w:bCs/>
          <w:i/>
          <w:sz w:val="20"/>
          <w:szCs w:val="20"/>
        </w:rPr>
        <w:t xml:space="preserve">Art. 6º,  Los indios muertos </w:t>
      </w:r>
      <w:proofErr w:type="spellStart"/>
      <w:r w:rsidRPr="00EC2058">
        <w:rPr>
          <w:rFonts w:ascii="Arial" w:hAnsi="Arial" w:cs="Arial"/>
          <w:bCs/>
          <w:i/>
          <w:sz w:val="20"/>
          <w:szCs w:val="20"/>
        </w:rPr>
        <w:t>ó</w:t>
      </w:r>
      <w:proofErr w:type="spellEnd"/>
      <w:r w:rsidRPr="00EC2058">
        <w:rPr>
          <w:rFonts w:ascii="Arial" w:hAnsi="Arial" w:cs="Arial"/>
          <w:bCs/>
          <w:i/>
          <w:sz w:val="20"/>
          <w:szCs w:val="20"/>
        </w:rPr>
        <w:t xml:space="preserve"> prisioneros de que se trata el artículo anterior, ya sean presentados ante el ayuntamiento de cualquier Cantón, serán mandados pagar por el Gobierno previo el certificado del Ayuntamiento ante quien fueren presentados. </w:t>
      </w:r>
    </w:p>
    <w:p w14:paraId="454F45E7" w14:textId="77777777" w:rsidR="00641A94" w:rsidRPr="00EC2058" w:rsidRDefault="00641A94" w:rsidP="00641A94">
      <w:pPr>
        <w:spacing w:before="240" w:after="120" w:line="240" w:lineRule="auto"/>
        <w:jc w:val="both"/>
        <w:rPr>
          <w:rFonts w:ascii="Arial" w:hAnsi="Arial" w:cs="Arial"/>
          <w:bCs/>
          <w:i/>
          <w:sz w:val="20"/>
          <w:szCs w:val="20"/>
        </w:rPr>
      </w:pPr>
      <w:r w:rsidRPr="00EC2058">
        <w:rPr>
          <w:rFonts w:ascii="Arial" w:hAnsi="Arial" w:cs="Arial"/>
          <w:bCs/>
          <w:i/>
          <w:sz w:val="20"/>
          <w:szCs w:val="20"/>
        </w:rPr>
        <w:t xml:space="preserve">Art. 7º,  Cuando el Congreso esté en receso la Diputación permanente resolverá las dudas que se ofrezcan al Gobierno, en el cumplimiento de este decreto, </w:t>
      </w:r>
    </w:p>
    <w:p w14:paraId="0D398B02" w14:textId="77777777" w:rsidR="00641A94" w:rsidRDefault="00641A94" w:rsidP="00641A94">
      <w:pPr>
        <w:spacing w:before="240" w:after="120" w:line="240" w:lineRule="auto"/>
        <w:jc w:val="both"/>
        <w:rPr>
          <w:rFonts w:ascii="Arial" w:hAnsi="Arial" w:cs="Arial"/>
          <w:bCs/>
          <w:i/>
          <w:sz w:val="20"/>
          <w:szCs w:val="20"/>
        </w:rPr>
      </w:pPr>
      <w:r w:rsidRPr="00EC2058">
        <w:rPr>
          <w:rFonts w:ascii="Arial" w:hAnsi="Arial" w:cs="Arial"/>
          <w:bCs/>
          <w:i/>
          <w:sz w:val="20"/>
          <w:szCs w:val="20"/>
        </w:rPr>
        <w:t xml:space="preserve">Art. 8º, El Gobierno dará cuenta al Congreso con las contratas que celebre.- </w:t>
      </w:r>
      <w:r w:rsidRPr="00641A94">
        <w:rPr>
          <w:rFonts w:ascii="Arial" w:hAnsi="Arial" w:cs="Arial"/>
          <w:b/>
          <w:bCs/>
          <w:i/>
          <w:sz w:val="20"/>
          <w:szCs w:val="20"/>
        </w:rPr>
        <w:t>Mayo 25 de 1849</w:t>
      </w:r>
      <w:r w:rsidRPr="00EC2058">
        <w:rPr>
          <w:rFonts w:ascii="Arial" w:hAnsi="Arial" w:cs="Arial"/>
          <w:bCs/>
          <w:i/>
          <w:sz w:val="20"/>
          <w:szCs w:val="20"/>
        </w:rPr>
        <w:t>,</w:t>
      </w:r>
      <w:r w:rsidR="00401ADF">
        <w:rPr>
          <w:rFonts w:ascii="Arial" w:hAnsi="Arial" w:cs="Arial"/>
          <w:b/>
          <w:bCs/>
          <w:i/>
          <w:sz w:val="20"/>
          <w:szCs w:val="20"/>
          <w:vertAlign w:val="superscript"/>
        </w:rPr>
        <w:t>15</w:t>
      </w:r>
      <w:r w:rsidRPr="00EC2058">
        <w:rPr>
          <w:rFonts w:ascii="Arial" w:hAnsi="Arial" w:cs="Arial"/>
          <w:bCs/>
          <w:i/>
          <w:sz w:val="20"/>
          <w:szCs w:val="20"/>
        </w:rPr>
        <w:t xml:space="preserve"> </w:t>
      </w:r>
    </w:p>
    <w:p w14:paraId="73968844" w14:textId="77777777" w:rsidR="00641A94" w:rsidRPr="00A430DC" w:rsidRDefault="004B7885" w:rsidP="00A430DC">
      <w:pPr>
        <w:spacing w:before="240" w:after="120" w:line="360" w:lineRule="auto"/>
        <w:jc w:val="both"/>
        <w:rPr>
          <w:rFonts w:ascii="Arial" w:hAnsi="Arial" w:cs="Arial"/>
          <w:bCs/>
          <w:sz w:val="24"/>
          <w:szCs w:val="24"/>
        </w:rPr>
      </w:pPr>
      <w:r w:rsidRPr="00A430DC">
        <w:rPr>
          <w:rFonts w:ascii="Arial" w:hAnsi="Arial" w:cs="Arial"/>
          <w:bCs/>
          <w:sz w:val="24"/>
          <w:szCs w:val="24"/>
        </w:rPr>
        <w:t>Ralph A. Smith</w:t>
      </w:r>
      <w:r w:rsidR="00B87015">
        <w:rPr>
          <w:rFonts w:ascii="Arial" w:hAnsi="Arial" w:cs="Arial"/>
          <w:bCs/>
          <w:sz w:val="24"/>
          <w:szCs w:val="24"/>
        </w:rPr>
        <w:t>,</w:t>
      </w:r>
      <w:r w:rsidR="00AF0C39" w:rsidRPr="00A430DC">
        <w:rPr>
          <w:rFonts w:ascii="Arial" w:hAnsi="Arial" w:cs="Arial"/>
          <w:bCs/>
          <w:sz w:val="24"/>
          <w:szCs w:val="24"/>
        </w:rPr>
        <w:t xml:space="preserve"> Profesor </w:t>
      </w:r>
      <w:r>
        <w:rPr>
          <w:rFonts w:ascii="Arial" w:hAnsi="Arial" w:cs="Arial"/>
          <w:bCs/>
          <w:sz w:val="24"/>
          <w:szCs w:val="24"/>
        </w:rPr>
        <w:t xml:space="preserve">de Historia del Abilene Christian </w:t>
      </w:r>
      <w:proofErr w:type="spellStart"/>
      <w:r>
        <w:rPr>
          <w:rFonts w:ascii="Arial" w:hAnsi="Arial" w:cs="Arial"/>
          <w:bCs/>
          <w:sz w:val="24"/>
          <w:szCs w:val="24"/>
        </w:rPr>
        <w:t>College</w:t>
      </w:r>
      <w:proofErr w:type="spellEnd"/>
      <w:r>
        <w:rPr>
          <w:rFonts w:ascii="Arial" w:hAnsi="Arial" w:cs="Arial"/>
          <w:bCs/>
          <w:sz w:val="24"/>
          <w:szCs w:val="24"/>
        </w:rPr>
        <w:t xml:space="preserve">  d</w:t>
      </w:r>
      <w:r w:rsidR="00AF0C39" w:rsidRPr="00A430DC">
        <w:rPr>
          <w:rFonts w:ascii="Arial" w:hAnsi="Arial" w:cs="Arial"/>
          <w:bCs/>
          <w:sz w:val="24"/>
          <w:szCs w:val="24"/>
        </w:rPr>
        <w:t xml:space="preserve">e </w:t>
      </w:r>
      <w:r>
        <w:rPr>
          <w:rFonts w:ascii="Arial" w:hAnsi="Arial" w:cs="Arial"/>
          <w:bCs/>
          <w:sz w:val="24"/>
          <w:szCs w:val="24"/>
        </w:rPr>
        <w:t xml:space="preserve">Abilene, </w:t>
      </w:r>
      <w:r w:rsidR="00AF0C39" w:rsidRPr="00A430DC">
        <w:rPr>
          <w:rFonts w:ascii="Arial" w:hAnsi="Arial" w:cs="Arial"/>
          <w:bCs/>
          <w:sz w:val="24"/>
          <w:szCs w:val="24"/>
        </w:rPr>
        <w:t>Texas</w:t>
      </w:r>
      <w:r w:rsidR="00B553E6">
        <w:rPr>
          <w:rFonts w:ascii="Arial" w:hAnsi="Arial" w:cs="Arial"/>
          <w:bCs/>
          <w:sz w:val="24"/>
          <w:szCs w:val="24"/>
        </w:rPr>
        <w:t>,</w:t>
      </w:r>
      <w:r w:rsidR="00AF0C39" w:rsidRPr="00A430DC">
        <w:rPr>
          <w:rFonts w:ascii="Arial" w:hAnsi="Arial" w:cs="Arial"/>
          <w:bCs/>
          <w:sz w:val="24"/>
          <w:szCs w:val="24"/>
        </w:rPr>
        <w:t xml:space="preserve"> en su artículo </w:t>
      </w:r>
      <w:proofErr w:type="spellStart"/>
      <w:r w:rsidR="00AF0C39" w:rsidRPr="00A430DC">
        <w:rPr>
          <w:rFonts w:ascii="Arial" w:hAnsi="Arial" w:cs="Arial"/>
          <w:bCs/>
          <w:sz w:val="24"/>
          <w:szCs w:val="24"/>
        </w:rPr>
        <w:t>The</w:t>
      </w:r>
      <w:proofErr w:type="spellEnd"/>
      <w:r w:rsidR="00AF0C39" w:rsidRPr="00A430DC">
        <w:rPr>
          <w:rFonts w:ascii="Arial" w:hAnsi="Arial" w:cs="Arial"/>
          <w:bCs/>
          <w:sz w:val="24"/>
          <w:szCs w:val="24"/>
        </w:rPr>
        <w:t xml:space="preserve"> </w:t>
      </w:r>
      <w:proofErr w:type="spellStart"/>
      <w:r w:rsidR="00AF0C39" w:rsidRPr="00A430DC">
        <w:rPr>
          <w:rFonts w:ascii="Arial" w:hAnsi="Arial" w:cs="Arial"/>
          <w:bCs/>
          <w:sz w:val="24"/>
          <w:szCs w:val="24"/>
        </w:rPr>
        <w:t>Scalp</w:t>
      </w:r>
      <w:proofErr w:type="spellEnd"/>
      <w:r w:rsidR="00AF0C39" w:rsidRPr="00A430DC">
        <w:rPr>
          <w:rFonts w:ascii="Arial" w:hAnsi="Arial" w:cs="Arial"/>
          <w:bCs/>
          <w:sz w:val="24"/>
          <w:szCs w:val="24"/>
        </w:rPr>
        <w:t xml:space="preserve"> in </w:t>
      </w:r>
      <w:proofErr w:type="spellStart"/>
      <w:r w:rsidR="00AF0C39" w:rsidRPr="00A430DC">
        <w:rPr>
          <w:rFonts w:ascii="Arial" w:hAnsi="Arial" w:cs="Arial"/>
          <w:bCs/>
          <w:sz w:val="24"/>
          <w:szCs w:val="24"/>
        </w:rPr>
        <w:t>the</w:t>
      </w:r>
      <w:proofErr w:type="spellEnd"/>
      <w:r w:rsidR="00AF0C39" w:rsidRPr="00A430DC">
        <w:rPr>
          <w:rFonts w:ascii="Arial" w:hAnsi="Arial" w:cs="Arial"/>
          <w:bCs/>
          <w:sz w:val="24"/>
          <w:szCs w:val="24"/>
        </w:rPr>
        <w:t xml:space="preserve"> </w:t>
      </w:r>
      <w:proofErr w:type="spellStart"/>
      <w:r w:rsidR="00491028">
        <w:rPr>
          <w:rFonts w:ascii="Arial" w:hAnsi="Arial" w:cs="Arial"/>
          <w:bCs/>
          <w:sz w:val="24"/>
          <w:szCs w:val="24"/>
        </w:rPr>
        <w:t>Borderlands</w:t>
      </w:r>
      <w:proofErr w:type="spellEnd"/>
      <w:r w:rsidR="00491028">
        <w:rPr>
          <w:rFonts w:ascii="Arial" w:hAnsi="Arial" w:cs="Arial"/>
          <w:bCs/>
          <w:sz w:val="24"/>
          <w:szCs w:val="24"/>
        </w:rPr>
        <w:t xml:space="preserve"> 1835-1850 (pág. 17)</w:t>
      </w:r>
      <w:r w:rsidR="00AF0C39" w:rsidRPr="00A430DC">
        <w:rPr>
          <w:rFonts w:ascii="Arial" w:hAnsi="Arial" w:cs="Arial"/>
          <w:bCs/>
          <w:sz w:val="24"/>
          <w:szCs w:val="24"/>
        </w:rPr>
        <w:t xml:space="preserve"> afirma que, bajo el decreto de 1849,  o su similar de 1880, el Estado de Chihuahua pagó por </w:t>
      </w:r>
      <w:r>
        <w:rPr>
          <w:rFonts w:ascii="Arial" w:hAnsi="Arial" w:cs="Arial"/>
          <w:bCs/>
          <w:sz w:val="24"/>
          <w:szCs w:val="24"/>
        </w:rPr>
        <w:t xml:space="preserve">los últimos </w:t>
      </w:r>
      <w:r w:rsidR="00AF0C39" w:rsidRPr="00A430DC">
        <w:rPr>
          <w:rFonts w:ascii="Arial" w:hAnsi="Arial" w:cs="Arial"/>
          <w:bCs/>
          <w:sz w:val="24"/>
          <w:szCs w:val="24"/>
        </w:rPr>
        <w:t xml:space="preserve">cueros cabelludos hasta 1886, fecha que coincide con el rendimiento de Gerónimo, pero no existen evidencias de un acto legislativo que haya derogado dichas leyes.  </w:t>
      </w:r>
    </w:p>
    <w:p w14:paraId="70F68FE9" w14:textId="77777777" w:rsidR="00EA54AD" w:rsidRDefault="00510497" w:rsidP="003218BF">
      <w:pPr>
        <w:spacing w:line="360" w:lineRule="auto"/>
        <w:jc w:val="both"/>
        <w:rPr>
          <w:rFonts w:ascii="Arial" w:hAnsi="Arial" w:cs="Arial"/>
          <w:bCs/>
          <w:sz w:val="24"/>
          <w:szCs w:val="24"/>
        </w:rPr>
      </w:pPr>
      <w:r w:rsidRPr="00A430DC">
        <w:rPr>
          <w:rFonts w:ascii="Arial" w:hAnsi="Arial" w:cs="Arial"/>
          <w:bCs/>
          <w:sz w:val="24"/>
          <w:szCs w:val="24"/>
        </w:rPr>
        <w:t xml:space="preserve">El último requerimiento </w:t>
      </w:r>
      <w:r w:rsidR="00A430DC">
        <w:rPr>
          <w:rFonts w:ascii="Arial" w:hAnsi="Arial" w:cs="Arial"/>
          <w:bCs/>
          <w:sz w:val="24"/>
          <w:szCs w:val="24"/>
        </w:rPr>
        <w:t>público</w:t>
      </w:r>
      <w:r w:rsidR="00AF0C39" w:rsidRPr="00A430DC">
        <w:rPr>
          <w:rFonts w:ascii="Arial" w:hAnsi="Arial" w:cs="Arial"/>
          <w:bCs/>
          <w:sz w:val="24"/>
          <w:szCs w:val="24"/>
        </w:rPr>
        <w:t xml:space="preserve"> </w:t>
      </w:r>
      <w:r w:rsidRPr="00A430DC">
        <w:rPr>
          <w:rFonts w:ascii="Arial" w:hAnsi="Arial" w:cs="Arial"/>
          <w:bCs/>
          <w:sz w:val="24"/>
          <w:szCs w:val="24"/>
        </w:rPr>
        <w:t>que encontramos documentado respecto a la solicitud de que sea derogada</w:t>
      </w:r>
      <w:r w:rsidR="00491028">
        <w:rPr>
          <w:rFonts w:ascii="Arial" w:hAnsi="Arial" w:cs="Arial"/>
          <w:bCs/>
          <w:sz w:val="24"/>
          <w:szCs w:val="24"/>
        </w:rPr>
        <w:t xml:space="preserve"> la  Ley de Cabelleras</w:t>
      </w:r>
      <w:r w:rsidR="00AF0C39" w:rsidRPr="00A430DC">
        <w:rPr>
          <w:rFonts w:ascii="Arial" w:hAnsi="Arial" w:cs="Arial"/>
          <w:bCs/>
          <w:sz w:val="24"/>
          <w:szCs w:val="24"/>
        </w:rPr>
        <w:t xml:space="preserve">, </w:t>
      </w:r>
      <w:r w:rsidR="00F17380">
        <w:rPr>
          <w:rFonts w:ascii="Arial" w:hAnsi="Arial" w:cs="Arial"/>
          <w:bCs/>
          <w:sz w:val="24"/>
          <w:szCs w:val="24"/>
        </w:rPr>
        <w:t xml:space="preserve"> es </w:t>
      </w:r>
      <w:r w:rsidR="00EA54AD">
        <w:rPr>
          <w:rFonts w:ascii="Arial" w:hAnsi="Arial" w:cs="Arial"/>
          <w:bCs/>
          <w:sz w:val="24"/>
          <w:szCs w:val="24"/>
        </w:rPr>
        <w:t xml:space="preserve">la </w:t>
      </w:r>
      <w:r w:rsidR="00EA54AD" w:rsidRPr="00A430DC">
        <w:rPr>
          <w:rFonts w:ascii="Arial" w:hAnsi="Arial" w:cs="Arial"/>
          <w:bCs/>
          <w:sz w:val="24"/>
          <w:szCs w:val="24"/>
        </w:rPr>
        <w:t xml:space="preserve">publicación del periódico local </w:t>
      </w:r>
      <w:r w:rsidR="00EA54AD" w:rsidRPr="00A430DC">
        <w:rPr>
          <w:rFonts w:ascii="Arial" w:hAnsi="Arial" w:cs="Arial"/>
          <w:bCs/>
          <w:i/>
          <w:sz w:val="24"/>
          <w:szCs w:val="24"/>
        </w:rPr>
        <w:t>El Paladín de Chihuahua</w:t>
      </w:r>
      <w:r w:rsidR="00EA54AD" w:rsidRPr="00A430DC">
        <w:rPr>
          <w:rFonts w:ascii="Arial" w:hAnsi="Arial" w:cs="Arial"/>
          <w:bCs/>
          <w:sz w:val="24"/>
          <w:szCs w:val="24"/>
        </w:rPr>
        <w:t xml:space="preserve">, retomada </w:t>
      </w:r>
      <w:r w:rsidR="00EA54AD">
        <w:rPr>
          <w:rFonts w:ascii="Arial" w:hAnsi="Arial" w:cs="Arial"/>
          <w:bCs/>
          <w:sz w:val="24"/>
          <w:szCs w:val="24"/>
        </w:rPr>
        <w:t xml:space="preserve"> </w:t>
      </w:r>
      <w:r w:rsidR="00EA54AD" w:rsidRPr="00A430DC">
        <w:rPr>
          <w:rFonts w:ascii="Arial" w:hAnsi="Arial" w:cs="Arial"/>
          <w:bCs/>
          <w:sz w:val="24"/>
          <w:szCs w:val="24"/>
        </w:rPr>
        <w:t xml:space="preserve">por </w:t>
      </w:r>
      <w:r w:rsidR="00EA54AD">
        <w:rPr>
          <w:rFonts w:ascii="Arial" w:hAnsi="Arial" w:cs="Arial"/>
          <w:bCs/>
          <w:sz w:val="24"/>
          <w:szCs w:val="24"/>
        </w:rPr>
        <w:t xml:space="preserve">el periódico </w:t>
      </w:r>
      <w:r w:rsidR="00EA54AD" w:rsidRPr="00FC4E67">
        <w:rPr>
          <w:rFonts w:ascii="Arial" w:hAnsi="Arial" w:cs="Arial"/>
          <w:bCs/>
          <w:i/>
          <w:sz w:val="24"/>
          <w:szCs w:val="24"/>
        </w:rPr>
        <w:t>E</w:t>
      </w:r>
      <w:r w:rsidR="00EA54AD" w:rsidRPr="00A430DC">
        <w:rPr>
          <w:rFonts w:ascii="Arial" w:hAnsi="Arial" w:cs="Arial"/>
          <w:bCs/>
          <w:i/>
          <w:sz w:val="24"/>
          <w:szCs w:val="24"/>
        </w:rPr>
        <w:t xml:space="preserve">l Monitor </w:t>
      </w:r>
      <w:r w:rsidR="00EA54AD">
        <w:rPr>
          <w:rFonts w:ascii="Arial" w:hAnsi="Arial" w:cs="Arial"/>
          <w:bCs/>
          <w:i/>
          <w:sz w:val="24"/>
          <w:szCs w:val="24"/>
        </w:rPr>
        <w:t xml:space="preserve"> </w:t>
      </w:r>
      <w:r w:rsidR="00EA54AD" w:rsidRPr="00A430DC">
        <w:rPr>
          <w:rFonts w:ascii="Arial" w:hAnsi="Arial" w:cs="Arial"/>
          <w:bCs/>
          <w:i/>
          <w:sz w:val="24"/>
          <w:szCs w:val="24"/>
        </w:rPr>
        <w:t>Republicano</w:t>
      </w:r>
      <w:r w:rsidR="00B87015">
        <w:rPr>
          <w:rFonts w:ascii="Arial" w:hAnsi="Arial" w:cs="Arial"/>
          <w:bCs/>
          <w:sz w:val="24"/>
          <w:szCs w:val="24"/>
        </w:rPr>
        <w:t>, diario de circulación nacional,</w:t>
      </w:r>
      <w:r w:rsidR="00EA54AD">
        <w:rPr>
          <w:rFonts w:ascii="Arial" w:hAnsi="Arial" w:cs="Arial"/>
          <w:bCs/>
          <w:sz w:val="24"/>
          <w:szCs w:val="24"/>
        </w:rPr>
        <w:t xml:space="preserve"> </w:t>
      </w:r>
      <w:r w:rsidR="00EA54AD" w:rsidRPr="00A430DC">
        <w:rPr>
          <w:rFonts w:ascii="Arial" w:hAnsi="Arial" w:cs="Arial"/>
          <w:bCs/>
          <w:sz w:val="24"/>
          <w:szCs w:val="24"/>
        </w:rPr>
        <w:t xml:space="preserve">con </w:t>
      </w:r>
      <w:r w:rsidR="00EA54AD">
        <w:rPr>
          <w:rFonts w:ascii="Arial" w:hAnsi="Arial" w:cs="Arial"/>
          <w:bCs/>
          <w:sz w:val="24"/>
          <w:szCs w:val="24"/>
        </w:rPr>
        <w:t xml:space="preserve"> </w:t>
      </w:r>
      <w:r w:rsidR="00EA54AD" w:rsidRPr="00A430DC">
        <w:rPr>
          <w:rFonts w:ascii="Arial" w:hAnsi="Arial" w:cs="Arial"/>
          <w:bCs/>
          <w:sz w:val="24"/>
          <w:szCs w:val="24"/>
        </w:rPr>
        <w:t xml:space="preserve">fecha </w:t>
      </w:r>
      <w:r w:rsidR="00EA54AD">
        <w:rPr>
          <w:rFonts w:ascii="Arial" w:hAnsi="Arial" w:cs="Arial"/>
          <w:bCs/>
          <w:sz w:val="24"/>
          <w:szCs w:val="24"/>
        </w:rPr>
        <w:t xml:space="preserve"> </w:t>
      </w:r>
      <w:r w:rsidR="00EA54AD" w:rsidRPr="00A430DC">
        <w:rPr>
          <w:rFonts w:ascii="Arial" w:hAnsi="Arial" w:cs="Arial"/>
          <w:bCs/>
          <w:sz w:val="24"/>
          <w:szCs w:val="24"/>
        </w:rPr>
        <w:t xml:space="preserve">en </w:t>
      </w:r>
      <w:r w:rsidR="00EA54AD">
        <w:rPr>
          <w:rFonts w:ascii="Arial" w:hAnsi="Arial" w:cs="Arial"/>
          <w:bCs/>
          <w:sz w:val="24"/>
          <w:szCs w:val="24"/>
        </w:rPr>
        <w:t xml:space="preserve"> </w:t>
      </w:r>
      <w:r w:rsidR="00EA54AD" w:rsidRPr="00A430DC">
        <w:rPr>
          <w:rFonts w:ascii="Arial" w:hAnsi="Arial" w:cs="Arial"/>
          <w:bCs/>
          <w:sz w:val="24"/>
          <w:szCs w:val="24"/>
        </w:rPr>
        <w:t>enero de 1887</w:t>
      </w:r>
      <w:r w:rsidR="00EA54AD">
        <w:rPr>
          <w:rFonts w:ascii="Arial" w:hAnsi="Arial" w:cs="Arial"/>
          <w:bCs/>
          <w:sz w:val="24"/>
          <w:szCs w:val="24"/>
        </w:rPr>
        <w:t>, rescatada</w:t>
      </w:r>
      <w:r w:rsidR="00F17380">
        <w:rPr>
          <w:rFonts w:ascii="Arial" w:hAnsi="Arial" w:cs="Arial"/>
          <w:bCs/>
          <w:sz w:val="24"/>
          <w:szCs w:val="24"/>
        </w:rPr>
        <w:t xml:space="preserve"> por  </w:t>
      </w:r>
      <w:r w:rsidRPr="00A430DC">
        <w:rPr>
          <w:rFonts w:ascii="Arial" w:hAnsi="Arial" w:cs="Arial"/>
          <w:bCs/>
          <w:sz w:val="24"/>
          <w:szCs w:val="24"/>
        </w:rPr>
        <w:t xml:space="preserve"> la obra d</w:t>
      </w:r>
      <w:r w:rsidR="00D561F4" w:rsidRPr="00A430DC">
        <w:rPr>
          <w:rFonts w:ascii="Arial" w:hAnsi="Arial" w:cs="Arial"/>
          <w:bCs/>
          <w:sz w:val="24"/>
          <w:szCs w:val="24"/>
        </w:rPr>
        <w:t xml:space="preserve">el </w:t>
      </w:r>
      <w:proofErr w:type="spellStart"/>
      <w:r w:rsidR="00D561F4" w:rsidRPr="00A430DC">
        <w:rPr>
          <w:rFonts w:ascii="Arial" w:hAnsi="Arial" w:cs="Arial"/>
          <w:bCs/>
          <w:sz w:val="24"/>
          <w:szCs w:val="24"/>
        </w:rPr>
        <w:t>Dr</w:t>
      </w:r>
      <w:proofErr w:type="spellEnd"/>
      <w:r w:rsidR="00D561F4" w:rsidRPr="00A430DC">
        <w:rPr>
          <w:rFonts w:ascii="Arial" w:hAnsi="Arial" w:cs="Arial"/>
          <w:bCs/>
          <w:sz w:val="24"/>
          <w:szCs w:val="24"/>
        </w:rPr>
        <w:t>, Carlos</w:t>
      </w:r>
      <w:r w:rsidR="003218BF">
        <w:rPr>
          <w:rFonts w:ascii="Arial" w:hAnsi="Arial" w:cs="Arial"/>
          <w:bCs/>
          <w:sz w:val="24"/>
          <w:szCs w:val="24"/>
        </w:rPr>
        <w:t xml:space="preserve"> </w:t>
      </w:r>
      <w:r w:rsidR="003218BF" w:rsidRPr="00A430DC">
        <w:rPr>
          <w:rFonts w:ascii="Arial" w:hAnsi="Arial" w:cs="Arial"/>
          <w:bCs/>
          <w:sz w:val="24"/>
          <w:szCs w:val="24"/>
        </w:rPr>
        <w:t xml:space="preserve">González Herrera y  Ricardo León G, en donde </w:t>
      </w:r>
      <w:r w:rsidR="003218BF">
        <w:rPr>
          <w:rFonts w:ascii="Arial" w:hAnsi="Arial" w:cs="Arial"/>
          <w:bCs/>
          <w:sz w:val="24"/>
          <w:szCs w:val="24"/>
        </w:rPr>
        <w:t>está asentado lo que a la letra dice:</w:t>
      </w:r>
    </w:p>
    <w:p w14:paraId="3DFBDD8C" w14:textId="77777777" w:rsidR="00EA54AD" w:rsidRDefault="00EA54AD" w:rsidP="003218BF">
      <w:pPr>
        <w:spacing w:after="0" w:line="360" w:lineRule="auto"/>
        <w:jc w:val="both"/>
        <w:rPr>
          <w:rFonts w:ascii="Arial" w:hAnsi="Arial" w:cs="Arial"/>
          <w:bCs/>
          <w:sz w:val="24"/>
          <w:szCs w:val="24"/>
        </w:rPr>
      </w:pPr>
      <w:r>
        <w:rPr>
          <w:rFonts w:ascii="Arial" w:hAnsi="Arial" w:cs="Arial"/>
          <w:bCs/>
          <w:sz w:val="24"/>
          <w:szCs w:val="24"/>
        </w:rPr>
        <w:t>__________________</w:t>
      </w:r>
      <w:r w:rsidR="00D561F4" w:rsidRPr="00A430DC">
        <w:rPr>
          <w:rFonts w:ascii="Arial" w:hAnsi="Arial" w:cs="Arial"/>
          <w:bCs/>
          <w:sz w:val="24"/>
          <w:szCs w:val="24"/>
        </w:rPr>
        <w:t xml:space="preserve"> </w:t>
      </w:r>
    </w:p>
    <w:p w14:paraId="026F201A" w14:textId="77777777" w:rsidR="00EA54AD" w:rsidRPr="00DF0F9D" w:rsidRDefault="00EA54AD" w:rsidP="003218BF">
      <w:pPr>
        <w:spacing w:after="0" w:line="240" w:lineRule="auto"/>
        <w:jc w:val="both"/>
        <w:rPr>
          <w:rFonts w:ascii="Arial" w:hAnsi="Arial" w:cs="Arial"/>
          <w:bCs/>
          <w:i/>
          <w:sz w:val="20"/>
          <w:szCs w:val="20"/>
        </w:rPr>
      </w:pPr>
      <w:r>
        <w:rPr>
          <w:rFonts w:ascii="Arial" w:hAnsi="Arial" w:cs="Arial"/>
          <w:bCs/>
          <w:sz w:val="20"/>
          <w:szCs w:val="20"/>
          <w:vertAlign w:val="superscript"/>
        </w:rPr>
        <w:t>15</w:t>
      </w:r>
      <w:r>
        <w:rPr>
          <w:rFonts w:ascii="Arial" w:hAnsi="Arial" w:cs="Arial"/>
          <w:bCs/>
          <w:sz w:val="24"/>
          <w:szCs w:val="24"/>
          <w:vertAlign w:val="superscript"/>
        </w:rPr>
        <w:t xml:space="preserve"> </w:t>
      </w:r>
      <w:r w:rsidRPr="00641A94">
        <w:rPr>
          <w:rFonts w:ascii="Arial" w:hAnsi="Arial" w:cs="Arial"/>
          <w:b/>
          <w:bCs/>
          <w:i/>
          <w:sz w:val="18"/>
          <w:szCs w:val="18"/>
        </w:rPr>
        <w:t>Nueva Colección de Leyes del Estado de Chihuahua</w:t>
      </w:r>
      <w:r w:rsidRPr="00641A94">
        <w:rPr>
          <w:rFonts w:ascii="Arial" w:hAnsi="Arial" w:cs="Arial"/>
          <w:bCs/>
          <w:i/>
          <w:sz w:val="18"/>
          <w:szCs w:val="18"/>
        </w:rPr>
        <w:t xml:space="preserve">. Guillermo Urrutia; Imprenta de Horcasitas Hermanos 1880, </w:t>
      </w:r>
      <w:proofErr w:type="spellStart"/>
      <w:r w:rsidRPr="00641A94">
        <w:rPr>
          <w:rFonts w:ascii="Arial" w:hAnsi="Arial" w:cs="Arial"/>
          <w:bCs/>
          <w:i/>
          <w:sz w:val="18"/>
          <w:szCs w:val="18"/>
        </w:rPr>
        <w:t>pag.</w:t>
      </w:r>
      <w:proofErr w:type="spellEnd"/>
      <w:r w:rsidRPr="00641A94">
        <w:rPr>
          <w:rFonts w:ascii="Arial" w:hAnsi="Arial" w:cs="Arial"/>
          <w:bCs/>
          <w:i/>
          <w:sz w:val="18"/>
          <w:szCs w:val="18"/>
        </w:rPr>
        <w:t xml:space="preserve"> 491. Versión digitalizada obtenida en el INFORAJ del TSJ Chihuahua.</w:t>
      </w:r>
      <w:r w:rsidRPr="00DF0F9D">
        <w:rPr>
          <w:rFonts w:ascii="Arial" w:hAnsi="Arial" w:cs="Arial"/>
          <w:bCs/>
          <w:i/>
          <w:sz w:val="20"/>
          <w:szCs w:val="20"/>
        </w:rPr>
        <w:t xml:space="preserve">  </w:t>
      </w:r>
    </w:p>
    <w:p w14:paraId="7C2F298F" w14:textId="77777777" w:rsidR="00EA54AD" w:rsidRDefault="00EA54AD" w:rsidP="00EA54AD">
      <w:pPr>
        <w:spacing w:before="240" w:line="360" w:lineRule="auto"/>
        <w:jc w:val="both"/>
        <w:rPr>
          <w:rFonts w:ascii="Arial" w:hAnsi="Arial" w:cs="Arial"/>
          <w:bCs/>
          <w:sz w:val="24"/>
          <w:szCs w:val="24"/>
        </w:rPr>
      </w:pPr>
      <w:r>
        <w:rPr>
          <w:rFonts w:ascii="Arial" w:hAnsi="Arial" w:cs="Arial"/>
          <w:bCs/>
          <w:sz w:val="24"/>
          <w:szCs w:val="24"/>
        </w:rPr>
        <w:lastRenderedPageBreak/>
        <w:t>“</w:t>
      </w:r>
      <w:r w:rsidRPr="00B87015">
        <w:rPr>
          <w:rFonts w:ascii="Arial" w:hAnsi="Arial" w:cs="Arial"/>
          <w:bCs/>
          <w:i/>
          <w:sz w:val="24"/>
          <w:szCs w:val="24"/>
        </w:rPr>
        <w:t>Nosotros, a nombre de la honra del estado, del decoro del Congreso, de la caridad y de la civilización, suplicamos a los señores diputados, que antes de cerrar el actual periodo de sesiones, deroguen esa ley, que si mucho antes tuvo razón de ser, hoy es una mancha en los códigos chihuahuenses</w:t>
      </w:r>
      <w:r>
        <w:rPr>
          <w:rFonts w:ascii="Arial" w:hAnsi="Arial" w:cs="Arial"/>
          <w:bCs/>
          <w:sz w:val="24"/>
          <w:szCs w:val="24"/>
        </w:rPr>
        <w:t>"</w:t>
      </w:r>
      <w:r>
        <w:rPr>
          <w:rFonts w:ascii="Arial" w:hAnsi="Arial" w:cs="Arial"/>
          <w:bCs/>
          <w:sz w:val="20"/>
          <w:szCs w:val="20"/>
          <w:vertAlign w:val="superscript"/>
        </w:rPr>
        <w:t xml:space="preserve">16. </w:t>
      </w:r>
      <w:r>
        <w:rPr>
          <w:rFonts w:ascii="Arial" w:hAnsi="Arial" w:cs="Arial"/>
          <w:bCs/>
          <w:sz w:val="24"/>
          <w:szCs w:val="24"/>
        </w:rPr>
        <w:t xml:space="preserve">No encontramos respuesta por parte del Congreso del Estado a dicha publicación. </w:t>
      </w:r>
    </w:p>
    <w:p w14:paraId="385A41EC" w14:textId="77777777" w:rsidR="00401ADF" w:rsidRDefault="001D0A60" w:rsidP="00E1739D">
      <w:pPr>
        <w:shd w:val="clear" w:color="auto" w:fill="FFFFFF"/>
        <w:spacing w:line="360" w:lineRule="auto"/>
        <w:jc w:val="both"/>
        <w:textAlignment w:val="baseline"/>
        <w:rPr>
          <w:rStyle w:val="nfasis"/>
          <w:rFonts w:ascii="Arial" w:hAnsi="Arial" w:cs="Arial"/>
          <w:i w:val="0"/>
          <w:sz w:val="24"/>
          <w:szCs w:val="24"/>
        </w:rPr>
      </w:pPr>
      <w:r>
        <w:rPr>
          <w:rStyle w:val="nfasis"/>
          <w:rFonts w:ascii="Arial" w:hAnsi="Arial" w:cs="Arial"/>
          <w:i w:val="0"/>
          <w:sz w:val="24"/>
          <w:szCs w:val="24"/>
        </w:rPr>
        <w:t>Aunque h</w:t>
      </w:r>
      <w:r w:rsidR="00FC4E67" w:rsidRPr="00B27A7C">
        <w:rPr>
          <w:rStyle w:val="nfasis"/>
          <w:rFonts w:ascii="Arial" w:hAnsi="Arial" w:cs="Arial"/>
          <w:i w:val="0"/>
          <w:sz w:val="24"/>
          <w:szCs w:val="24"/>
        </w:rPr>
        <w:t xml:space="preserve">acia </w:t>
      </w:r>
      <w:r w:rsidR="00581A57" w:rsidRPr="00B27A7C">
        <w:rPr>
          <w:rStyle w:val="nfasis"/>
          <w:rFonts w:ascii="Arial" w:hAnsi="Arial" w:cs="Arial"/>
          <w:i w:val="0"/>
          <w:sz w:val="24"/>
          <w:szCs w:val="24"/>
        </w:rPr>
        <w:t>principios del siglo XX</w:t>
      </w:r>
      <w:r w:rsidR="00401ADF">
        <w:rPr>
          <w:rStyle w:val="nfasis"/>
          <w:rFonts w:ascii="Arial" w:hAnsi="Arial" w:cs="Arial"/>
          <w:i w:val="0"/>
          <w:sz w:val="24"/>
          <w:szCs w:val="24"/>
        </w:rPr>
        <w:t xml:space="preserve"> todaví</w:t>
      </w:r>
      <w:r w:rsidR="00EA54AD">
        <w:rPr>
          <w:rStyle w:val="nfasis"/>
          <w:rFonts w:ascii="Arial" w:hAnsi="Arial" w:cs="Arial"/>
          <w:i w:val="0"/>
          <w:sz w:val="24"/>
          <w:szCs w:val="24"/>
        </w:rPr>
        <w:t xml:space="preserve">a se registran eventos </w:t>
      </w:r>
      <w:r w:rsidR="00B87015">
        <w:rPr>
          <w:rStyle w:val="nfasis"/>
          <w:rFonts w:ascii="Arial" w:hAnsi="Arial" w:cs="Arial"/>
          <w:i w:val="0"/>
          <w:sz w:val="24"/>
          <w:szCs w:val="24"/>
        </w:rPr>
        <w:t>esporádicos y menores de lucha</w:t>
      </w:r>
      <w:r w:rsidR="00401ADF">
        <w:rPr>
          <w:rStyle w:val="nfasis"/>
          <w:rFonts w:ascii="Arial" w:hAnsi="Arial" w:cs="Arial"/>
          <w:i w:val="0"/>
          <w:sz w:val="24"/>
          <w:szCs w:val="24"/>
        </w:rPr>
        <w:t xml:space="preserve">, </w:t>
      </w:r>
      <w:r w:rsidR="00FC4E67" w:rsidRPr="00B27A7C">
        <w:rPr>
          <w:rStyle w:val="nfasis"/>
          <w:rFonts w:ascii="Arial" w:hAnsi="Arial" w:cs="Arial"/>
          <w:i w:val="0"/>
          <w:sz w:val="24"/>
          <w:szCs w:val="24"/>
        </w:rPr>
        <w:t xml:space="preserve">otros fueron  los acontecimientos </w:t>
      </w:r>
      <w:r w:rsidR="00581A57" w:rsidRPr="00B27A7C">
        <w:rPr>
          <w:rStyle w:val="nfasis"/>
          <w:rFonts w:ascii="Arial" w:hAnsi="Arial" w:cs="Arial"/>
          <w:i w:val="0"/>
          <w:sz w:val="24"/>
          <w:szCs w:val="24"/>
        </w:rPr>
        <w:t xml:space="preserve">políticos </w:t>
      </w:r>
      <w:r w:rsidR="00FC4E67" w:rsidRPr="00B27A7C">
        <w:rPr>
          <w:rStyle w:val="nfasis"/>
          <w:rFonts w:ascii="Arial" w:hAnsi="Arial" w:cs="Arial"/>
          <w:i w:val="0"/>
          <w:sz w:val="24"/>
          <w:szCs w:val="24"/>
        </w:rPr>
        <w:t>que se sucedieron en Chihuahua</w:t>
      </w:r>
      <w:r w:rsidR="00581A57" w:rsidRPr="00B27A7C">
        <w:rPr>
          <w:rStyle w:val="nfasis"/>
          <w:rFonts w:ascii="Arial" w:hAnsi="Arial" w:cs="Arial"/>
          <w:i w:val="0"/>
          <w:sz w:val="24"/>
          <w:szCs w:val="24"/>
        </w:rPr>
        <w:t xml:space="preserve"> que requirieron la atención del gobierno</w:t>
      </w:r>
      <w:r w:rsidR="00FC4E67" w:rsidRPr="00B27A7C">
        <w:rPr>
          <w:rStyle w:val="nfasis"/>
          <w:rFonts w:ascii="Arial" w:hAnsi="Arial" w:cs="Arial"/>
          <w:i w:val="0"/>
          <w:sz w:val="24"/>
          <w:szCs w:val="24"/>
        </w:rPr>
        <w:t>, y los decretos de las Contratas de Sangre, si bien permanecieron vigentes, dejaron de ser positivos</w:t>
      </w:r>
      <w:r w:rsidR="00A64DCD">
        <w:rPr>
          <w:rStyle w:val="nfasis"/>
          <w:rFonts w:ascii="Arial" w:hAnsi="Arial" w:cs="Arial"/>
          <w:i w:val="0"/>
          <w:sz w:val="24"/>
          <w:szCs w:val="24"/>
        </w:rPr>
        <w:t xml:space="preserve">. </w:t>
      </w:r>
    </w:p>
    <w:p w14:paraId="799FC596" w14:textId="77777777" w:rsidR="00E1739D" w:rsidRDefault="00401ADF" w:rsidP="00E1739D">
      <w:pPr>
        <w:shd w:val="clear" w:color="auto" w:fill="FFFFFF"/>
        <w:spacing w:line="360" w:lineRule="auto"/>
        <w:jc w:val="both"/>
        <w:textAlignment w:val="baseline"/>
        <w:rPr>
          <w:rFonts w:ascii="Arial" w:eastAsia="Times New Roman" w:hAnsi="Arial" w:cs="Arial"/>
          <w:color w:val="222222"/>
          <w:sz w:val="24"/>
          <w:szCs w:val="24"/>
          <w:lang w:eastAsia="es-NI"/>
        </w:rPr>
      </w:pPr>
      <w:r>
        <w:rPr>
          <w:rStyle w:val="nfasis"/>
          <w:rFonts w:ascii="Arial" w:hAnsi="Arial" w:cs="Arial"/>
          <w:i w:val="0"/>
          <w:sz w:val="24"/>
          <w:szCs w:val="24"/>
        </w:rPr>
        <w:t xml:space="preserve">Hacia la </w:t>
      </w:r>
      <w:r w:rsidR="00B87015">
        <w:rPr>
          <w:rStyle w:val="nfasis"/>
          <w:rFonts w:ascii="Arial" w:hAnsi="Arial" w:cs="Arial"/>
          <w:i w:val="0"/>
          <w:sz w:val="24"/>
          <w:szCs w:val="24"/>
        </w:rPr>
        <w:t>tercera o cu</w:t>
      </w:r>
      <w:r w:rsidR="001D0A60">
        <w:rPr>
          <w:rStyle w:val="nfasis"/>
          <w:rFonts w:ascii="Arial" w:hAnsi="Arial" w:cs="Arial"/>
          <w:i w:val="0"/>
          <w:sz w:val="24"/>
          <w:szCs w:val="24"/>
        </w:rPr>
        <w:t>a</w:t>
      </w:r>
      <w:r w:rsidR="00B87015">
        <w:rPr>
          <w:rStyle w:val="nfasis"/>
          <w:rFonts w:ascii="Arial" w:hAnsi="Arial" w:cs="Arial"/>
          <w:i w:val="0"/>
          <w:sz w:val="24"/>
          <w:szCs w:val="24"/>
        </w:rPr>
        <w:t xml:space="preserve">rta </w:t>
      </w:r>
      <w:r>
        <w:rPr>
          <w:rStyle w:val="nfasis"/>
          <w:rFonts w:ascii="Arial" w:hAnsi="Arial" w:cs="Arial"/>
          <w:i w:val="0"/>
          <w:sz w:val="24"/>
          <w:szCs w:val="24"/>
        </w:rPr>
        <w:t>década del siglo XX, l</w:t>
      </w:r>
      <w:r w:rsidR="00A64DCD">
        <w:rPr>
          <w:rStyle w:val="nfasis"/>
          <w:rFonts w:ascii="Arial" w:hAnsi="Arial" w:cs="Arial"/>
          <w:i w:val="0"/>
          <w:sz w:val="24"/>
          <w:szCs w:val="24"/>
        </w:rPr>
        <w:t>os apaches</w:t>
      </w:r>
      <w:r w:rsidR="00FC4E67" w:rsidRPr="00B27A7C">
        <w:rPr>
          <w:rStyle w:val="nfasis"/>
          <w:rFonts w:ascii="Arial" w:hAnsi="Arial" w:cs="Arial"/>
          <w:i w:val="0"/>
          <w:sz w:val="24"/>
          <w:szCs w:val="24"/>
        </w:rPr>
        <w:t xml:space="preserve"> </w:t>
      </w:r>
      <w:r w:rsidR="00FC4E67" w:rsidRPr="00B27A7C">
        <w:rPr>
          <w:rFonts w:ascii="Arial" w:hAnsi="Arial" w:cs="Arial"/>
          <w:sz w:val="24"/>
          <w:szCs w:val="24"/>
          <w:lang w:val="es-NI"/>
        </w:rPr>
        <w:t>optaron por  diluirse entre la población. “</w:t>
      </w:r>
      <w:r w:rsidR="00FC4E67" w:rsidRPr="00B27A7C">
        <w:rPr>
          <w:rFonts w:ascii="Arial" w:eastAsia="Times New Roman" w:hAnsi="Arial" w:cs="Arial"/>
          <w:sz w:val="24"/>
          <w:szCs w:val="24"/>
          <w:lang w:eastAsia="es-NI"/>
        </w:rPr>
        <w:t xml:space="preserve">Mantener un bajo perfil </w:t>
      </w:r>
      <w:r w:rsidR="00FC4E67">
        <w:rPr>
          <w:rFonts w:ascii="Arial" w:eastAsia="Times New Roman" w:hAnsi="Arial" w:cs="Arial"/>
          <w:color w:val="222222"/>
          <w:sz w:val="24"/>
          <w:szCs w:val="24"/>
          <w:lang w:eastAsia="es-NI"/>
        </w:rPr>
        <w:t xml:space="preserve">se convirtió en la única alternativa a la que el pueblo </w:t>
      </w:r>
      <w:proofErr w:type="spellStart"/>
      <w:r w:rsidR="00FC4E67">
        <w:rPr>
          <w:rFonts w:ascii="Arial" w:eastAsia="Times New Roman" w:hAnsi="Arial" w:cs="Arial"/>
          <w:color w:val="222222"/>
          <w:sz w:val="24"/>
          <w:szCs w:val="24"/>
          <w:lang w:eastAsia="es-NI"/>
        </w:rPr>
        <w:t>n´dee</w:t>
      </w:r>
      <w:proofErr w:type="spellEnd"/>
      <w:r w:rsidR="00FC4E67">
        <w:rPr>
          <w:rFonts w:ascii="Arial" w:eastAsia="Times New Roman" w:hAnsi="Arial" w:cs="Arial"/>
          <w:color w:val="222222"/>
          <w:sz w:val="24"/>
          <w:szCs w:val="24"/>
          <w:lang w:eastAsia="es-NI"/>
        </w:rPr>
        <w:t xml:space="preserve"> pudo aferrarse para sobrevivir durante el siglo pasado, pero aquello implicaba ocultar  su lenguaje, su vestimenta  y  practicar sus costumbres a puerta cerrada, en situaciones controladas dentro de círculos familiares, sin gente que no perteneciera a su etnia</w:t>
      </w:r>
      <w:r>
        <w:rPr>
          <w:rFonts w:ascii="Arial" w:eastAsia="Times New Roman" w:hAnsi="Arial" w:cs="Arial"/>
          <w:color w:val="222222"/>
          <w:sz w:val="20"/>
          <w:szCs w:val="20"/>
          <w:vertAlign w:val="superscript"/>
          <w:lang w:eastAsia="es-NI"/>
        </w:rPr>
        <w:t>17</w:t>
      </w:r>
      <w:r w:rsidR="00FC4E67">
        <w:rPr>
          <w:rFonts w:ascii="Arial" w:eastAsia="Times New Roman" w:hAnsi="Arial" w:cs="Arial"/>
          <w:color w:val="222222"/>
          <w:sz w:val="24"/>
          <w:szCs w:val="24"/>
          <w:lang w:eastAsia="es-NI"/>
        </w:rPr>
        <w:t>.</w:t>
      </w:r>
    </w:p>
    <w:p w14:paraId="016BF6F2" w14:textId="77777777" w:rsidR="003218BF" w:rsidRDefault="00E1739D" w:rsidP="003218BF">
      <w:pPr>
        <w:shd w:val="clear" w:color="auto" w:fill="FFFFFF"/>
        <w:spacing w:line="360" w:lineRule="auto"/>
        <w:jc w:val="both"/>
        <w:textAlignment w:val="baseline"/>
        <w:rPr>
          <w:rFonts w:ascii="Arial" w:eastAsia="Times New Roman" w:hAnsi="Arial" w:cs="Arial"/>
          <w:color w:val="222222"/>
          <w:sz w:val="24"/>
          <w:szCs w:val="24"/>
          <w:lang w:eastAsia="es-NI"/>
        </w:rPr>
      </w:pPr>
      <w:r>
        <w:rPr>
          <w:rFonts w:ascii="Arial" w:eastAsia="Times New Roman" w:hAnsi="Arial" w:cs="Arial"/>
          <w:color w:val="222222"/>
          <w:sz w:val="24"/>
          <w:szCs w:val="24"/>
          <w:lang w:eastAsia="es-NI"/>
        </w:rPr>
        <w:t>A partir de las décadas d</w:t>
      </w:r>
      <w:r w:rsidR="00401ADF">
        <w:rPr>
          <w:rFonts w:ascii="Arial" w:eastAsia="Times New Roman" w:hAnsi="Arial" w:cs="Arial"/>
          <w:color w:val="222222"/>
          <w:sz w:val="24"/>
          <w:szCs w:val="24"/>
          <w:lang w:eastAsia="es-NI"/>
        </w:rPr>
        <w:t xml:space="preserve">e 1970 y 1980, las comunidades </w:t>
      </w:r>
      <w:proofErr w:type="spellStart"/>
      <w:r w:rsidR="00401ADF">
        <w:rPr>
          <w:rFonts w:ascii="Arial" w:eastAsia="Times New Roman" w:hAnsi="Arial" w:cs="Arial"/>
          <w:color w:val="222222"/>
          <w:sz w:val="24"/>
          <w:szCs w:val="24"/>
          <w:lang w:eastAsia="es-NI"/>
        </w:rPr>
        <w:t>n´dee</w:t>
      </w:r>
      <w:proofErr w:type="spellEnd"/>
      <w:r w:rsidR="00401ADF">
        <w:rPr>
          <w:rFonts w:ascii="Arial" w:eastAsia="Times New Roman" w:hAnsi="Arial" w:cs="Arial"/>
          <w:color w:val="222222"/>
          <w:sz w:val="24"/>
          <w:szCs w:val="24"/>
          <w:lang w:eastAsia="es-NI"/>
        </w:rPr>
        <w:t>/</w:t>
      </w:r>
      <w:proofErr w:type="spellStart"/>
      <w:r w:rsidR="00401ADF">
        <w:rPr>
          <w:rFonts w:ascii="Arial" w:eastAsia="Times New Roman" w:hAnsi="Arial" w:cs="Arial"/>
          <w:color w:val="222222"/>
          <w:sz w:val="24"/>
          <w:szCs w:val="24"/>
          <w:lang w:eastAsia="es-NI"/>
        </w:rPr>
        <w:t>n</w:t>
      </w:r>
      <w:r>
        <w:rPr>
          <w:rFonts w:ascii="Arial" w:eastAsia="Times New Roman" w:hAnsi="Arial" w:cs="Arial"/>
          <w:color w:val="222222"/>
          <w:sz w:val="24"/>
          <w:szCs w:val="24"/>
          <w:lang w:eastAsia="es-NI"/>
        </w:rPr>
        <w:t>´nee</w:t>
      </w:r>
      <w:proofErr w:type="spellEnd"/>
      <w:r>
        <w:rPr>
          <w:rFonts w:ascii="Arial" w:eastAsia="Times New Roman" w:hAnsi="Arial" w:cs="Arial"/>
          <w:color w:val="222222"/>
          <w:sz w:val="24"/>
          <w:szCs w:val="24"/>
          <w:lang w:eastAsia="es-NI"/>
        </w:rPr>
        <w:t>/</w:t>
      </w:r>
      <w:proofErr w:type="spellStart"/>
      <w:r w:rsidR="00401ADF">
        <w:rPr>
          <w:rFonts w:ascii="Arial" w:eastAsia="Times New Roman" w:hAnsi="Arial" w:cs="Arial"/>
          <w:color w:val="222222"/>
          <w:sz w:val="24"/>
          <w:szCs w:val="24"/>
          <w:lang w:eastAsia="es-NI"/>
        </w:rPr>
        <w:t>n</w:t>
      </w:r>
      <w:r>
        <w:rPr>
          <w:rFonts w:ascii="Arial" w:eastAsia="Times New Roman" w:hAnsi="Arial" w:cs="Arial"/>
          <w:color w:val="222222"/>
          <w:sz w:val="24"/>
          <w:szCs w:val="24"/>
          <w:lang w:eastAsia="es-NI"/>
        </w:rPr>
        <w:t>dé</w:t>
      </w:r>
      <w:proofErr w:type="spellEnd"/>
      <w:r>
        <w:rPr>
          <w:rFonts w:ascii="Arial" w:eastAsia="Times New Roman" w:hAnsi="Arial" w:cs="Arial"/>
          <w:color w:val="222222"/>
          <w:sz w:val="24"/>
          <w:szCs w:val="24"/>
          <w:lang w:eastAsia="es-NI"/>
        </w:rPr>
        <w:t xml:space="preserve"> y/o apache, comenzaron a resurgir para contar su historia y volver a organizarse lentamente, indagando por diversos medios los lugares en </w:t>
      </w:r>
      <w:r w:rsidR="0062571A">
        <w:rPr>
          <w:rFonts w:ascii="Arial" w:eastAsia="Times New Roman" w:hAnsi="Arial" w:cs="Arial"/>
          <w:color w:val="222222"/>
          <w:sz w:val="24"/>
          <w:szCs w:val="24"/>
          <w:lang w:eastAsia="es-NI"/>
        </w:rPr>
        <w:t>donde se encuentran sus iguales</w:t>
      </w:r>
      <w:r w:rsidR="00B27A7C">
        <w:rPr>
          <w:rFonts w:ascii="Arial" w:eastAsia="Times New Roman" w:hAnsi="Arial" w:cs="Arial"/>
          <w:color w:val="222222"/>
          <w:sz w:val="24"/>
          <w:szCs w:val="24"/>
          <w:lang w:eastAsia="es-NI"/>
        </w:rPr>
        <w:t>.</w:t>
      </w:r>
      <w:r w:rsidR="0062571A">
        <w:rPr>
          <w:rFonts w:ascii="Arial" w:eastAsia="Times New Roman" w:hAnsi="Arial" w:cs="Arial"/>
          <w:color w:val="222222"/>
          <w:sz w:val="24"/>
          <w:szCs w:val="24"/>
          <w:lang w:eastAsia="es-NI"/>
        </w:rPr>
        <w:t xml:space="preserve"> </w:t>
      </w:r>
      <w:r w:rsidR="00B27A7C">
        <w:rPr>
          <w:rFonts w:ascii="Arial" w:eastAsia="Times New Roman" w:hAnsi="Arial" w:cs="Arial"/>
          <w:color w:val="222222"/>
          <w:sz w:val="24"/>
          <w:szCs w:val="24"/>
          <w:lang w:eastAsia="es-NI"/>
        </w:rPr>
        <w:t xml:space="preserve">Datos conservadores proporcionados por algunos de sus representantes, nos hablan de un aproximado de 250 personas en el estado de </w:t>
      </w:r>
      <w:proofErr w:type="gramStart"/>
      <w:r w:rsidR="00B27A7C">
        <w:rPr>
          <w:rFonts w:ascii="Arial" w:eastAsia="Times New Roman" w:hAnsi="Arial" w:cs="Arial"/>
          <w:color w:val="222222"/>
          <w:sz w:val="24"/>
          <w:szCs w:val="24"/>
          <w:lang w:eastAsia="es-NI"/>
        </w:rPr>
        <w:t>Chihuahua,  los</w:t>
      </w:r>
      <w:proofErr w:type="gramEnd"/>
      <w:r w:rsidR="00B27A7C">
        <w:rPr>
          <w:rFonts w:ascii="Arial" w:eastAsia="Times New Roman" w:hAnsi="Arial" w:cs="Arial"/>
          <w:color w:val="222222"/>
          <w:sz w:val="24"/>
          <w:szCs w:val="24"/>
          <w:lang w:eastAsia="es-NI"/>
        </w:rPr>
        <w:t xml:space="preserve"> cuales se encuentran  buscando</w:t>
      </w:r>
      <w:r w:rsidR="0062571A">
        <w:rPr>
          <w:rFonts w:ascii="Arial" w:eastAsia="Times New Roman" w:hAnsi="Arial" w:cs="Arial"/>
          <w:color w:val="222222"/>
          <w:sz w:val="24"/>
          <w:szCs w:val="24"/>
          <w:lang w:eastAsia="es-NI"/>
        </w:rPr>
        <w:t xml:space="preserve"> la manera de que el Gobierno de</w:t>
      </w:r>
      <w:r w:rsidR="003218BF">
        <w:rPr>
          <w:rFonts w:ascii="Arial" w:eastAsia="Times New Roman" w:hAnsi="Arial" w:cs="Arial"/>
          <w:color w:val="222222"/>
          <w:sz w:val="24"/>
          <w:szCs w:val="24"/>
          <w:lang w:eastAsia="es-NI"/>
        </w:rPr>
        <w:t xml:space="preserve"> los diferentes  niveles  les  reconozcan sus derechos; pero en relación al tema que</w:t>
      </w:r>
      <w:r w:rsidR="0062571A">
        <w:rPr>
          <w:rFonts w:ascii="Arial" w:eastAsia="Times New Roman" w:hAnsi="Arial" w:cs="Arial"/>
          <w:color w:val="222222"/>
          <w:sz w:val="24"/>
          <w:szCs w:val="24"/>
          <w:lang w:eastAsia="es-NI"/>
        </w:rPr>
        <w:t xml:space="preserve"> </w:t>
      </w:r>
    </w:p>
    <w:p w14:paraId="25ED4150" w14:textId="77777777" w:rsidR="003218BF" w:rsidRDefault="003218BF" w:rsidP="003218BF">
      <w:pPr>
        <w:shd w:val="clear" w:color="auto" w:fill="FFFFFF"/>
        <w:spacing w:after="0" w:line="360" w:lineRule="auto"/>
        <w:jc w:val="both"/>
        <w:textAlignment w:val="baseline"/>
        <w:rPr>
          <w:rFonts w:ascii="Arial" w:eastAsia="Times New Roman" w:hAnsi="Arial" w:cs="Arial"/>
          <w:color w:val="222222"/>
          <w:sz w:val="24"/>
          <w:szCs w:val="24"/>
          <w:lang w:eastAsia="es-NI"/>
        </w:rPr>
      </w:pPr>
      <w:r>
        <w:rPr>
          <w:rFonts w:ascii="Arial" w:eastAsia="Times New Roman" w:hAnsi="Arial" w:cs="Arial"/>
          <w:color w:val="222222"/>
          <w:sz w:val="24"/>
          <w:szCs w:val="24"/>
          <w:lang w:eastAsia="es-NI"/>
        </w:rPr>
        <w:t>_____________</w:t>
      </w:r>
    </w:p>
    <w:p w14:paraId="19EF51AA" w14:textId="77777777" w:rsidR="003218BF" w:rsidRDefault="003218BF" w:rsidP="003218BF">
      <w:pPr>
        <w:shd w:val="clear" w:color="auto" w:fill="FFFFFF"/>
        <w:spacing w:after="0" w:line="240" w:lineRule="auto"/>
        <w:jc w:val="both"/>
        <w:textAlignment w:val="baseline"/>
        <w:rPr>
          <w:rFonts w:ascii="Arial" w:hAnsi="Arial" w:cs="Arial"/>
          <w:sz w:val="20"/>
          <w:szCs w:val="20"/>
          <w:vertAlign w:val="superscript"/>
        </w:rPr>
      </w:pPr>
      <w:r>
        <w:rPr>
          <w:rFonts w:ascii="Arial" w:hAnsi="Arial" w:cs="Arial"/>
          <w:bCs/>
          <w:sz w:val="20"/>
          <w:szCs w:val="20"/>
          <w:vertAlign w:val="superscript"/>
        </w:rPr>
        <w:t xml:space="preserve">15 </w:t>
      </w:r>
      <w:r>
        <w:rPr>
          <w:rFonts w:ascii="Arial" w:hAnsi="Arial" w:cs="Arial"/>
          <w:bCs/>
          <w:sz w:val="24"/>
          <w:szCs w:val="24"/>
          <w:vertAlign w:val="superscript"/>
        </w:rPr>
        <w:t xml:space="preserve"> </w:t>
      </w:r>
      <w:r w:rsidRPr="00A430DC">
        <w:rPr>
          <w:rFonts w:ascii="Arial" w:hAnsi="Arial" w:cs="Arial"/>
          <w:b/>
          <w:bCs/>
          <w:sz w:val="18"/>
          <w:szCs w:val="18"/>
        </w:rPr>
        <w:t>Carlos González H. y  Ricardo León G.</w:t>
      </w:r>
      <w:r w:rsidRPr="00A430DC">
        <w:rPr>
          <w:rFonts w:ascii="Arial" w:hAnsi="Arial" w:cs="Arial"/>
          <w:bCs/>
          <w:sz w:val="18"/>
          <w:szCs w:val="18"/>
        </w:rPr>
        <w:t xml:space="preserve"> Historia de los Pueblos Indígenas de México</w:t>
      </w:r>
      <w:r>
        <w:rPr>
          <w:rFonts w:ascii="Arial" w:hAnsi="Arial" w:cs="Arial"/>
          <w:bCs/>
          <w:sz w:val="18"/>
          <w:szCs w:val="18"/>
        </w:rPr>
        <w:t>, C</w:t>
      </w:r>
      <w:r w:rsidRPr="00A430DC">
        <w:rPr>
          <w:rFonts w:ascii="Arial" w:hAnsi="Arial" w:cs="Arial"/>
          <w:bCs/>
          <w:sz w:val="18"/>
          <w:szCs w:val="18"/>
        </w:rPr>
        <w:t>ivilizar o exterminar</w:t>
      </w:r>
      <w:r>
        <w:rPr>
          <w:rFonts w:ascii="Arial" w:hAnsi="Arial" w:cs="Arial"/>
          <w:bCs/>
          <w:sz w:val="18"/>
          <w:szCs w:val="18"/>
        </w:rPr>
        <w:t>.</w:t>
      </w:r>
      <w:r w:rsidRPr="00A430DC">
        <w:rPr>
          <w:rFonts w:ascii="Arial" w:hAnsi="Arial" w:cs="Arial"/>
          <w:bCs/>
          <w:sz w:val="18"/>
          <w:szCs w:val="18"/>
        </w:rPr>
        <w:t xml:space="preserve"> </w:t>
      </w:r>
      <w:r>
        <w:rPr>
          <w:rFonts w:ascii="Arial" w:hAnsi="Arial" w:cs="Arial"/>
          <w:bCs/>
          <w:sz w:val="18"/>
          <w:szCs w:val="18"/>
        </w:rPr>
        <w:t>p.</w:t>
      </w:r>
      <w:r w:rsidRPr="00A430DC">
        <w:rPr>
          <w:rFonts w:ascii="Arial" w:hAnsi="Arial" w:cs="Arial"/>
          <w:bCs/>
          <w:sz w:val="18"/>
          <w:szCs w:val="18"/>
        </w:rPr>
        <w:t xml:space="preserve"> 286.</w:t>
      </w:r>
      <w:r>
        <w:rPr>
          <w:rFonts w:ascii="Arial" w:hAnsi="Arial" w:cs="Arial"/>
          <w:bCs/>
          <w:sz w:val="24"/>
          <w:szCs w:val="24"/>
          <w:vertAlign w:val="superscript"/>
        </w:rPr>
        <w:t xml:space="preserve"> </w:t>
      </w:r>
    </w:p>
    <w:p w14:paraId="0D1C9D32" w14:textId="77777777" w:rsidR="003218BF" w:rsidRPr="00581A57" w:rsidRDefault="003218BF" w:rsidP="003218BF">
      <w:pPr>
        <w:shd w:val="clear" w:color="auto" w:fill="FFFFFF"/>
        <w:spacing w:line="240" w:lineRule="auto"/>
        <w:jc w:val="both"/>
        <w:textAlignment w:val="baseline"/>
        <w:rPr>
          <w:rFonts w:ascii="Arial" w:hAnsi="Arial" w:cs="Arial"/>
          <w:sz w:val="18"/>
          <w:szCs w:val="18"/>
        </w:rPr>
      </w:pPr>
      <w:r>
        <w:rPr>
          <w:rFonts w:ascii="Arial" w:hAnsi="Arial" w:cs="Arial"/>
          <w:sz w:val="20"/>
          <w:szCs w:val="20"/>
          <w:vertAlign w:val="superscript"/>
        </w:rPr>
        <w:t>17</w:t>
      </w:r>
      <w:r>
        <w:rPr>
          <w:rFonts w:ascii="Arial" w:hAnsi="Arial" w:cs="Arial"/>
          <w:sz w:val="24"/>
          <w:szCs w:val="24"/>
          <w:vertAlign w:val="superscript"/>
        </w:rPr>
        <w:t xml:space="preserve"> </w:t>
      </w:r>
      <w:r w:rsidRPr="00581A57">
        <w:rPr>
          <w:rFonts w:ascii="Arial" w:hAnsi="Arial" w:cs="Arial"/>
          <w:b/>
          <w:sz w:val="18"/>
          <w:szCs w:val="18"/>
        </w:rPr>
        <w:t>Iván</w:t>
      </w:r>
      <w:r w:rsidRPr="00581A57">
        <w:rPr>
          <w:rFonts w:ascii="Arial" w:hAnsi="Arial" w:cs="Arial"/>
          <w:b/>
          <w:sz w:val="18"/>
          <w:szCs w:val="18"/>
          <w:vertAlign w:val="superscript"/>
        </w:rPr>
        <w:t xml:space="preserve"> </w:t>
      </w:r>
      <w:r w:rsidRPr="00581A57">
        <w:rPr>
          <w:rFonts w:ascii="Arial" w:hAnsi="Arial" w:cs="Arial"/>
          <w:b/>
          <w:i/>
          <w:sz w:val="18"/>
          <w:szCs w:val="18"/>
        </w:rPr>
        <w:t>Gómez Cruz</w:t>
      </w:r>
      <w:r w:rsidRPr="00581A57">
        <w:rPr>
          <w:rFonts w:ascii="Arial" w:hAnsi="Arial" w:cs="Arial"/>
          <w:i/>
          <w:sz w:val="18"/>
          <w:szCs w:val="18"/>
        </w:rPr>
        <w:t xml:space="preserve">. Diario la Verdad Ciudad Juárez, Chih.- agosto 2022.- </w:t>
      </w:r>
      <w:r>
        <w:rPr>
          <w:rFonts w:ascii="Arial" w:hAnsi="Arial" w:cs="Arial"/>
          <w:i/>
          <w:sz w:val="18"/>
          <w:szCs w:val="18"/>
        </w:rPr>
        <w:t xml:space="preserve">con aportaciones de </w:t>
      </w:r>
      <w:r w:rsidRPr="00581A57">
        <w:rPr>
          <w:rFonts w:ascii="Arial" w:hAnsi="Arial" w:cs="Arial"/>
          <w:i/>
          <w:sz w:val="18"/>
          <w:szCs w:val="18"/>
        </w:rPr>
        <w:t xml:space="preserve">Martín Cristóbal Rojas Guevara.  </w:t>
      </w:r>
      <w:r w:rsidRPr="00581A57">
        <w:rPr>
          <w:rFonts w:ascii="Arial" w:eastAsia="Times New Roman" w:hAnsi="Arial" w:cs="Arial"/>
          <w:i/>
          <w:color w:val="222222"/>
          <w:sz w:val="18"/>
          <w:szCs w:val="18"/>
          <w:lang w:eastAsia="es-NI"/>
        </w:rPr>
        <w:t>laverdadjz@gmail.com</w:t>
      </w:r>
      <w:r w:rsidRPr="00581A57">
        <w:rPr>
          <w:rFonts w:ascii="Arial" w:hAnsi="Arial" w:cs="Arial"/>
          <w:sz w:val="18"/>
          <w:szCs w:val="18"/>
        </w:rPr>
        <w:t xml:space="preserve"> </w:t>
      </w:r>
    </w:p>
    <w:p w14:paraId="1DC74C5D" w14:textId="77777777" w:rsidR="00E1739D" w:rsidRDefault="0062571A" w:rsidP="00401ADF">
      <w:pPr>
        <w:shd w:val="clear" w:color="auto" w:fill="FFFFFF"/>
        <w:spacing w:line="360" w:lineRule="auto"/>
        <w:jc w:val="both"/>
        <w:textAlignment w:val="baseline"/>
        <w:rPr>
          <w:rFonts w:ascii="Arial" w:eastAsia="Times New Roman" w:hAnsi="Arial" w:cs="Arial"/>
          <w:color w:val="222222"/>
          <w:sz w:val="24"/>
          <w:szCs w:val="24"/>
          <w:lang w:eastAsia="es-NI"/>
        </w:rPr>
      </w:pPr>
      <w:r>
        <w:rPr>
          <w:rFonts w:ascii="Arial" w:eastAsia="Times New Roman" w:hAnsi="Arial" w:cs="Arial"/>
          <w:color w:val="222222"/>
          <w:sz w:val="24"/>
          <w:szCs w:val="24"/>
          <w:lang w:eastAsia="es-NI"/>
        </w:rPr>
        <w:lastRenderedPageBreak/>
        <w:t>hoy nos ocupa, indagando sobre la manera en que el Estado les garantice que sea retirada de los an</w:t>
      </w:r>
      <w:r w:rsidR="003218BF">
        <w:rPr>
          <w:rFonts w:ascii="Arial" w:eastAsia="Times New Roman" w:hAnsi="Arial" w:cs="Arial"/>
          <w:color w:val="222222"/>
          <w:sz w:val="24"/>
          <w:szCs w:val="24"/>
          <w:lang w:eastAsia="es-NI"/>
        </w:rPr>
        <w:t>ales de la historia legislativa</w:t>
      </w:r>
      <w:r>
        <w:rPr>
          <w:rFonts w:ascii="Arial" w:eastAsia="Times New Roman" w:hAnsi="Arial" w:cs="Arial"/>
          <w:color w:val="222222"/>
          <w:sz w:val="24"/>
          <w:szCs w:val="24"/>
          <w:lang w:eastAsia="es-NI"/>
        </w:rPr>
        <w:t xml:space="preserve"> la </w:t>
      </w:r>
      <w:proofErr w:type="gramStart"/>
      <w:r>
        <w:rPr>
          <w:rFonts w:ascii="Arial" w:eastAsia="Times New Roman" w:hAnsi="Arial" w:cs="Arial"/>
          <w:color w:val="222222"/>
          <w:sz w:val="24"/>
          <w:szCs w:val="24"/>
          <w:lang w:eastAsia="es-NI"/>
        </w:rPr>
        <w:t>ominosa  Ley</w:t>
      </w:r>
      <w:proofErr w:type="gramEnd"/>
      <w:r>
        <w:rPr>
          <w:rFonts w:ascii="Arial" w:eastAsia="Times New Roman" w:hAnsi="Arial" w:cs="Arial"/>
          <w:color w:val="222222"/>
          <w:sz w:val="24"/>
          <w:szCs w:val="24"/>
          <w:lang w:eastAsia="es-NI"/>
        </w:rPr>
        <w:t xml:space="preserve"> de Cabelleras, que significa para ellos y para las y los chihuahuenses un acto que</w:t>
      </w:r>
      <w:r w:rsidR="00B87015">
        <w:rPr>
          <w:rFonts w:ascii="Arial" w:eastAsia="Times New Roman" w:hAnsi="Arial" w:cs="Arial"/>
          <w:color w:val="222222"/>
          <w:sz w:val="24"/>
          <w:szCs w:val="24"/>
          <w:lang w:eastAsia="es-NI"/>
        </w:rPr>
        <w:t>,</w:t>
      </w:r>
      <w:r w:rsidR="00B27A7C">
        <w:rPr>
          <w:rFonts w:ascii="Arial" w:eastAsia="Times New Roman" w:hAnsi="Arial" w:cs="Arial"/>
          <w:color w:val="222222"/>
          <w:sz w:val="24"/>
          <w:szCs w:val="24"/>
          <w:lang w:eastAsia="es-NI"/>
        </w:rPr>
        <w:t xml:space="preserve"> aún oprobioso, e inhumano y cruel como eran las guerras entonces, tuvo su momento histórico, pero que en la actualidad </w:t>
      </w:r>
      <w:r w:rsidR="00B20847">
        <w:rPr>
          <w:rFonts w:ascii="Arial" w:eastAsia="Times New Roman" w:hAnsi="Arial" w:cs="Arial"/>
          <w:color w:val="222222"/>
          <w:sz w:val="24"/>
          <w:szCs w:val="24"/>
          <w:lang w:eastAsia="es-NI"/>
        </w:rPr>
        <w:t xml:space="preserve">como entonces, </w:t>
      </w:r>
      <w:r w:rsidR="00B27A7C">
        <w:rPr>
          <w:rFonts w:ascii="Arial" w:eastAsia="Times New Roman" w:hAnsi="Arial" w:cs="Arial"/>
          <w:color w:val="222222"/>
          <w:sz w:val="24"/>
          <w:szCs w:val="24"/>
          <w:lang w:eastAsia="es-NI"/>
        </w:rPr>
        <w:t xml:space="preserve">su vigencia  </w:t>
      </w:r>
      <w:r>
        <w:rPr>
          <w:rFonts w:ascii="Arial" w:eastAsia="Times New Roman" w:hAnsi="Arial" w:cs="Arial"/>
          <w:color w:val="222222"/>
          <w:sz w:val="24"/>
          <w:szCs w:val="24"/>
          <w:lang w:eastAsia="es-NI"/>
        </w:rPr>
        <w:t>carece de total sentido</w:t>
      </w:r>
      <w:r w:rsidR="00B27A7C">
        <w:rPr>
          <w:rFonts w:ascii="Arial" w:eastAsia="Times New Roman" w:hAnsi="Arial" w:cs="Arial"/>
          <w:color w:val="222222"/>
          <w:sz w:val="24"/>
          <w:szCs w:val="24"/>
          <w:lang w:eastAsia="es-NI"/>
        </w:rPr>
        <w:t>.</w:t>
      </w:r>
      <w:r>
        <w:rPr>
          <w:rFonts w:ascii="Arial" w:eastAsia="Times New Roman" w:hAnsi="Arial" w:cs="Arial"/>
          <w:color w:val="222222"/>
          <w:sz w:val="24"/>
          <w:szCs w:val="24"/>
          <w:lang w:eastAsia="es-NI"/>
        </w:rPr>
        <w:t xml:space="preserve"> </w:t>
      </w:r>
    </w:p>
    <w:p w14:paraId="01C948AB" w14:textId="77777777" w:rsidR="00401ADF" w:rsidRDefault="00401ADF" w:rsidP="00B87015">
      <w:pPr>
        <w:shd w:val="clear" w:color="auto" w:fill="FFFFFF"/>
        <w:spacing w:after="0" w:line="360" w:lineRule="auto"/>
        <w:jc w:val="both"/>
        <w:textAlignment w:val="baseline"/>
        <w:rPr>
          <w:rFonts w:ascii="Arial" w:eastAsia="Times New Roman" w:hAnsi="Arial" w:cs="Arial"/>
          <w:color w:val="222222"/>
          <w:sz w:val="24"/>
          <w:szCs w:val="24"/>
          <w:lang w:eastAsia="es-NI"/>
        </w:rPr>
      </w:pPr>
      <w:r>
        <w:rPr>
          <w:rFonts w:ascii="Arial" w:hAnsi="Arial" w:cs="Arial"/>
          <w:bCs/>
          <w:sz w:val="24"/>
          <w:szCs w:val="24"/>
        </w:rPr>
        <w:t xml:space="preserve">Con ese propósito, en el mes de mayo de los corrientes un pequeño grupo de personas, en representación de apaches chihuahuenses, entre los que se encuentra la señora Bernarda Holguín Aguirre, solicitaron a la  suscrita que,  en el </w:t>
      </w:r>
    </w:p>
    <w:p w14:paraId="21F57EC9" w14:textId="77777777" w:rsidR="00401ADF" w:rsidRDefault="00401ADF" w:rsidP="00B87015">
      <w:pPr>
        <w:shd w:val="clear" w:color="auto" w:fill="FFFFFF"/>
        <w:spacing w:line="360" w:lineRule="auto"/>
        <w:jc w:val="both"/>
        <w:textAlignment w:val="baseline"/>
        <w:rPr>
          <w:rFonts w:ascii="Arial" w:hAnsi="Arial" w:cs="Arial"/>
          <w:bCs/>
          <w:sz w:val="24"/>
          <w:szCs w:val="24"/>
        </w:rPr>
      </w:pPr>
      <w:r>
        <w:rPr>
          <w:rFonts w:ascii="Arial" w:hAnsi="Arial" w:cs="Arial"/>
          <w:bCs/>
          <w:sz w:val="24"/>
          <w:szCs w:val="24"/>
        </w:rPr>
        <w:t xml:space="preserve">marco de los actos conmemorativos que realizan relacionados con fechas </w:t>
      </w:r>
      <w:r w:rsidR="00540940">
        <w:rPr>
          <w:rFonts w:ascii="Arial" w:hAnsi="Arial" w:cs="Arial"/>
          <w:bCs/>
          <w:sz w:val="24"/>
          <w:szCs w:val="24"/>
        </w:rPr>
        <w:t>importantes de su historia, se propiciara la derogación</w:t>
      </w:r>
      <w:r w:rsidR="00A64DCD">
        <w:rPr>
          <w:rFonts w:ascii="Arial" w:hAnsi="Arial" w:cs="Arial"/>
          <w:bCs/>
          <w:sz w:val="24"/>
          <w:szCs w:val="24"/>
        </w:rPr>
        <w:t>,</w:t>
      </w:r>
      <w:r w:rsidR="00540940">
        <w:rPr>
          <w:rFonts w:ascii="Arial" w:hAnsi="Arial" w:cs="Arial"/>
          <w:bCs/>
          <w:sz w:val="24"/>
          <w:szCs w:val="24"/>
        </w:rPr>
        <w:t xml:space="preserve"> por </w:t>
      </w:r>
      <w:r w:rsidR="00A64DCD">
        <w:rPr>
          <w:rFonts w:ascii="Arial" w:hAnsi="Arial" w:cs="Arial"/>
          <w:bCs/>
          <w:sz w:val="24"/>
          <w:szCs w:val="24"/>
        </w:rPr>
        <w:t>parte de esta LXVII Legislatura,</w:t>
      </w:r>
      <w:r w:rsidR="00540940">
        <w:rPr>
          <w:rFonts w:ascii="Arial" w:hAnsi="Arial" w:cs="Arial"/>
          <w:bCs/>
          <w:sz w:val="24"/>
          <w:szCs w:val="24"/>
        </w:rPr>
        <w:t xml:space="preserve"> del decreto conocido </w:t>
      </w:r>
      <w:proofErr w:type="gramStart"/>
      <w:r w:rsidR="00540940">
        <w:rPr>
          <w:rFonts w:ascii="Arial" w:hAnsi="Arial" w:cs="Arial"/>
          <w:bCs/>
          <w:sz w:val="24"/>
          <w:szCs w:val="24"/>
        </w:rPr>
        <w:t>como  la</w:t>
      </w:r>
      <w:proofErr w:type="gramEnd"/>
      <w:r w:rsidR="00540940">
        <w:rPr>
          <w:rFonts w:ascii="Arial" w:hAnsi="Arial" w:cs="Arial"/>
          <w:bCs/>
          <w:sz w:val="24"/>
          <w:szCs w:val="24"/>
        </w:rPr>
        <w:t xml:space="preserve"> Ley de Cabelleras</w:t>
      </w:r>
      <w:r w:rsidR="003218BF">
        <w:rPr>
          <w:rFonts w:ascii="Arial" w:hAnsi="Arial" w:cs="Arial"/>
          <w:bCs/>
          <w:sz w:val="24"/>
          <w:szCs w:val="24"/>
        </w:rPr>
        <w:t xml:space="preserve"> o Contratas de Sangre</w:t>
      </w:r>
      <w:r w:rsidR="00540940">
        <w:rPr>
          <w:rFonts w:ascii="Arial" w:hAnsi="Arial" w:cs="Arial"/>
          <w:bCs/>
          <w:sz w:val="24"/>
          <w:szCs w:val="24"/>
        </w:rPr>
        <w:t>, con el propósito de que Chihuahua pueda saldar  esa deuda histórica con el llamado pueblo</w:t>
      </w:r>
      <w:r w:rsidR="00A64DCD">
        <w:rPr>
          <w:rFonts w:ascii="Arial" w:hAnsi="Arial" w:cs="Arial"/>
          <w:bCs/>
          <w:sz w:val="24"/>
          <w:szCs w:val="24"/>
        </w:rPr>
        <w:t xml:space="preserve"> apache, también conocido como pueblo </w:t>
      </w:r>
      <w:proofErr w:type="spellStart"/>
      <w:r w:rsidR="00A64DCD">
        <w:rPr>
          <w:rFonts w:ascii="Arial" w:hAnsi="Arial" w:cs="Arial"/>
          <w:bCs/>
          <w:sz w:val="24"/>
          <w:szCs w:val="24"/>
        </w:rPr>
        <w:t>n´deé</w:t>
      </w:r>
      <w:proofErr w:type="spellEnd"/>
      <w:r w:rsidR="00A64DCD">
        <w:rPr>
          <w:rFonts w:ascii="Arial" w:hAnsi="Arial" w:cs="Arial"/>
          <w:bCs/>
          <w:sz w:val="24"/>
          <w:szCs w:val="24"/>
        </w:rPr>
        <w:t>/</w:t>
      </w:r>
      <w:proofErr w:type="spellStart"/>
      <w:r w:rsidR="00A64DCD">
        <w:rPr>
          <w:rFonts w:ascii="Arial" w:hAnsi="Arial" w:cs="Arial"/>
          <w:bCs/>
          <w:sz w:val="24"/>
          <w:szCs w:val="24"/>
        </w:rPr>
        <w:t>n´nee</w:t>
      </w:r>
      <w:proofErr w:type="spellEnd"/>
      <w:r w:rsidR="00A64DCD">
        <w:rPr>
          <w:rFonts w:ascii="Arial" w:hAnsi="Arial" w:cs="Arial"/>
          <w:bCs/>
          <w:sz w:val="24"/>
          <w:szCs w:val="24"/>
        </w:rPr>
        <w:t>/</w:t>
      </w:r>
      <w:proofErr w:type="spellStart"/>
      <w:r w:rsidR="00A64DCD">
        <w:rPr>
          <w:rFonts w:ascii="Arial" w:hAnsi="Arial" w:cs="Arial"/>
          <w:bCs/>
          <w:sz w:val="24"/>
          <w:szCs w:val="24"/>
        </w:rPr>
        <w:t>n´dé</w:t>
      </w:r>
      <w:proofErr w:type="spellEnd"/>
      <w:r w:rsidR="00A64DCD">
        <w:rPr>
          <w:rFonts w:ascii="Arial" w:hAnsi="Arial" w:cs="Arial"/>
          <w:bCs/>
          <w:sz w:val="24"/>
          <w:szCs w:val="24"/>
        </w:rPr>
        <w:t>.</w:t>
      </w:r>
    </w:p>
    <w:p w14:paraId="620D98C2" w14:textId="77777777" w:rsidR="00540940" w:rsidRDefault="003218BF" w:rsidP="00540940">
      <w:pPr>
        <w:spacing w:after="150" w:line="360" w:lineRule="auto"/>
        <w:jc w:val="both"/>
        <w:rPr>
          <w:rFonts w:ascii="Arial" w:hAnsi="Arial" w:cs="Arial"/>
          <w:bCs/>
          <w:sz w:val="24"/>
          <w:szCs w:val="24"/>
        </w:rPr>
      </w:pPr>
      <w:r>
        <w:rPr>
          <w:rFonts w:ascii="Arial" w:hAnsi="Arial" w:cs="Arial"/>
          <w:bCs/>
          <w:sz w:val="24"/>
          <w:szCs w:val="24"/>
        </w:rPr>
        <w:t>Los decretos aprobados</w:t>
      </w:r>
      <w:r w:rsidR="00540940">
        <w:rPr>
          <w:rFonts w:ascii="Arial" w:hAnsi="Arial" w:cs="Arial"/>
          <w:bCs/>
          <w:sz w:val="24"/>
          <w:szCs w:val="24"/>
        </w:rPr>
        <w:t xml:space="preserve"> el </w:t>
      </w:r>
      <w:r w:rsidR="00736568">
        <w:rPr>
          <w:rFonts w:ascii="Arial" w:hAnsi="Arial" w:cs="Arial"/>
          <w:bCs/>
          <w:sz w:val="24"/>
          <w:szCs w:val="24"/>
        </w:rPr>
        <w:t xml:space="preserve">11 de abril y el </w:t>
      </w:r>
      <w:r w:rsidR="00540940">
        <w:rPr>
          <w:rFonts w:ascii="Arial" w:hAnsi="Arial" w:cs="Arial"/>
          <w:bCs/>
          <w:sz w:val="24"/>
          <w:szCs w:val="24"/>
        </w:rPr>
        <w:t>25 de mayo de 1849</w:t>
      </w:r>
      <w:r w:rsidR="00736568">
        <w:rPr>
          <w:rFonts w:ascii="Arial" w:hAnsi="Arial" w:cs="Arial"/>
          <w:bCs/>
          <w:sz w:val="24"/>
          <w:szCs w:val="24"/>
        </w:rPr>
        <w:t>,</w:t>
      </w:r>
      <w:r>
        <w:rPr>
          <w:rFonts w:ascii="Arial" w:hAnsi="Arial" w:cs="Arial"/>
          <w:bCs/>
          <w:sz w:val="24"/>
          <w:szCs w:val="24"/>
        </w:rPr>
        <w:t xml:space="preserve"> mediante los</w:t>
      </w:r>
      <w:r w:rsidR="00540940">
        <w:rPr>
          <w:rFonts w:ascii="Arial" w:hAnsi="Arial" w:cs="Arial"/>
          <w:bCs/>
          <w:sz w:val="24"/>
          <w:szCs w:val="24"/>
        </w:rPr>
        <w:t xml:space="preserve"> cual</w:t>
      </w:r>
      <w:r>
        <w:rPr>
          <w:rFonts w:ascii="Arial" w:hAnsi="Arial" w:cs="Arial"/>
          <w:bCs/>
          <w:sz w:val="24"/>
          <w:szCs w:val="24"/>
        </w:rPr>
        <w:t>es</w:t>
      </w:r>
      <w:r w:rsidR="00540940">
        <w:rPr>
          <w:rFonts w:ascii="Arial" w:hAnsi="Arial" w:cs="Arial"/>
          <w:bCs/>
          <w:sz w:val="24"/>
          <w:szCs w:val="24"/>
        </w:rPr>
        <w:t xml:space="preserve"> se establecían la Contratas de Sangre por el Gobier</w:t>
      </w:r>
      <w:r>
        <w:rPr>
          <w:rFonts w:ascii="Arial" w:hAnsi="Arial" w:cs="Arial"/>
          <w:bCs/>
          <w:sz w:val="24"/>
          <w:szCs w:val="24"/>
        </w:rPr>
        <w:t>no de Chihuahua si bien ya no son positivos</w:t>
      </w:r>
      <w:r w:rsidR="00540940">
        <w:rPr>
          <w:rFonts w:ascii="Arial" w:hAnsi="Arial" w:cs="Arial"/>
          <w:bCs/>
          <w:sz w:val="24"/>
          <w:szCs w:val="24"/>
        </w:rPr>
        <w:t>, se presume que permanece</w:t>
      </w:r>
      <w:r>
        <w:rPr>
          <w:rFonts w:ascii="Arial" w:hAnsi="Arial" w:cs="Arial"/>
          <w:bCs/>
          <w:sz w:val="24"/>
          <w:szCs w:val="24"/>
        </w:rPr>
        <w:t>n</w:t>
      </w:r>
      <w:r w:rsidR="00540940">
        <w:rPr>
          <w:rFonts w:ascii="Arial" w:hAnsi="Arial" w:cs="Arial"/>
          <w:bCs/>
          <w:sz w:val="24"/>
          <w:szCs w:val="24"/>
        </w:rPr>
        <w:t xml:space="preserve"> vigente</w:t>
      </w:r>
      <w:r>
        <w:rPr>
          <w:rFonts w:ascii="Arial" w:hAnsi="Arial" w:cs="Arial"/>
          <w:bCs/>
          <w:sz w:val="24"/>
          <w:szCs w:val="24"/>
        </w:rPr>
        <w:t>s</w:t>
      </w:r>
      <w:r w:rsidR="00540940">
        <w:rPr>
          <w:rFonts w:ascii="Arial" w:hAnsi="Arial" w:cs="Arial"/>
          <w:bCs/>
          <w:sz w:val="24"/>
          <w:szCs w:val="24"/>
        </w:rPr>
        <w:t>, pues en la búsqueda que realizamos en los archivos históricos de diversas instituciones como el  del H. Congreso del Estado, de la Biblioteca Municipal, de la  Mediateca Municipal, de la Secretaría de Cultura</w:t>
      </w:r>
      <w:r w:rsidR="001D0A60">
        <w:rPr>
          <w:rFonts w:ascii="Arial" w:hAnsi="Arial" w:cs="Arial"/>
          <w:bCs/>
          <w:sz w:val="24"/>
          <w:szCs w:val="24"/>
        </w:rPr>
        <w:t>,  y d</w:t>
      </w:r>
      <w:r w:rsidR="00540940">
        <w:rPr>
          <w:rFonts w:ascii="Arial" w:hAnsi="Arial" w:cs="Arial"/>
          <w:bCs/>
          <w:sz w:val="24"/>
          <w:szCs w:val="24"/>
        </w:rPr>
        <w:t>el I</w:t>
      </w:r>
      <w:r w:rsidR="001D0A60">
        <w:rPr>
          <w:rFonts w:ascii="Arial" w:hAnsi="Arial" w:cs="Arial"/>
          <w:bCs/>
          <w:sz w:val="24"/>
          <w:szCs w:val="24"/>
        </w:rPr>
        <w:t>nstituto de Formación y Actualización Judicial de</w:t>
      </w:r>
      <w:r w:rsidR="00540940">
        <w:rPr>
          <w:rFonts w:ascii="Arial" w:hAnsi="Arial" w:cs="Arial"/>
          <w:bCs/>
          <w:sz w:val="24"/>
          <w:szCs w:val="24"/>
        </w:rPr>
        <w:t>l  Tribunal Superior de Justicia, así como entre historiadores del estado, investigadores del tema y representantes de al menos una Asociación Civil, no encontramos huellas de algún acto oficial p</w:t>
      </w:r>
      <w:r w:rsidR="00A64DCD">
        <w:rPr>
          <w:rFonts w:ascii="Arial" w:hAnsi="Arial" w:cs="Arial"/>
          <w:bCs/>
          <w:sz w:val="24"/>
          <w:szCs w:val="24"/>
        </w:rPr>
        <w:t>ara derogar</w:t>
      </w:r>
      <w:r w:rsidR="00AA5DB6">
        <w:rPr>
          <w:rFonts w:ascii="Arial" w:hAnsi="Arial" w:cs="Arial"/>
          <w:bCs/>
          <w:sz w:val="24"/>
          <w:szCs w:val="24"/>
        </w:rPr>
        <w:t xml:space="preserve"> los citados decretos, cuy</w:t>
      </w:r>
      <w:r w:rsidR="00A64DCD">
        <w:rPr>
          <w:rFonts w:ascii="Arial" w:hAnsi="Arial" w:cs="Arial"/>
          <w:bCs/>
          <w:sz w:val="24"/>
          <w:szCs w:val="24"/>
        </w:rPr>
        <w:t>a vigencia fue</w:t>
      </w:r>
      <w:r w:rsidR="00540940">
        <w:rPr>
          <w:rFonts w:ascii="Arial" w:hAnsi="Arial" w:cs="Arial"/>
          <w:bCs/>
          <w:sz w:val="24"/>
          <w:szCs w:val="24"/>
        </w:rPr>
        <w:t xml:space="preserve"> refrendada </w:t>
      </w:r>
      <w:r w:rsidR="00AA5DB6">
        <w:rPr>
          <w:rFonts w:ascii="Arial" w:hAnsi="Arial" w:cs="Arial"/>
          <w:bCs/>
          <w:sz w:val="24"/>
          <w:szCs w:val="24"/>
        </w:rPr>
        <w:t xml:space="preserve">como ya lo hemos señalado, </w:t>
      </w:r>
      <w:r w:rsidR="00540940">
        <w:rPr>
          <w:rFonts w:ascii="Arial" w:hAnsi="Arial" w:cs="Arial"/>
          <w:bCs/>
          <w:sz w:val="24"/>
          <w:szCs w:val="24"/>
        </w:rPr>
        <w:t xml:space="preserve">a través </w:t>
      </w:r>
      <w:r w:rsidR="00AA5DB6">
        <w:rPr>
          <w:rFonts w:ascii="Arial" w:hAnsi="Arial" w:cs="Arial"/>
          <w:bCs/>
          <w:sz w:val="24"/>
          <w:szCs w:val="24"/>
        </w:rPr>
        <w:t>del</w:t>
      </w:r>
      <w:r w:rsidR="00540940">
        <w:rPr>
          <w:rFonts w:ascii="Arial" w:hAnsi="Arial" w:cs="Arial"/>
          <w:bCs/>
          <w:sz w:val="24"/>
          <w:szCs w:val="24"/>
        </w:rPr>
        <w:t xml:space="preserve"> decreto del </w:t>
      </w:r>
      <w:r w:rsidR="00AA5DB6">
        <w:rPr>
          <w:rFonts w:ascii="Arial" w:hAnsi="Arial" w:cs="Arial"/>
          <w:bCs/>
          <w:sz w:val="24"/>
          <w:szCs w:val="24"/>
        </w:rPr>
        <w:t>31 de julio de 1880 emitido por el Congreso del Estado, en cuyo contenido se encuentra la síntesis de ambos bajo la denominación de Ley 4ª.</w:t>
      </w:r>
    </w:p>
    <w:p w14:paraId="3EAA385C" w14:textId="77777777" w:rsidR="00CB6BA3" w:rsidRPr="00693BFB" w:rsidRDefault="007424D2" w:rsidP="007424D2">
      <w:pPr>
        <w:spacing w:after="150" w:line="360" w:lineRule="auto"/>
        <w:jc w:val="both"/>
        <w:rPr>
          <w:rFonts w:ascii="Arial" w:hAnsi="Arial" w:cs="Arial"/>
          <w:sz w:val="24"/>
          <w:szCs w:val="24"/>
          <w:shd w:val="clear" w:color="auto" w:fill="FFFFFF"/>
        </w:rPr>
      </w:pPr>
      <w:r w:rsidRPr="00693BFB">
        <w:rPr>
          <w:rStyle w:val="nfasis"/>
          <w:rFonts w:ascii="Arial" w:hAnsi="Arial" w:cs="Arial"/>
          <w:i w:val="0"/>
          <w:sz w:val="24"/>
          <w:szCs w:val="24"/>
        </w:rPr>
        <w:lastRenderedPageBreak/>
        <w:t>E</w:t>
      </w:r>
      <w:r>
        <w:rPr>
          <w:rStyle w:val="nfasis"/>
          <w:rFonts w:ascii="Arial" w:hAnsi="Arial" w:cs="Arial"/>
          <w:i w:val="0"/>
          <w:sz w:val="24"/>
          <w:szCs w:val="24"/>
        </w:rPr>
        <w:t xml:space="preserve">l pueblo apache o  </w:t>
      </w:r>
      <w:proofErr w:type="spellStart"/>
      <w:r>
        <w:rPr>
          <w:rStyle w:val="nfasis"/>
          <w:rFonts w:ascii="Arial" w:hAnsi="Arial" w:cs="Arial"/>
          <w:i w:val="0"/>
          <w:sz w:val="24"/>
          <w:szCs w:val="24"/>
        </w:rPr>
        <w:t>n´dee</w:t>
      </w:r>
      <w:proofErr w:type="spellEnd"/>
      <w:r>
        <w:rPr>
          <w:rStyle w:val="nfasis"/>
          <w:rFonts w:ascii="Arial" w:hAnsi="Arial" w:cs="Arial"/>
          <w:i w:val="0"/>
          <w:sz w:val="24"/>
          <w:szCs w:val="24"/>
        </w:rPr>
        <w:t>/</w:t>
      </w:r>
      <w:proofErr w:type="spellStart"/>
      <w:r>
        <w:rPr>
          <w:rStyle w:val="nfasis"/>
          <w:rFonts w:ascii="Arial" w:hAnsi="Arial" w:cs="Arial"/>
          <w:i w:val="0"/>
          <w:sz w:val="24"/>
          <w:szCs w:val="24"/>
        </w:rPr>
        <w:t>n´nee</w:t>
      </w:r>
      <w:proofErr w:type="spellEnd"/>
      <w:r>
        <w:rPr>
          <w:rStyle w:val="nfasis"/>
          <w:rFonts w:ascii="Arial" w:hAnsi="Arial" w:cs="Arial"/>
          <w:i w:val="0"/>
          <w:sz w:val="24"/>
          <w:szCs w:val="24"/>
        </w:rPr>
        <w:t>/</w:t>
      </w:r>
      <w:proofErr w:type="spellStart"/>
      <w:r>
        <w:rPr>
          <w:rStyle w:val="nfasis"/>
          <w:rFonts w:ascii="Arial" w:hAnsi="Arial" w:cs="Arial"/>
          <w:i w:val="0"/>
          <w:sz w:val="24"/>
          <w:szCs w:val="24"/>
        </w:rPr>
        <w:t>n</w:t>
      </w:r>
      <w:r w:rsidRPr="00693BFB">
        <w:rPr>
          <w:rStyle w:val="nfasis"/>
          <w:rFonts w:ascii="Arial" w:hAnsi="Arial" w:cs="Arial"/>
          <w:i w:val="0"/>
          <w:sz w:val="24"/>
          <w:szCs w:val="24"/>
        </w:rPr>
        <w:t>´né</w:t>
      </w:r>
      <w:proofErr w:type="spellEnd"/>
      <w:r w:rsidRPr="00693BFB">
        <w:rPr>
          <w:rStyle w:val="nfasis"/>
          <w:rFonts w:ascii="Arial" w:hAnsi="Arial" w:cs="Arial"/>
          <w:i w:val="0"/>
          <w:sz w:val="24"/>
          <w:szCs w:val="24"/>
        </w:rPr>
        <w:t>, a través de diversas personas y</w:t>
      </w:r>
      <w:r>
        <w:rPr>
          <w:rStyle w:val="nfasis"/>
          <w:rFonts w:ascii="Arial" w:hAnsi="Arial" w:cs="Arial"/>
          <w:i w:val="0"/>
          <w:sz w:val="24"/>
          <w:szCs w:val="24"/>
        </w:rPr>
        <w:t xml:space="preserve"> </w:t>
      </w:r>
      <w:r w:rsidR="00A4550C" w:rsidRPr="00693BFB">
        <w:rPr>
          <w:rStyle w:val="nfasis"/>
          <w:rFonts w:ascii="Arial" w:hAnsi="Arial" w:cs="Arial"/>
          <w:i w:val="0"/>
          <w:sz w:val="24"/>
          <w:szCs w:val="24"/>
        </w:rPr>
        <w:t>agrupaciones, continúan firmes en su objetivo</w:t>
      </w:r>
      <w:r w:rsidR="00AA5DB6">
        <w:rPr>
          <w:rStyle w:val="nfasis"/>
          <w:rFonts w:ascii="Arial" w:hAnsi="Arial" w:cs="Arial"/>
          <w:i w:val="0"/>
          <w:sz w:val="24"/>
          <w:szCs w:val="24"/>
        </w:rPr>
        <w:t xml:space="preserve"> de derogar la Ley de Cabelleras</w:t>
      </w:r>
      <w:r w:rsidR="00A4550C" w:rsidRPr="00693BFB">
        <w:rPr>
          <w:rStyle w:val="nfasis"/>
          <w:rFonts w:ascii="Arial" w:hAnsi="Arial" w:cs="Arial"/>
          <w:i w:val="0"/>
          <w:sz w:val="24"/>
          <w:szCs w:val="24"/>
        </w:rPr>
        <w:t>, y para ello han</w:t>
      </w:r>
      <w:r w:rsidR="00693BFB">
        <w:rPr>
          <w:rStyle w:val="nfasis"/>
          <w:rFonts w:ascii="Arial" w:hAnsi="Arial" w:cs="Arial"/>
          <w:i w:val="0"/>
          <w:sz w:val="24"/>
          <w:szCs w:val="24"/>
        </w:rPr>
        <w:t xml:space="preserve"> </w:t>
      </w:r>
      <w:r w:rsidR="00A4550C" w:rsidRPr="00693BFB">
        <w:rPr>
          <w:rStyle w:val="nfasis"/>
          <w:rFonts w:ascii="Arial" w:hAnsi="Arial" w:cs="Arial"/>
          <w:i w:val="0"/>
          <w:sz w:val="24"/>
          <w:szCs w:val="24"/>
        </w:rPr>
        <w:t xml:space="preserve">trabajado en la búsqueda de alternativas que comprometan al gobierno </w:t>
      </w:r>
      <w:r w:rsidR="005843AE">
        <w:rPr>
          <w:rStyle w:val="nfasis"/>
          <w:rFonts w:ascii="Arial" w:hAnsi="Arial" w:cs="Arial"/>
          <w:i w:val="0"/>
          <w:sz w:val="24"/>
          <w:szCs w:val="24"/>
        </w:rPr>
        <w:t xml:space="preserve">chihuahuense </w:t>
      </w:r>
      <w:r w:rsidR="00A4550C" w:rsidRPr="00693BFB">
        <w:rPr>
          <w:rStyle w:val="nfasis"/>
          <w:rFonts w:ascii="Arial" w:hAnsi="Arial" w:cs="Arial"/>
          <w:i w:val="0"/>
          <w:sz w:val="24"/>
          <w:szCs w:val="24"/>
        </w:rPr>
        <w:t xml:space="preserve">de manera institucional en su propósito; así, </w:t>
      </w:r>
      <w:r w:rsidR="00A4550C" w:rsidRPr="00693BFB">
        <w:rPr>
          <w:rFonts w:ascii="Arial" w:hAnsi="Arial" w:cs="Arial"/>
          <w:sz w:val="24"/>
          <w:szCs w:val="24"/>
          <w:shd w:val="clear" w:color="auto" w:fill="FFFFFF"/>
        </w:rPr>
        <w:t xml:space="preserve">en el mes de octubre del año 2000 </w:t>
      </w:r>
      <w:r w:rsidR="00A4550C" w:rsidRPr="00693BFB">
        <w:rPr>
          <w:rStyle w:val="nfasis"/>
          <w:rFonts w:ascii="Arial" w:hAnsi="Arial" w:cs="Arial"/>
          <w:i w:val="0"/>
          <w:sz w:val="24"/>
          <w:szCs w:val="24"/>
        </w:rPr>
        <w:t>el periódico  nacional E</w:t>
      </w:r>
      <w:r w:rsidR="00547639" w:rsidRPr="00693BFB">
        <w:rPr>
          <w:rStyle w:val="nfasis"/>
          <w:rFonts w:ascii="Arial" w:hAnsi="Arial" w:cs="Arial"/>
          <w:i w:val="0"/>
          <w:sz w:val="24"/>
          <w:szCs w:val="24"/>
        </w:rPr>
        <w:t xml:space="preserve">l Universal, a través de su corresponsal Carlos </w:t>
      </w:r>
      <w:r w:rsidR="00547639" w:rsidRPr="00693BFB">
        <w:rPr>
          <w:rFonts w:ascii="Arial" w:hAnsi="Arial" w:cs="Arial"/>
          <w:sz w:val="24"/>
          <w:szCs w:val="24"/>
          <w:shd w:val="clear" w:color="auto" w:fill="FFFFFF"/>
        </w:rPr>
        <w:t xml:space="preserve">Coria Rivas, </w:t>
      </w:r>
      <w:r w:rsidR="00A64DCD">
        <w:rPr>
          <w:rFonts w:ascii="Arial" w:hAnsi="Arial" w:cs="Arial"/>
          <w:sz w:val="24"/>
          <w:szCs w:val="24"/>
          <w:shd w:val="clear" w:color="auto" w:fill="FFFFFF"/>
        </w:rPr>
        <w:t>publicó la noticia d</w:t>
      </w:r>
      <w:r w:rsidR="00A4550C" w:rsidRPr="00693BFB">
        <w:rPr>
          <w:rFonts w:ascii="Arial" w:hAnsi="Arial" w:cs="Arial"/>
          <w:sz w:val="24"/>
          <w:szCs w:val="24"/>
          <w:shd w:val="clear" w:color="auto" w:fill="FFFFFF"/>
        </w:rPr>
        <w:t xml:space="preserve">el evento en el cual </w:t>
      </w:r>
      <w:r w:rsidR="00547639" w:rsidRPr="00693BFB">
        <w:rPr>
          <w:rFonts w:ascii="Arial" w:hAnsi="Arial" w:cs="Arial"/>
          <w:sz w:val="24"/>
          <w:szCs w:val="24"/>
          <w:shd w:val="clear" w:color="auto" w:fill="FFFFFF"/>
        </w:rPr>
        <w:t>el</w:t>
      </w:r>
      <w:r w:rsidR="00A4550C" w:rsidRPr="00693BFB">
        <w:rPr>
          <w:rFonts w:ascii="Arial" w:hAnsi="Arial" w:cs="Arial"/>
          <w:sz w:val="24"/>
          <w:szCs w:val="24"/>
          <w:shd w:val="clear" w:color="auto" w:fill="FFFFFF"/>
        </w:rPr>
        <w:t xml:space="preserve"> entonces gobernador Patricio Martínez García</w:t>
      </w:r>
      <w:r w:rsidR="00A64DCD">
        <w:rPr>
          <w:rFonts w:ascii="Arial" w:hAnsi="Arial" w:cs="Arial"/>
          <w:sz w:val="24"/>
          <w:szCs w:val="24"/>
          <w:shd w:val="clear" w:color="auto" w:fill="FFFFFF"/>
        </w:rPr>
        <w:t>,</w:t>
      </w:r>
      <w:r w:rsidR="00A4550C" w:rsidRPr="00693BFB">
        <w:rPr>
          <w:rFonts w:ascii="Arial" w:hAnsi="Arial" w:cs="Arial"/>
          <w:sz w:val="24"/>
          <w:szCs w:val="24"/>
          <w:shd w:val="clear" w:color="auto" w:fill="FFFFFF"/>
        </w:rPr>
        <w:t xml:space="preserve"> en representación del pueblo de Chihuahua, y la presidenta de la Tribu Apache </w:t>
      </w:r>
      <w:proofErr w:type="spellStart"/>
      <w:r w:rsidR="00A4550C" w:rsidRPr="00693BFB">
        <w:rPr>
          <w:rFonts w:ascii="Arial" w:hAnsi="Arial" w:cs="Arial"/>
          <w:sz w:val="24"/>
          <w:szCs w:val="24"/>
          <w:shd w:val="clear" w:color="auto" w:fill="FFFFFF"/>
        </w:rPr>
        <w:t>Mescaleros</w:t>
      </w:r>
      <w:proofErr w:type="spellEnd"/>
      <w:r w:rsidR="00A4550C" w:rsidRPr="00693BFB">
        <w:rPr>
          <w:rFonts w:ascii="Arial" w:hAnsi="Arial" w:cs="Arial"/>
          <w:sz w:val="24"/>
          <w:szCs w:val="24"/>
          <w:shd w:val="clear" w:color="auto" w:fill="FFFFFF"/>
        </w:rPr>
        <w:t xml:space="preserve">, Sara </w:t>
      </w:r>
      <w:proofErr w:type="spellStart"/>
      <w:r w:rsidR="00A4550C" w:rsidRPr="00693BFB">
        <w:rPr>
          <w:rFonts w:ascii="Arial" w:hAnsi="Arial" w:cs="Arial"/>
          <w:sz w:val="24"/>
          <w:szCs w:val="24"/>
          <w:shd w:val="clear" w:color="auto" w:fill="FFFFFF"/>
        </w:rPr>
        <w:t>Muzquez</w:t>
      </w:r>
      <w:proofErr w:type="spellEnd"/>
      <w:r w:rsidR="00A4550C" w:rsidRPr="00693BFB">
        <w:rPr>
          <w:rFonts w:ascii="Arial" w:hAnsi="Arial" w:cs="Arial"/>
          <w:sz w:val="24"/>
          <w:szCs w:val="24"/>
          <w:shd w:val="clear" w:color="auto" w:fill="FFFFFF"/>
        </w:rPr>
        <w:t xml:space="preserve">, en representación de los pueblos apaches </w:t>
      </w:r>
      <w:proofErr w:type="spellStart"/>
      <w:r w:rsidR="00A4550C" w:rsidRPr="00693BFB">
        <w:rPr>
          <w:rFonts w:ascii="Arial" w:hAnsi="Arial" w:cs="Arial"/>
          <w:sz w:val="24"/>
          <w:szCs w:val="24"/>
          <w:shd w:val="clear" w:color="auto" w:fill="FFFFFF"/>
        </w:rPr>
        <w:t>mescalero</w:t>
      </w:r>
      <w:proofErr w:type="spellEnd"/>
      <w:r w:rsidR="00A4550C" w:rsidRPr="00693BFB">
        <w:rPr>
          <w:rFonts w:ascii="Arial" w:hAnsi="Arial" w:cs="Arial"/>
          <w:sz w:val="24"/>
          <w:szCs w:val="24"/>
          <w:shd w:val="clear" w:color="auto" w:fill="FFFFFF"/>
        </w:rPr>
        <w:t xml:space="preserve">, </w:t>
      </w:r>
      <w:proofErr w:type="spellStart"/>
      <w:r w:rsidR="00A4550C" w:rsidRPr="00693BFB">
        <w:rPr>
          <w:rFonts w:ascii="Arial" w:hAnsi="Arial" w:cs="Arial"/>
          <w:sz w:val="24"/>
          <w:szCs w:val="24"/>
          <w:shd w:val="clear" w:color="auto" w:fill="FFFFFF"/>
        </w:rPr>
        <w:t>lipán,y</w:t>
      </w:r>
      <w:proofErr w:type="spellEnd"/>
      <w:r w:rsidR="00A4550C" w:rsidRPr="00693BFB">
        <w:rPr>
          <w:rFonts w:ascii="Arial" w:hAnsi="Arial" w:cs="Arial"/>
          <w:sz w:val="24"/>
          <w:szCs w:val="24"/>
          <w:shd w:val="clear" w:color="auto" w:fill="FFFFFF"/>
        </w:rPr>
        <w:t xml:space="preserve"> </w:t>
      </w:r>
      <w:proofErr w:type="spellStart"/>
      <w:r w:rsidR="00A4550C" w:rsidRPr="00693BFB">
        <w:rPr>
          <w:rFonts w:ascii="Arial" w:hAnsi="Arial" w:cs="Arial"/>
          <w:sz w:val="24"/>
          <w:szCs w:val="24"/>
          <w:shd w:val="clear" w:color="auto" w:fill="FFFFFF"/>
        </w:rPr>
        <w:t>chiricahua</w:t>
      </w:r>
      <w:proofErr w:type="spellEnd"/>
      <w:r w:rsidR="00A4550C" w:rsidRPr="00693BFB">
        <w:rPr>
          <w:rFonts w:ascii="Arial" w:hAnsi="Arial" w:cs="Arial"/>
          <w:sz w:val="24"/>
          <w:szCs w:val="24"/>
          <w:shd w:val="clear" w:color="auto" w:fill="FFFFFF"/>
        </w:rPr>
        <w:t xml:space="preserve">, firmaron el </w:t>
      </w:r>
      <w:r w:rsidR="00547639" w:rsidRPr="00693BFB">
        <w:rPr>
          <w:rFonts w:ascii="Arial" w:hAnsi="Arial" w:cs="Arial"/>
          <w:sz w:val="24"/>
          <w:szCs w:val="24"/>
          <w:shd w:val="clear" w:color="auto" w:fill="FFFFFF"/>
        </w:rPr>
        <w:t xml:space="preserve">acuerdo de paz </w:t>
      </w:r>
      <w:r w:rsidR="00A4550C" w:rsidRPr="00693BFB">
        <w:rPr>
          <w:rFonts w:ascii="Arial" w:hAnsi="Arial" w:cs="Arial"/>
          <w:sz w:val="24"/>
          <w:szCs w:val="24"/>
          <w:shd w:val="clear" w:color="auto" w:fill="FFFFFF"/>
        </w:rPr>
        <w:t xml:space="preserve"> entre ambos pueblos </w:t>
      </w:r>
      <w:r w:rsidR="00547639" w:rsidRPr="00693BFB">
        <w:rPr>
          <w:rFonts w:ascii="Arial" w:hAnsi="Arial" w:cs="Arial"/>
          <w:sz w:val="24"/>
          <w:szCs w:val="24"/>
          <w:shd w:val="clear" w:color="auto" w:fill="FFFFFF"/>
        </w:rPr>
        <w:t xml:space="preserve">el </w:t>
      </w:r>
      <w:r w:rsidR="00A4550C" w:rsidRPr="00693BFB">
        <w:rPr>
          <w:rFonts w:ascii="Arial" w:hAnsi="Arial" w:cs="Arial"/>
          <w:sz w:val="24"/>
          <w:szCs w:val="24"/>
          <w:shd w:val="clear" w:color="auto" w:fill="FFFFFF"/>
        </w:rPr>
        <w:t xml:space="preserve">día 15 de octubre del año 2000. </w:t>
      </w:r>
    </w:p>
    <w:p w14:paraId="2340F68B" w14:textId="77777777" w:rsidR="005843AE" w:rsidRDefault="00CB6BA3" w:rsidP="00693BFB">
      <w:pPr>
        <w:spacing w:line="360" w:lineRule="auto"/>
        <w:jc w:val="both"/>
        <w:rPr>
          <w:rFonts w:ascii="Arial" w:hAnsi="Arial" w:cs="Arial"/>
          <w:sz w:val="20"/>
          <w:szCs w:val="20"/>
          <w:shd w:val="clear" w:color="auto" w:fill="FFFFFF"/>
          <w:vertAlign w:val="superscript"/>
        </w:rPr>
      </w:pPr>
      <w:r w:rsidRPr="00693BFB">
        <w:rPr>
          <w:rFonts w:ascii="Arial" w:hAnsi="Arial" w:cs="Arial"/>
          <w:sz w:val="24"/>
          <w:szCs w:val="24"/>
          <w:shd w:val="clear" w:color="auto" w:fill="FFFFFF"/>
        </w:rPr>
        <w:t xml:space="preserve">Según documenta el periodista Antonio Garfio </w:t>
      </w:r>
      <w:r w:rsidR="00C07127" w:rsidRPr="00693BFB">
        <w:rPr>
          <w:rFonts w:ascii="Arial" w:hAnsi="Arial" w:cs="Arial"/>
          <w:sz w:val="24"/>
          <w:szCs w:val="24"/>
          <w:shd w:val="clear" w:color="auto" w:fill="FFFFFF"/>
        </w:rPr>
        <w:t xml:space="preserve">en la edición del 14 de octubre </w:t>
      </w:r>
      <w:r w:rsidR="0084164B">
        <w:rPr>
          <w:rFonts w:ascii="Arial" w:hAnsi="Arial" w:cs="Arial"/>
          <w:sz w:val="24"/>
          <w:szCs w:val="24"/>
          <w:shd w:val="clear" w:color="auto" w:fill="FFFFFF"/>
        </w:rPr>
        <w:t>del 2022</w:t>
      </w:r>
      <w:r w:rsidR="00C07127" w:rsidRPr="00693BFB">
        <w:rPr>
          <w:rFonts w:ascii="Arial" w:hAnsi="Arial" w:cs="Arial"/>
          <w:sz w:val="24"/>
          <w:szCs w:val="24"/>
          <w:shd w:val="clear" w:color="auto" w:fill="FFFFFF"/>
        </w:rPr>
        <w:t xml:space="preserve"> </w:t>
      </w:r>
      <w:r w:rsidRPr="00693BFB">
        <w:rPr>
          <w:rFonts w:ascii="Arial" w:hAnsi="Arial" w:cs="Arial"/>
          <w:sz w:val="24"/>
          <w:szCs w:val="24"/>
          <w:shd w:val="clear" w:color="auto" w:fill="FFFFFF"/>
        </w:rPr>
        <w:t>del Heraldo de Chihuahua, el proyecto Chihuahua Apache, A.C.</w:t>
      </w:r>
      <w:r w:rsidR="005843AE">
        <w:rPr>
          <w:rFonts w:ascii="Arial" w:hAnsi="Arial" w:cs="Arial"/>
          <w:sz w:val="24"/>
          <w:szCs w:val="24"/>
          <w:shd w:val="clear" w:color="auto" w:fill="FFFFFF"/>
        </w:rPr>
        <w:t xml:space="preserve"> fundada en 1998, </w:t>
      </w:r>
      <w:r w:rsidRPr="00693BFB">
        <w:rPr>
          <w:rFonts w:ascii="Arial" w:hAnsi="Arial" w:cs="Arial"/>
          <w:sz w:val="24"/>
          <w:szCs w:val="24"/>
          <w:shd w:val="clear" w:color="auto" w:fill="FFFFFF"/>
        </w:rPr>
        <w:t xml:space="preserve"> fue  pieza clave en la promoción y desarrollo de</w:t>
      </w:r>
      <w:r w:rsidR="00F11AC7" w:rsidRPr="00693BFB">
        <w:rPr>
          <w:rFonts w:ascii="Arial" w:hAnsi="Arial" w:cs="Arial"/>
          <w:sz w:val="24"/>
          <w:szCs w:val="24"/>
          <w:shd w:val="clear" w:color="auto" w:fill="FFFFFF"/>
        </w:rPr>
        <w:t xml:space="preserve">l </w:t>
      </w:r>
      <w:r w:rsidRPr="00693BFB">
        <w:rPr>
          <w:rFonts w:ascii="Arial" w:hAnsi="Arial" w:cs="Arial"/>
          <w:sz w:val="24"/>
          <w:szCs w:val="24"/>
          <w:shd w:val="clear" w:color="auto" w:fill="FFFFFF"/>
        </w:rPr>
        <w:t>evento</w:t>
      </w:r>
      <w:r w:rsidR="00F11AC7" w:rsidRPr="00693BFB">
        <w:rPr>
          <w:rFonts w:ascii="Arial" w:hAnsi="Arial" w:cs="Arial"/>
          <w:sz w:val="24"/>
          <w:szCs w:val="24"/>
          <w:shd w:val="clear" w:color="auto" w:fill="FFFFFF"/>
        </w:rPr>
        <w:t xml:space="preserve"> en que se realizó la firma de la </w:t>
      </w:r>
      <w:r w:rsidR="00F11AC7" w:rsidRPr="00693BFB">
        <w:rPr>
          <w:rFonts w:ascii="Arial" w:eastAsia="Times New Roman" w:hAnsi="Arial" w:cs="Arial"/>
          <w:sz w:val="24"/>
          <w:szCs w:val="24"/>
          <w:lang w:eastAsia="es-NI"/>
        </w:rPr>
        <w:t xml:space="preserve">Reconciliación de La Paz entre el pueblo apache y </w:t>
      </w:r>
      <w:r w:rsidR="00A64DCD">
        <w:rPr>
          <w:rFonts w:ascii="Arial" w:eastAsia="Times New Roman" w:hAnsi="Arial" w:cs="Arial"/>
          <w:sz w:val="24"/>
          <w:szCs w:val="24"/>
          <w:lang w:eastAsia="es-NI"/>
        </w:rPr>
        <w:t xml:space="preserve">el Gobierno de </w:t>
      </w:r>
      <w:r w:rsidR="00AA5DB6">
        <w:rPr>
          <w:rFonts w:ascii="Arial" w:eastAsia="Times New Roman" w:hAnsi="Arial" w:cs="Arial"/>
          <w:sz w:val="24"/>
          <w:szCs w:val="24"/>
          <w:lang w:eastAsia="es-NI"/>
        </w:rPr>
        <w:t xml:space="preserve">Chihuahua. En la publicación, </w:t>
      </w:r>
      <w:r w:rsidR="006649A0" w:rsidRPr="00693BFB">
        <w:rPr>
          <w:rFonts w:ascii="Arial" w:hAnsi="Arial" w:cs="Arial"/>
          <w:sz w:val="24"/>
          <w:szCs w:val="24"/>
          <w:shd w:val="clear" w:color="auto" w:fill="FFFFFF"/>
        </w:rPr>
        <w:t xml:space="preserve">Manuel Nicolás Salcido Hernández, integrante </w:t>
      </w:r>
      <w:r w:rsidR="005843AE">
        <w:rPr>
          <w:rFonts w:ascii="Arial" w:hAnsi="Arial" w:cs="Arial"/>
          <w:sz w:val="24"/>
          <w:szCs w:val="24"/>
          <w:shd w:val="clear" w:color="auto" w:fill="FFFFFF"/>
        </w:rPr>
        <w:t xml:space="preserve">de </w:t>
      </w:r>
      <w:r w:rsidR="00C85B57">
        <w:rPr>
          <w:rFonts w:ascii="Arial" w:hAnsi="Arial" w:cs="Arial"/>
          <w:sz w:val="24"/>
          <w:szCs w:val="24"/>
          <w:shd w:val="clear" w:color="auto" w:fill="FFFFFF"/>
        </w:rPr>
        <w:t>la asociación civil referida</w:t>
      </w:r>
      <w:r w:rsidR="006649A0" w:rsidRPr="00693BFB">
        <w:rPr>
          <w:rFonts w:ascii="Arial" w:hAnsi="Arial" w:cs="Arial"/>
          <w:sz w:val="24"/>
          <w:szCs w:val="24"/>
          <w:shd w:val="clear" w:color="auto" w:fill="FFFFFF"/>
        </w:rPr>
        <w:t>, señala que en el año 2000,</w:t>
      </w:r>
      <w:r w:rsidR="00C85B57" w:rsidRPr="00C85B57">
        <w:rPr>
          <w:rFonts w:ascii="Arial" w:hAnsi="Arial" w:cs="Arial"/>
          <w:sz w:val="24"/>
          <w:szCs w:val="24"/>
          <w:shd w:val="clear" w:color="auto" w:fill="FFFFFF"/>
        </w:rPr>
        <w:t xml:space="preserve"> </w:t>
      </w:r>
      <w:r w:rsidR="006649A0" w:rsidRPr="00693BFB">
        <w:rPr>
          <w:rFonts w:ascii="Arial" w:hAnsi="Arial" w:cs="Arial"/>
          <w:sz w:val="24"/>
          <w:szCs w:val="24"/>
          <w:shd w:val="clear" w:color="auto" w:fill="FFFFFF"/>
        </w:rPr>
        <w:t xml:space="preserve"> “</w:t>
      </w:r>
      <w:r w:rsidR="0026695B">
        <w:rPr>
          <w:rFonts w:ascii="Arial" w:hAnsi="Arial" w:cs="Arial"/>
          <w:sz w:val="24"/>
          <w:szCs w:val="24"/>
          <w:shd w:val="clear" w:color="auto" w:fill="FFFFFF"/>
        </w:rPr>
        <w:t>…</w:t>
      </w:r>
      <w:r w:rsidR="006649A0" w:rsidRPr="00C85B57">
        <w:rPr>
          <w:rFonts w:ascii="Arial" w:hAnsi="Arial" w:cs="Arial"/>
          <w:i/>
          <w:sz w:val="24"/>
          <w:szCs w:val="24"/>
          <w:shd w:val="clear" w:color="auto" w:fill="FFFFFF"/>
        </w:rPr>
        <w:t>una vez que se tomó el acuerdo por el consejo tribal apache en Nuevo México, se mandó al primer emisario del pueblo para firmar el acuerdo con las autoridades de Chihuahua, …</w:t>
      </w:r>
      <w:r w:rsidRPr="0084164B">
        <w:rPr>
          <w:rFonts w:ascii="Arial" w:eastAsia="Times New Roman" w:hAnsi="Arial" w:cs="Arial"/>
          <w:i/>
          <w:sz w:val="24"/>
          <w:szCs w:val="24"/>
          <w:lang w:eastAsia="es-NI"/>
        </w:rPr>
        <w:t>Esta firma</w:t>
      </w:r>
      <w:r w:rsidR="007424D2">
        <w:rPr>
          <w:rFonts w:ascii="Arial" w:eastAsia="Times New Roman" w:hAnsi="Arial" w:cs="Arial"/>
          <w:i/>
          <w:sz w:val="24"/>
          <w:szCs w:val="24"/>
          <w:lang w:eastAsia="es-NI"/>
        </w:rPr>
        <w:t xml:space="preserve"> -</w:t>
      </w:r>
      <w:r w:rsidR="007424D2" w:rsidRPr="007424D2">
        <w:rPr>
          <w:rFonts w:ascii="Arial" w:eastAsia="Times New Roman" w:hAnsi="Arial" w:cs="Arial"/>
          <w:sz w:val="24"/>
          <w:szCs w:val="24"/>
          <w:lang w:eastAsia="es-NI"/>
        </w:rPr>
        <w:t xml:space="preserve">continúa señalando el </w:t>
      </w:r>
      <w:r w:rsidR="00A83077">
        <w:rPr>
          <w:rFonts w:ascii="Arial" w:eastAsia="Times New Roman" w:hAnsi="Arial" w:cs="Arial"/>
          <w:sz w:val="24"/>
          <w:szCs w:val="24"/>
          <w:lang w:eastAsia="es-NI"/>
        </w:rPr>
        <w:t>diario citado</w:t>
      </w:r>
      <w:r w:rsidR="007424D2">
        <w:rPr>
          <w:rFonts w:ascii="Arial" w:eastAsia="Times New Roman" w:hAnsi="Arial" w:cs="Arial"/>
          <w:sz w:val="24"/>
          <w:szCs w:val="24"/>
          <w:lang w:eastAsia="es-NI"/>
        </w:rPr>
        <w:t>-</w:t>
      </w:r>
      <w:r w:rsidR="007424D2">
        <w:rPr>
          <w:rFonts w:ascii="Arial" w:eastAsia="Times New Roman" w:hAnsi="Arial" w:cs="Arial"/>
          <w:i/>
          <w:sz w:val="24"/>
          <w:szCs w:val="24"/>
          <w:lang w:eastAsia="es-NI"/>
        </w:rPr>
        <w:t xml:space="preserve">, </w:t>
      </w:r>
      <w:r w:rsidRPr="0084164B">
        <w:rPr>
          <w:rFonts w:ascii="Arial" w:eastAsia="Times New Roman" w:hAnsi="Arial" w:cs="Arial"/>
          <w:i/>
          <w:sz w:val="24"/>
          <w:szCs w:val="24"/>
          <w:lang w:eastAsia="es-NI"/>
        </w:rPr>
        <w:t xml:space="preserve"> se dio porque nunca hubo un documento o algún archivo para</w:t>
      </w:r>
      <w:r w:rsidR="00AA5DB6">
        <w:rPr>
          <w:rFonts w:ascii="Arial" w:eastAsia="Times New Roman" w:hAnsi="Arial" w:cs="Arial"/>
          <w:i/>
          <w:sz w:val="24"/>
          <w:szCs w:val="24"/>
          <w:lang w:eastAsia="es-NI"/>
        </w:rPr>
        <w:t xml:space="preserve"> decir que el gobierno mexicano</w:t>
      </w:r>
      <w:r w:rsidRPr="0084164B">
        <w:rPr>
          <w:rFonts w:ascii="Arial" w:eastAsia="Times New Roman" w:hAnsi="Arial" w:cs="Arial"/>
          <w:i/>
          <w:sz w:val="24"/>
          <w:szCs w:val="24"/>
          <w:lang w:eastAsia="es-NI"/>
        </w:rPr>
        <w:t xml:space="preserve"> o chihuahuense, estaba en paz con el pueblo apache, incluso seguían vigentes los acuerdos en el congreso, por lo que fue una magna celebración aceptada por el gobierno y la reservación</w:t>
      </w:r>
      <w:r w:rsidRPr="00693BFB">
        <w:rPr>
          <w:rFonts w:ascii="Arial" w:eastAsia="Times New Roman" w:hAnsi="Arial" w:cs="Arial"/>
          <w:sz w:val="24"/>
          <w:szCs w:val="24"/>
          <w:lang w:eastAsia="es-NI"/>
        </w:rPr>
        <w:t>”</w:t>
      </w:r>
      <w:r w:rsidR="006649A0" w:rsidRPr="00693BFB">
        <w:rPr>
          <w:rFonts w:ascii="Arial" w:hAnsi="Arial" w:cs="Arial"/>
          <w:sz w:val="24"/>
          <w:szCs w:val="24"/>
          <w:shd w:val="clear" w:color="auto" w:fill="FFFFFF"/>
        </w:rPr>
        <w:t>.</w:t>
      </w:r>
      <w:r w:rsidR="00736568">
        <w:rPr>
          <w:rFonts w:ascii="Arial" w:hAnsi="Arial" w:cs="Arial"/>
          <w:sz w:val="20"/>
          <w:szCs w:val="20"/>
          <w:shd w:val="clear" w:color="auto" w:fill="FFFFFF"/>
          <w:vertAlign w:val="superscript"/>
        </w:rPr>
        <w:t>18</w:t>
      </w:r>
    </w:p>
    <w:p w14:paraId="0E3EF32A" w14:textId="77777777" w:rsidR="007424D2" w:rsidRDefault="005843AE" w:rsidP="00693BFB">
      <w:pPr>
        <w:spacing w:line="360" w:lineRule="auto"/>
        <w:jc w:val="both"/>
        <w:rPr>
          <w:rFonts w:ascii="Arial" w:hAnsi="Arial" w:cs="Arial"/>
          <w:sz w:val="24"/>
          <w:szCs w:val="24"/>
          <w:shd w:val="clear" w:color="auto" w:fill="FFFFFF"/>
        </w:rPr>
      </w:pPr>
      <w:r w:rsidRPr="00C85B57">
        <w:rPr>
          <w:rFonts w:ascii="Arial" w:hAnsi="Arial" w:cs="Arial"/>
          <w:sz w:val="24"/>
          <w:szCs w:val="24"/>
          <w:shd w:val="clear" w:color="auto" w:fill="FFFFFF"/>
        </w:rPr>
        <w:t>La</w:t>
      </w:r>
      <w:r w:rsidR="007424D2">
        <w:rPr>
          <w:rFonts w:ascii="Arial" w:hAnsi="Arial" w:cs="Arial"/>
          <w:sz w:val="24"/>
          <w:szCs w:val="24"/>
          <w:shd w:val="clear" w:color="auto" w:fill="FFFFFF"/>
        </w:rPr>
        <w:t xml:space="preserve"> </w:t>
      </w:r>
      <w:r w:rsidRPr="00C85B57">
        <w:rPr>
          <w:rFonts w:ascii="Arial" w:hAnsi="Arial" w:cs="Arial"/>
          <w:sz w:val="24"/>
          <w:szCs w:val="24"/>
          <w:shd w:val="clear" w:color="auto" w:fill="FFFFFF"/>
        </w:rPr>
        <w:t xml:space="preserve"> iniciativa</w:t>
      </w:r>
      <w:r w:rsidR="007424D2">
        <w:rPr>
          <w:rFonts w:ascii="Arial" w:hAnsi="Arial" w:cs="Arial"/>
          <w:sz w:val="24"/>
          <w:szCs w:val="24"/>
          <w:shd w:val="clear" w:color="auto" w:fill="FFFFFF"/>
        </w:rPr>
        <w:t xml:space="preserve"> </w:t>
      </w:r>
      <w:r w:rsidRPr="00C85B57">
        <w:rPr>
          <w:rFonts w:ascii="Arial" w:hAnsi="Arial" w:cs="Arial"/>
          <w:sz w:val="24"/>
          <w:szCs w:val="24"/>
          <w:shd w:val="clear" w:color="auto" w:fill="FFFFFF"/>
        </w:rPr>
        <w:t xml:space="preserve"> que </w:t>
      </w:r>
      <w:r w:rsidR="007424D2">
        <w:rPr>
          <w:rFonts w:ascii="Arial" w:hAnsi="Arial" w:cs="Arial"/>
          <w:sz w:val="24"/>
          <w:szCs w:val="24"/>
          <w:shd w:val="clear" w:color="auto" w:fill="FFFFFF"/>
        </w:rPr>
        <w:t xml:space="preserve"> </w:t>
      </w:r>
      <w:r w:rsidR="00C85B57">
        <w:rPr>
          <w:rFonts w:ascii="Arial" w:hAnsi="Arial" w:cs="Arial"/>
          <w:sz w:val="24"/>
          <w:szCs w:val="24"/>
          <w:shd w:val="clear" w:color="auto" w:fill="FFFFFF"/>
        </w:rPr>
        <w:t>como</w:t>
      </w:r>
      <w:r w:rsidR="007424D2">
        <w:rPr>
          <w:rFonts w:ascii="Arial" w:hAnsi="Arial" w:cs="Arial"/>
          <w:sz w:val="24"/>
          <w:szCs w:val="24"/>
          <w:shd w:val="clear" w:color="auto" w:fill="FFFFFF"/>
        </w:rPr>
        <w:t xml:space="preserve"> </w:t>
      </w:r>
      <w:r w:rsidR="00C85B57">
        <w:rPr>
          <w:rFonts w:ascii="Arial" w:hAnsi="Arial" w:cs="Arial"/>
          <w:sz w:val="24"/>
          <w:szCs w:val="24"/>
          <w:shd w:val="clear" w:color="auto" w:fill="FFFFFF"/>
        </w:rPr>
        <w:t xml:space="preserve"> Grupo </w:t>
      </w:r>
      <w:r w:rsidR="007424D2">
        <w:rPr>
          <w:rFonts w:ascii="Arial" w:hAnsi="Arial" w:cs="Arial"/>
          <w:sz w:val="24"/>
          <w:szCs w:val="24"/>
          <w:shd w:val="clear" w:color="auto" w:fill="FFFFFF"/>
        </w:rPr>
        <w:t xml:space="preserve"> </w:t>
      </w:r>
      <w:r w:rsidR="00C85B57">
        <w:rPr>
          <w:rFonts w:ascii="Arial" w:hAnsi="Arial" w:cs="Arial"/>
          <w:sz w:val="24"/>
          <w:szCs w:val="24"/>
          <w:shd w:val="clear" w:color="auto" w:fill="FFFFFF"/>
        </w:rPr>
        <w:t xml:space="preserve">Parlamentario </w:t>
      </w:r>
      <w:r w:rsidR="007424D2">
        <w:rPr>
          <w:rFonts w:ascii="Arial" w:hAnsi="Arial" w:cs="Arial"/>
          <w:sz w:val="24"/>
          <w:szCs w:val="24"/>
          <w:shd w:val="clear" w:color="auto" w:fill="FFFFFF"/>
        </w:rPr>
        <w:t xml:space="preserve"> </w:t>
      </w:r>
      <w:r w:rsidR="00C85B57">
        <w:rPr>
          <w:rFonts w:ascii="Arial" w:hAnsi="Arial" w:cs="Arial"/>
          <w:sz w:val="24"/>
          <w:szCs w:val="24"/>
          <w:shd w:val="clear" w:color="auto" w:fill="FFFFFF"/>
        </w:rPr>
        <w:t xml:space="preserve">planteamos </w:t>
      </w:r>
      <w:r w:rsidR="007424D2">
        <w:rPr>
          <w:rFonts w:ascii="Arial" w:hAnsi="Arial" w:cs="Arial"/>
          <w:sz w:val="24"/>
          <w:szCs w:val="24"/>
          <w:shd w:val="clear" w:color="auto" w:fill="FFFFFF"/>
        </w:rPr>
        <w:t xml:space="preserve"> </w:t>
      </w:r>
      <w:r w:rsidR="00C85B57">
        <w:rPr>
          <w:rFonts w:ascii="Arial" w:hAnsi="Arial" w:cs="Arial"/>
          <w:sz w:val="24"/>
          <w:szCs w:val="24"/>
          <w:shd w:val="clear" w:color="auto" w:fill="FFFFFF"/>
        </w:rPr>
        <w:t xml:space="preserve">hoy </w:t>
      </w:r>
      <w:r w:rsidR="007424D2">
        <w:rPr>
          <w:rFonts w:ascii="Arial" w:hAnsi="Arial" w:cs="Arial"/>
          <w:sz w:val="24"/>
          <w:szCs w:val="24"/>
          <w:shd w:val="clear" w:color="auto" w:fill="FFFFFF"/>
        </w:rPr>
        <w:t xml:space="preserve"> </w:t>
      </w:r>
      <w:r w:rsidR="00C85B57">
        <w:rPr>
          <w:rFonts w:ascii="Arial" w:hAnsi="Arial" w:cs="Arial"/>
          <w:sz w:val="24"/>
          <w:szCs w:val="24"/>
          <w:shd w:val="clear" w:color="auto" w:fill="FFFFFF"/>
        </w:rPr>
        <w:t xml:space="preserve">ante </w:t>
      </w:r>
      <w:r w:rsidR="007424D2">
        <w:rPr>
          <w:rFonts w:ascii="Arial" w:hAnsi="Arial" w:cs="Arial"/>
          <w:sz w:val="24"/>
          <w:szCs w:val="24"/>
          <w:shd w:val="clear" w:color="auto" w:fill="FFFFFF"/>
        </w:rPr>
        <w:t xml:space="preserve"> </w:t>
      </w:r>
      <w:r w:rsidR="00C85B57">
        <w:rPr>
          <w:rFonts w:ascii="Arial" w:hAnsi="Arial" w:cs="Arial"/>
          <w:sz w:val="24"/>
          <w:szCs w:val="24"/>
          <w:shd w:val="clear" w:color="auto" w:fill="FFFFFF"/>
        </w:rPr>
        <w:t xml:space="preserve">esta </w:t>
      </w:r>
      <w:r w:rsidR="007424D2">
        <w:rPr>
          <w:rFonts w:ascii="Arial" w:hAnsi="Arial" w:cs="Arial"/>
          <w:sz w:val="24"/>
          <w:szCs w:val="24"/>
          <w:shd w:val="clear" w:color="auto" w:fill="FFFFFF"/>
        </w:rPr>
        <w:t xml:space="preserve"> </w:t>
      </w:r>
      <w:r w:rsidR="00C85B57">
        <w:rPr>
          <w:rFonts w:ascii="Arial" w:hAnsi="Arial" w:cs="Arial"/>
          <w:sz w:val="24"/>
          <w:szCs w:val="24"/>
          <w:shd w:val="clear" w:color="auto" w:fill="FFFFFF"/>
        </w:rPr>
        <w:t xml:space="preserve">LXVII </w:t>
      </w:r>
    </w:p>
    <w:p w14:paraId="20033C5F" w14:textId="77777777" w:rsidR="007424D2" w:rsidRDefault="007424D2" w:rsidP="00693BFB">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___________________</w:t>
      </w:r>
    </w:p>
    <w:p w14:paraId="372FBF23" w14:textId="77777777" w:rsidR="007424D2" w:rsidRPr="007424D2" w:rsidRDefault="007424D2" w:rsidP="007424D2">
      <w:pPr>
        <w:spacing w:line="240" w:lineRule="auto"/>
        <w:jc w:val="both"/>
        <w:rPr>
          <w:rFonts w:ascii="Arial" w:hAnsi="Arial" w:cs="Arial"/>
          <w:sz w:val="18"/>
          <w:szCs w:val="18"/>
          <w:shd w:val="clear" w:color="auto" w:fill="FFFFFF"/>
        </w:rPr>
      </w:pPr>
      <w:r>
        <w:rPr>
          <w:rFonts w:ascii="Arial" w:hAnsi="Arial" w:cs="Arial"/>
          <w:sz w:val="20"/>
          <w:szCs w:val="20"/>
          <w:shd w:val="clear" w:color="auto" w:fill="FFFFFF"/>
          <w:vertAlign w:val="superscript"/>
        </w:rPr>
        <w:t>18</w:t>
      </w:r>
      <w:r w:rsidRPr="007424D2">
        <w:rPr>
          <w:rFonts w:ascii="Arial" w:hAnsi="Arial" w:cs="Arial"/>
          <w:sz w:val="24"/>
          <w:szCs w:val="24"/>
          <w:shd w:val="clear" w:color="auto" w:fill="FFFFFF"/>
        </w:rPr>
        <w:t xml:space="preserve"> </w:t>
      </w:r>
      <w:r w:rsidRPr="007424D2">
        <w:rPr>
          <w:rFonts w:ascii="Arial" w:hAnsi="Arial" w:cs="Arial"/>
          <w:sz w:val="18"/>
          <w:szCs w:val="18"/>
          <w:shd w:val="clear" w:color="auto" w:fill="FFFFFF"/>
        </w:rPr>
        <w:t>ttps://www.elheraldodechihuahua.com.mx › cultura-   14  de octubre, es una fecha trascendental para el pueblo apache. 14 octubre 2022, Sección cultura.</w:t>
      </w:r>
    </w:p>
    <w:p w14:paraId="3DC46527" w14:textId="77777777" w:rsidR="005D545C" w:rsidRDefault="00C85B57" w:rsidP="00693BFB">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L</w:t>
      </w:r>
      <w:r w:rsidR="005843AE" w:rsidRPr="00C85B57">
        <w:rPr>
          <w:rFonts w:ascii="Arial" w:hAnsi="Arial" w:cs="Arial"/>
          <w:sz w:val="24"/>
          <w:szCs w:val="24"/>
          <w:shd w:val="clear" w:color="auto" w:fill="FFFFFF"/>
        </w:rPr>
        <w:t xml:space="preserve">egislatura, </w:t>
      </w:r>
      <w:r w:rsidR="007424D2">
        <w:rPr>
          <w:rFonts w:ascii="Arial" w:hAnsi="Arial" w:cs="Arial"/>
          <w:sz w:val="24"/>
          <w:szCs w:val="24"/>
          <w:shd w:val="clear" w:color="auto" w:fill="FFFFFF"/>
        </w:rPr>
        <w:t xml:space="preserve">y cuya facultad y </w:t>
      </w:r>
      <w:r w:rsidR="009970FF">
        <w:rPr>
          <w:rFonts w:ascii="Arial" w:hAnsi="Arial" w:cs="Arial"/>
          <w:sz w:val="24"/>
          <w:szCs w:val="24"/>
          <w:shd w:val="clear" w:color="auto" w:fill="FFFFFF"/>
        </w:rPr>
        <w:t xml:space="preserve"> procedimiento  tiene</w:t>
      </w:r>
      <w:r w:rsidR="007424D2">
        <w:rPr>
          <w:rFonts w:ascii="Arial" w:hAnsi="Arial" w:cs="Arial"/>
          <w:sz w:val="24"/>
          <w:szCs w:val="24"/>
          <w:shd w:val="clear" w:color="auto" w:fill="FFFFFF"/>
        </w:rPr>
        <w:t>n como fundamento los</w:t>
      </w:r>
      <w:r w:rsidR="009970FF">
        <w:rPr>
          <w:rFonts w:ascii="Arial" w:hAnsi="Arial" w:cs="Arial"/>
          <w:sz w:val="24"/>
          <w:szCs w:val="24"/>
          <w:shd w:val="clear" w:color="auto" w:fill="FFFFFF"/>
        </w:rPr>
        <w:t xml:space="preserve"> </w:t>
      </w:r>
      <w:r w:rsidR="009970FF">
        <w:rPr>
          <w:rFonts w:ascii="Arial" w:hAnsi="Arial" w:cs="Arial"/>
          <w:sz w:val="24"/>
          <w:szCs w:val="24"/>
        </w:rPr>
        <w:t>artículo</w:t>
      </w:r>
      <w:r w:rsidR="007424D2">
        <w:rPr>
          <w:rFonts w:ascii="Arial" w:hAnsi="Arial" w:cs="Arial"/>
          <w:sz w:val="24"/>
          <w:szCs w:val="24"/>
        </w:rPr>
        <w:t xml:space="preserve">s 64 fracción II, y </w:t>
      </w:r>
      <w:r w:rsidR="009970FF">
        <w:rPr>
          <w:rFonts w:ascii="Arial" w:hAnsi="Arial" w:cs="Arial"/>
          <w:sz w:val="24"/>
          <w:szCs w:val="24"/>
        </w:rPr>
        <w:t xml:space="preserve"> 77 de nuestra Constitución Política, así como en el artículo  </w:t>
      </w:r>
      <w:r w:rsidR="009970FF" w:rsidRPr="00BD2768">
        <w:rPr>
          <w:rFonts w:ascii="Arial" w:hAnsi="Arial" w:cs="Arial"/>
          <w:sz w:val="24"/>
          <w:szCs w:val="24"/>
        </w:rPr>
        <w:t>1</w:t>
      </w:r>
      <w:r w:rsidR="009970FF">
        <w:rPr>
          <w:rFonts w:ascii="Arial" w:hAnsi="Arial" w:cs="Arial"/>
          <w:sz w:val="24"/>
          <w:szCs w:val="24"/>
        </w:rPr>
        <w:t xml:space="preserve">84 </w:t>
      </w:r>
      <w:r w:rsidR="009970FF" w:rsidRPr="00BD2768">
        <w:rPr>
          <w:rFonts w:ascii="Arial" w:hAnsi="Arial" w:cs="Arial"/>
          <w:sz w:val="24"/>
          <w:szCs w:val="24"/>
        </w:rPr>
        <w:t>de la Ley Orgánica</w:t>
      </w:r>
      <w:r>
        <w:rPr>
          <w:rFonts w:ascii="Arial" w:hAnsi="Arial" w:cs="Arial"/>
          <w:sz w:val="24"/>
          <w:szCs w:val="24"/>
          <w:shd w:val="clear" w:color="auto" w:fill="FFFFFF"/>
        </w:rPr>
        <w:t xml:space="preserve"> </w:t>
      </w:r>
      <w:r w:rsidR="009970FF">
        <w:rPr>
          <w:rFonts w:ascii="Arial" w:hAnsi="Arial" w:cs="Arial"/>
          <w:sz w:val="24"/>
          <w:szCs w:val="24"/>
          <w:shd w:val="clear" w:color="auto" w:fill="FFFFFF"/>
        </w:rPr>
        <w:t xml:space="preserve">que nos rige, los cuales  señalan que para abrogar o derogar cualquier ley o decreto se deben observar los mismos requisitos que para su formación, </w:t>
      </w:r>
      <w:r>
        <w:rPr>
          <w:rFonts w:ascii="Arial" w:hAnsi="Arial" w:cs="Arial"/>
          <w:sz w:val="24"/>
          <w:szCs w:val="24"/>
          <w:shd w:val="clear" w:color="auto" w:fill="FFFFFF"/>
        </w:rPr>
        <w:t xml:space="preserve">tiene como finalidad derogar los decretos del 11 de abril y </w:t>
      </w:r>
      <w:r w:rsidR="001A0984">
        <w:rPr>
          <w:rFonts w:ascii="Arial" w:hAnsi="Arial" w:cs="Arial"/>
          <w:sz w:val="24"/>
          <w:szCs w:val="24"/>
          <w:shd w:val="clear" w:color="auto" w:fill="FFFFFF"/>
        </w:rPr>
        <w:t>del 25 de mayo de 1849, ambos complementarios uno del otro, así como el decreto del  31 de julio de 1880</w:t>
      </w:r>
      <w:r w:rsidR="007424D2">
        <w:rPr>
          <w:rFonts w:ascii="Arial" w:hAnsi="Arial" w:cs="Arial"/>
          <w:sz w:val="24"/>
          <w:szCs w:val="24"/>
          <w:shd w:val="clear" w:color="auto" w:fill="FFFFFF"/>
        </w:rPr>
        <w:t xml:space="preserve">, todos ellos </w:t>
      </w:r>
      <w:r w:rsidR="00736568">
        <w:rPr>
          <w:rFonts w:ascii="Arial" w:hAnsi="Arial" w:cs="Arial"/>
          <w:sz w:val="24"/>
          <w:szCs w:val="24"/>
          <w:shd w:val="clear" w:color="auto" w:fill="FFFFFF"/>
        </w:rPr>
        <w:t>emitidos por el Congreso del Estado</w:t>
      </w:r>
      <w:r w:rsidR="001A0984">
        <w:rPr>
          <w:rFonts w:ascii="Arial" w:hAnsi="Arial" w:cs="Arial"/>
          <w:sz w:val="24"/>
          <w:szCs w:val="24"/>
          <w:shd w:val="clear" w:color="auto" w:fill="FFFFFF"/>
        </w:rPr>
        <w:t xml:space="preserve"> mediante los que se promulg</w:t>
      </w:r>
      <w:r w:rsidR="00736568">
        <w:rPr>
          <w:rFonts w:ascii="Arial" w:hAnsi="Arial" w:cs="Arial"/>
          <w:sz w:val="24"/>
          <w:szCs w:val="24"/>
          <w:shd w:val="clear" w:color="auto" w:fill="FFFFFF"/>
        </w:rPr>
        <w:t>a</w:t>
      </w:r>
      <w:r w:rsidR="007424D2">
        <w:rPr>
          <w:rFonts w:ascii="Arial" w:hAnsi="Arial" w:cs="Arial"/>
          <w:sz w:val="24"/>
          <w:szCs w:val="24"/>
          <w:shd w:val="clear" w:color="auto" w:fill="FFFFFF"/>
        </w:rPr>
        <w:t xml:space="preserve"> en los</w:t>
      </w:r>
      <w:r w:rsidR="001A0984">
        <w:rPr>
          <w:rFonts w:ascii="Arial" w:hAnsi="Arial" w:cs="Arial"/>
          <w:sz w:val="24"/>
          <w:szCs w:val="24"/>
          <w:shd w:val="clear" w:color="auto" w:fill="FFFFFF"/>
        </w:rPr>
        <w:t xml:space="preserve"> primer</w:t>
      </w:r>
      <w:r w:rsidR="007424D2">
        <w:rPr>
          <w:rFonts w:ascii="Arial" w:hAnsi="Arial" w:cs="Arial"/>
          <w:sz w:val="24"/>
          <w:szCs w:val="24"/>
          <w:shd w:val="clear" w:color="auto" w:fill="FFFFFF"/>
        </w:rPr>
        <w:t xml:space="preserve">os </w:t>
      </w:r>
      <w:r w:rsidR="001A0984">
        <w:rPr>
          <w:rFonts w:ascii="Arial" w:hAnsi="Arial" w:cs="Arial"/>
          <w:sz w:val="24"/>
          <w:szCs w:val="24"/>
          <w:shd w:val="clear" w:color="auto" w:fill="FFFFFF"/>
        </w:rPr>
        <w:t xml:space="preserve"> caso</w:t>
      </w:r>
      <w:r w:rsidR="007424D2">
        <w:rPr>
          <w:rFonts w:ascii="Arial" w:hAnsi="Arial" w:cs="Arial"/>
          <w:sz w:val="24"/>
          <w:szCs w:val="24"/>
          <w:shd w:val="clear" w:color="auto" w:fill="FFFFFF"/>
        </w:rPr>
        <w:t>s</w:t>
      </w:r>
      <w:r w:rsidR="001A0984">
        <w:rPr>
          <w:rFonts w:ascii="Arial" w:hAnsi="Arial" w:cs="Arial"/>
          <w:sz w:val="24"/>
          <w:szCs w:val="24"/>
          <w:shd w:val="clear" w:color="auto" w:fill="FFFFFF"/>
        </w:rPr>
        <w:t>, y se declara vigente en el segundo</w:t>
      </w:r>
      <w:r w:rsidR="00736568">
        <w:rPr>
          <w:rFonts w:ascii="Arial" w:hAnsi="Arial" w:cs="Arial"/>
          <w:sz w:val="24"/>
          <w:szCs w:val="24"/>
          <w:shd w:val="clear" w:color="auto" w:fill="FFFFFF"/>
        </w:rPr>
        <w:t xml:space="preserve">, </w:t>
      </w:r>
      <w:r w:rsidR="007424D2">
        <w:rPr>
          <w:rFonts w:ascii="Arial" w:hAnsi="Arial" w:cs="Arial"/>
          <w:sz w:val="24"/>
          <w:szCs w:val="24"/>
          <w:shd w:val="clear" w:color="auto" w:fill="FFFFFF"/>
        </w:rPr>
        <w:t>la conocida como Ley de C</w:t>
      </w:r>
      <w:r w:rsidR="001A0984">
        <w:rPr>
          <w:rFonts w:ascii="Arial" w:hAnsi="Arial" w:cs="Arial"/>
          <w:sz w:val="24"/>
          <w:szCs w:val="24"/>
          <w:shd w:val="clear" w:color="auto" w:fill="FFFFFF"/>
        </w:rPr>
        <w:t>abelleras o como Contratas de Sangre</w:t>
      </w:r>
      <w:r w:rsidR="005D545C">
        <w:rPr>
          <w:rFonts w:ascii="Arial" w:hAnsi="Arial" w:cs="Arial"/>
          <w:sz w:val="24"/>
          <w:szCs w:val="24"/>
          <w:shd w:val="clear" w:color="auto" w:fill="FFFFFF"/>
        </w:rPr>
        <w:t xml:space="preserve">, ley que durante </w:t>
      </w:r>
      <w:r w:rsidR="0026695B">
        <w:rPr>
          <w:rFonts w:ascii="Arial" w:hAnsi="Arial" w:cs="Arial"/>
          <w:sz w:val="24"/>
          <w:szCs w:val="24"/>
          <w:shd w:val="clear" w:color="auto" w:fill="FFFFFF"/>
        </w:rPr>
        <w:t>la segunda mitad d</w:t>
      </w:r>
      <w:r w:rsidR="005D545C">
        <w:rPr>
          <w:rFonts w:ascii="Arial" w:hAnsi="Arial" w:cs="Arial"/>
          <w:sz w:val="24"/>
          <w:szCs w:val="24"/>
          <w:shd w:val="clear" w:color="auto" w:fill="FFFFFF"/>
        </w:rPr>
        <w:t xml:space="preserve">el siglo XIX tuvo su más amplia aplicación en la guerra que libraron el pueblo mexicano y el pueblo apache, </w:t>
      </w:r>
      <w:r w:rsidR="00A83077">
        <w:rPr>
          <w:rFonts w:ascii="Arial" w:hAnsi="Arial" w:cs="Arial"/>
          <w:sz w:val="24"/>
          <w:szCs w:val="24"/>
          <w:shd w:val="clear" w:color="auto" w:fill="FFFFFF"/>
        </w:rPr>
        <w:t xml:space="preserve">o </w:t>
      </w:r>
      <w:proofErr w:type="spellStart"/>
      <w:r w:rsidR="005D545C">
        <w:rPr>
          <w:rFonts w:ascii="Arial" w:hAnsi="Arial" w:cs="Arial"/>
          <w:sz w:val="24"/>
          <w:szCs w:val="24"/>
          <w:shd w:val="clear" w:color="auto" w:fill="FFFFFF"/>
        </w:rPr>
        <w:t>n´dee</w:t>
      </w:r>
      <w:proofErr w:type="spellEnd"/>
      <w:r w:rsidR="005D545C">
        <w:rPr>
          <w:rFonts w:ascii="Arial" w:hAnsi="Arial" w:cs="Arial"/>
          <w:sz w:val="24"/>
          <w:szCs w:val="24"/>
          <w:shd w:val="clear" w:color="auto" w:fill="FFFFFF"/>
        </w:rPr>
        <w:t>/</w:t>
      </w:r>
      <w:proofErr w:type="spellStart"/>
      <w:r w:rsidR="005D545C">
        <w:rPr>
          <w:rFonts w:ascii="Arial" w:hAnsi="Arial" w:cs="Arial"/>
          <w:sz w:val="24"/>
          <w:szCs w:val="24"/>
          <w:shd w:val="clear" w:color="auto" w:fill="FFFFFF"/>
        </w:rPr>
        <w:t>n´nee</w:t>
      </w:r>
      <w:proofErr w:type="spellEnd"/>
      <w:r w:rsidR="005D545C">
        <w:rPr>
          <w:rFonts w:ascii="Arial" w:hAnsi="Arial" w:cs="Arial"/>
          <w:sz w:val="24"/>
          <w:szCs w:val="24"/>
          <w:shd w:val="clear" w:color="auto" w:fill="FFFFFF"/>
        </w:rPr>
        <w:t>/</w:t>
      </w:r>
      <w:proofErr w:type="spellStart"/>
      <w:r w:rsidR="005D545C">
        <w:rPr>
          <w:rFonts w:ascii="Arial" w:hAnsi="Arial" w:cs="Arial"/>
          <w:sz w:val="24"/>
          <w:szCs w:val="24"/>
          <w:shd w:val="clear" w:color="auto" w:fill="FFFFFF"/>
        </w:rPr>
        <w:t>n´dé</w:t>
      </w:r>
      <w:proofErr w:type="spellEnd"/>
      <w:r w:rsidR="009315D1">
        <w:rPr>
          <w:rFonts w:ascii="Arial" w:hAnsi="Arial" w:cs="Arial"/>
          <w:sz w:val="24"/>
          <w:szCs w:val="24"/>
          <w:shd w:val="clear" w:color="auto" w:fill="FFFFFF"/>
        </w:rPr>
        <w:t>.</w:t>
      </w:r>
    </w:p>
    <w:p w14:paraId="6FF00AED" w14:textId="6D62C1B3" w:rsidR="00693BFB" w:rsidRPr="00C85B57" w:rsidRDefault="005D545C" w:rsidP="00693BFB">
      <w:pPr>
        <w:spacing w:line="360" w:lineRule="auto"/>
        <w:jc w:val="both"/>
        <w:rPr>
          <w:rStyle w:val="Hipervnculo"/>
          <w:rFonts w:ascii="Arial" w:hAnsi="Arial" w:cs="Arial"/>
          <w:sz w:val="24"/>
          <w:szCs w:val="24"/>
          <w:shd w:val="clear" w:color="auto" w:fill="FFFFFF"/>
        </w:rPr>
      </w:pPr>
      <w:r>
        <w:rPr>
          <w:rFonts w:ascii="Arial" w:hAnsi="Arial" w:cs="Arial"/>
          <w:sz w:val="24"/>
          <w:szCs w:val="24"/>
          <w:shd w:val="clear" w:color="auto" w:fill="FFFFFF"/>
        </w:rPr>
        <w:t xml:space="preserve">El alcance de nuestra propuesta, </w:t>
      </w:r>
      <w:r w:rsidR="00C85B57">
        <w:rPr>
          <w:rFonts w:ascii="Arial" w:hAnsi="Arial" w:cs="Arial"/>
          <w:sz w:val="24"/>
          <w:szCs w:val="24"/>
          <w:shd w:val="clear" w:color="auto" w:fill="FFFFFF"/>
        </w:rPr>
        <w:t xml:space="preserve"> </w:t>
      </w:r>
      <w:r w:rsidR="005843AE" w:rsidRPr="00C85B57">
        <w:rPr>
          <w:rFonts w:ascii="Arial" w:hAnsi="Arial" w:cs="Arial"/>
          <w:sz w:val="24"/>
          <w:szCs w:val="24"/>
          <w:shd w:val="clear" w:color="auto" w:fill="FFFFFF"/>
        </w:rPr>
        <w:t xml:space="preserve">además de que implica una alta responsabilidad, tiene un alto significado social, humano, constitucional y legal, compromete nuestros valores y nuestra </w:t>
      </w:r>
      <w:r w:rsidR="00C85B57" w:rsidRPr="00C85B57">
        <w:rPr>
          <w:rFonts w:ascii="Arial" w:hAnsi="Arial" w:cs="Arial"/>
          <w:sz w:val="24"/>
          <w:szCs w:val="24"/>
          <w:shd w:val="clear" w:color="auto" w:fill="FFFFFF"/>
        </w:rPr>
        <w:t>ética como legisladores, y nos permite además</w:t>
      </w:r>
      <w:r w:rsidR="00C85B57">
        <w:rPr>
          <w:rFonts w:ascii="Arial" w:hAnsi="Arial" w:cs="Arial"/>
          <w:sz w:val="24"/>
          <w:szCs w:val="24"/>
          <w:shd w:val="clear" w:color="auto" w:fill="FFFFFF"/>
        </w:rPr>
        <w:t>,</w:t>
      </w:r>
      <w:r w:rsidR="00C85B57" w:rsidRPr="00C85B57">
        <w:rPr>
          <w:rFonts w:ascii="Arial" w:hAnsi="Arial" w:cs="Arial"/>
          <w:sz w:val="24"/>
          <w:szCs w:val="24"/>
          <w:shd w:val="clear" w:color="auto" w:fill="FFFFFF"/>
        </w:rPr>
        <w:t xml:space="preserve"> dejar huella en la hist</w:t>
      </w:r>
      <w:r w:rsidR="00C85B57">
        <w:rPr>
          <w:rFonts w:ascii="Arial" w:hAnsi="Arial" w:cs="Arial"/>
          <w:sz w:val="24"/>
          <w:szCs w:val="24"/>
          <w:shd w:val="clear" w:color="auto" w:fill="FFFFFF"/>
        </w:rPr>
        <w:t>oria parlamentaria de Chihuahua</w:t>
      </w:r>
      <w:r>
        <w:rPr>
          <w:rFonts w:ascii="Arial" w:hAnsi="Arial" w:cs="Arial"/>
          <w:sz w:val="24"/>
          <w:szCs w:val="24"/>
          <w:shd w:val="clear" w:color="auto" w:fill="FFFFFF"/>
        </w:rPr>
        <w:t xml:space="preserve"> al cumplir con nuestra obligación política y humanitaria</w:t>
      </w:r>
      <w:r w:rsidR="00C85B57">
        <w:rPr>
          <w:rFonts w:ascii="Arial" w:hAnsi="Arial" w:cs="Arial"/>
          <w:sz w:val="24"/>
          <w:szCs w:val="24"/>
          <w:shd w:val="clear" w:color="auto" w:fill="FFFFFF"/>
        </w:rPr>
        <w:t>,</w:t>
      </w:r>
      <w:r>
        <w:rPr>
          <w:rFonts w:ascii="Arial" w:hAnsi="Arial" w:cs="Arial"/>
          <w:sz w:val="24"/>
          <w:szCs w:val="24"/>
          <w:shd w:val="clear" w:color="auto" w:fill="FFFFFF"/>
        </w:rPr>
        <w:t xml:space="preserve"> pero  lo que es más importante, nos permite</w:t>
      </w:r>
      <w:r w:rsidR="00C85B57">
        <w:rPr>
          <w:rFonts w:ascii="Arial" w:hAnsi="Arial" w:cs="Arial"/>
          <w:sz w:val="24"/>
          <w:szCs w:val="24"/>
          <w:shd w:val="clear" w:color="auto" w:fill="FFFFFF"/>
        </w:rPr>
        <w:t xml:space="preserve"> saldar la deuda ancestral con el pueblo apache, </w:t>
      </w:r>
      <w:proofErr w:type="spellStart"/>
      <w:r w:rsidR="00C85B57">
        <w:rPr>
          <w:rFonts w:ascii="Arial" w:hAnsi="Arial" w:cs="Arial"/>
          <w:sz w:val="24"/>
          <w:szCs w:val="24"/>
          <w:shd w:val="clear" w:color="auto" w:fill="FFFFFF"/>
        </w:rPr>
        <w:t>n´dee</w:t>
      </w:r>
      <w:proofErr w:type="spellEnd"/>
      <w:r w:rsidR="00C85B57">
        <w:rPr>
          <w:rFonts w:ascii="Arial" w:hAnsi="Arial" w:cs="Arial"/>
          <w:sz w:val="24"/>
          <w:szCs w:val="24"/>
          <w:shd w:val="clear" w:color="auto" w:fill="FFFFFF"/>
        </w:rPr>
        <w:t>/</w:t>
      </w:r>
      <w:proofErr w:type="spellStart"/>
      <w:r w:rsidR="00C85B57">
        <w:rPr>
          <w:rFonts w:ascii="Arial" w:hAnsi="Arial" w:cs="Arial"/>
          <w:sz w:val="24"/>
          <w:szCs w:val="24"/>
          <w:shd w:val="clear" w:color="auto" w:fill="FFFFFF"/>
        </w:rPr>
        <w:t>n´nee</w:t>
      </w:r>
      <w:proofErr w:type="spellEnd"/>
      <w:r w:rsidR="00C85B57">
        <w:rPr>
          <w:rFonts w:ascii="Arial" w:hAnsi="Arial" w:cs="Arial"/>
          <w:sz w:val="24"/>
          <w:szCs w:val="24"/>
          <w:shd w:val="clear" w:color="auto" w:fill="FFFFFF"/>
        </w:rPr>
        <w:t>/</w:t>
      </w:r>
      <w:proofErr w:type="spellStart"/>
      <w:r w:rsidR="00C85B57">
        <w:rPr>
          <w:rFonts w:ascii="Arial" w:hAnsi="Arial" w:cs="Arial"/>
          <w:sz w:val="24"/>
          <w:szCs w:val="24"/>
          <w:shd w:val="clear" w:color="auto" w:fill="FFFFFF"/>
        </w:rPr>
        <w:t>ndé</w:t>
      </w:r>
      <w:proofErr w:type="spellEnd"/>
      <w:r w:rsidR="0026695B">
        <w:rPr>
          <w:rFonts w:ascii="Arial" w:hAnsi="Arial" w:cs="Arial"/>
          <w:sz w:val="24"/>
          <w:szCs w:val="24"/>
          <w:shd w:val="clear" w:color="auto" w:fill="FFFFFF"/>
        </w:rPr>
        <w:t xml:space="preserve"> derogando de una vez</w:t>
      </w:r>
      <w:r>
        <w:rPr>
          <w:rFonts w:ascii="Arial" w:hAnsi="Arial" w:cs="Arial"/>
          <w:sz w:val="24"/>
          <w:szCs w:val="24"/>
          <w:shd w:val="clear" w:color="auto" w:fill="FFFFFF"/>
        </w:rPr>
        <w:t xml:space="preserve"> y para siempre la Ley de Cabelleras</w:t>
      </w:r>
      <w:r w:rsidR="002E2309">
        <w:rPr>
          <w:rFonts w:ascii="Arial" w:hAnsi="Arial" w:cs="Arial"/>
          <w:sz w:val="24"/>
          <w:szCs w:val="24"/>
          <w:shd w:val="clear" w:color="auto" w:fill="FFFFFF"/>
        </w:rPr>
        <w:t>, acabando así con las ign</w:t>
      </w:r>
      <w:r w:rsidR="0026695B">
        <w:rPr>
          <w:rFonts w:ascii="Arial" w:hAnsi="Arial" w:cs="Arial"/>
          <w:sz w:val="24"/>
          <w:szCs w:val="24"/>
          <w:shd w:val="clear" w:color="auto" w:fill="FFFFFF"/>
        </w:rPr>
        <w:t>ominiosas Contratas de Sangre.</w:t>
      </w:r>
      <w:r>
        <w:rPr>
          <w:rFonts w:ascii="Arial" w:hAnsi="Arial" w:cs="Arial"/>
          <w:sz w:val="24"/>
          <w:szCs w:val="24"/>
          <w:shd w:val="clear" w:color="auto" w:fill="FFFFFF"/>
        </w:rPr>
        <w:t xml:space="preserve"> </w:t>
      </w:r>
      <w:r w:rsidR="00693BFB">
        <w:rPr>
          <w:rFonts w:ascii="Arial" w:hAnsi="Arial" w:cs="Arial"/>
          <w:sz w:val="24"/>
          <w:szCs w:val="24"/>
          <w:shd w:val="clear" w:color="auto" w:fill="FFFFFF"/>
        </w:rPr>
        <w:fldChar w:fldCharType="begin"/>
      </w:r>
      <w:r w:rsidR="00F54A8A">
        <w:rPr>
          <w:rFonts w:ascii="Arial" w:hAnsi="Arial" w:cs="Arial"/>
          <w:sz w:val="24"/>
          <w:szCs w:val="24"/>
          <w:shd w:val="clear" w:color="auto" w:fill="FFFFFF"/>
        </w:rPr>
        <w:instrText>HYPERLINK "C:\\Users\\brgonzalez\\Downloads\\elheraldodechihuahua.com.mx. 14 de octubre, es una fecha trascendental para el pueblo apache.https:\\www.elheraldodechihuahua.com.mx › cultura)"</w:instrText>
      </w:r>
      <w:r w:rsidR="00F54A8A">
        <w:rPr>
          <w:rFonts w:ascii="Arial" w:hAnsi="Arial" w:cs="Arial"/>
          <w:sz w:val="24"/>
          <w:szCs w:val="24"/>
          <w:shd w:val="clear" w:color="auto" w:fill="FFFFFF"/>
        </w:rPr>
      </w:r>
      <w:r w:rsidR="00693BFB">
        <w:rPr>
          <w:rFonts w:ascii="Arial" w:hAnsi="Arial" w:cs="Arial"/>
          <w:sz w:val="24"/>
          <w:szCs w:val="24"/>
          <w:shd w:val="clear" w:color="auto" w:fill="FFFFFF"/>
        </w:rPr>
        <w:fldChar w:fldCharType="separate"/>
      </w:r>
    </w:p>
    <w:p w14:paraId="66E02A0B" w14:textId="77777777" w:rsidR="00122F2F" w:rsidRPr="002E0E99" w:rsidRDefault="00693BFB" w:rsidP="009315D1">
      <w:pPr>
        <w:spacing w:line="360" w:lineRule="auto"/>
        <w:jc w:val="both"/>
        <w:rPr>
          <w:rFonts w:ascii="Arial" w:hAnsi="Arial" w:cs="Arial"/>
          <w:sz w:val="24"/>
          <w:szCs w:val="24"/>
        </w:rPr>
      </w:pPr>
      <w:r>
        <w:rPr>
          <w:rFonts w:ascii="Arial" w:hAnsi="Arial" w:cs="Arial"/>
          <w:shd w:val="clear" w:color="auto" w:fill="FFFFFF"/>
        </w:rPr>
        <w:fldChar w:fldCharType="end"/>
      </w:r>
      <w:r w:rsidR="00122F2F" w:rsidRPr="002E0E99">
        <w:rPr>
          <w:rFonts w:ascii="Arial" w:hAnsi="Arial" w:cs="Arial"/>
          <w:bCs/>
          <w:sz w:val="24"/>
          <w:szCs w:val="24"/>
        </w:rPr>
        <w:t xml:space="preserve">Por lo anteriormente expuesto y fundado, </w:t>
      </w:r>
      <w:r w:rsidR="00122F2F" w:rsidRPr="002E0E99">
        <w:rPr>
          <w:rFonts w:ascii="Arial" w:hAnsi="Arial" w:cs="Arial"/>
          <w:sz w:val="24"/>
          <w:szCs w:val="24"/>
        </w:rPr>
        <w:t xml:space="preserve">el Grupo Parlamentario del Partido Acción Nacional, presenta ante el pleno legislativo, la siguiente </w:t>
      </w:r>
      <w:r w:rsidR="009315D1">
        <w:rPr>
          <w:rFonts w:ascii="Arial" w:hAnsi="Arial" w:cs="Arial"/>
          <w:sz w:val="24"/>
          <w:szCs w:val="24"/>
        </w:rPr>
        <w:t xml:space="preserve">Iniciativa </w:t>
      </w:r>
      <w:r w:rsidR="00122F2F" w:rsidRPr="002E0E99">
        <w:rPr>
          <w:rFonts w:ascii="Arial" w:hAnsi="Arial" w:cs="Arial"/>
          <w:sz w:val="24"/>
          <w:szCs w:val="24"/>
        </w:rPr>
        <w:t>con carácter de:</w:t>
      </w:r>
    </w:p>
    <w:p w14:paraId="40B9E341" w14:textId="77777777" w:rsidR="00122F2F" w:rsidRPr="002E0E99" w:rsidRDefault="009315D1" w:rsidP="00122F2F">
      <w:pPr>
        <w:spacing w:line="360" w:lineRule="auto"/>
        <w:jc w:val="center"/>
        <w:rPr>
          <w:rFonts w:ascii="Arial" w:hAnsi="Arial" w:cs="Arial"/>
          <w:b/>
          <w:sz w:val="24"/>
          <w:szCs w:val="24"/>
        </w:rPr>
      </w:pPr>
      <w:r>
        <w:rPr>
          <w:rFonts w:ascii="Arial" w:hAnsi="Arial" w:cs="Arial"/>
          <w:b/>
          <w:sz w:val="24"/>
          <w:szCs w:val="24"/>
        </w:rPr>
        <w:t>DECRETO</w:t>
      </w:r>
    </w:p>
    <w:p w14:paraId="365006BC" w14:textId="77777777" w:rsidR="00A711AB" w:rsidRPr="002C308E" w:rsidRDefault="00122F2F" w:rsidP="00122F2F">
      <w:pPr>
        <w:spacing w:after="240" w:line="336" w:lineRule="auto"/>
        <w:jc w:val="both"/>
        <w:rPr>
          <w:rFonts w:ascii="Arial" w:hAnsi="Arial" w:cs="Arial"/>
          <w:sz w:val="24"/>
          <w:szCs w:val="24"/>
        </w:rPr>
      </w:pPr>
      <w:r w:rsidRPr="002E0E99">
        <w:rPr>
          <w:rFonts w:ascii="Arial" w:hAnsi="Arial" w:cs="Arial"/>
          <w:b/>
          <w:sz w:val="24"/>
          <w:szCs w:val="24"/>
        </w:rPr>
        <w:t>PRIMERO.</w:t>
      </w:r>
      <w:r w:rsidR="00A711AB">
        <w:rPr>
          <w:rFonts w:ascii="Arial" w:hAnsi="Arial" w:cs="Arial"/>
          <w:b/>
          <w:sz w:val="24"/>
          <w:szCs w:val="24"/>
        </w:rPr>
        <w:t>-</w:t>
      </w:r>
      <w:r w:rsidRPr="002E0E99">
        <w:rPr>
          <w:rFonts w:ascii="Arial" w:hAnsi="Arial" w:cs="Arial"/>
          <w:b/>
          <w:sz w:val="24"/>
          <w:szCs w:val="24"/>
        </w:rPr>
        <w:t xml:space="preserve"> </w:t>
      </w:r>
      <w:r w:rsidR="009315D1" w:rsidRPr="002C308E">
        <w:rPr>
          <w:rFonts w:ascii="Arial" w:hAnsi="Arial" w:cs="Arial"/>
          <w:sz w:val="24"/>
          <w:szCs w:val="24"/>
        </w:rPr>
        <w:t xml:space="preserve">Se </w:t>
      </w:r>
      <w:r w:rsidR="00F430A3" w:rsidRPr="002C308E">
        <w:rPr>
          <w:rFonts w:ascii="Arial" w:hAnsi="Arial" w:cs="Arial"/>
          <w:sz w:val="24"/>
          <w:szCs w:val="24"/>
        </w:rPr>
        <w:t>deroga el D</w:t>
      </w:r>
      <w:r w:rsidR="009315D1" w:rsidRPr="002C308E">
        <w:rPr>
          <w:rFonts w:ascii="Arial" w:hAnsi="Arial" w:cs="Arial"/>
          <w:sz w:val="24"/>
          <w:szCs w:val="24"/>
        </w:rPr>
        <w:t xml:space="preserve">ecreto expedido por el Congreso del Estado de Chihuahua de fecha 11 de abril del año 1849, publicado en </w:t>
      </w:r>
      <w:r w:rsidR="00A711AB" w:rsidRPr="002C308E">
        <w:rPr>
          <w:rFonts w:ascii="Arial" w:hAnsi="Arial" w:cs="Arial"/>
          <w:sz w:val="24"/>
          <w:szCs w:val="24"/>
        </w:rPr>
        <w:t xml:space="preserve">el Tomo III de </w:t>
      </w:r>
      <w:r w:rsidR="009315D1" w:rsidRPr="002C308E">
        <w:rPr>
          <w:rFonts w:ascii="Arial" w:hAnsi="Arial" w:cs="Arial"/>
          <w:sz w:val="24"/>
          <w:szCs w:val="24"/>
        </w:rPr>
        <w:t xml:space="preserve">EL FARO, Periódico de Gobierno del Estado Libre </w:t>
      </w:r>
      <w:r w:rsidR="00F430A3" w:rsidRPr="002C308E">
        <w:rPr>
          <w:rFonts w:ascii="Arial" w:hAnsi="Arial" w:cs="Arial"/>
          <w:sz w:val="24"/>
          <w:szCs w:val="24"/>
        </w:rPr>
        <w:t>de Chihuahua</w:t>
      </w:r>
      <w:r w:rsidR="00A711AB" w:rsidRPr="002C308E">
        <w:rPr>
          <w:rFonts w:ascii="Arial" w:hAnsi="Arial" w:cs="Arial"/>
          <w:sz w:val="24"/>
          <w:szCs w:val="24"/>
        </w:rPr>
        <w:t>,</w:t>
      </w:r>
      <w:r w:rsidR="00F430A3" w:rsidRPr="002C308E">
        <w:rPr>
          <w:rFonts w:ascii="Arial" w:hAnsi="Arial" w:cs="Arial"/>
          <w:sz w:val="24"/>
          <w:szCs w:val="24"/>
        </w:rPr>
        <w:t xml:space="preserve"> en</w:t>
      </w:r>
      <w:r w:rsidR="00A711AB" w:rsidRPr="002C308E">
        <w:rPr>
          <w:rFonts w:ascii="Arial" w:hAnsi="Arial" w:cs="Arial"/>
          <w:sz w:val="24"/>
          <w:szCs w:val="24"/>
        </w:rPr>
        <w:t xml:space="preserve"> la página </w:t>
      </w:r>
      <w:r w:rsidR="00F430A3" w:rsidRPr="002C308E">
        <w:rPr>
          <w:rFonts w:ascii="Arial" w:hAnsi="Arial" w:cs="Arial"/>
          <w:sz w:val="24"/>
          <w:szCs w:val="24"/>
        </w:rPr>
        <w:t xml:space="preserve"> </w:t>
      </w:r>
      <w:r w:rsidR="002E2309">
        <w:rPr>
          <w:rFonts w:ascii="Arial" w:hAnsi="Arial" w:cs="Arial"/>
          <w:sz w:val="24"/>
          <w:szCs w:val="24"/>
        </w:rPr>
        <w:t xml:space="preserve"> </w:t>
      </w:r>
      <w:r w:rsidR="002E2309">
        <w:rPr>
          <w:rFonts w:ascii="Arial" w:hAnsi="Arial" w:cs="Arial"/>
          <w:sz w:val="24"/>
          <w:szCs w:val="24"/>
        </w:rPr>
        <w:lastRenderedPageBreak/>
        <w:t>encabezada por la referencia  “</w:t>
      </w:r>
      <w:r w:rsidR="00F430A3" w:rsidRPr="002C308E">
        <w:rPr>
          <w:rFonts w:ascii="Arial" w:hAnsi="Arial" w:cs="Arial"/>
          <w:sz w:val="24"/>
          <w:szCs w:val="24"/>
        </w:rPr>
        <w:t>ALCANCE AL FARO NÚMERO 19</w:t>
      </w:r>
      <w:r w:rsidR="002E2309">
        <w:rPr>
          <w:rFonts w:ascii="Arial" w:hAnsi="Arial" w:cs="Arial"/>
          <w:sz w:val="24"/>
          <w:szCs w:val="24"/>
        </w:rPr>
        <w:t>”</w:t>
      </w:r>
      <w:r w:rsidR="00F430A3" w:rsidRPr="002C308E">
        <w:rPr>
          <w:rFonts w:ascii="Arial" w:hAnsi="Arial" w:cs="Arial"/>
          <w:sz w:val="24"/>
          <w:szCs w:val="24"/>
        </w:rPr>
        <w:t>, con fecha del sábado 12 de mayo de 1849</w:t>
      </w:r>
      <w:r w:rsidR="00A711AB" w:rsidRPr="002C308E">
        <w:rPr>
          <w:rFonts w:ascii="Arial" w:hAnsi="Arial" w:cs="Arial"/>
          <w:sz w:val="24"/>
          <w:szCs w:val="24"/>
        </w:rPr>
        <w:t>, cuyo contenido establece</w:t>
      </w:r>
      <w:r w:rsidR="002E2309">
        <w:rPr>
          <w:rFonts w:ascii="Arial" w:hAnsi="Arial" w:cs="Arial"/>
          <w:sz w:val="24"/>
          <w:szCs w:val="24"/>
        </w:rPr>
        <w:t xml:space="preserve"> el articulado que decreta </w:t>
      </w:r>
      <w:r w:rsidR="00A711AB" w:rsidRPr="002C308E">
        <w:rPr>
          <w:rFonts w:ascii="Arial" w:hAnsi="Arial" w:cs="Arial"/>
          <w:sz w:val="24"/>
          <w:szCs w:val="24"/>
        </w:rPr>
        <w:t xml:space="preserve"> la guerra contra los indios bárbaros como la primera urgencia del Estado, y faculta al Gobierno para establecer contratos con voluntarios nacionales y extranjeros bajo cantidad determinada por cada indio muerto o prisionero. </w:t>
      </w:r>
    </w:p>
    <w:p w14:paraId="371F3722" w14:textId="77777777" w:rsidR="00A711AB" w:rsidRPr="002C308E" w:rsidRDefault="00A711AB" w:rsidP="00A711AB">
      <w:pPr>
        <w:spacing w:after="240" w:line="336" w:lineRule="auto"/>
        <w:jc w:val="both"/>
        <w:rPr>
          <w:rFonts w:ascii="Arial" w:hAnsi="Arial" w:cs="Arial"/>
          <w:sz w:val="24"/>
          <w:szCs w:val="24"/>
        </w:rPr>
      </w:pPr>
      <w:r>
        <w:rPr>
          <w:rFonts w:ascii="Arial" w:hAnsi="Arial" w:cs="Arial"/>
          <w:b/>
          <w:sz w:val="24"/>
          <w:szCs w:val="24"/>
        </w:rPr>
        <w:t xml:space="preserve">SEGUNDO.- </w:t>
      </w:r>
      <w:r w:rsidRPr="002C308E">
        <w:rPr>
          <w:rFonts w:ascii="Arial" w:hAnsi="Arial" w:cs="Arial"/>
          <w:sz w:val="24"/>
          <w:szCs w:val="24"/>
        </w:rPr>
        <w:t xml:space="preserve">Se deroga </w:t>
      </w:r>
      <w:r w:rsidR="00CF1BA3">
        <w:rPr>
          <w:rFonts w:ascii="Arial" w:hAnsi="Arial" w:cs="Arial"/>
          <w:sz w:val="24"/>
          <w:szCs w:val="24"/>
        </w:rPr>
        <w:t xml:space="preserve">en su totalidad </w:t>
      </w:r>
      <w:r w:rsidRPr="002C308E">
        <w:rPr>
          <w:rFonts w:ascii="Arial" w:hAnsi="Arial" w:cs="Arial"/>
          <w:sz w:val="24"/>
          <w:szCs w:val="24"/>
        </w:rPr>
        <w:t xml:space="preserve">el Decreto expedido por el Congreso del Estado de Chihuahua de fecha 25 de mayo del año 1849, y publicado </w:t>
      </w:r>
      <w:r w:rsidR="00EC11A4">
        <w:rPr>
          <w:rFonts w:ascii="Arial" w:hAnsi="Arial" w:cs="Arial"/>
          <w:sz w:val="24"/>
          <w:szCs w:val="24"/>
        </w:rPr>
        <w:t xml:space="preserve">por el Gobernador del Estado </w:t>
      </w:r>
      <w:r w:rsidR="00A0680A" w:rsidRPr="002C308E">
        <w:rPr>
          <w:rFonts w:ascii="Arial" w:hAnsi="Arial" w:cs="Arial"/>
          <w:sz w:val="24"/>
          <w:szCs w:val="24"/>
        </w:rPr>
        <w:t>con fecha del martes 29 de mayo de 1849</w:t>
      </w:r>
      <w:r w:rsidR="00B553E6" w:rsidRPr="002C308E">
        <w:rPr>
          <w:rFonts w:ascii="Arial" w:hAnsi="Arial" w:cs="Arial"/>
          <w:sz w:val="24"/>
          <w:szCs w:val="24"/>
        </w:rPr>
        <w:t xml:space="preserve"> </w:t>
      </w:r>
      <w:r w:rsidRPr="002C308E">
        <w:rPr>
          <w:rFonts w:ascii="Arial" w:hAnsi="Arial" w:cs="Arial"/>
          <w:sz w:val="24"/>
          <w:szCs w:val="24"/>
        </w:rPr>
        <w:t>en el Tomo III de</w:t>
      </w:r>
      <w:r w:rsidR="00EC11A4">
        <w:rPr>
          <w:rFonts w:ascii="Arial" w:hAnsi="Arial" w:cs="Arial"/>
          <w:sz w:val="24"/>
          <w:szCs w:val="24"/>
        </w:rPr>
        <w:t>l</w:t>
      </w:r>
      <w:r w:rsidRPr="002C308E">
        <w:rPr>
          <w:rFonts w:ascii="Arial" w:hAnsi="Arial" w:cs="Arial"/>
          <w:sz w:val="24"/>
          <w:szCs w:val="24"/>
        </w:rPr>
        <w:t xml:space="preserve"> </w:t>
      </w:r>
      <w:r w:rsidR="00EC11A4" w:rsidRPr="002C308E">
        <w:rPr>
          <w:rFonts w:ascii="Arial" w:hAnsi="Arial" w:cs="Arial"/>
          <w:sz w:val="24"/>
          <w:szCs w:val="24"/>
        </w:rPr>
        <w:t>Periódico de Gobierno del Estado Libre de Chihuahua</w:t>
      </w:r>
      <w:r w:rsidR="00EC11A4">
        <w:rPr>
          <w:rFonts w:ascii="Arial" w:hAnsi="Arial" w:cs="Arial"/>
          <w:sz w:val="24"/>
          <w:szCs w:val="24"/>
        </w:rPr>
        <w:t xml:space="preserve">, </w:t>
      </w:r>
      <w:r w:rsidRPr="002C308E">
        <w:rPr>
          <w:rFonts w:ascii="Arial" w:hAnsi="Arial" w:cs="Arial"/>
          <w:sz w:val="24"/>
          <w:szCs w:val="24"/>
        </w:rPr>
        <w:t>EL FARO</w:t>
      </w:r>
      <w:r w:rsidR="00EC11A4">
        <w:rPr>
          <w:rFonts w:ascii="Arial" w:hAnsi="Arial" w:cs="Arial"/>
          <w:sz w:val="24"/>
          <w:szCs w:val="24"/>
        </w:rPr>
        <w:t xml:space="preserve"> </w:t>
      </w:r>
      <w:r w:rsidR="00EC11A4" w:rsidRPr="002C308E">
        <w:rPr>
          <w:rFonts w:ascii="Arial" w:hAnsi="Arial" w:cs="Arial"/>
          <w:sz w:val="24"/>
          <w:szCs w:val="24"/>
        </w:rPr>
        <w:t>No. 22</w:t>
      </w:r>
      <w:r w:rsidRPr="002C308E">
        <w:rPr>
          <w:rFonts w:ascii="Arial" w:hAnsi="Arial" w:cs="Arial"/>
          <w:sz w:val="24"/>
          <w:szCs w:val="24"/>
        </w:rPr>
        <w:t xml:space="preserve">, </w:t>
      </w:r>
      <w:r w:rsidR="00A0680A" w:rsidRPr="002C308E">
        <w:rPr>
          <w:rFonts w:ascii="Arial" w:hAnsi="Arial" w:cs="Arial"/>
          <w:sz w:val="24"/>
          <w:szCs w:val="24"/>
        </w:rPr>
        <w:t xml:space="preserve"> </w:t>
      </w:r>
      <w:r w:rsidRPr="002C308E">
        <w:rPr>
          <w:rFonts w:ascii="Arial" w:hAnsi="Arial" w:cs="Arial"/>
          <w:sz w:val="24"/>
          <w:szCs w:val="24"/>
        </w:rPr>
        <w:t xml:space="preserve"> cuyo contenido </w:t>
      </w:r>
      <w:r w:rsidR="002E2309">
        <w:rPr>
          <w:rFonts w:ascii="Arial" w:hAnsi="Arial" w:cs="Arial"/>
          <w:sz w:val="24"/>
          <w:szCs w:val="24"/>
        </w:rPr>
        <w:t xml:space="preserve">en su articulado </w:t>
      </w:r>
      <w:r w:rsidR="00A0680A" w:rsidRPr="002C308E">
        <w:rPr>
          <w:rFonts w:ascii="Arial" w:hAnsi="Arial" w:cs="Arial"/>
          <w:sz w:val="24"/>
          <w:szCs w:val="24"/>
        </w:rPr>
        <w:t>hace precisiones al decreto del 11 de abril del mismo año respecto a  las cuotas a las que se refiere la cantidad determinada que se fije en las contratas</w:t>
      </w:r>
      <w:r w:rsidR="00E409A1">
        <w:rPr>
          <w:rFonts w:ascii="Arial" w:hAnsi="Arial" w:cs="Arial"/>
          <w:sz w:val="24"/>
          <w:szCs w:val="24"/>
        </w:rPr>
        <w:t xml:space="preserve">, siendo específico en su artículo Primero respecto a las cuotas </w:t>
      </w:r>
      <w:r w:rsidR="00A0680A" w:rsidRPr="002C308E">
        <w:rPr>
          <w:rFonts w:ascii="Arial" w:hAnsi="Arial" w:cs="Arial"/>
          <w:sz w:val="24"/>
          <w:szCs w:val="24"/>
        </w:rPr>
        <w:t xml:space="preserve"> </w:t>
      </w:r>
      <w:r w:rsidRPr="002C308E">
        <w:rPr>
          <w:rFonts w:ascii="Arial" w:hAnsi="Arial" w:cs="Arial"/>
          <w:sz w:val="24"/>
          <w:szCs w:val="24"/>
        </w:rPr>
        <w:t>por cada indio muerto o prisionero</w:t>
      </w:r>
      <w:r w:rsidR="00A0680A" w:rsidRPr="002C308E">
        <w:rPr>
          <w:rFonts w:ascii="Arial" w:hAnsi="Arial" w:cs="Arial"/>
          <w:sz w:val="24"/>
          <w:szCs w:val="24"/>
        </w:rPr>
        <w:t>, ind</w:t>
      </w:r>
      <w:r w:rsidR="00E409A1">
        <w:rPr>
          <w:rFonts w:ascii="Arial" w:hAnsi="Arial" w:cs="Arial"/>
          <w:sz w:val="24"/>
          <w:szCs w:val="24"/>
        </w:rPr>
        <w:t>ias o niños prisioneros, yendo é</w:t>
      </w:r>
      <w:r w:rsidR="00A0680A" w:rsidRPr="002C308E">
        <w:rPr>
          <w:rFonts w:ascii="Arial" w:hAnsi="Arial" w:cs="Arial"/>
          <w:sz w:val="24"/>
          <w:szCs w:val="24"/>
        </w:rPr>
        <w:t>stas desde los ciento cincuenta a los doscientos pesos</w:t>
      </w:r>
      <w:r w:rsidR="00E409A1">
        <w:rPr>
          <w:rFonts w:ascii="Arial" w:hAnsi="Arial" w:cs="Arial"/>
          <w:sz w:val="24"/>
          <w:szCs w:val="24"/>
        </w:rPr>
        <w:t>.</w:t>
      </w:r>
      <w:r w:rsidRPr="002C308E">
        <w:rPr>
          <w:rFonts w:ascii="Arial" w:hAnsi="Arial" w:cs="Arial"/>
          <w:sz w:val="24"/>
          <w:szCs w:val="24"/>
        </w:rPr>
        <w:t xml:space="preserve"> </w:t>
      </w:r>
    </w:p>
    <w:p w14:paraId="4392EF37" w14:textId="77777777" w:rsidR="00B553E6" w:rsidRDefault="00B553E6" w:rsidP="004E7B1B">
      <w:pPr>
        <w:spacing w:after="0" w:line="336" w:lineRule="auto"/>
        <w:jc w:val="both"/>
        <w:rPr>
          <w:rFonts w:ascii="Arial" w:hAnsi="Arial" w:cs="Arial"/>
          <w:sz w:val="24"/>
          <w:szCs w:val="24"/>
        </w:rPr>
      </w:pPr>
      <w:r w:rsidRPr="00B553E6">
        <w:rPr>
          <w:rFonts w:ascii="Arial" w:hAnsi="Arial" w:cs="Arial"/>
          <w:b/>
          <w:sz w:val="24"/>
          <w:szCs w:val="24"/>
        </w:rPr>
        <w:t>TERCERO.-</w:t>
      </w:r>
      <w:r>
        <w:rPr>
          <w:rFonts w:ascii="Arial" w:hAnsi="Arial" w:cs="Arial"/>
          <w:sz w:val="24"/>
          <w:szCs w:val="24"/>
        </w:rPr>
        <w:t xml:space="preserve"> </w:t>
      </w:r>
      <w:r w:rsidRPr="002C308E">
        <w:rPr>
          <w:rFonts w:ascii="Arial" w:hAnsi="Arial" w:cs="Arial"/>
          <w:sz w:val="24"/>
          <w:szCs w:val="24"/>
        </w:rPr>
        <w:t xml:space="preserve">Se </w:t>
      </w:r>
      <w:r w:rsidR="00925FA5" w:rsidRPr="002C308E">
        <w:rPr>
          <w:rFonts w:ascii="Arial" w:hAnsi="Arial" w:cs="Arial"/>
          <w:sz w:val="24"/>
          <w:szCs w:val="24"/>
        </w:rPr>
        <w:t>deroga la Ley 4ª. de la Sección de Milicia y Guerra</w:t>
      </w:r>
      <w:r w:rsidRPr="002C308E">
        <w:rPr>
          <w:rFonts w:ascii="Arial" w:hAnsi="Arial" w:cs="Arial"/>
          <w:sz w:val="24"/>
          <w:szCs w:val="24"/>
        </w:rPr>
        <w:t xml:space="preserve"> </w:t>
      </w:r>
      <w:r w:rsidR="00925FA5" w:rsidRPr="002C308E">
        <w:rPr>
          <w:rFonts w:ascii="Arial" w:hAnsi="Arial" w:cs="Arial"/>
          <w:sz w:val="24"/>
          <w:szCs w:val="24"/>
        </w:rPr>
        <w:t>contenida en la Nueva Colección de</w:t>
      </w:r>
      <w:r w:rsidR="00CF1BA3">
        <w:rPr>
          <w:rFonts w:ascii="Arial" w:hAnsi="Arial" w:cs="Arial"/>
          <w:sz w:val="24"/>
          <w:szCs w:val="24"/>
        </w:rPr>
        <w:t xml:space="preserve"> Leyes del Estado de Chihuahua y la que resulte en el Periódico Oficial respectivo, </w:t>
      </w:r>
      <w:r w:rsidR="00E409A1">
        <w:rPr>
          <w:rFonts w:ascii="Arial" w:hAnsi="Arial" w:cs="Arial"/>
          <w:sz w:val="24"/>
          <w:szCs w:val="24"/>
        </w:rPr>
        <w:t xml:space="preserve">ley </w:t>
      </w:r>
      <w:r w:rsidR="008734B0">
        <w:rPr>
          <w:rFonts w:ascii="Arial" w:hAnsi="Arial" w:cs="Arial"/>
          <w:sz w:val="24"/>
          <w:szCs w:val="24"/>
        </w:rPr>
        <w:t xml:space="preserve">que contiene las disposiciones correspondientes a las contratas en la guerra contra los </w:t>
      </w:r>
      <w:r w:rsidR="007A1A69">
        <w:rPr>
          <w:rFonts w:ascii="Arial" w:hAnsi="Arial" w:cs="Arial"/>
          <w:sz w:val="24"/>
          <w:szCs w:val="24"/>
        </w:rPr>
        <w:t xml:space="preserve">llamados “indios bárbaros”, y que </w:t>
      </w:r>
      <w:r w:rsidR="008734B0">
        <w:rPr>
          <w:rFonts w:ascii="Arial" w:hAnsi="Arial" w:cs="Arial"/>
          <w:sz w:val="24"/>
          <w:szCs w:val="24"/>
        </w:rPr>
        <w:t xml:space="preserve"> es </w:t>
      </w:r>
      <w:r w:rsidR="00925FA5" w:rsidRPr="002C308E">
        <w:rPr>
          <w:rFonts w:ascii="Arial" w:hAnsi="Arial" w:cs="Arial"/>
          <w:sz w:val="24"/>
          <w:szCs w:val="24"/>
        </w:rPr>
        <w:t xml:space="preserve">declarada vigente </w:t>
      </w:r>
      <w:r w:rsidR="008734B0">
        <w:rPr>
          <w:rFonts w:ascii="Arial" w:hAnsi="Arial" w:cs="Arial"/>
          <w:sz w:val="24"/>
          <w:szCs w:val="24"/>
        </w:rPr>
        <w:t>en conjunto con otras</w:t>
      </w:r>
      <w:r w:rsidR="007A1A69">
        <w:rPr>
          <w:rFonts w:ascii="Arial" w:hAnsi="Arial" w:cs="Arial"/>
          <w:sz w:val="24"/>
          <w:szCs w:val="24"/>
        </w:rPr>
        <w:t>,</w:t>
      </w:r>
      <w:r w:rsidR="008734B0">
        <w:rPr>
          <w:rFonts w:ascii="Arial" w:hAnsi="Arial" w:cs="Arial"/>
          <w:sz w:val="24"/>
          <w:szCs w:val="24"/>
        </w:rPr>
        <w:t xml:space="preserve"> </w:t>
      </w:r>
      <w:r w:rsidR="00925FA5" w:rsidRPr="002C308E">
        <w:rPr>
          <w:rFonts w:ascii="Arial" w:hAnsi="Arial" w:cs="Arial"/>
          <w:sz w:val="24"/>
          <w:szCs w:val="24"/>
        </w:rPr>
        <w:t xml:space="preserve">mediante el Decreto </w:t>
      </w:r>
      <w:r w:rsidRPr="002C308E">
        <w:rPr>
          <w:rFonts w:ascii="Arial" w:hAnsi="Arial" w:cs="Arial"/>
          <w:sz w:val="24"/>
          <w:szCs w:val="24"/>
        </w:rPr>
        <w:t>expedido por el H. Congreso del Estado de Chihuahua de fecha 31 de julio de 1880</w:t>
      </w:r>
      <w:r w:rsidR="00CF1BA3">
        <w:rPr>
          <w:rFonts w:ascii="Arial" w:hAnsi="Arial" w:cs="Arial"/>
          <w:sz w:val="24"/>
          <w:szCs w:val="24"/>
        </w:rPr>
        <w:t xml:space="preserve">, y cuya  impresión y publicación se mandata por el </w:t>
      </w:r>
      <w:r w:rsidR="002E2309">
        <w:rPr>
          <w:rFonts w:ascii="Arial" w:hAnsi="Arial" w:cs="Arial"/>
          <w:sz w:val="24"/>
          <w:szCs w:val="24"/>
        </w:rPr>
        <w:t xml:space="preserve">entonces </w:t>
      </w:r>
      <w:r w:rsidR="00CF1BA3">
        <w:rPr>
          <w:rFonts w:ascii="Arial" w:hAnsi="Arial" w:cs="Arial"/>
          <w:sz w:val="24"/>
          <w:szCs w:val="24"/>
        </w:rPr>
        <w:t>Gobernador de Chihuahua</w:t>
      </w:r>
      <w:r w:rsidR="002E2309">
        <w:rPr>
          <w:rFonts w:ascii="Arial" w:hAnsi="Arial" w:cs="Arial"/>
          <w:sz w:val="24"/>
          <w:szCs w:val="24"/>
        </w:rPr>
        <w:t>,</w:t>
      </w:r>
      <w:r w:rsidR="00CF1BA3">
        <w:rPr>
          <w:rFonts w:ascii="Arial" w:hAnsi="Arial" w:cs="Arial"/>
          <w:sz w:val="24"/>
          <w:szCs w:val="24"/>
        </w:rPr>
        <w:t xml:space="preserve"> con fecha  7 de agosto del mismo año.</w:t>
      </w:r>
    </w:p>
    <w:p w14:paraId="76EFDEFA" w14:textId="77777777" w:rsidR="004E7B1B" w:rsidRPr="002C308E" w:rsidRDefault="004E7B1B" w:rsidP="004E7B1B">
      <w:pPr>
        <w:spacing w:after="0" w:line="336" w:lineRule="auto"/>
        <w:jc w:val="both"/>
        <w:rPr>
          <w:rFonts w:ascii="Arial" w:hAnsi="Arial" w:cs="Arial"/>
          <w:sz w:val="24"/>
          <w:szCs w:val="24"/>
        </w:rPr>
      </w:pPr>
    </w:p>
    <w:p w14:paraId="6B4A2064" w14:textId="77777777" w:rsidR="002C308E" w:rsidRPr="00F90D73" w:rsidRDefault="002C308E" w:rsidP="002C308E">
      <w:pPr>
        <w:pStyle w:val="Default"/>
        <w:spacing w:after="240" w:line="360" w:lineRule="auto"/>
        <w:jc w:val="center"/>
        <w:rPr>
          <w:b/>
          <w:color w:val="auto"/>
        </w:rPr>
      </w:pPr>
      <w:r w:rsidRPr="00F90D73">
        <w:rPr>
          <w:b/>
          <w:color w:val="auto"/>
        </w:rPr>
        <w:t>TRANSITORIOS</w:t>
      </w:r>
    </w:p>
    <w:p w14:paraId="15C99B09" w14:textId="77777777" w:rsidR="002C308E" w:rsidRPr="00F90D73" w:rsidRDefault="002C308E" w:rsidP="002C308E">
      <w:pPr>
        <w:pStyle w:val="Default"/>
        <w:spacing w:after="240" w:line="360" w:lineRule="auto"/>
        <w:jc w:val="both"/>
        <w:rPr>
          <w:color w:val="auto"/>
        </w:rPr>
      </w:pPr>
      <w:r>
        <w:rPr>
          <w:b/>
          <w:color w:val="auto"/>
        </w:rPr>
        <w:t>PRIMERO</w:t>
      </w:r>
      <w:r w:rsidRPr="00F90D73">
        <w:rPr>
          <w:b/>
          <w:color w:val="auto"/>
        </w:rPr>
        <w:t>.-</w:t>
      </w:r>
      <w:r>
        <w:rPr>
          <w:b/>
          <w:color w:val="auto"/>
        </w:rPr>
        <w:t xml:space="preserve"> </w:t>
      </w:r>
      <w:r w:rsidRPr="00F90D73">
        <w:rPr>
          <w:color w:val="auto"/>
        </w:rPr>
        <w:t>El presente Decreto, entrará en vigor al día siguiente de su publicación en el Periódico Oficial del Estado.</w:t>
      </w:r>
    </w:p>
    <w:p w14:paraId="724D61BD" w14:textId="77777777" w:rsidR="004E7B1B" w:rsidRDefault="004E7B1B" w:rsidP="002C308E">
      <w:pPr>
        <w:widowControl w:val="0"/>
        <w:autoSpaceDE w:val="0"/>
        <w:autoSpaceDN w:val="0"/>
        <w:adjustRightInd w:val="0"/>
        <w:spacing w:line="360" w:lineRule="auto"/>
        <w:ind w:right="49"/>
        <w:jc w:val="both"/>
        <w:rPr>
          <w:rFonts w:ascii="Arial" w:hAnsi="Arial" w:cs="Arial"/>
          <w:b/>
          <w:bCs/>
          <w:sz w:val="24"/>
          <w:szCs w:val="24"/>
        </w:rPr>
      </w:pPr>
    </w:p>
    <w:p w14:paraId="1DAB75B7" w14:textId="77777777" w:rsidR="002C308E" w:rsidRPr="00F90D73" w:rsidRDefault="002C308E" w:rsidP="002C308E">
      <w:pPr>
        <w:widowControl w:val="0"/>
        <w:autoSpaceDE w:val="0"/>
        <w:autoSpaceDN w:val="0"/>
        <w:adjustRightInd w:val="0"/>
        <w:spacing w:line="360" w:lineRule="auto"/>
        <w:ind w:right="49"/>
        <w:jc w:val="both"/>
        <w:rPr>
          <w:rFonts w:ascii="Arial" w:hAnsi="Arial" w:cs="Arial"/>
          <w:sz w:val="24"/>
          <w:szCs w:val="24"/>
        </w:rPr>
      </w:pPr>
      <w:r w:rsidRPr="00F90D73">
        <w:rPr>
          <w:rFonts w:ascii="Arial" w:hAnsi="Arial" w:cs="Arial"/>
          <w:b/>
          <w:bCs/>
          <w:sz w:val="24"/>
          <w:szCs w:val="24"/>
        </w:rPr>
        <w:lastRenderedPageBreak/>
        <w:t>ECONÓMICO.-</w:t>
      </w:r>
      <w:r>
        <w:rPr>
          <w:rFonts w:ascii="Arial" w:hAnsi="Arial" w:cs="Arial"/>
          <w:b/>
          <w:bCs/>
          <w:sz w:val="24"/>
          <w:szCs w:val="24"/>
        </w:rPr>
        <w:t xml:space="preserve"> </w:t>
      </w:r>
      <w:r w:rsidRPr="00F90D73">
        <w:rPr>
          <w:rFonts w:ascii="Arial" w:hAnsi="Arial" w:cs="Arial"/>
          <w:sz w:val="24"/>
          <w:szCs w:val="24"/>
        </w:rPr>
        <w:t>Aprobado que sea, túrnese a la Secretaría; a fin de que elabore la Minuta de Decreto en los términos que deba publicarse.</w:t>
      </w:r>
    </w:p>
    <w:p w14:paraId="55CFB03E" w14:textId="77777777" w:rsidR="00122F2F" w:rsidRPr="002E0E99" w:rsidRDefault="007A1A69" w:rsidP="00122F2F">
      <w:pPr>
        <w:spacing w:after="240" w:line="336" w:lineRule="auto"/>
        <w:jc w:val="both"/>
        <w:rPr>
          <w:rFonts w:ascii="Arial" w:hAnsi="Arial" w:cs="Arial"/>
          <w:sz w:val="24"/>
          <w:szCs w:val="24"/>
        </w:rPr>
      </w:pPr>
      <w:r>
        <w:rPr>
          <w:rFonts w:ascii="Arial" w:hAnsi="Arial" w:cs="Arial"/>
          <w:sz w:val="24"/>
          <w:szCs w:val="24"/>
        </w:rPr>
        <w:t xml:space="preserve">Dado a través de Oficialía de Partes </w:t>
      </w:r>
      <w:r w:rsidR="002C308E">
        <w:rPr>
          <w:rFonts w:ascii="Arial" w:hAnsi="Arial" w:cs="Arial"/>
          <w:sz w:val="24"/>
          <w:szCs w:val="24"/>
        </w:rPr>
        <w:t xml:space="preserve"> del </w:t>
      </w:r>
      <w:r w:rsidR="00122F2F" w:rsidRPr="002E0E99">
        <w:rPr>
          <w:rFonts w:ascii="Arial" w:hAnsi="Arial" w:cs="Arial"/>
          <w:sz w:val="24"/>
          <w:szCs w:val="24"/>
        </w:rPr>
        <w:t>H. Congreso del Estado de Chihuahua, a los</w:t>
      </w:r>
      <w:r w:rsidR="00736568">
        <w:rPr>
          <w:rFonts w:ascii="Arial" w:hAnsi="Arial" w:cs="Arial"/>
          <w:sz w:val="24"/>
          <w:szCs w:val="24"/>
        </w:rPr>
        <w:t xml:space="preserve"> </w:t>
      </w:r>
      <w:r>
        <w:rPr>
          <w:rFonts w:ascii="Arial" w:hAnsi="Arial" w:cs="Arial"/>
          <w:sz w:val="24"/>
          <w:szCs w:val="24"/>
        </w:rPr>
        <w:t xml:space="preserve">catorce </w:t>
      </w:r>
      <w:r w:rsidR="002C308E">
        <w:rPr>
          <w:rFonts w:ascii="Arial" w:hAnsi="Arial" w:cs="Arial"/>
          <w:sz w:val="24"/>
          <w:szCs w:val="24"/>
        </w:rPr>
        <w:t xml:space="preserve"> </w:t>
      </w:r>
      <w:r w:rsidR="00122F2F" w:rsidRPr="002E0E99">
        <w:rPr>
          <w:rFonts w:ascii="Arial" w:hAnsi="Arial" w:cs="Arial"/>
          <w:sz w:val="24"/>
          <w:szCs w:val="24"/>
        </w:rPr>
        <w:t>días del mes de</w:t>
      </w:r>
      <w:r w:rsidR="00736568">
        <w:rPr>
          <w:rFonts w:ascii="Arial" w:hAnsi="Arial" w:cs="Arial"/>
          <w:sz w:val="24"/>
          <w:szCs w:val="24"/>
        </w:rPr>
        <w:t xml:space="preserve"> </w:t>
      </w:r>
      <w:r>
        <w:rPr>
          <w:rFonts w:ascii="Arial" w:hAnsi="Arial" w:cs="Arial"/>
          <w:sz w:val="24"/>
          <w:szCs w:val="24"/>
        </w:rPr>
        <w:t xml:space="preserve">julio </w:t>
      </w:r>
      <w:r w:rsidR="002C308E">
        <w:rPr>
          <w:rFonts w:ascii="Arial" w:hAnsi="Arial" w:cs="Arial"/>
          <w:sz w:val="24"/>
          <w:szCs w:val="24"/>
        </w:rPr>
        <w:t xml:space="preserve"> </w:t>
      </w:r>
      <w:r w:rsidR="00122F2F" w:rsidRPr="002E0E99">
        <w:rPr>
          <w:rFonts w:ascii="Arial" w:hAnsi="Arial" w:cs="Arial"/>
          <w:sz w:val="24"/>
          <w:szCs w:val="24"/>
        </w:rPr>
        <w:t>del año dos mil veintitrés.</w:t>
      </w:r>
    </w:p>
    <w:p w14:paraId="1BA90E4C" w14:textId="77777777" w:rsidR="00122F2F" w:rsidRPr="002E0E99" w:rsidRDefault="00122F2F" w:rsidP="00122F2F">
      <w:pPr>
        <w:spacing w:after="0" w:line="240" w:lineRule="auto"/>
        <w:jc w:val="center"/>
        <w:rPr>
          <w:rFonts w:ascii="Arial" w:eastAsia="DengXian Light" w:hAnsi="Arial" w:cs="Arial"/>
          <w:b/>
          <w:bCs/>
          <w:sz w:val="24"/>
          <w:szCs w:val="24"/>
        </w:rPr>
      </w:pPr>
      <w:r w:rsidRPr="002E0E99">
        <w:rPr>
          <w:rFonts w:ascii="Arial" w:eastAsia="DengXian Light" w:hAnsi="Arial" w:cs="Arial"/>
          <w:b/>
          <w:bCs/>
          <w:sz w:val="24"/>
          <w:szCs w:val="24"/>
        </w:rPr>
        <w:t>ATENTAMENTE.</w:t>
      </w:r>
    </w:p>
    <w:p w14:paraId="3F962FEF" w14:textId="77777777" w:rsidR="00122F2F" w:rsidRPr="002E0E99" w:rsidRDefault="00122F2F" w:rsidP="00122F2F">
      <w:pPr>
        <w:spacing w:after="0" w:line="240" w:lineRule="auto"/>
        <w:jc w:val="center"/>
        <w:rPr>
          <w:rFonts w:ascii="Arial" w:eastAsia="DengXian Light" w:hAnsi="Arial" w:cs="Arial"/>
          <w:b/>
          <w:bCs/>
          <w:sz w:val="24"/>
          <w:szCs w:val="24"/>
        </w:rPr>
      </w:pPr>
      <w:r w:rsidRPr="002E0E99">
        <w:rPr>
          <w:rFonts w:ascii="Arial" w:eastAsia="DengXian Light" w:hAnsi="Arial" w:cs="Arial"/>
          <w:b/>
          <w:bCs/>
          <w:sz w:val="24"/>
          <w:szCs w:val="24"/>
        </w:rPr>
        <w:t>POR EL GRUPO PARLAMENTARIO DEL PARTIDO ACCIÓN NACIONAL</w:t>
      </w:r>
    </w:p>
    <w:p w14:paraId="7FB9B1BF" w14:textId="77777777" w:rsidR="00122F2F" w:rsidRPr="002E0E99" w:rsidRDefault="00122F2F" w:rsidP="00122F2F">
      <w:pPr>
        <w:spacing w:after="0" w:line="240" w:lineRule="auto"/>
        <w:jc w:val="center"/>
        <w:rPr>
          <w:rFonts w:ascii="Arial" w:eastAsia="DengXian Light" w:hAnsi="Arial" w:cs="Arial"/>
          <w:b/>
          <w:bCs/>
          <w:sz w:val="24"/>
          <w:szCs w:val="24"/>
        </w:rPr>
      </w:pPr>
    </w:p>
    <w:p w14:paraId="11E4E8FF" w14:textId="77777777" w:rsidR="00122F2F" w:rsidRPr="002E0E99" w:rsidRDefault="00122F2F" w:rsidP="00122F2F">
      <w:pPr>
        <w:spacing w:after="0" w:line="240" w:lineRule="auto"/>
        <w:jc w:val="center"/>
        <w:rPr>
          <w:rFonts w:ascii="Arial" w:eastAsia="DengXian Light" w:hAnsi="Arial" w:cs="Arial"/>
          <w:b/>
          <w:bCs/>
          <w:sz w:val="24"/>
          <w:szCs w:val="24"/>
        </w:rPr>
      </w:pPr>
    </w:p>
    <w:p w14:paraId="15CB34D0" w14:textId="77777777" w:rsidR="00122F2F" w:rsidRPr="002E0E99" w:rsidRDefault="00122F2F" w:rsidP="00122F2F">
      <w:pPr>
        <w:spacing w:after="0" w:line="240" w:lineRule="auto"/>
        <w:jc w:val="center"/>
        <w:rPr>
          <w:rFonts w:ascii="Arial" w:eastAsia="DengXian Light" w:hAnsi="Arial" w:cs="Arial"/>
          <w:b/>
          <w:bCs/>
          <w:sz w:val="24"/>
          <w:szCs w:val="24"/>
        </w:rPr>
      </w:pPr>
    </w:p>
    <w:p w14:paraId="2FB5CF8D" w14:textId="77777777" w:rsidR="00122F2F" w:rsidRPr="002E0E99" w:rsidRDefault="00122F2F" w:rsidP="00122F2F">
      <w:pPr>
        <w:spacing w:after="0" w:line="240" w:lineRule="auto"/>
        <w:jc w:val="center"/>
        <w:rPr>
          <w:rFonts w:ascii="Arial" w:eastAsia="DengXian Light" w:hAnsi="Arial" w:cs="Arial"/>
          <w:b/>
          <w:bCs/>
          <w:sz w:val="24"/>
          <w:szCs w:val="24"/>
        </w:rPr>
      </w:pPr>
    </w:p>
    <w:p w14:paraId="6CE832B4" w14:textId="77777777" w:rsidR="00122F2F" w:rsidRPr="002E0E99" w:rsidRDefault="00122F2F" w:rsidP="00122F2F">
      <w:pPr>
        <w:spacing w:after="0" w:line="240" w:lineRule="auto"/>
        <w:jc w:val="center"/>
        <w:rPr>
          <w:rFonts w:ascii="Arial" w:eastAsia="DengXian Light" w:hAnsi="Arial" w:cs="Arial"/>
          <w:b/>
          <w:bCs/>
          <w:sz w:val="24"/>
          <w:szCs w:val="24"/>
        </w:rPr>
      </w:pPr>
    </w:p>
    <w:p w14:paraId="22EE2578" w14:textId="77777777" w:rsidR="00122F2F" w:rsidRPr="002E0E99" w:rsidRDefault="00122F2F" w:rsidP="00122F2F">
      <w:pPr>
        <w:spacing w:after="0" w:line="240" w:lineRule="auto"/>
        <w:jc w:val="center"/>
        <w:rPr>
          <w:rFonts w:ascii="Arial" w:eastAsia="DengXian Light" w:hAnsi="Arial" w:cs="Arial"/>
          <w:b/>
          <w:bCs/>
          <w:sz w:val="24"/>
          <w:szCs w:val="24"/>
        </w:rPr>
      </w:pPr>
      <w:proofErr w:type="spellStart"/>
      <w:r w:rsidRPr="002E0E99">
        <w:rPr>
          <w:rFonts w:ascii="Arial" w:eastAsia="DengXian Light" w:hAnsi="Arial" w:cs="Arial"/>
          <w:b/>
          <w:bCs/>
          <w:sz w:val="24"/>
          <w:szCs w:val="24"/>
        </w:rPr>
        <w:t>Dip</w:t>
      </w:r>
      <w:proofErr w:type="spellEnd"/>
      <w:r w:rsidRPr="002E0E99">
        <w:rPr>
          <w:rFonts w:ascii="Arial" w:eastAsia="DengXian Light" w:hAnsi="Arial" w:cs="Arial"/>
          <w:b/>
          <w:bCs/>
          <w:sz w:val="24"/>
          <w:szCs w:val="24"/>
        </w:rPr>
        <w:t xml:space="preserve">. </w:t>
      </w:r>
      <w:proofErr w:type="spellStart"/>
      <w:r w:rsidRPr="002E0E99">
        <w:rPr>
          <w:rFonts w:ascii="Arial" w:eastAsia="DengXian Light" w:hAnsi="Arial" w:cs="Arial"/>
          <w:b/>
          <w:bCs/>
          <w:sz w:val="24"/>
          <w:szCs w:val="24"/>
        </w:rPr>
        <w:t>Rocio</w:t>
      </w:r>
      <w:proofErr w:type="spellEnd"/>
      <w:r w:rsidRPr="002E0E99">
        <w:rPr>
          <w:rFonts w:ascii="Arial" w:eastAsia="DengXian Light" w:hAnsi="Arial" w:cs="Arial"/>
          <w:b/>
          <w:bCs/>
          <w:sz w:val="24"/>
          <w:szCs w:val="24"/>
        </w:rPr>
        <w:t xml:space="preserve"> Guadalupe Sarmiento Rufino</w:t>
      </w:r>
    </w:p>
    <w:p w14:paraId="25202CA9" w14:textId="77777777" w:rsidR="00122F2F" w:rsidRPr="002E0E99" w:rsidRDefault="00122F2F" w:rsidP="00122F2F">
      <w:pPr>
        <w:spacing w:after="0" w:line="240" w:lineRule="auto"/>
        <w:jc w:val="center"/>
        <w:rPr>
          <w:rFonts w:ascii="Arial" w:eastAsia="DengXian Light" w:hAnsi="Arial" w:cs="Arial"/>
          <w:b/>
          <w:bCs/>
          <w:sz w:val="24"/>
          <w:szCs w:val="24"/>
        </w:rPr>
      </w:pPr>
    </w:p>
    <w:p w14:paraId="5E5E0E7C" w14:textId="77777777" w:rsidR="00122F2F" w:rsidRPr="002E0E99" w:rsidRDefault="00122F2F" w:rsidP="00122F2F">
      <w:pPr>
        <w:spacing w:after="0" w:line="240" w:lineRule="auto"/>
        <w:jc w:val="center"/>
        <w:rPr>
          <w:rFonts w:ascii="Arial" w:eastAsia="DengXian Light" w:hAnsi="Arial" w:cs="Arial"/>
          <w:b/>
          <w:bCs/>
          <w:sz w:val="24"/>
          <w:szCs w:val="24"/>
        </w:rPr>
      </w:pPr>
    </w:p>
    <w:p w14:paraId="595E82A3" w14:textId="77777777" w:rsidR="00122F2F" w:rsidRPr="002E0E99" w:rsidRDefault="00122F2F" w:rsidP="00122F2F">
      <w:pPr>
        <w:spacing w:after="0" w:line="240" w:lineRule="auto"/>
        <w:jc w:val="center"/>
        <w:rPr>
          <w:rFonts w:ascii="Arial" w:eastAsia="DengXian Light" w:hAnsi="Arial" w:cs="Arial"/>
          <w:b/>
          <w:bCs/>
          <w:sz w:val="24"/>
          <w:szCs w:val="24"/>
        </w:rPr>
      </w:pPr>
    </w:p>
    <w:p w14:paraId="19C68E05" w14:textId="77777777" w:rsidR="00122F2F" w:rsidRPr="002E0E99" w:rsidRDefault="00122F2F" w:rsidP="00122F2F">
      <w:pPr>
        <w:spacing w:after="0" w:line="240" w:lineRule="auto"/>
        <w:jc w:val="center"/>
        <w:rPr>
          <w:rFonts w:ascii="Arial" w:eastAsia="DengXian Light" w:hAnsi="Arial" w:cs="Arial"/>
          <w:b/>
          <w:bCs/>
          <w:sz w:val="24"/>
          <w:szCs w:val="24"/>
        </w:rPr>
      </w:pPr>
    </w:p>
    <w:p w14:paraId="71431162" w14:textId="77777777" w:rsidR="00122F2F" w:rsidRPr="002E0E99" w:rsidRDefault="00122F2F" w:rsidP="00122F2F">
      <w:pPr>
        <w:spacing w:after="0" w:line="240" w:lineRule="auto"/>
        <w:jc w:val="center"/>
        <w:rPr>
          <w:rFonts w:ascii="Arial" w:eastAsia="DengXian Light" w:hAnsi="Arial" w:cs="Arial"/>
          <w:b/>
          <w:bCs/>
          <w:sz w:val="24"/>
          <w:szCs w:val="24"/>
        </w:rPr>
      </w:pPr>
    </w:p>
    <w:p w14:paraId="34FEC5F4" w14:textId="77777777" w:rsidR="00122F2F" w:rsidRPr="002E0E99" w:rsidRDefault="00122F2F" w:rsidP="00122F2F">
      <w:pPr>
        <w:spacing w:after="0" w:line="360" w:lineRule="auto"/>
        <w:jc w:val="center"/>
        <w:rPr>
          <w:rFonts w:ascii="Arial" w:eastAsia="DengXian Light" w:hAnsi="Arial" w:cs="Arial"/>
          <w:b/>
          <w:bCs/>
          <w:sz w:val="24"/>
          <w:szCs w:val="24"/>
        </w:rPr>
      </w:pPr>
      <w:r w:rsidRPr="002E0E99">
        <w:rPr>
          <w:rFonts w:ascii="Arial" w:eastAsia="DengXian Light" w:hAnsi="Arial" w:cs="Arial"/>
          <w:b/>
          <w:bCs/>
          <w:sz w:val="24"/>
          <w:szCs w:val="24"/>
        </w:rPr>
        <w:t xml:space="preserve">   </w:t>
      </w:r>
      <w:proofErr w:type="spellStart"/>
      <w:r w:rsidRPr="002E0E99">
        <w:rPr>
          <w:rFonts w:ascii="Arial" w:eastAsia="DengXian Light" w:hAnsi="Arial" w:cs="Arial"/>
          <w:b/>
          <w:bCs/>
          <w:sz w:val="24"/>
          <w:szCs w:val="24"/>
        </w:rPr>
        <w:t>Dip</w:t>
      </w:r>
      <w:proofErr w:type="spellEnd"/>
      <w:r w:rsidRPr="002E0E99">
        <w:rPr>
          <w:rFonts w:ascii="Arial" w:eastAsia="DengXian Light" w:hAnsi="Arial" w:cs="Arial"/>
          <w:b/>
          <w:bCs/>
          <w:sz w:val="24"/>
          <w:szCs w:val="24"/>
        </w:rPr>
        <w:t xml:space="preserve">. José Alfredo Chávez                      </w:t>
      </w:r>
      <w:proofErr w:type="spellStart"/>
      <w:r w:rsidRPr="002E0E99">
        <w:rPr>
          <w:rFonts w:ascii="Arial" w:eastAsia="DengXian Light" w:hAnsi="Arial" w:cs="Arial"/>
          <w:b/>
          <w:bCs/>
          <w:sz w:val="24"/>
          <w:szCs w:val="24"/>
        </w:rPr>
        <w:t>Dip</w:t>
      </w:r>
      <w:proofErr w:type="spellEnd"/>
      <w:r w:rsidRPr="002E0E99">
        <w:rPr>
          <w:rFonts w:ascii="Arial" w:eastAsia="DengXian Light" w:hAnsi="Arial" w:cs="Arial"/>
          <w:b/>
          <w:bCs/>
          <w:sz w:val="24"/>
          <w:szCs w:val="24"/>
        </w:rPr>
        <w:t xml:space="preserve">. Saúl Mireles Corral              </w:t>
      </w:r>
    </w:p>
    <w:p w14:paraId="2CFCE41A" w14:textId="77777777" w:rsidR="00122F2F" w:rsidRPr="002E0E99" w:rsidRDefault="00122F2F" w:rsidP="00122F2F">
      <w:pPr>
        <w:spacing w:after="0" w:line="360" w:lineRule="auto"/>
        <w:rPr>
          <w:rFonts w:ascii="Arial" w:eastAsia="DengXian Light" w:hAnsi="Arial" w:cs="Arial"/>
          <w:b/>
          <w:sz w:val="24"/>
          <w:szCs w:val="24"/>
        </w:rPr>
      </w:pPr>
      <w:r w:rsidRPr="002E0E99">
        <w:rPr>
          <w:rFonts w:ascii="Arial" w:eastAsia="DengXian Light" w:hAnsi="Arial" w:cs="Arial"/>
          <w:bCs/>
          <w:sz w:val="24"/>
          <w:szCs w:val="24"/>
        </w:rPr>
        <w:t xml:space="preserve">                           </w:t>
      </w:r>
      <w:r w:rsidRPr="002E0E99">
        <w:rPr>
          <w:rFonts w:ascii="Arial" w:eastAsia="DengXian Light" w:hAnsi="Arial" w:cs="Arial"/>
          <w:b/>
          <w:sz w:val="24"/>
          <w:szCs w:val="24"/>
        </w:rPr>
        <w:t xml:space="preserve">     Madrid</w:t>
      </w:r>
    </w:p>
    <w:p w14:paraId="7CC797B4" w14:textId="77777777" w:rsidR="00122F2F" w:rsidRPr="002E0E99" w:rsidRDefault="00122F2F" w:rsidP="00122F2F">
      <w:pPr>
        <w:spacing w:after="0" w:line="360" w:lineRule="auto"/>
        <w:jc w:val="center"/>
        <w:rPr>
          <w:rFonts w:ascii="Arial" w:eastAsia="DengXian Light" w:hAnsi="Arial" w:cs="Arial"/>
          <w:bCs/>
          <w:sz w:val="24"/>
          <w:szCs w:val="24"/>
        </w:rPr>
      </w:pPr>
    </w:p>
    <w:p w14:paraId="1013C190" w14:textId="77777777" w:rsidR="00122F2F" w:rsidRPr="002E0E99" w:rsidRDefault="00122F2F" w:rsidP="00122F2F">
      <w:pPr>
        <w:spacing w:after="0" w:line="360" w:lineRule="auto"/>
        <w:jc w:val="center"/>
        <w:rPr>
          <w:rFonts w:ascii="Arial" w:eastAsia="DengXian Light" w:hAnsi="Arial" w:cs="Arial"/>
          <w:bCs/>
          <w:sz w:val="24"/>
          <w:szCs w:val="24"/>
        </w:rPr>
      </w:pPr>
    </w:p>
    <w:p w14:paraId="60F57DD0" w14:textId="77777777" w:rsidR="00122F2F" w:rsidRPr="002E0E99" w:rsidRDefault="00122F2F" w:rsidP="00122F2F">
      <w:pPr>
        <w:tabs>
          <w:tab w:val="left" w:pos="3060"/>
        </w:tabs>
        <w:spacing w:after="0" w:line="360" w:lineRule="auto"/>
        <w:jc w:val="both"/>
        <w:rPr>
          <w:rFonts w:ascii="Arial" w:hAnsi="Arial" w:cs="Arial"/>
          <w:b/>
          <w:bCs/>
          <w:sz w:val="24"/>
          <w:szCs w:val="24"/>
        </w:rPr>
      </w:pPr>
      <w:r w:rsidRPr="002E0E99">
        <w:rPr>
          <w:rFonts w:ascii="Arial" w:eastAsia="DengXian Light" w:hAnsi="Arial" w:cs="Arial"/>
          <w:b/>
          <w:sz w:val="24"/>
          <w:szCs w:val="24"/>
        </w:rPr>
        <w:t xml:space="preserve">               </w:t>
      </w:r>
      <w:proofErr w:type="spellStart"/>
      <w:r w:rsidRPr="002E0E99">
        <w:rPr>
          <w:rFonts w:ascii="Arial" w:eastAsia="DengXian Light" w:hAnsi="Arial" w:cs="Arial"/>
          <w:b/>
          <w:sz w:val="24"/>
          <w:szCs w:val="24"/>
        </w:rPr>
        <w:t>Dip</w:t>
      </w:r>
      <w:proofErr w:type="spellEnd"/>
      <w:r w:rsidRPr="002E0E99">
        <w:rPr>
          <w:rFonts w:ascii="Arial" w:eastAsia="DengXian Light" w:hAnsi="Arial" w:cs="Arial"/>
          <w:b/>
          <w:sz w:val="24"/>
          <w:szCs w:val="24"/>
        </w:rPr>
        <w:t xml:space="preserve">. </w:t>
      </w:r>
      <w:r w:rsidRPr="002E0E99">
        <w:rPr>
          <w:rFonts w:ascii="Arial" w:hAnsi="Arial" w:cs="Arial"/>
          <w:b/>
          <w:sz w:val="24"/>
          <w:szCs w:val="24"/>
        </w:rPr>
        <w:t xml:space="preserve">Ana Margarita </w:t>
      </w:r>
      <w:proofErr w:type="spellStart"/>
      <w:r w:rsidRPr="002E0E99">
        <w:rPr>
          <w:rFonts w:ascii="Arial" w:hAnsi="Arial" w:cs="Arial"/>
          <w:b/>
          <w:sz w:val="24"/>
          <w:szCs w:val="24"/>
        </w:rPr>
        <w:t>Blackaller</w:t>
      </w:r>
      <w:proofErr w:type="spellEnd"/>
      <w:r w:rsidRPr="002E0E99">
        <w:rPr>
          <w:rFonts w:ascii="Arial" w:hAnsi="Arial" w:cs="Arial"/>
          <w:b/>
          <w:sz w:val="24"/>
          <w:szCs w:val="24"/>
        </w:rPr>
        <w:t xml:space="preserve">  </w:t>
      </w:r>
      <w:r w:rsidRPr="002E0E99">
        <w:rPr>
          <w:rFonts w:ascii="Arial" w:eastAsia="DengXian Light" w:hAnsi="Arial" w:cs="Arial"/>
          <w:b/>
          <w:bCs/>
          <w:sz w:val="24"/>
          <w:szCs w:val="24"/>
        </w:rPr>
        <w:t xml:space="preserve">        </w:t>
      </w:r>
      <w:proofErr w:type="spellStart"/>
      <w:r w:rsidRPr="002E0E99">
        <w:rPr>
          <w:rFonts w:ascii="Arial" w:eastAsia="DengXian Light" w:hAnsi="Arial" w:cs="Arial"/>
          <w:b/>
          <w:bCs/>
          <w:sz w:val="24"/>
          <w:szCs w:val="24"/>
        </w:rPr>
        <w:t>Dip</w:t>
      </w:r>
      <w:proofErr w:type="spellEnd"/>
      <w:r w:rsidRPr="002E0E99">
        <w:rPr>
          <w:rFonts w:ascii="Arial" w:eastAsia="DengXian Light" w:hAnsi="Arial" w:cs="Arial"/>
          <w:b/>
          <w:bCs/>
          <w:sz w:val="24"/>
          <w:szCs w:val="24"/>
        </w:rPr>
        <w:t xml:space="preserve">. Yesenia Guadalupe Reyes          </w:t>
      </w:r>
      <w:r w:rsidRPr="002E0E99">
        <w:rPr>
          <w:rFonts w:ascii="Arial" w:hAnsi="Arial" w:cs="Arial"/>
          <w:b/>
          <w:bCs/>
          <w:sz w:val="24"/>
          <w:szCs w:val="24"/>
        </w:rPr>
        <w:t xml:space="preserve">                                               </w:t>
      </w:r>
    </w:p>
    <w:p w14:paraId="44E87FDC" w14:textId="77777777" w:rsidR="00122F2F" w:rsidRPr="002E0E99" w:rsidRDefault="00122F2F" w:rsidP="00122F2F">
      <w:pPr>
        <w:tabs>
          <w:tab w:val="left" w:pos="3060"/>
        </w:tabs>
        <w:spacing w:after="0" w:line="360" w:lineRule="auto"/>
        <w:jc w:val="both"/>
        <w:rPr>
          <w:rFonts w:ascii="Arial" w:eastAsia="DengXian Light" w:hAnsi="Arial" w:cs="Arial"/>
          <w:b/>
          <w:bCs/>
          <w:sz w:val="24"/>
          <w:szCs w:val="24"/>
        </w:rPr>
      </w:pPr>
      <w:r w:rsidRPr="002E0E99">
        <w:rPr>
          <w:rFonts w:ascii="Arial" w:hAnsi="Arial" w:cs="Arial"/>
          <w:b/>
          <w:bCs/>
          <w:sz w:val="24"/>
          <w:szCs w:val="24"/>
        </w:rPr>
        <w:t xml:space="preserve">                               Prieto</w:t>
      </w:r>
      <w:r w:rsidRPr="002E0E99">
        <w:rPr>
          <w:rFonts w:ascii="Arial" w:hAnsi="Arial" w:cs="Arial"/>
          <w:b/>
          <w:bCs/>
          <w:sz w:val="24"/>
          <w:szCs w:val="24"/>
        </w:rPr>
        <w:tab/>
        <w:t xml:space="preserve">                                              </w:t>
      </w:r>
      <w:proofErr w:type="spellStart"/>
      <w:r w:rsidRPr="002E0E99">
        <w:rPr>
          <w:rFonts w:ascii="Arial" w:eastAsia="DengXian Light" w:hAnsi="Arial" w:cs="Arial"/>
          <w:b/>
          <w:bCs/>
          <w:sz w:val="24"/>
          <w:szCs w:val="24"/>
        </w:rPr>
        <w:t>Calzadías</w:t>
      </w:r>
      <w:proofErr w:type="spellEnd"/>
    </w:p>
    <w:p w14:paraId="267DF8F5" w14:textId="77777777" w:rsidR="00122F2F" w:rsidRPr="002E0E99" w:rsidRDefault="00122F2F" w:rsidP="00122F2F">
      <w:pPr>
        <w:tabs>
          <w:tab w:val="left" w:pos="3060"/>
          <w:tab w:val="left" w:pos="5840"/>
        </w:tabs>
        <w:spacing w:after="0" w:line="360" w:lineRule="auto"/>
        <w:jc w:val="both"/>
        <w:rPr>
          <w:rFonts w:ascii="Arial" w:hAnsi="Arial" w:cs="Arial"/>
          <w:b/>
          <w:bCs/>
          <w:sz w:val="24"/>
          <w:szCs w:val="24"/>
        </w:rPr>
      </w:pPr>
    </w:p>
    <w:p w14:paraId="49C4A745" w14:textId="77777777" w:rsidR="00122F2F" w:rsidRPr="002E0E99" w:rsidRDefault="00122F2F" w:rsidP="00122F2F">
      <w:pPr>
        <w:tabs>
          <w:tab w:val="left" w:pos="3060"/>
          <w:tab w:val="left" w:pos="5840"/>
        </w:tabs>
        <w:spacing w:after="0" w:line="360" w:lineRule="auto"/>
        <w:jc w:val="both"/>
        <w:rPr>
          <w:rFonts w:ascii="Arial" w:hAnsi="Arial" w:cs="Arial"/>
          <w:b/>
          <w:bCs/>
          <w:sz w:val="24"/>
          <w:szCs w:val="24"/>
        </w:rPr>
      </w:pPr>
    </w:p>
    <w:p w14:paraId="1851DADC" w14:textId="77777777" w:rsidR="00122F2F" w:rsidRPr="002E0E99" w:rsidRDefault="00122F2F" w:rsidP="00122F2F">
      <w:pPr>
        <w:spacing w:after="0" w:line="360" w:lineRule="auto"/>
        <w:jc w:val="center"/>
        <w:rPr>
          <w:rFonts w:ascii="Arial" w:eastAsia="DengXian Light" w:hAnsi="Arial" w:cs="Arial"/>
          <w:b/>
          <w:bCs/>
          <w:sz w:val="24"/>
          <w:szCs w:val="24"/>
        </w:rPr>
      </w:pPr>
      <w:r w:rsidRPr="002E0E99">
        <w:rPr>
          <w:rFonts w:ascii="Arial" w:eastAsia="DengXian Light" w:hAnsi="Arial" w:cs="Arial"/>
          <w:b/>
          <w:bCs/>
          <w:sz w:val="24"/>
          <w:szCs w:val="24"/>
        </w:rPr>
        <w:t xml:space="preserve">         </w:t>
      </w:r>
      <w:proofErr w:type="spellStart"/>
      <w:r w:rsidRPr="002E0E99">
        <w:rPr>
          <w:rFonts w:ascii="Arial" w:eastAsia="DengXian Light" w:hAnsi="Arial" w:cs="Arial"/>
          <w:b/>
          <w:bCs/>
          <w:sz w:val="24"/>
          <w:szCs w:val="24"/>
        </w:rPr>
        <w:t>Dip</w:t>
      </w:r>
      <w:proofErr w:type="spellEnd"/>
      <w:r w:rsidRPr="002E0E99">
        <w:rPr>
          <w:rFonts w:ascii="Arial" w:eastAsia="DengXian Light" w:hAnsi="Arial" w:cs="Arial"/>
          <w:b/>
          <w:bCs/>
          <w:sz w:val="24"/>
          <w:szCs w:val="24"/>
        </w:rPr>
        <w:t xml:space="preserve">. Marisela Terrazas Muñoz     </w:t>
      </w:r>
      <w:proofErr w:type="spellStart"/>
      <w:r w:rsidR="00560855" w:rsidRPr="00385CEE">
        <w:rPr>
          <w:rFonts w:ascii="Arial" w:eastAsia="DengXian Light" w:hAnsi="Arial" w:cs="Arial"/>
          <w:b/>
          <w:bCs/>
          <w:sz w:val="24"/>
          <w:szCs w:val="24"/>
        </w:rPr>
        <w:t>Dip</w:t>
      </w:r>
      <w:proofErr w:type="spellEnd"/>
      <w:r w:rsidR="00560855" w:rsidRPr="00385CEE">
        <w:rPr>
          <w:rFonts w:ascii="Arial" w:eastAsia="DengXian Light" w:hAnsi="Arial" w:cs="Arial"/>
          <w:b/>
          <w:bCs/>
          <w:sz w:val="24"/>
          <w:szCs w:val="24"/>
        </w:rPr>
        <w:t>. Diana Ivette Pereda Gutiérrez</w:t>
      </w:r>
      <w:r w:rsidRPr="002E0E99">
        <w:rPr>
          <w:rFonts w:ascii="Arial" w:eastAsia="DengXian Light" w:hAnsi="Arial" w:cs="Arial"/>
          <w:b/>
          <w:bCs/>
          <w:sz w:val="24"/>
          <w:szCs w:val="24"/>
        </w:rPr>
        <w:t xml:space="preserve">                                                                                   </w:t>
      </w:r>
    </w:p>
    <w:p w14:paraId="1745E6C4" w14:textId="77777777" w:rsidR="00122F2F" w:rsidRDefault="00122F2F" w:rsidP="00122F2F">
      <w:pPr>
        <w:tabs>
          <w:tab w:val="center" w:pos="4560"/>
        </w:tabs>
        <w:spacing w:after="0" w:line="360" w:lineRule="auto"/>
        <w:rPr>
          <w:rFonts w:ascii="Arial" w:eastAsia="DengXian Light" w:hAnsi="Arial" w:cs="Arial"/>
          <w:b/>
          <w:bCs/>
          <w:sz w:val="24"/>
          <w:szCs w:val="24"/>
        </w:rPr>
      </w:pPr>
      <w:r w:rsidRPr="002E0E99">
        <w:rPr>
          <w:rFonts w:ascii="Arial" w:eastAsia="DengXian Light" w:hAnsi="Arial" w:cs="Arial"/>
          <w:b/>
          <w:bCs/>
          <w:sz w:val="24"/>
          <w:szCs w:val="24"/>
        </w:rPr>
        <w:t xml:space="preserve">              </w:t>
      </w:r>
    </w:p>
    <w:p w14:paraId="6FB2B38F" w14:textId="77777777" w:rsidR="00560855" w:rsidRDefault="00560855" w:rsidP="00122F2F">
      <w:pPr>
        <w:tabs>
          <w:tab w:val="center" w:pos="4560"/>
        </w:tabs>
        <w:spacing w:after="0" w:line="360" w:lineRule="auto"/>
        <w:rPr>
          <w:rFonts w:ascii="Arial" w:eastAsia="DengXian Light" w:hAnsi="Arial" w:cs="Arial"/>
          <w:b/>
          <w:bCs/>
          <w:sz w:val="24"/>
          <w:szCs w:val="24"/>
        </w:rPr>
      </w:pPr>
    </w:p>
    <w:p w14:paraId="359F644B" w14:textId="77777777" w:rsidR="00560855" w:rsidRPr="002E0E99" w:rsidRDefault="00560855" w:rsidP="00122F2F">
      <w:pPr>
        <w:tabs>
          <w:tab w:val="center" w:pos="4560"/>
        </w:tabs>
        <w:spacing w:after="0" w:line="360" w:lineRule="auto"/>
        <w:rPr>
          <w:rFonts w:ascii="Arial" w:eastAsia="DengXian Light" w:hAnsi="Arial" w:cs="Arial"/>
          <w:b/>
          <w:bCs/>
          <w:sz w:val="24"/>
          <w:szCs w:val="24"/>
        </w:rPr>
      </w:pPr>
    </w:p>
    <w:p w14:paraId="3ED76817" w14:textId="77777777" w:rsidR="00122F2F" w:rsidRPr="002E0E99" w:rsidRDefault="00122F2F" w:rsidP="00122F2F">
      <w:pPr>
        <w:tabs>
          <w:tab w:val="center" w:pos="4560"/>
        </w:tabs>
        <w:spacing w:after="0" w:line="360" w:lineRule="auto"/>
        <w:rPr>
          <w:rFonts w:ascii="Arial" w:eastAsia="DengXian Light" w:hAnsi="Arial" w:cs="Arial"/>
          <w:b/>
          <w:bCs/>
          <w:sz w:val="24"/>
          <w:szCs w:val="24"/>
        </w:rPr>
      </w:pPr>
      <w:r w:rsidRPr="002E0E99">
        <w:rPr>
          <w:rFonts w:ascii="Arial" w:eastAsia="DengXian Light" w:hAnsi="Arial" w:cs="Arial"/>
          <w:b/>
          <w:bCs/>
          <w:sz w:val="24"/>
          <w:szCs w:val="24"/>
        </w:rPr>
        <w:t xml:space="preserve">              </w:t>
      </w:r>
      <w:proofErr w:type="spellStart"/>
      <w:r w:rsidRPr="002E0E99">
        <w:rPr>
          <w:rFonts w:ascii="Arial" w:eastAsia="DengXian Light" w:hAnsi="Arial" w:cs="Arial"/>
          <w:b/>
          <w:bCs/>
          <w:sz w:val="24"/>
          <w:szCs w:val="24"/>
        </w:rPr>
        <w:t>Dip</w:t>
      </w:r>
      <w:proofErr w:type="spellEnd"/>
      <w:r w:rsidRPr="002E0E99">
        <w:rPr>
          <w:rFonts w:ascii="Arial" w:eastAsia="DengXian Light" w:hAnsi="Arial" w:cs="Arial"/>
          <w:b/>
          <w:bCs/>
          <w:sz w:val="24"/>
          <w:szCs w:val="24"/>
        </w:rPr>
        <w:t xml:space="preserve">. Rosa Isela Martínez Díaz                 </w:t>
      </w:r>
      <w:proofErr w:type="spellStart"/>
      <w:r w:rsidRPr="002E0E99">
        <w:rPr>
          <w:rFonts w:ascii="Arial" w:eastAsia="DengXian Light" w:hAnsi="Arial" w:cs="Arial"/>
          <w:b/>
          <w:bCs/>
          <w:sz w:val="24"/>
          <w:szCs w:val="24"/>
        </w:rPr>
        <w:t>Dip</w:t>
      </w:r>
      <w:proofErr w:type="spellEnd"/>
      <w:r w:rsidRPr="002E0E99">
        <w:rPr>
          <w:rFonts w:ascii="Arial" w:eastAsia="DengXian Light" w:hAnsi="Arial" w:cs="Arial"/>
          <w:b/>
          <w:bCs/>
          <w:sz w:val="24"/>
          <w:szCs w:val="24"/>
        </w:rPr>
        <w:t>. Andrea Daniela Flores</w:t>
      </w:r>
    </w:p>
    <w:p w14:paraId="68C101D6" w14:textId="77777777" w:rsidR="00122F2F" w:rsidRPr="002E0E99" w:rsidRDefault="00122F2F" w:rsidP="00122F2F">
      <w:pPr>
        <w:tabs>
          <w:tab w:val="left" w:pos="1455"/>
        </w:tabs>
        <w:spacing w:after="0" w:line="360" w:lineRule="auto"/>
        <w:jc w:val="center"/>
        <w:rPr>
          <w:rFonts w:ascii="Arial" w:eastAsia="DengXian Light" w:hAnsi="Arial" w:cs="Arial"/>
          <w:b/>
          <w:bCs/>
          <w:sz w:val="24"/>
          <w:szCs w:val="24"/>
        </w:rPr>
      </w:pPr>
      <w:r w:rsidRPr="002E0E99">
        <w:rPr>
          <w:rFonts w:ascii="Arial" w:eastAsia="DengXian Light" w:hAnsi="Arial" w:cs="Arial"/>
          <w:b/>
          <w:bCs/>
          <w:sz w:val="24"/>
          <w:szCs w:val="24"/>
        </w:rPr>
        <w:t xml:space="preserve">                                                                     Chacón</w:t>
      </w:r>
    </w:p>
    <w:p w14:paraId="4F705385" w14:textId="77777777" w:rsidR="00122F2F" w:rsidRDefault="00122F2F" w:rsidP="00122F2F">
      <w:pPr>
        <w:spacing w:after="0" w:line="360" w:lineRule="auto"/>
        <w:jc w:val="center"/>
        <w:rPr>
          <w:rFonts w:ascii="Arial" w:eastAsia="DengXian Light" w:hAnsi="Arial" w:cs="Arial"/>
          <w:b/>
          <w:bCs/>
          <w:sz w:val="24"/>
          <w:szCs w:val="24"/>
        </w:rPr>
      </w:pPr>
    </w:p>
    <w:p w14:paraId="2340FAEC" w14:textId="77777777" w:rsidR="00560855" w:rsidRPr="002E0E99" w:rsidRDefault="00560855" w:rsidP="00122F2F">
      <w:pPr>
        <w:spacing w:after="0" w:line="360" w:lineRule="auto"/>
        <w:jc w:val="center"/>
        <w:rPr>
          <w:rFonts w:ascii="Arial" w:eastAsia="DengXian Light" w:hAnsi="Arial" w:cs="Arial"/>
          <w:b/>
          <w:bCs/>
          <w:sz w:val="24"/>
          <w:szCs w:val="24"/>
        </w:rPr>
      </w:pPr>
    </w:p>
    <w:p w14:paraId="0EE6EEE7" w14:textId="77777777" w:rsidR="00122F2F" w:rsidRPr="002E0E99" w:rsidRDefault="00122F2F" w:rsidP="00122F2F">
      <w:pPr>
        <w:spacing w:after="0" w:line="360" w:lineRule="auto"/>
        <w:jc w:val="center"/>
        <w:rPr>
          <w:rFonts w:ascii="Arial" w:eastAsia="DengXian Light" w:hAnsi="Arial" w:cs="Arial"/>
          <w:b/>
          <w:bCs/>
          <w:sz w:val="24"/>
          <w:szCs w:val="24"/>
        </w:rPr>
      </w:pPr>
    </w:p>
    <w:p w14:paraId="4C67CC1D" w14:textId="77777777" w:rsidR="00122F2F" w:rsidRPr="00385CEE" w:rsidRDefault="002C308E" w:rsidP="00560855">
      <w:pPr>
        <w:spacing w:after="0" w:line="360" w:lineRule="auto"/>
        <w:jc w:val="center"/>
        <w:rPr>
          <w:rFonts w:ascii="Arial" w:eastAsia="DengXian Light" w:hAnsi="Arial" w:cs="Arial"/>
          <w:b/>
          <w:bCs/>
          <w:sz w:val="24"/>
          <w:szCs w:val="24"/>
        </w:rPr>
      </w:pPr>
      <w:r>
        <w:rPr>
          <w:rFonts w:ascii="Arial" w:eastAsia="DengXian Light" w:hAnsi="Arial" w:cs="Arial"/>
          <w:b/>
          <w:bCs/>
          <w:sz w:val="24"/>
          <w:szCs w:val="24"/>
        </w:rPr>
        <w:t xml:space="preserve">   </w:t>
      </w:r>
      <w:proofErr w:type="spellStart"/>
      <w:r w:rsidR="00560855" w:rsidRPr="002E0E99">
        <w:rPr>
          <w:rFonts w:ascii="Arial" w:eastAsia="DengXian Light" w:hAnsi="Arial" w:cs="Arial"/>
          <w:b/>
          <w:bCs/>
          <w:sz w:val="24"/>
          <w:szCs w:val="24"/>
        </w:rPr>
        <w:t>Dip</w:t>
      </w:r>
      <w:proofErr w:type="spellEnd"/>
      <w:r w:rsidR="00560855" w:rsidRPr="002E0E99">
        <w:rPr>
          <w:rFonts w:ascii="Arial" w:eastAsia="DengXian Light" w:hAnsi="Arial" w:cs="Arial"/>
          <w:b/>
          <w:bCs/>
          <w:sz w:val="24"/>
          <w:szCs w:val="24"/>
        </w:rPr>
        <w:t>. Ismael Mario Rodríguez</w:t>
      </w:r>
      <w:r w:rsidR="00560855">
        <w:rPr>
          <w:rFonts w:ascii="Arial" w:eastAsia="DengXian Light" w:hAnsi="Arial" w:cs="Arial"/>
          <w:b/>
          <w:bCs/>
          <w:sz w:val="24"/>
          <w:szCs w:val="24"/>
        </w:rPr>
        <w:t xml:space="preserve">                </w:t>
      </w:r>
      <w:r w:rsidR="00122F2F" w:rsidRPr="00385CEE">
        <w:rPr>
          <w:rFonts w:ascii="Arial" w:eastAsia="DengXian Light" w:hAnsi="Arial" w:cs="Arial"/>
          <w:b/>
          <w:bCs/>
          <w:sz w:val="24"/>
          <w:szCs w:val="24"/>
        </w:rPr>
        <w:t xml:space="preserve"> </w:t>
      </w:r>
      <w:proofErr w:type="spellStart"/>
      <w:r w:rsidR="00122F2F" w:rsidRPr="00385CEE">
        <w:rPr>
          <w:rFonts w:ascii="Arial" w:eastAsia="DengXian Light" w:hAnsi="Arial" w:cs="Arial"/>
          <w:b/>
          <w:bCs/>
          <w:sz w:val="24"/>
          <w:szCs w:val="24"/>
        </w:rPr>
        <w:t>Dip</w:t>
      </w:r>
      <w:proofErr w:type="spellEnd"/>
      <w:r w:rsidR="00122F2F" w:rsidRPr="00385CEE">
        <w:rPr>
          <w:rFonts w:ascii="Arial" w:eastAsia="DengXian Light" w:hAnsi="Arial" w:cs="Arial"/>
          <w:b/>
          <w:bCs/>
          <w:sz w:val="24"/>
          <w:szCs w:val="24"/>
        </w:rPr>
        <w:t>. Luis Alberto Aguilar</w:t>
      </w:r>
    </w:p>
    <w:p w14:paraId="450E5737" w14:textId="77777777" w:rsidR="00122F2F" w:rsidRPr="00385CEE" w:rsidRDefault="00560855" w:rsidP="00122F2F">
      <w:pPr>
        <w:spacing w:after="0" w:line="360" w:lineRule="auto"/>
        <w:jc w:val="center"/>
        <w:rPr>
          <w:rFonts w:ascii="Arial" w:eastAsia="DengXian Light" w:hAnsi="Arial" w:cs="Arial"/>
          <w:b/>
          <w:bCs/>
          <w:sz w:val="24"/>
          <w:szCs w:val="24"/>
        </w:rPr>
      </w:pPr>
      <w:r>
        <w:rPr>
          <w:rFonts w:ascii="Arial" w:eastAsia="DengXian Light" w:hAnsi="Arial" w:cs="Arial"/>
          <w:b/>
          <w:bCs/>
          <w:sz w:val="24"/>
          <w:szCs w:val="24"/>
        </w:rPr>
        <w:t xml:space="preserve">     </w:t>
      </w:r>
      <w:r w:rsidR="00122F2F" w:rsidRPr="00385CEE">
        <w:rPr>
          <w:rFonts w:ascii="Arial" w:eastAsia="DengXian Light" w:hAnsi="Arial" w:cs="Arial"/>
          <w:b/>
          <w:bCs/>
          <w:sz w:val="24"/>
          <w:szCs w:val="24"/>
        </w:rPr>
        <w:t xml:space="preserve">    </w:t>
      </w:r>
      <w:r w:rsidRPr="002E0E99">
        <w:rPr>
          <w:rFonts w:ascii="Arial" w:eastAsia="DengXian Light" w:hAnsi="Arial" w:cs="Arial"/>
          <w:b/>
          <w:bCs/>
          <w:sz w:val="24"/>
          <w:szCs w:val="24"/>
        </w:rPr>
        <w:t>Saldaña</w:t>
      </w:r>
      <w:r w:rsidR="00122F2F" w:rsidRPr="00385CEE">
        <w:rPr>
          <w:rFonts w:ascii="Arial" w:eastAsia="DengXian Light" w:hAnsi="Arial" w:cs="Arial"/>
          <w:b/>
          <w:bCs/>
          <w:sz w:val="24"/>
          <w:szCs w:val="24"/>
        </w:rPr>
        <w:t xml:space="preserve">             </w:t>
      </w:r>
      <w:r>
        <w:rPr>
          <w:rFonts w:ascii="Arial" w:eastAsia="DengXian Light" w:hAnsi="Arial" w:cs="Arial"/>
          <w:b/>
          <w:bCs/>
          <w:sz w:val="24"/>
          <w:szCs w:val="24"/>
        </w:rPr>
        <w:t xml:space="preserve">                                 </w:t>
      </w:r>
      <w:r w:rsidR="00122F2F" w:rsidRPr="00385CEE">
        <w:rPr>
          <w:rFonts w:ascii="Arial" w:eastAsia="DengXian Light" w:hAnsi="Arial" w:cs="Arial"/>
          <w:b/>
          <w:bCs/>
          <w:sz w:val="24"/>
          <w:szCs w:val="24"/>
        </w:rPr>
        <w:t xml:space="preserve"> Lozoya</w:t>
      </w:r>
    </w:p>
    <w:p w14:paraId="5234BB49" w14:textId="77777777" w:rsidR="00122F2F" w:rsidRDefault="00122F2F" w:rsidP="00122F2F">
      <w:pPr>
        <w:spacing w:after="0" w:line="360" w:lineRule="auto"/>
        <w:jc w:val="center"/>
        <w:rPr>
          <w:rFonts w:ascii="Arial" w:eastAsia="DengXian Light" w:hAnsi="Arial" w:cs="Arial"/>
          <w:b/>
          <w:bCs/>
          <w:sz w:val="24"/>
          <w:szCs w:val="24"/>
        </w:rPr>
      </w:pPr>
    </w:p>
    <w:p w14:paraId="4C01C559" w14:textId="77777777" w:rsidR="00560855" w:rsidRPr="00385CEE" w:rsidRDefault="00560855" w:rsidP="00122F2F">
      <w:pPr>
        <w:spacing w:after="0" w:line="360" w:lineRule="auto"/>
        <w:jc w:val="center"/>
        <w:rPr>
          <w:rFonts w:ascii="Arial" w:eastAsia="DengXian Light" w:hAnsi="Arial" w:cs="Arial"/>
          <w:b/>
          <w:bCs/>
          <w:sz w:val="24"/>
          <w:szCs w:val="24"/>
        </w:rPr>
      </w:pPr>
    </w:p>
    <w:p w14:paraId="7AFCBB66" w14:textId="77777777" w:rsidR="00122F2F" w:rsidRPr="00385CEE" w:rsidRDefault="00122F2F" w:rsidP="00122F2F">
      <w:pPr>
        <w:spacing w:after="0" w:line="360" w:lineRule="auto"/>
        <w:jc w:val="center"/>
        <w:rPr>
          <w:rFonts w:ascii="Arial" w:eastAsia="DengXian Light" w:hAnsi="Arial" w:cs="Arial"/>
          <w:b/>
          <w:bCs/>
          <w:sz w:val="24"/>
          <w:szCs w:val="24"/>
        </w:rPr>
      </w:pPr>
    </w:p>
    <w:p w14:paraId="4CAE309D" w14:textId="77777777" w:rsidR="00122F2F" w:rsidRPr="00385CEE" w:rsidRDefault="00122F2F" w:rsidP="00122F2F">
      <w:pPr>
        <w:spacing w:after="0" w:line="360" w:lineRule="auto"/>
        <w:jc w:val="center"/>
        <w:rPr>
          <w:rFonts w:ascii="Arial" w:eastAsia="DengXian Light" w:hAnsi="Arial" w:cs="Arial"/>
          <w:b/>
          <w:bCs/>
          <w:sz w:val="24"/>
          <w:szCs w:val="24"/>
        </w:rPr>
      </w:pPr>
      <w:r w:rsidRPr="00385CEE">
        <w:rPr>
          <w:rFonts w:ascii="Arial" w:eastAsia="DengXian Light" w:hAnsi="Arial" w:cs="Arial"/>
          <w:b/>
          <w:bCs/>
          <w:sz w:val="24"/>
          <w:szCs w:val="24"/>
        </w:rPr>
        <w:t xml:space="preserve">      </w:t>
      </w: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xml:space="preserve">. Roberto Marcelino Carreón       </w:t>
      </w: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Gabriel Ángel García Cantú</w:t>
      </w:r>
    </w:p>
    <w:p w14:paraId="518BDAEA" w14:textId="77777777" w:rsidR="00122F2F" w:rsidRPr="00385CEE" w:rsidRDefault="00122F2F" w:rsidP="00122F2F">
      <w:pPr>
        <w:tabs>
          <w:tab w:val="left" w:pos="2540"/>
        </w:tabs>
        <w:spacing w:after="0" w:line="360" w:lineRule="auto"/>
        <w:rPr>
          <w:rFonts w:ascii="Arial" w:eastAsia="DengXian Light" w:hAnsi="Arial" w:cs="Arial"/>
          <w:b/>
          <w:bCs/>
          <w:sz w:val="24"/>
          <w:szCs w:val="24"/>
        </w:rPr>
      </w:pPr>
      <w:r w:rsidRPr="00385CEE">
        <w:rPr>
          <w:rFonts w:ascii="Arial" w:eastAsia="DengXian Light" w:hAnsi="Arial" w:cs="Arial"/>
          <w:b/>
          <w:bCs/>
          <w:sz w:val="24"/>
          <w:szCs w:val="24"/>
        </w:rPr>
        <w:tab/>
        <w:t>Huitrón</w:t>
      </w:r>
    </w:p>
    <w:p w14:paraId="7D5A21B7" w14:textId="77777777" w:rsidR="00122F2F" w:rsidRDefault="00122F2F" w:rsidP="00122F2F">
      <w:pPr>
        <w:spacing w:after="0" w:line="360" w:lineRule="auto"/>
        <w:jc w:val="center"/>
        <w:rPr>
          <w:rFonts w:ascii="Arial" w:eastAsia="DengXian Light" w:hAnsi="Arial" w:cs="Arial"/>
          <w:b/>
          <w:bCs/>
          <w:sz w:val="24"/>
          <w:szCs w:val="24"/>
        </w:rPr>
      </w:pPr>
    </w:p>
    <w:p w14:paraId="05CC5A1A" w14:textId="77777777" w:rsidR="00560855" w:rsidRPr="00385CEE" w:rsidRDefault="00560855" w:rsidP="00122F2F">
      <w:pPr>
        <w:spacing w:after="0" w:line="360" w:lineRule="auto"/>
        <w:jc w:val="center"/>
        <w:rPr>
          <w:rFonts w:ascii="Arial" w:eastAsia="DengXian Light" w:hAnsi="Arial" w:cs="Arial"/>
          <w:b/>
          <w:bCs/>
          <w:sz w:val="24"/>
          <w:szCs w:val="24"/>
        </w:rPr>
      </w:pPr>
    </w:p>
    <w:p w14:paraId="0BA94B39" w14:textId="77777777" w:rsidR="00122F2F" w:rsidRPr="00385CEE" w:rsidRDefault="00122F2F" w:rsidP="00122F2F">
      <w:pPr>
        <w:spacing w:after="0" w:line="360" w:lineRule="auto"/>
        <w:jc w:val="center"/>
        <w:rPr>
          <w:rFonts w:ascii="Arial" w:eastAsia="DengXian Light" w:hAnsi="Arial" w:cs="Arial"/>
          <w:b/>
          <w:bCs/>
          <w:sz w:val="24"/>
          <w:szCs w:val="24"/>
        </w:rPr>
      </w:pPr>
    </w:p>
    <w:p w14:paraId="78B790E3" w14:textId="77777777" w:rsidR="00122F2F" w:rsidRPr="00385CEE" w:rsidRDefault="00122F2F" w:rsidP="00122F2F">
      <w:pPr>
        <w:spacing w:after="0" w:line="360" w:lineRule="auto"/>
        <w:jc w:val="center"/>
        <w:rPr>
          <w:rFonts w:ascii="Arial" w:eastAsia="DengXian Light" w:hAnsi="Arial" w:cs="Arial"/>
          <w:b/>
          <w:bCs/>
          <w:sz w:val="24"/>
          <w:szCs w:val="24"/>
        </w:rPr>
      </w:pPr>
      <w:r w:rsidRPr="00385CEE">
        <w:rPr>
          <w:rFonts w:ascii="Arial" w:eastAsia="DengXian Light" w:hAnsi="Arial" w:cs="Arial"/>
          <w:b/>
          <w:bCs/>
          <w:sz w:val="24"/>
          <w:szCs w:val="24"/>
        </w:rPr>
        <w:t xml:space="preserve">  </w:t>
      </w: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xml:space="preserve">. Carlos Alfredo Olson           </w:t>
      </w:r>
      <w:r w:rsidRPr="00385CEE">
        <w:rPr>
          <w:rFonts w:ascii="Arial" w:eastAsia="DengXian Light" w:hAnsi="Arial" w:cs="Arial"/>
          <w:b/>
          <w:bCs/>
          <w:sz w:val="24"/>
          <w:szCs w:val="24"/>
        </w:rPr>
        <w:tab/>
      </w: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Ismael Pérez Pavía</w:t>
      </w:r>
    </w:p>
    <w:p w14:paraId="353E43BC" w14:textId="77777777" w:rsidR="00122F2F" w:rsidRPr="00385CEE" w:rsidRDefault="00122F2F" w:rsidP="00122F2F">
      <w:pPr>
        <w:tabs>
          <w:tab w:val="left" w:pos="2600"/>
        </w:tabs>
        <w:spacing w:after="0" w:line="360" w:lineRule="auto"/>
        <w:rPr>
          <w:rFonts w:ascii="Arial" w:eastAsia="DengXian Light" w:hAnsi="Arial" w:cs="Arial"/>
          <w:b/>
          <w:bCs/>
          <w:sz w:val="24"/>
          <w:szCs w:val="24"/>
        </w:rPr>
      </w:pPr>
      <w:r w:rsidRPr="00385CEE">
        <w:rPr>
          <w:rFonts w:ascii="Arial" w:eastAsia="DengXian Light" w:hAnsi="Arial" w:cs="Arial"/>
          <w:b/>
          <w:bCs/>
          <w:sz w:val="24"/>
          <w:szCs w:val="24"/>
        </w:rPr>
        <w:t xml:space="preserve">                            San Vicente</w:t>
      </w:r>
    </w:p>
    <w:p w14:paraId="30B95319" w14:textId="77777777" w:rsidR="00122F2F" w:rsidRPr="00385CEE" w:rsidRDefault="00122F2F" w:rsidP="00122F2F">
      <w:pPr>
        <w:spacing w:after="0" w:line="240" w:lineRule="auto"/>
        <w:rPr>
          <w:rFonts w:ascii="Arial" w:eastAsia="DengXian Light" w:hAnsi="Arial" w:cs="Arial"/>
          <w:b/>
          <w:bCs/>
          <w:sz w:val="24"/>
          <w:szCs w:val="24"/>
        </w:rPr>
      </w:pPr>
      <w:r w:rsidRPr="00385CEE">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649FDCF1" wp14:editId="63EBFBF7">
                <wp:simplePos x="0" y="0"/>
                <wp:positionH relativeFrom="margin">
                  <wp:posOffset>-289560</wp:posOffset>
                </wp:positionH>
                <wp:positionV relativeFrom="paragraph">
                  <wp:posOffset>180340</wp:posOffset>
                </wp:positionV>
                <wp:extent cx="6362700" cy="914400"/>
                <wp:effectExtent l="0" t="0" r="1905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914400"/>
                        </a:xfrm>
                        <a:prstGeom prst="rect">
                          <a:avLst/>
                        </a:prstGeom>
                        <a:solidFill>
                          <a:srgbClr val="FFFFFF"/>
                        </a:solidFill>
                        <a:ln w="9525">
                          <a:solidFill>
                            <a:srgbClr val="000000"/>
                          </a:solidFill>
                          <a:miter lim="800000"/>
                          <a:headEnd/>
                          <a:tailEnd/>
                        </a:ln>
                      </wps:spPr>
                      <wps:txbx>
                        <w:txbxContent>
                          <w:p w14:paraId="7C984A48" w14:textId="77777777" w:rsidR="00122F2F" w:rsidRDefault="00122F2F" w:rsidP="00122F2F">
                            <w:pPr>
                              <w:jc w:val="both"/>
                              <w:rPr>
                                <w:caps/>
                                <w:sz w:val="16"/>
                                <w:szCs w:val="16"/>
                              </w:rPr>
                            </w:pPr>
                          </w:p>
                          <w:p w14:paraId="7966B592" w14:textId="77777777" w:rsidR="00122F2F" w:rsidRPr="002C308E" w:rsidRDefault="00122F2F" w:rsidP="00122F2F">
                            <w:pPr>
                              <w:jc w:val="both"/>
                              <w:rPr>
                                <w:caps/>
                                <w:sz w:val="20"/>
                                <w:szCs w:val="20"/>
                              </w:rPr>
                            </w:pPr>
                            <w:r w:rsidRPr="00527970">
                              <w:rPr>
                                <w:rFonts w:ascii="Arial" w:hAnsi="Arial" w:cs="Arial"/>
                                <w:b/>
                                <w:caps/>
                                <w:sz w:val="16"/>
                                <w:szCs w:val="16"/>
                              </w:rPr>
                              <w:t>ESTA HOJA DE FIRMAS PERTENECE A LA</w:t>
                            </w:r>
                            <w:r w:rsidR="002C308E" w:rsidRPr="00527970">
                              <w:rPr>
                                <w:rFonts w:ascii="Arial" w:hAnsi="Arial" w:cs="Arial"/>
                                <w:b/>
                                <w:caps/>
                                <w:sz w:val="16"/>
                                <w:szCs w:val="16"/>
                              </w:rPr>
                              <w:t xml:space="preserve"> INICIATIVA DE</w:t>
                            </w:r>
                            <w:r w:rsidR="002C308E">
                              <w:rPr>
                                <w:rFonts w:ascii="Arial" w:hAnsi="Arial" w:cs="Arial"/>
                                <w:caps/>
                                <w:sz w:val="16"/>
                                <w:szCs w:val="16"/>
                              </w:rPr>
                              <w:t xml:space="preserve"> </w:t>
                            </w:r>
                            <w:r w:rsidR="002C308E" w:rsidRPr="00527970">
                              <w:rPr>
                                <w:rFonts w:ascii="Arial" w:hAnsi="Arial" w:cs="Arial"/>
                                <w:b/>
                                <w:caps/>
                                <w:sz w:val="16"/>
                                <w:szCs w:val="16"/>
                              </w:rPr>
                              <w:t>DECReTO</w:t>
                            </w:r>
                            <w:r w:rsidR="002C308E">
                              <w:rPr>
                                <w:rFonts w:ascii="Arial" w:hAnsi="Arial" w:cs="Arial"/>
                                <w:caps/>
                                <w:sz w:val="16"/>
                                <w:szCs w:val="16"/>
                              </w:rPr>
                              <w:t xml:space="preserve"> </w:t>
                            </w:r>
                            <w:r w:rsidR="002C308E" w:rsidRPr="002C308E">
                              <w:rPr>
                                <w:rFonts w:ascii="Arial" w:hAnsi="Arial" w:cs="Arial"/>
                                <w:sz w:val="20"/>
                                <w:szCs w:val="20"/>
                              </w:rPr>
                              <w:t xml:space="preserve">mediante la cual </w:t>
                            </w:r>
                            <w:r w:rsidR="004E7B1B">
                              <w:rPr>
                                <w:rFonts w:ascii="Arial" w:hAnsi="Arial" w:cs="Arial"/>
                                <w:sz w:val="20"/>
                                <w:szCs w:val="20"/>
                              </w:rPr>
                              <w:t>se deroga los decretos que contienen las disposiciones  relacionadas con la llamada Ley de C</w:t>
                            </w:r>
                            <w:r w:rsidR="007A1A69">
                              <w:rPr>
                                <w:rFonts w:ascii="Arial" w:hAnsi="Arial" w:cs="Arial"/>
                                <w:sz w:val="20"/>
                                <w:szCs w:val="20"/>
                              </w:rPr>
                              <w:t xml:space="preserve">abelleras, </w:t>
                            </w:r>
                            <w:r w:rsidR="004E7B1B">
                              <w:rPr>
                                <w:rFonts w:ascii="Arial" w:hAnsi="Arial" w:cs="Arial"/>
                                <w:sz w:val="20"/>
                                <w:szCs w:val="20"/>
                              </w:rPr>
                              <w:t xml:space="preserve"> emitidos</w:t>
                            </w:r>
                            <w:r w:rsidR="002C308E" w:rsidRPr="002C308E">
                              <w:rPr>
                                <w:rFonts w:ascii="Arial" w:hAnsi="Arial" w:cs="Arial"/>
                                <w:sz w:val="20"/>
                                <w:szCs w:val="20"/>
                              </w:rPr>
                              <w:t xml:space="preserve"> por el</w:t>
                            </w:r>
                            <w:r w:rsidR="007A1A69">
                              <w:rPr>
                                <w:rFonts w:ascii="Arial" w:hAnsi="Arial" w:cs="Arial"/>
                                <w:sz w:val="20"/>
                                <w:szCs w:val="20"/>
                              </w:rPr>
                              <w:t xml:space="preserve"> H. Congreso del E</w:t>
                            </w:r>
                            <w:r w:rsidR="002C308E" w:rsidRPr="002C308E">
                              <w:rPr>
                                <w:rFonts w:ascii="Arial" w:hAnsi="Arial" w:cs="Arial"/>
                                <w:sz w:val="20"/>
                                <w:szCs w:val="20"/>
                              </w:rPr>
                              <w:t>stado en los años de 1849 y de 1880</w:t>
                            </w:r>
                            <w:r w:rsidR="002C308E" w:rsidRPr="002C308E">
                              <w:rPr>
                                <w:rFonts w:ascii="Arial" w:eastAsia="FangSong" w:hAnsi="Arial"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FDCF1" id="_x0000_t202" coordsize="21600,21600" o:spt="202" path="m,l,21600r21600,l21600,xe">
                <v:stroke joinstyle="miter"/>
                <v:path gradientshapeok="t" o:connecttype="rect"/>
              </v:shapetype>
              <v:shape id="Cuadro de texto 2" o:spid="_x0000_s1026" type="#_x0000_t202" style="position:absolute;margin-left:-22.8pt;margin-top:14.2pt;width:501pt;height:1in;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">
                <v:textbox>
                  <w:txbxContent>
                    <w:p w14:paraId="7C984A48" w14:textId="77777777" w:rsidR="00122F2F" w:rsidRDefault="00122F2F" w:rsidP="00122F2F">
                      <w:pPr>
                        <w:jc w:val="both"/>
                        <w:rPr>
                          <w:caps/>
                          <w:sz w:val="16"/>
                          <w:szCs w:val="16"/>
                        </w:rPr>
                      </w:pPr>
                    </w:p>
                    <w:p w14:paraId="7966B592" w14:textId="77777777" w:rsidR="00122F2F" w:rsidRPr="002C308E" w:rsidRDefault="00122F2F" w:rsidP="00122F2F">
                      <w:pPr>
                        <w:jc w:val="both"/>
                        <w:rPr>
                          <w:caps/>
                          <w:sz w:val="20"/>
                          <w:szCs w:val="20"/>
                        </w:rPr>
                      </w:pPr>
                      <w:r w:rsidRPr="00527970">
                        <w:rPr>
                          <w:rFonts w:ascii="Arial" w:hAnsi="Arial" w:cs="Arial"/>
                          <w:b/>
                          <w:caps/>
                          <w:sz w:val="16"/>
                          <w:szCs w:val="16"/>
                        </w:rPr>
                        <w:t>ESTA HOJA DE FIRMAS PERTENECE A LA</w:t>
                      </w:r>
                      <w:r w:rsidR="002C308E" w:rsidRPr="00527970">
                        <w:rPr>
                          <w:rFonts w:ascii="Arial" w:hAnsi="Arial" w:cs="Arial"/>
                          <w:b/>
                          <w:caps/>
                          <w:sz w:val="16"/>
                          <w:szCs w:val="16"/>
                        </w:rPr>
                        <w:t xml:space="preserve"> INICIATIVA DE</w:t>
                      </w:r>
                      <w:r w:rsidR="002C308E">
                        <w:rPr>
                          <w:rFonts w:ascii="Arial" w:hAnsi="Arial" w:cs="Arial"/>
                          <w:caps/>
                          <w:sz w:val="16"/>
                          <w:szCs w:val="16"/>
                        </w:rPr>
                        <w:t xml:space="preserve"> </w:t>
                      </w:r>
                      <w:r w:rsidR="002C308E" w:rsidRPr="00527970">
                        <w:rPr>
                          <w:rFonts w:ascii="Arial" w:hAnsi="Arial" w:cs="Arial"/>
                          <w:b/>
                          <w:caps/>
                          <w:sz w:val="16"/>
                          <w:szCs w:val="16"/>
                        </w:rPr>
                        <w:t>DECReTO</w:t>
                      </w:r>
                      <w:r w:rsidR="002C308E">
                        <w:rPr>
                          <w:rFonts w:ascii="Arial" w:hAnsi="Arial" w:cs="Arial"/>
                          <w:caps/>
                          <w:sz w:val="16"/>
                          <w:szCs w:val="16"/>
                        </w:rPr>
                        <w:t xml:space="preserve"> </w:t>
                      </w:r>
                      <w:r w:rsidR="002C308E" w:rsidRPr="002C308E">
                        <w:rPr>
                          <w:rFonts w:ascii="Arial" w:hAnsi="Arial" w:cs="Arial"/>
                          <w:sz w:val="20"/>
                          <w:szCs w:val="20"/>
                        </w:rPr>
                        <w:t xml:space="preserve">mediante la cual </w:t>
                      </w:r>
                      <w:r w:rsidR="004E7B1B">
                        <w:rPr>
                          <w:rFonts w:ascii="Arial" w:hAnsi="Arial" w:cs="Arial"/>
                          <w:sz w:val="20"/>
                          <w:szCs w:val="20"/>
                        </w:rPr>
                        <w:t>se deroga los decretos que contienen las disposiciones  relacionadas con la llamada Ley de C</w:t>
                      </w:r>
                      <w:r w:rsidR="007A1A69">
                        <w:rPr>
                          <w:rFonts w:ascii="Arial" w:hAnsi="Arial" w:cs="Arial"/>
                          <w:sz w:val="20"/>
                          <w:szCs w:val="20"/>
                        </w:rPr>
                        <w:t xml:space="preserve">abelleras, </w:t>
                      </w:r>
                      <w:r w:rsidR="004E7B1B">
                        <w:rPr>
                          <w:rFonts w:ascii="Arial" w:hAnsi="Arial" w:cs="Arial"/>
                          <w:sz w:val="20"/>
                          <w:szCs w:val="20"/>
                        </w:rPr>
                        <w:t xml:space="preserve"> emitidos</w:t>
                      </w:r>
                      <w:r w:rsidR="002C308E" w:rsidRPr="002C308E">
                        <w:rPr>
                          <w:rFonts w:ascii="Arial" w:hAnsi="Arial" w:cs="Arial"/>
                          <w:sz w:val="20"/>
                          <w:szCs w:val="20"/>
                        </w:rPr>
                        <w:t xml:space="preserve"> por el</w:t>
                      </w:r>
                      <w:r w:rsidR="007A1A69">
                        <w:rPr>
                          <w:rFonts w:ascii="Arial" w:hAnsi="Arial" w:cs="Arial"/>
                          <w:sz w:val="20"/>
                          <w:szCs w:val="20"/>
                        </w:rPr>
                        <w:t xml:space="preserve"> H. Congreso del E</w:t>
                      </w:r>
                      <w:r w:rsidR="002C308E" w:rsidRPr="002C308E">
                        <w:rPr>
                          <w:rFonts w:ascii="Arial" w:hAnsi="Arial" w:cs="Arial"/>
                          <w:sz w:val="20"/>
                          <w:szCs w:val="20"/>
                        </w:rPr>
                        <w:t>stado en los años de 1849 y de 1880</w:t>
                      </w:r>
                      <w:r w:rsidR="002C308E" w:rsidRPr="002C308E">
                        <w:rPr>
                          <w:rFonts w:ascii="Arial" w:eastAsia="FangSong" w:hAnsi="Arial" w:cs="Arial"/>
                          <w:b/>
                          <w:bCs/>
                          <w:sz w:val="20"/>
                          <w:szCs w:val="20"/>
                        </w:rPr>
                        <w:t xml:space="preserve"> </w:t>
                      </w:r>
                    </w:p>
                  </w:txbxContent>
                </v:textbox>
                <w10:wrap anchorx="margin"/>
              </v:shape>
            </w:pict>
          </mc:Fallback>
        </mc:AlternateContent>
      </w:r>
      <w:r w:rsidRPr="00385CEE">
        <w:rPr>
          <w:rFonts w:ascii="Arial" w:eastAsia="DengXian Light" w:hAnsi="Arial" w:cs="Arial"/>
          <w:b/>
          <w:bCs/>
          <w:sz w:val="24"/>
          <w:szCs w:val="24"/>
        </w:rPr>
        <w:t xml:space="preserve">                             </w:t>
      </w:r>
    </w:p>
    <w:p w14:paraId="50B5AAB7" w14:textId="77777777" w:rsidR="00122F2F" w:rsidRPr="00385CEE" w:rsidRDefault="00122F2F" w:rsidP="00122F2F">
      <w:pPr>
        <w:tabs>
          <w:tab w:val="left" w:pos="2340"/>
          <w:tab w:val="center" w:pos="4419"/>
        </w:tabs>
        <w:spacing w:after="0" w:line="240" w:lineRule="auto"/>
        <w:rPr>
          <w:rFonts w:ascii="Arial" w:hAnsi="Arial" w:cs="Arial"/>
          <w:b/>
          <w:bCs/>
          <w:sz w:val="24"/>
          <w:szCs w:val="24"/>
        </w:rPr>
      </w:pPr>
      <w:r w:rsidRPr="00385CEE">
        <w:rPr>
          <w:rFonts w:ascii="Arial" w:eastAsia="DengXian Light" w:hAnsi="Arial" w:cs="Arial"/>
          <w:b/>
          <w:bCs/>
          <w:sz w:val="24"/>
          <w:szCs w:val="24"/>
        </w:rPr>
        <w:t xml:space="preserve">             </w:t>
      </w:r>
      <w:hyperlink r:id="rId10" w:history="1">
        <w:r w:rsidRPr="00385CEE">
          <w:rPr>
            <w:rFonts w:ascii="Arial" w:eastAsia="DengXian Light" w:hAnsi="Arial" w:cs="Arial"/>
            <w:b/>
            <w:bCs/>
            <w:sz w:val="24"/>
            <w:szCs w:val="24"/>
          </w:rPr>
          <w:t xml:space="preserve"> </w:t>
        </w:r>
      </w:hyperlink>
      <w:r w:rsidRPr="00385CEE">
        <w:rPr>
          <w:rFonts w:ascii="Arial" w:eastAsia="DengXian Light" w:hAnsi="Arial" w:cs="Arial"/>
          <w:b/>
          <w:bCs/>
          <w:sz w:val="24"/>
          <w:szCs w:val="24"/>
        </w:rPr>
        <w:t xml:space="preserve">                                                   </w:t>
      </w:r>
    </w:p>
    <w:p w14:paraId="64631701" w14:textId="77777777" w:rsidR="00122F2F" w:rsidRPr="00E31127" w:rsidRDefault="00122F2F" w:rsidP="00122F2F">
      <w:pPr>
        <w:spacing w:line="360" w:lineRule="auto"/>
        <w:jc w:val="both"/>
        <w:rPr>
          <w:rFonts w:ascii="Arial" w:hAnsi="Arial" w:cs="Arial"/>
          <w:sz w:val="24"/>
          <w:szCs w:val="24"/>
        </w:rPr>
      </w:pPr>
    </w:p>
    <w:p w14:paraId="48766A1D" w14:textId="77777777" w:rsidR="00122F2F" w:rsidRPr="00E31127" w:rsidRDefault="00122F2F" w:rsidP="00122F2F">
      <w:pPr>
        <w:spacing w:line="360" w:lineRule="auto"/>
        <w:jc w:val="both"/>
        <w:rPr>
          <w:rFonts w:ascii="Arial" w:hAnsi="Arial" w:cs="Arial"/>
          <w:sz w:val="24"/>
          <w:szCs w:val="24"/>
        </w:rPr>
      </w:pPr>
    </w:p>
    <w:p w14:paraId="01D1B1D5" w14:textId="77777777" w:rsidR="006649A0" w:rsidRPr="0026695B" w:rsidRDefault="006649A0" w:rsidP="00D32831">
      <w:pPr>
        <w:spacing w:after="150" w:line="240" w:lineRule="auto"/>
        <w:rPr>
          <w:rFonts w:ascii="Arial" w:hAnsi="Arial" w:cs="Arial"/>
          <w:sz w:val="24"/>
          <w:szCs w:val="24"/>
        </w:rPr>
      </w:pPr>
    </w:p>
    <w:sectPr w:rsidR="006649A0" w:rsidRPr="0026695B" w:rsidSect="00C56212">
      <w:headerReference w:type="default" r:id="rId11"/>
      <w:footerReference w:type="default" r:id="rId12"/>
      <w:pgSz w:w="12240" w:h="15840"/>
      <w:pgMar w:top="294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E82D" w14:textId="77777777" w:rsidR="00CD586B" w:rsidRDefault="00CD586B" w:rsidP="00CD586B">
      <w:pPr>
        <w:spacing w:after="0" w:line="240" w:lineRule="auto"/>
      </w:pPr>
      <w:r>
        <w:separator/>
      </w:r>
    </w:p>
  </w:endnote>
  <w:endnote w:type="continuationSeparator" w:id="0">
    <w:p w14:paraId="536DAECE" w14:textId="77777777" w:rsidR="00CD586B" w:rsidRDefault="00CD586B" w:rsidP="00CD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Raleway-Regular">
    <w:altName w:val="Raleway"/>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646979"/>
      <w:docPartObj>
        <w:docPartGallery w:val="Page Numbers (Bottom of Page)"/>
        <w:docPartUnique/>
      </w:docPartObj>
    </w:sdtPr>
    <w:sdtEndPr/>
    <w:sdtContent>
      <w:p w14:paraId="3EFB9C8D" w14:textId="77777777" w:rsidR="00CD586B" w:rsidRDefault="00CD586B">
        <w:pPr>
          <w:pStyle w:val="Piedepgina"/>
          <w:jc w:val="right"/>
        </w:pPr>
        <w:r>
          <w:fldChar w:fldCharType="begin"/>
        </w:r>
        <w:r>
          <w:instrText>PAGE   \* MERGEFORMAT</w:instrText>
        </w:r>
        <w:r>
          <w:fldChar w:fldCharType="separate"/>
        </w:r>
        <w:r w:rsidR="00427D70" w:rsidRPr="00427D70">
          <w:rPr>
            <w:noProof/>
            <w:lang w:val="es-ES"/>
          </w:rPr>
          <w:t>20</w:t>
        </w:r>
        <w:r>
          <w:fldChar w:fldCharType="end"/>
        </w:r>
      </w:p>
    </w:sdtContent>
  </w:sdt>
  <w:p w14:paraId="55B1B12D" w14:textId="77777777" w:rsidR="00CD586B" w:rsidRDefault="00CD58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3195" w14:textId="77777777" w:rsidR="00CD586B" w:rsidRDefault="00CD586B" w:rsidP="00CD586B">
      <w:pPr>
        <w:spacing w:after="0" w:line="240" w:lineRule="auto"/>
      </w:pPr>
      <w:r>
        <w:separator/>
      </w:r>
    </w:p>
  </w:footnote>
  <w:footnote w:type="continuationSeparator" w:id="0">
    <w:p w14:paraId="27128B7F" w14:textId="77777777" w:rsidR="00CD586B" w:rsidRDefault="00CD586B" w:rsidP="00CD5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2C3E" w14:textId="77777777" w:rsidR="00CE6164" w:rsidRPr="00CE6164" w:rsidRDefault="00CE6164" w:rsidP="00CE6164">
    <w:pPr>
      <w:pStyle w:val="Encabezado"/>
      <w:jc w:val="right"/>
      <w:rPr>
        <w:i/>
      </w:rPr>
    </w:pPr>
    <w:r w:rsidRPr="00CE6164">
      <w:rPr>
        <w:i/>
      </w:rPr>
      <w:t>“2023, Año del Centenario de la Muerte del Gral. Francisco Villa”.</w:t>
    </w:r>
  </w:p>
  <w:p w14:paraId="694224B5" w14:textId="77777777" w:rsidR="00CE6164" w:rsidRPr="00CE6164" w:rsidRDefault="00CE6164" w:rsidP="00CE6164">
    <w:pPr>
      <w:pStyle w:val="Encabezado"/>
      <w:jc w:val="right"/>
      <w:rPr>
        <w:i/>
      </w:rPr>
    </w:pPr>
    <w:r w:rsidRPr="00CE6164">
      <w:rPr>
        <w:i/>
      </w:rPr>
      <w:t xml:space="preserve">“2023, Cien años del  </w:t>
    </w:r>
    <w:proofErr w:type="spellStart"/>
    <w:r w:rsidRPr="00CE6164">
      <w:rPr>
        <w:i/>
      </w:rPr>
      <w:t>Rotarismo</w:t>
    </w:r>
    <w:proofErr w:type="spellEnd"/>
    <w:r w:rsidRPr="00CE6164">
      <w:rPr>
        <w:i/>
      </w:rPr>
      <w:t xml:space="preserve"> en Chihuahua”.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EE"/>
    <w:rsid w:val="000A1683"/>
    <w:rsid w:val="000C0712"/>
    <w:rsid w:val="000C7F68"/>
    <w:rsid w:val="0011476E"/>
    <w:rsid w:val="00116673"/>
    <w:rsid w:val="00122F2F"/>
    <w:rsid w:val="00143B55"/>
    <w:rsid w:val="001543E0"/>
    <w:rsid w:val="0019739A"/>
    <w:rsid w:val="001A0984"/>
    <w:rsid w:val="001A5AA2"/>
    <w:rsid w:val="001D0A60"/>
    <w:rsid w:val="001E6745"/>
    <w:rsid w:val="00207206"/>
    <w:rsid w:val="002167E4"/>
    <w:rsid w:val="00216830"/>
    <w:rsid w:val="00236254"/>
    <w:rsid w:val="00236CF9"/>
    <w:rsid w:val="00241B66"/>
    <w:rsid w:val="002541C2"/>
    <w:rsid w:val="0026695B"/>
    <w:rsid w:val="002A3228"/>
    <w:rsid w:val="002B24BF"/>
    <w:rsid w:val="002C308E"/>
    <w:rsid w:val="002E2309"/>
    <w:rsid w:val="002E669D"/>
    <w:rsid w:val="003043EB"/>
    <w:rsid w:val="003218BF"/>
    <w:rsid w:val="00324598"/>
    <w:rsid w:val="00332F37"/>
    <w:rsid w:val="003521F0"/>
    <w:rsid w:val="003636C3"/>
    <w:rsid w:val="00383E44"/>
    <w:rsid w:val="003C7607"/>
    <w:rsid w:val="003D1EDA"/>
    <w:rsid w:val="003D4620"/>
    <w:rsid w:val="003E69C6"/>
    <w:rsid w:val="003F2DE7"/>
    <w:rsid w:val="003F75B2"/>
    <w:rsid w:val="00401ADF"/>
    <w:rsid w:val="00427D70"/>
    <w:rsid w:val="0043601C"/>
    <w:rsid w:val="00441EFB"/>
    <w:rsid w:val="00456161"/>
    <w:rsid w:val="004623DE"/>
    <w:rsid w:val="00491028"/>
    <w:rsid w:val="004A52AD"/>
    <w:rsid w:val="004B714C"/>
    <w:rsid w:val="004B7885"/>
    <w:rsid w:val="004D045E"/>
    <w:rsid w:val="004D0E26"/>
    <w:rsid w:val="004E7B1B"/>
    <w:rsid w:val="004F5324"/>
    <w:rsid w:val="00500D91"/>
    <w:rsid w:val="00510497"/>
    <w:rsid w:val="00520938"/>
    <w:rsid w:val="0052580A"/>
    <w:rsid w:val="00527970"/>
    <w:rsid w:val="00540940"/>
    <w:rsid w:val="00547639"/>
    <w:rsid w:val="005512D1"/>
    <w:rsid w:val="005531E9"/>
    <w:rsid w:val="00560855"/>
    <w:rsid w:val="0056591C"/>
    <w:rsid w:val="00580F96"/>
    <w:rsid w:val="00581A57"/>
    <w:rsid w:val="005843AE"/>
    <w:rsid w:val="00584553"/>
    <w:rsid w:val="0059058A"/>
    <w:rsid w:val="005B7A26"/>
    <w:rsid w:val="005D545C"/>
    <w:rsid w:val="005D76F4"/>
    <w:rsid w:val="005E6681"/>
    <w:rsid w:val="006027BF"/>
    <w:rsid w:val="00602BDA"/>
    <w:rsid w:val="0060555E"/>
    <w:rsid w:val="00620D25"/>
    <w:rsid w:val="0062571A"/>
    <w:rsid w:val="00634A72"/>
    <w:rsid w:val="00635CC6"/>
    <w:rsid w:val="00641A94"/>
    <w:rsid w:val="0064201C"/>
    <w:rsid w:val="00657D55"/>
    <w:rsid w:val="006649A0"/>
    <w:rsid w:val="00670AFB"/>
    <w:rsid w:val="00673D1C"/>
    <w:rsid w:val="00693BFB"/>
    <w:rsid w:val="006A4506"/>
    <w:rsid w:val="006E4070"/>
    <w:rsid w:val="007210B9"/>
    <w:rsid w:val="0072305F"/>
    <w:rsid w:val="00736568"/>
    <w:rsid w:val="007424D2"/>
    <w:rsid w:val="0077684F"/>
    <w:rsid w:val="00777282"/>
    <w:rsid w:val="00796AA6"/>
    <w:rsid w:val="007A1A69"/>
    <w:rsid w:val="007A76BC"/>
    <w:rsid w:val="007B4952"/>
    <w:rsid w:val="007D29FB"/>
    <w:rsid w:val="00817C7B"/>
    <w:rsid w:val="0084164B"/>
    <w:rsid w:val="0085479D"/>
    <w:rsid w:val="008734B0"/>
    <w:rsid w:val="008A3BEE"/>
    <w:rsid w:val="008B68FA"/>
    <w:rsid w:val="008F7824"/>
    <w:rsid w:val="009101CA"/>
    <w:rsid w:val="009208C4"/>
    <w:rsid w:val="00925FA5"/>
    <w:rsid w:val="009315D1"/>
    <w:rsid w:val="009475E9"/>
    <w:rsid w:val="00954E69"/>
    <w:rsid w:val="0095737C"/>
    <w:rsid w:val="0098356B"/>
    <w:rsid w:val="00993C04"/>
    <w:rsid w:val="009970FF"/>
    <w:rsid w:val="009B788B"/>
    <w:rsid w:val="009C1ED8"/>
    <w:rsid w:val="009E4A90"/>
    <w:rsid w:val="009E69E4"/>
    <w:rsid w:val="00A0680A"/>
    <w:rsid w:val="00A1169E"/>
    <w:rsid w:val="00A15F4C"/>
    <w:rsid w:val="00A430DC"/>
    <w:rsid w:val="00A4550C"/>
    <w:rsid w:val="00A55C70"/>
    <w:rsid w:val="00A64DCD"/>
    <w:rsid w:val="00A711AB"/>
    <w:rsid w:val="00A83077"/>
    <w:rsid w:val="00A84580"/>
    <w:rsid w:val="00AA0C32"/>
    <w:rsid w:val="00AA5DB6"/>
    <w:rsid w:val="00AC7CBA"/>
    <w:rsid w:val="00AF0C39"/>
    <w:rsid w:val="00B0673A"/>
    <w:rsid w:val="00B20847"/>
    <w:rsid w:val="00B27A7C"/>
    <w:rsid w:val="00B3266A"/>
    <w:rsid w:val="00B40828"/>
    <w:rsid w:val="00B553E6"/>
    <w:rsid w:val="00B5542C"/>
    <w:rsid w:val="00B5666C"/>
    <w:rsid w:val="00B87015"/>
    <w:rsid w:val="00BB174D"/>
    <w:rsid w:val="00BB3171"/>
    <w:rsid w:val="00BD0574"/>
    <w:rsid w:val="00BE08E0"/>
    <w:rsid w:val="00C07127"/>
    <w:rsid w:val="00C2615C"/>
    <w:rsid w:val="00C56212"/>
    <w:rsid w:val="00C56D2C"/>
    <w:rsid w:val="00C7510C"/>
    <w:rsid w:val="00C77499"/>
    <w:rsid w:val="00C85B57"/>
    <w:rsid w:val="00C85C57"/>
    <w:rsid w:val="00C867DC"/>
    <w:rsid w:val="00CA0AEC"/>
    <w:rsid w:val="00CA72AD"/>
    <w:rsid w:val="00CB6BA3"/>
    <w:rsid w:val="00CC54E4"/>
    <w:rsid w:val="00CC55FE"/>
    <w:rsid w:val="00CD0553"/>
    <w:rsid w:val="00CD586B"/>
    <w:rsid w:val="00CD619F"/>
    <w:rsid w:val="00CE6164"/>
    <w:rsid w:val="00CF1BA3"/>
    <w:rsid w:val="00D06EC1"/>
    <w:rsid w:val="00D26073"/>
    <w:rsid w:val="00D32831"/>
    <w:rsid w:val="00D33612"/>
    <w:rsid w:val="00D41AA5"/>
    <w:rsid w:val="00D463B0"/>
    <w:rsid w:val="00D561F4"/>
    <w:rsid w:val="00D75822"/>
    <w:rsid w:val="00DA4BC6"/>
    <w:rsid w:val="00DB2DCC"/>
    <w:rsid w:val="00DC63DB"/>
    <w:rsid w:val="00DC6727"/>
    <w:rsid w:val="00DD32BF"/>
    <w:rsid w:val="00DD5BFB"/>
    <w:rsid w:val="00DD7ADC"/>
    <w:rsid w:val="00DE7B4D"/>
    <w:rsid w:val="00DF6DEC"/>
    <w:rsid w:val="00DF7383"/>
    <w:rsid w:val="00E10C95"/>
    <w:rsid w:val="00E1739D"/>
    <w:rsid w:val="00E25B5A"/>
    <w:rsid w:val="00E31F37"/>
    <w:rsid w:val="00E3763A"/>
    <w:rsid w:val="00E409A1"/>
    <w:rsid w:val="00E61978"/>
    <w:rsid w:val="00E7494E"/>
    <w:rsid w:val="00E76BC2"/>
    <w:rsid w:val="00E95B00"/>
    <w:rsid w:val="00EA54AD"/>
    <w:rsid w:val="00EC11A4"/>
    <w:rsid w:val="00EC5F6F"/>
    <w:rsid w:val="00F06FF7"/>
    <w:rsid w:val="00F11AC7"/>
    <w:rsid w:val="00F13EA8"/>
    <w:rsid w:val="00F17380"/>
    <w:rsid w:val="00F2309B"/>
    <w:rsid w:val="00F41F03"/>
    <w:rsid w:val="00F430A3"/>
    <w:rsid w:val="00F54A8A"/>
    <w:rsid w:val="00F82109"/>
    <w:rsid w:val="00FA1B91"/>
    <w:rsid w:val="00FC4E67"/>
    <w:rsid w:val="00FD7BE3"/>
    <w:rsid w:val="00FE70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6E5D"/>
  <w15:docId w15:val="{C73B876B-BCED-4AA1-8B0C-38CCAED0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BEE"/>
  </w:style>
  <w:style w:type="paragraph" w:styleId="Ttulo1">
    <w:name w:val="heading 1"/>
    <w:basedOn w:val="Normal"/>
    <w:next w:val="Normal"/>
    <w:link w:val="Ttulo1Car"/>
    <w:uiPriority w:val="9"/>
    <w:qFormat/>
    <w:rsid w:val="00C85C5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link w:val="Ttulo3Car"/>
    <w:uiPriority w:val="9"/>
    <w:qFormat/>
    <w:rsid w:val="00E3763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3BEE"/>
    <w:rPr>
      <w:color w:val="0000FF"/>
      <w:u w:val="single"/>
    </w:rPr>
  </w:style>
  <w:style w:type="character" w:customStyle="1" w:styleId="Ttulo3Car">
    <w:name w:val="Título 3 Car"/>
    <w:basedOn w:val="Fuentedeprrafopredeter"/>
    <w:link w:val="Ttulo3"/>
    <w:uiPriority w:val="9"/>
    <w:rsid w:val="00E3763A"/>
    <w:rPr>
      <w:rFonts w:ascii="Times New Roman" w:eastAsia="Times New Roman" w:hAnsi="Times New Roman" w:cs="Times New Roman"/>
      <w:b/>
      <w:bCs/>
      <w:sz w:val="27"/>
      <w:szCs w:val="27"/>
      <w:lang w:eastAsia="es-MX"/>
    </w:rPr>
  </w:style>
  <w:style w:type="character" w:customStyle="1" w:styleId="vuuxrf">
    <w:name w:val="vuuxrf"/>
    <w:basedOn w:val="Fuentedeprrafopredeter"/>
    <w:rsid w:val="00E3763A"/>
  </w:style>
  <w:style w:type="character" w:styleId="CitaHTML">
    <w:name w:val="HTML Cite"/>
    <w:basedOn w:val="Fuentedeprrafopredeter"/>
    <w:uiPriority w:val="99"/>
    <w:semiHidden/>
    <w:unhideWhenUsed/>
    <w:rsid w:val="00E3763A"/>
    <w:rPr>
      <w:i/>
      <w:iCs/>
    </w:rPr>
  </w:style>
  <w:style w:type="character" w:customStyle="1" w:styleId="apx8vc">
    <w:name w:val="apx8vc"/>
    <w:basedOn w:val="Fuentedeprrafopredeter"/>
    <w:rsid w:val="00E3763A"/>
  </w:style>
  <w:style w:type="character" w:customStyle="1" w:styleId="a">
    <w:name w:val="a"/>
    <w:basedOn w:val="Fuentedeprrafopredeter"/>
    <w:rsid w:val="0072305F"/>
  </w:style>
  <w:style w:type="character" w:customStyle="1" w:styleId="Ttulo1Car">
    <w:name w:val="Título 1 Car"/>
    <w:basedOn w:val="Fuentedeprrafopredeter"/>
    <w:link w:val="Ttulo1"/>
    <w:uiPriority w:val="9"/>
    <w:rsid w:val="00C85C57"/>
    <w:rPr>
      <w:rFonts w:asciiTheme="majorHAnsi" w:eastAsiaTheme="majorEastAsia" w:hAnsiTheme="majorHAnsi" w:cstheme="majorBidi"/>
      <w:b/>
      <w:bCs/>
      <w:color w:val="2E74B5" w:themeColor="accent1" w:themeShade="BF"/>
      <w:sz w:val="28"/>
      <w:szCs w:val="28"/>
    </w:rPr>
  </w:style>
  <w:style w:type="character" w:customStyle="1" w:styleId="src">
    <w:name w:val="src"/>
    <w:basedOn w:val="Fuentedeprrafopredeter"/>
    <w:rsid w:val="00C85C57"/>
  </w:style>
  <w:style w:type="paragraph" w:styleId="HTMLconformatoprevio">
    <w:name w:val="HTML Preformatted"/>
    <w:basedOn w:val="Normal"/>
    <w:link w:val="HTMLconformatoprevioCar"/>
    <w:uiPriority w:val="99"/>
    <w:semiHidden/>
    <w:unhideWhenUsed/>
    <w:rsid w:val="00CD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CD619F"/>
    <w:rPr>
      <w:rFonts w:ascii="Courier New" w:eastAsia="Times New Roman" w:hAnsi="Courier New" w:cs="Courier New"/>
      <w:sz w:val="20"/>
      <w:szCs w:val="20"/>
      <w:lang w:eastAsia="es-MX"/>
    </w:rPr>
  </w:style>
  <w:style w:type="character" w:customStyle="1" w:styleId="y2iqfc">
    <w:name w:val="y2iqfc"/>
    <w:basedOn w:val="Fuentedeprrafopredeter"/>
    <w:rsid w:val="00CD619F"/>
  </w:style>
  <w:style w:type="paragraph" w:styleId="NormalWeb">
    <w:name w:val="Normal (Web)"/>
    <w:basedOn w:val="Normal"/>
    <w:uiPriority w:val="99"/>
    <w:semiHidden/>
    <w:unhideWhenUsed/>
    <w:rsid w:val="005476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547639"/>
    <w:rPr>
      <w:i/>
      <w:iCs/>
    </w:rPr>
  </w:style>
  <w:style w:type="paragraph" w:customStyle="1" w:styleId="Default">
    <w:name w:val="Default"/>
    <w:rsid w:val="002C308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CD58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86B"/>
  </w:style>
  <w:style w:type="paragraph" w:styleId="Piedepgina">
    <w:name w:val="footer"/>
    <w:basedOn w:val="Normal"/>
    <w:link w:val="PiedepginaCar"/>
    <w:uiPriority w:val="99"/>
    <w:unhideWhenUsed/>
    <w:rsid w:val="00CD58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86B"/>
  </w:style>
  <w:style w:type="paragraph" w:styleId="Textodeglobo">
    <w:name w:val="Balloon Text"/>
    <w:basedOn w:val="Normal"/>
    <w:link w:val="TextodegloboCar"/>
    <w:uiPriority w:val="99"/>
    <w:semiHidden/>
    <w:unhideWhenUsed/>
    <w:rsid w:val="00D336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6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9024">
      <w:bodyDiv w:val="1"/>
      <w:marLeft w:val="0"/>
      <w:marRight w:val="0"/>
      <w:marTop w:val="0"/>
      <w:marBottom w:val="0"/>
      <w:divBdr>
        <w:top w:val="none" w:sz="0" w:space="0" w:color="auto"/>
        <w:left w:val="none" w:sz="0" w:space="0" w:color="auto"/>
        <w:bottom w:val="none" w:sz="0" w:space="0" w:color="auto"/>
        <w:right w:val="none" w:sz="0" w:space="0" w:color="auto"/>
      </w:divBdr>
      <w:divsChild>
        <w:div w:id="526867882">
          <w:marLeft w:val="0"/>
          <w:marRight w:val="0"/>
          <w:marTop w:val="0"/>
          <w:marBottom w:val="0"/>
          <w:divBdr>
            <w:top w:val="none" w:sz="0" w:space="0" w:color="auto"/>
            <w:left w:val="none" w:sz="0" w:space="0" w:color="auto"/>
            <w:bottom w:val="none" w:sz="0" w:space="0" w:color="auto"/>
            <w:right w:val="none" w:sz="0" w:space="0" w:color="auto"/>
          </w:divBdr>
          <w:divsChild>
            <w:div w:id="1597862104">
              <w:marLeft w:val="0"/>
              <w:marRight w:val="0"/>
              <w:marTop w:val="0"/>
              <w:marBottom w:val="0"/>
              <w:divBdr>
                <w:top w:val="none" w:sz="0" w:space="0" w:color="auto"/>
                <w:left w:val="none" w:sz="0" w:space="0" w:color="auto"/>
                <w:bottom w:val="none" w:sz="0" w:space="0" w:color="auto"/>
                <w:right w:val="none" w:sz="0" w:space="0" w:color="auto"/>
              </w:divBdr>
            </w:div>
            <w:div w:id="914244840">
              <w:marLeft w:val="0"/>
              <w:marRight w:val="0"/>
              <w:marTop w:val="0"/>
              <w:marBottom w:val="0"/>
              <w:divBdr>
                <w:top w:val="none" w:sz="0" w:space="0" w:color="auto"/>
                <w:left w:val="none" w:sz="0" w:space="0" w:color="auto"/>
                <w:bottom w:val="none" w:sz="0" w:space="0" w:color="auto"/>
                <w:right w:val="none" w:sz="0" w:space="0" w:color="auto"/>
              </w:divBdr>
            </w:div>
          </w:divsChild>
        </w:div>
        <w:div w:id="713584144">
          <w:marLeft w:val="0"/>
          <w:marRight w:val="0"/>
          <w:marTop w:val="0"/>
          <w:marBottom w:val="0"/>
          <w:divBdr>
            <w:top w:val="none" w:sz="0" w:space="0" w:color="auto"/>
            <w:left w:val="none" w:sz="0" w:space="0" w:color="auto"/>
            <w:bottom w:val="none" w:sz="0" w:space="0" w:color="auto"/>
            <w:right w:val="none" w:sz="0" w:space="0" w:color="auto"/>
          </w:divBdr>
          <w:divsChild>
            <w:div w:id="20137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7787">
      <w:bodyDiv w:val="1"/>
      <w:marLeft w:val="0"/>
      <w:marRight w:val="0"/>
      <w:marTop w:val="0"/>
      <w:marBottom w:val="0"/>
      <w:divBdr>
        <w:top w:val="none" w:sz="0" w:space="0" w:color="auto"/>
        <w:left w:val="none" w:sz="0" w:space="0" w:color="auto"/>
        <w:bottom w:val="none" w:sz="0" w:space="0" w:color="auto"/>
        <w:right w:val="none" w:sz="0" w:space="0" w:color="auto"/>
      </w:divBdr>
    </w:div>
    <w:div w:id="306252741">
      <w:bodyDiv w:val="1"/>
      <w:marLeft w:val="0"/>
      <w:marRight w:val="0"/>
      <w:marTop w:val="0"/>
      <w:marBottom w:val="0"/>
      <w:divBdr>
        <w:top w:val="none" w:sz="0" w:space="0" w:color="auto"/>
        <w:left w:val="none" w:sz="0" w:space="0" w:color="auto"/>
        <w:bottom w:val="none" w:sz="0" w:space="0" w:color="auto"/>
        <w:right w:val="none" w:sz="0" w:space="0" w:color="auto"/>
      </w:divBdr>
      <w:divsChild>
        <w:div w:id="1642809722">
          <w:marLeft w:val="0"/>
          <w:marRight w:val="0"/>
          <w:marTop w:val="0"/>
          <w:marBottom w:val="0"/>
          <w:divBdr>
            <w:top w:val="none" w:sz="0" w:space="0" w:color="auto"/>
            <w:left w:val="none" w:sz="0" w:space="0" w:color="auto"/>
            <w:bottom w:val="none" w:sz="0" w:space="0" w:color="auto"/>
            <w:right w:val="none" w:sz="0" w:space="0" w:color="auto"/>
          </w:divBdr>
          <w:divsChild>
            <w:div w:id="405881920">
              <w:marLeft w:val="0"/>
              <w:marRight w:val="0"/>
              <w:marTop w:val="0"/>
              <w:marBottom w:val="0"/>
              <w:divBdr>
                <w:top w:val="none" w:sz="0" w:space="0" w:color="auto"/>
                <w:left w:val="none" w:sz="0" w:space="0" w:color="auto"/>
                <w:bottom w:val="none" w:sz="0" w:space="0" w:color="auto"/>
                <w:right w:val="none" w:sz="0" w:space="0" w:color="auto"/>
              </w:divBdr>
              <w:divsChild>
                <w:div w:id="19918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8388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479">
          <w:marLeft w:val="0"/>
          <w:marRight w:val="0"/>
          <w:marTop w:val="0"/>
          <w:marBottom w:val="0"/>
          <w:divBdr>
            <w:top w:val="none" w:sz="0" w:space="0" w:color="auto"/>
            <w:left w:val="none" w:sz="0" w:space="0" w:color="auto"/>
            <w:bottom w:val="none" w:sz="0" w:space="0" w:color="auto"/>
            <w:right w:val="none" w:sz="0" w:space="0" w:color="auto"/>
          </w:divBdr>
          <w:divsChild>
            <w:div w:id="745231016">
              <w:marLeft w:val="0"/>
              <w:marRight w:val="0"/>
              <w:marTop w:val="0"/>
              <w:marBottom w:val="0"/>
              <w:divBdr>
                <w:top w:val="none" w:sz="0" w:space="0" w:color="auto"/>
                <w:left w:val="none" w:sz="0" w:space="0" w:color="auto"/>
                <w:bottom w:val="none" w:sz="0" w:space="0" w:color="auto"/>
                <w:right w:val="none" w:sz="0" w:space="0" w:color="auto"/>
              </w:divBdr>
            </w:div>
            <w:div w:id="1468862353">
              <w:marLeft w:val="0"/>
              <w:marRight w:val="0"/>
              <w:marTop w:val="0"/>
              <w:marBottom w:val="0"/>
              <w:divBdr>
                <w:top w:val="none" w:sz="0" w:space="0" w:color="auto"/>
                <w:left w:val="none" w:sz="0" w:space="0" w:color="auto"/>
                <w:bottom w:val="none" w:sz="0" w:space="0" w:color="auto"/>
                <w:right w:val="none" w:sz="0" w:space="0" w:color="auto"/>
              </w:divBdr>
              <w:divsChild>
                <w:div w:id="6575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38060">
      <w:bodyDiv w:val="1"/>
      <w:marLeft w:val="0"/>
      <w:marRight w:val="0"/>
      <w:marTop w:val="0"/>
      <w:marBottom w:val="0"/>
      <w:divBdr>
        <w:top w:val="none" w:sz="0" w:space="0" w:color="auto"/>
        <w:left w:val="none" w:sz="0" w:space="0" w:color="auto"/>
        <w:bottom w:val="none" w:sz="0" w:space="0" w:color="auto"/>
        <w:right w:val="none" w:sz="0" w:space="0" w:color="auto"/>
      </w:divBdr>
      <w:divsChild>
        <w:div w:id="244610564">
          <w:marLeft w:val="0"/>
          <w:marRight w:val="0"/>
          <w:marTop w:val="0"/>
          <w:marBottom w:val="0"/>
          <w:divBdr>
            <w:top w:val="none" w:sz="0" w:space="0" w:color="auto"/>
            <w:left w:val="none" w:sz="0" w:space="0" w:color="auto"/>
            <w:bottom w:val="none" w:sz="0" w:space="0" w:color="auto"/>
            <w:right w:val="none" w:sz="0" w:space="0" w:color="auto"/>
          </w:divBdr>
          <w:divsChild>
            <w:div w:id="1718966117">
              <w:marLeft w:val="0"/>
              <w:marRight w:val="0"/>
              <w:marTop w:val="0"/>
              <w:marBottom w:val="0"/>
              <w:divBdr>
                <w:top w:val="none" w:sz="0" w:space="0" w:color="auto"/>
                <w:left w:val="none" w:sz="0" w:space="0" w:color="auto"/>
                <w:bottom w:val="none" w:sz="0" w:space="0" w:color="auto"/>
                <w:right w:val="none" w:sz="0" w:space="0" w:color="auto"/>
              </w:divBdr>
            </w:div>
            <w:div w:id="1906796518">
              <w:marLeft w:val="0"/>
              <w:marRight w:val="0"/>
              <w:marTop w:val="0"/>
              <w:marBottom w:val="0"/>
              <w:divBdr>
                <w:top w:val="none" w:sz="0" w:space="0" w:color="auto"/>
                <w:left w:val="none" w:sz="0" w:space="0" w:color="auto"/>
                <w:bottom w:val="none" w:sz="0" w:space="0" w:color="auto"/>
                <w:right w:val="none" w:sz="0" w:space="0" w:color="auto"/>
              </w:divBdr>
              <w:divsChild>
                <w:div w:id="1196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3068">
      <w:bodyDiv w:val="1"/>
      <w:marLeft w:val="0"/>
      <w:marRight w:val="0"/>
      <w:marTop w:val="0"/>
      <w:marBottom w:val="0"/>
      <w:divBdr>
        <w:top w:val="none" w:sz="0" w:space="0" w:color="auto"/>
        <w:left w:val="none" w:sz="0" w:space="0" w:color="auto"/>
        <w:bottom w:val="none" w:sz="0" w:space="0" w:color="auto"/>
        <w:right w:val="none" w:sz="0" w:space="0" w:color="auto"/>
      </w:divBdr>
      <w:divsChild>
        <w:div w:id="1561398597">
          <w:marLeft w:val="0"/>
          <w:marRight w:val="0"/>
          <w:marTop w:val="0"/>
          <w:marBottom w:val="0"/>
          <w:divBdr>
            <w:top w:val="none" w:sz="0" w:space="0" w:color="auto"/>
            <w:left w:val="none" w:sz="0" w:space="0" w:color="auto"/>
            <w:bottom w:val="none" w:sz="0" w:space="0" w:color="auto"/>
            <w:right w:val="none" w:sz="0" w:space="0" w:color="auto"/>
          </w:divBdr>
          <w:divsChild>
            <w:div w:id="1450664549">
              <w:marLeft w:val="0"/>
              <w:marRight w:val="0"/>
              <w:marTop w:val="0"/>
              <w:marBottom w:val="0"/>
              <w:divBdr>
                <w:top w:val="none" w:sz="0" w:space="0" w:color="auto"/>
                <w:left w:val="none" w:sz="0" w:space="0" w:color="auto"/>
                <w:bottom w:val="none" w:sz="0" w:space="0" w:color="auto"/>
                <w:right w:val="none" w:sz="0" w:space="0" w:color="auto"/>
              </w:divBdr>
            </w:div>
            <w:div w:id="1170019242">
              <w:marLeft w:val="0"/>
              <w:marRight w:val="0"/>
              <w:marTop w:val="0"/>
              <w:marBottom w:val="0"/>
              <w:divBdr>
                <w:top w:val="none" w:sz="0" w:space="0" w:color="auto"/>
                <w:left w:val="none" w:sz="0" w:space="0" w:color="auto"/>
                <w:bottom w:val="none" w:sz="0" w:space="0" w:color="auto"/>
                <w:right w:val="none" w:sz="0" w:space="0" w:color="auto"/>
              </w:divBdr>
              <w:divsChild>
                <w:div w:id="388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52145">
      <w:bodyDiv w:val="1"/>
      <w:marLeft w:val="0"/>
      <w:marRight w:val="0"/>
      <w:marTop w:val="0"/>
      <w:marBottom w:val="0"/>
      <w:divBdr>
        <w:top w:val="none" w:sz="0" w:space="0" w:color="auto"/>
        <w:left w:val="none" w:sz="0" w:space="0" w:color="auto"/>
        <w:bottom w:val="none" w:sz="0" w:space="0" w:color="auto"/>
        <w:right w:val="none" w:sz="0" w:space="0" w:color="auto"/>
      </w:divBdr>
    </w:div>
    <w:div w:id="875771123">
      <w:bodyDiv w:val="1"/>
      <w:marLeft w:val="0"/>
      <w:marRight w:val="0"/>
      <w:marTop w:val="0"/>
      <w:marBottom w:val="0"/>
      <w:divBdr>
        <w:top w:val="none" w:sz="0" w:space="0" w:color="auto"/>
        <w:left w:val="none" w:sz="0" w:space="0" w:color="auto"/>
        <w:bottom w:val="none" w:sz="0" w:space="0" w:color="auto"/>
        <w:right w:val="none" w:sz="0" w:space="0" w:color="auto"/>
      </w:divBdr>
    </w:div>
    <w:div w:id="1277909332">
      <w:bodyDiv w:val="1"/>
      <w:marLeft w:val="0"/>
      <w:marRight w:val="0"/>
      <w:marTop w:val="0"/>
      <w:marBottom w:val="0"/>
      <w:divBdr>
        <w:top w:val="none" w:sz="0" w:space="0" w:color="auto"/>
        <w:left w:val="none" w:sz="0" w:space="0" w:color="auto"/>
        <w:bottom w:val="none" w:sz="0" w:space="0" w:color="auto"/>
        <w:right w:val="none" w:sz="0" w:space="0" w:color="auto"/>
      </w:divBdr>
      <w:divsChild>
        <w:div w:id="256452075">
          <w:marLeft w:val="0"/>
          <w:marRight w:val="0"/>
          <w:marTop w:val="0"/>
          <w:marBottom w:val="0"/>
          <w:divBdr>
            <w:top w:val="none" w:sz="0" w:space="0" w:color="auto"/>
            <w:left w:val="none" w:sz="0" w:space="0" w:color="auto"/>
            <w:bottom w:val="none" w:sz="0" w:space="0" w:color="auto"/>
            <w:right w:val="none" w:sz="0" w:space="0" w:color="auto"/>
          </w:divBdr>
          <w:divsChild>
            <w:div w:id="438987423">
              <w:marLeft w:val="0"/>
              <w:marRight w:val="0"/>
              <w:marTop w:val="0"/>
              <w:marBottom w:val="0"/>
              <w:divBdr>
                <w:top w:val="none" w:sz="0" w:space="0" w:color="auto"/>
                <w:left w:val="none" w:sz="0" w:space="0" w:color="auto"/>
                <w:bottom w:val="none" w:sz="0" w:space="0" w:color="auto"/>
                <w:right w:val="none" w:sz="0" w:space="0" w:color="auto"/>
              </w:divBdr>
              <w:divsChild>
                <w:div w:id="1603563729">
                  <w:marLeft w:val="0"/>
                  <w:marRight w:val="0"/>
                  <w:marTop w:val="0"/>
                  <w:marBottom w:val="0"/>
                  <w:divBdr>
                    <w:top w:val="none" w:sz="0" w:space="0" w:color="auto"/>
                    <w:left w:val="none" w:sz="0" w:space="0" w:color="auto"/>
                    <w:bottom w:val="none" w:sz="0" w:space="0" w:color="auto"/>
                    <w:right w:val="none" w:sz="0" w:space="0" w:color="auto"/>
                  </w:divBdr>
                </w:div>
                <w:div w:id="232202073">
                  <w:marLeft w:val="0"/>
                  <w:marRight w:val="0"/>
                  <w:marTop w:val="0"/>
                  <w:marBottom w:val="0"/>
                  <w:divBdr>
                    <w:top w:val="none" w:sz="0" w:space="0" w:color="auto"/>
                    <w:left w:val="none" w:sz="0" w:space="0" w:color="auto"/>
                    <w:bottom w:val="none" w:sz="0" w:space="0" w:color="auto"/>
                    <w:right w:val="none" w:sz="0" w:space="0" w:color="auto"/>
                  </w:divBdr>
                  <w:divsChild>
                    <w:div w:id="15224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43133">
      <w:bodyDiv w:val="1"/>
      <w:marLeft w:val="0"/>
      <w:marRight w:val="0"/>
      <w:marTop w:val="0"/>
      <w:marBottom w:val="0"/>
      <w:divBdr>
        <w:top w:val="none" w:sz="0" w:space="0" w:color="auto"/>
        <w:left w:val="none" w:sz="0" w:space="0" w:color="auto"/>
        <w:bottom w:val="none" w:sz="0" w:space="0" w:color="auto"/>
        <w:right w:val="none" w:sz="0" w:space="0" w:color="auto"/>
      </w:divBdr>
      <w:divsChild>
        <w:div w:id="1041134012">
          <w:marLeft w:val="0"/>
          <w:marRight w:val="0"/>
          <w:marTop w:val="0"/>
          <w:marBottom w:val="0"/>
          <w:divBdr>
            <w:top w:val="none" w:sz="0" w:space="0" w:color="auto"/>
            <w:left w:val="none" w:sz="0" w:space="0" w:color="auto"/>
            <w:bottom w:val="none" w:sz="0" w:space="0" w:color="auto"/>
            <w:right w:val="none" w:sz="0" w:space="0" w:color="auto"/>
          </w:divBdr>
          <w:divsChild>
            <w:div w:id="1023743882">
              <w:marLeft w:val="0"/>
              <w:marRight w:val="0"/>
              <w:marTop w:val="0"/>
              <w:marBottom w:val="0"/>
              <w:divBdr>
                <w:top w:val="none" w:sz="0" w:space="0" w:color="auto"/>
                <w:left w:val="none" w:sz="0" w:space="0" w:color="auto"/>
                <w:bottom w:val="none" w:sz="0" w:space="0" w:color="auto"/>
                <w:right w:val="none" w:sz="0" w:space="0" w:color="auto"/>
              </w:divBdr>
            </w:div>
            <w:div w:id="1854801805">
              <w:marLeft w:val="0"/>
              <w:marRight w:val="0"/>
              <w:marTop w:val="0"/>
              <w:marBottom w:val="0"/>
              <w:divBdr>
                <w:top w:val="none" w:sz="0" w:space="0" w:color="auto"/>
                <w:left w:val="none" w:sz="0" w:space="0" w:color="auto"/>
                <w:bottom w:val="none" w:sz="0" w:space="0" w:color="auto"/>
                <w:right w:val="none" w:sz="0" w:space="0" w:color="auto"/>
              </w:divBdr>
              <w:divsChild>
                <w:div w:id="20265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4849">
      <w:bodyDiv w:val="1"/>
      <w:marLeft w:val="0"/>
      <w:marRight w:val="0"/>
      <w:marTop w:val="0"/>
      <w:marBottom w:val="0"/>
      <w:divBdr>
        <w:top w:val="none" w:sz="0" w:space="0" w:color="auto"/>
        <w:left w:val="none" w:sz="0" w:space="0" w:color="auto"/>
        <w:bottom w:val="none" w:sz="0" w:space="0" w:color="auto"/>
        <w:right w:val="none" w:sz="0" w:space="0" w:color="auto"/>
      </w:divBdr>
    </w:div>
    <w:div w:id="1848906193">
      <w:bodyDiv w:val="1"/>
      <w:marLeft w:val="0"/>
      <w:marRight w:val="0"/>
      <w:marTop w:val="0"/>
      <w:marBottom w:val="0"/>
      <w:divBdr>
        <w:top w:val="none" w:sz="0" w:space="0" w:color="auto"/>
        <w:left w:val="none" w:sz="0" w:space="0" w:color="auto"/>
        <w:bottom w:val="none" w:sz="0" w:space="0" w:color="auto"/>
        <w:right w:val="none" w:sz="0" w:space="0" w:color="auto"/>
      </w:divBdr>
      <w:divsChild>
        <w:div w:id="1986542953">
          <w:marLeft w:val="0"/>
          <w:marRight w:val="0"/>
          <w:marTop w:val="0"/>
          <w:marBottom w:val="0"/>
          <w:divBdr>
            <w:top w:val="none" w:sz="0" w:space="0" w:color="auto"/>
            <w:left w:val="none" w:sz="0" w:space="0" w:color="auto"/>
            <w:bottom w:val="none" w:sz="0" w:space="0" w:color="auto"/>
            <w:right w:val="none" w:sz="0" w:space="0" w:color="auto"/>
          </w:divBdr>
          <w:divsChild>
            <w:div w:id="2113041619">
              <w:marLeft w:val="0"/>
              <w:marRight w:val="0"/>
              <w:marTop w:val="0"/>
              <w:marBottom w:val="0"/>
              <w:divBdr>
                <w:top w:val="none" w:sz="0" w:space="0" w:color="auto"/>
                <w:left w:val="none" w:sz="0" w:space="0" w:color="auto"/>
                <w:bottom w:val="none" w:sz="0" w:space="0" w:color="auto"/>
                <w:right w:val="none" w:sz="0" w:space="0" w:color="auto"/>
              </w:divBdr>
            </w:div>
            <w:div w:id="725569638">
              <w:marLeft w:val="0"/>
              <w:marRight w:val="0"/>
              <w:marTop w:val="0"/>
              <w:marBottom w:val="0"/>
              <w:divBdr>
                <w:top w:val="none" w:sz="0" w:space="0" w:color="auto"/>
                <w:left w:val="none" w:sz="0" w:space="0" w:color="auto"/>
                <w:bottom w:val="none" w:sz="0" w:space="0" w:color="auto"/>
                <w:right w:val="none" w:sz="0" w:space="0" w:color="auto"/>
              </w:divBdr>
              <w:divsChild>
                <w:div w:id="9046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action/doBasicSearch?Query=au%3A%22Ralph%20A.%20Smith%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dl.handle.net/20.500.11961/407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20irDetalle(1301)" TargetMode="External"/><Relationship Id="rId4" Type="http://schemas.openxmlformats.org/officeDocument/2006/relationships/webSettings" Target="webSettings.xml"/><Relationship Id="rId9" Type="http://schemas.openxmlformats.org/officeDocument/2006/relationships/hyperlink" Target="https://www.jstor.org/journal/arizwest"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B7C8D-B9E0-4366-A49C-231AE56A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5860</Words>
  <Characters>32235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Valenzuela Grado</dc:creator>
  <cp:keywords/>
  <dc:description/>
  <cp:lastModifiedBy>Brenda Sarahi Gonzalez Dominguez</cp:lastModifiedBy>
  <cp:revision>2</cp:revision>
  <cp:lastPrinted>2023-07-14T16:42:00Z</cp:lastPrinted>
  <dcterms:created xsi:type="dcterms:W3CDTF">2023-07-17T19:57:00Z</dcterms:created>
  <dcterms:modified xsi:type="dcterms:W3CDTF">2023-07-17T19:57:00Z</dcterms:modified>
</cp:coreProperties>
</file>