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24FD3" w14:textId="77777777" w:rsidR="009B5416" w:rsidRPr="001F70C4" w:rsidRDefault="009B5416" w:rsidP="009B5416">
      <w:pPr>
        <w:spacing w:after="120" w:line="360" w:lineRule="auto"/>
        <w:jc w:val="right"/>
        <w:rPr>
          <w:rFonts w:ascii="Arial" w:hAnsi="Arial" w:cs="Arial"/>
          <w:b/>
          <w:sz w:val="24"/>
          <w:szCs w:val="24"/>
        </w:rPr>
      </w:pPr>
    </w:p>
    <w:p w14:paraId="05ED4558" w14:textId="77777777" w:rsidR="009B5416" w:rsidRPr="00BA4894" w:rsidRDefault="009B5416" w:rsidP="009B5416">
      <w:pPr>
        <w:spacing w:after="120" w:line="360" w:lineRule="auto"/>
        <w:jc w:val="both"/>
        <w:rPr>
          <w:rFonts w:ascii="Arial" w:eastAsia="Calibri" w:hAnsi="Arial" w:cs="Arial"/>
          <w:b/>
          <w:sz w:val="24"/>
          <w:szCs w:val="24"/>
        </w:rPr>
      </w:pPr>
      <w:r w:rsidRPr="00BA4894">
        <w:rPr>
          <w:rFonts w:ascii="Arial" w:eastAsia="Calibri" w:hAnsi="Arial" w:cs="Arial"/>
          <w:b/>
          <w:sz w:val="24"/>
          <w:szCs w:val="24"/>
        </w:rPr>
        <w:t>HONORABLE CONGRESO DEL ESTADO DE CHIHUAHUA</w:t>
      </w:r>
    </w:p>
    <w:p w14:paraId="7A8A05D3" w14:textId="77777777" w:rsidR="009B5416" w:rsidRPr="00BA4894" w:rsidRDefault="009B5416" w:rsidP="009B5416">
      <w:pPr>
        <w:spacing w:after="120" w:line="360" w:lineRule="auto"/>
        <w:jc w:val="both"/>
        <w:rPr>
          <w:rFonts w:ascii="Arial" w:eastAsia="Calibri" w:hAnsi="Arial" w:cs="Arial"/>
          <w:b/>
          <w:sz w:val="24"/>
          <w:szCs w:val="24"/>
        </w:rPr>
      </w:pPr>
      <w:r w:rsidRPr="00BA4894">
        <w:rPr>
          <w:rFonts w:ascii="Arial" w:eastAsia="Calibri" w:hAnsi="Arial" w:cs="Arial"/>
          <w:b/>
          <w:sz w:val="24"/>
          <w:szCs w:val="24"/>
        </w:rPr>
        <w:t>P R E S E N T E.-</w:t>
      </w:r>
    </w:p>
    <w:p w14:paraId="1C0E6D16" w14:textId="77777777" w:rsidR="009B5416" w:rsidRPr="00BA4894" w:rsidRDefault="009B5416" w:rsidP="009B5416">
      <w:pPr>
        <w:spacing w:after="120" w:line="360" w:lineRule="auto"/>
        <w:jc w:val="both"/>
        <w:rPr>
          <w:rFonts w:ascii="Arial" w:eastAsia="Calibri" w:hAnsi="Arial" w:cs="Arial"/>
          <w:sz w:val="24"/>
          <w:szCs w:val="24"/>
        </w:rPr>
      </w:pPr>
    </w:p>
    <w:p w14:paraId="4215E9FD" w14:textId="7D294EC2" w:rsidR="00F14C58" w:rsidRDefault="009B5416" w:rsidP="002432D4">
      <w:pPr>
        <w:spacing w:line="360" w:lineRule="auto"/>
        <w:jc w:val="both"/>
        <w:rPr>
          <w:rFonts w:ascii="Arial" w:eastAsia="Calibri" w:hAnsi="Arial" w:cs="Arial"/>
          <w:color w:val="000000"/>
          <w:sz w:val="24"/>
          <w:szCs w:val="24"/>
        </w:rPr>
      </w:pPr>
      <w:r w:rsidRPr="002432D4">
        <w:rPr>
          <w:rFonts w:ascii="Arial" w:eastAsia="Calibri" w:hAnsi="Arial" w:cs="Arial"/>
          <w:sz w:val="24"/>
          <w:szCs w:val="24"/>
        </w:rPr>
        <w:t xml:space="preserve">El suscrito </w:t>
      </w:r>
      <w:r w:rsidRPr="002432D4">
        <w:rPr>
          <w:rFonts w:ascii="Arial" w:eastAsia="Calibri" w:hAnsi="Arial" w:cs="Arial"/>
          <w:b/>
          <w:sz w:val="24"/>
          <w:szCs w:val="24"/>
        </w:rPr>
        <w:t>Omar Bazán Flores</w:t>
      </w:r>
      <w:r w:rsidRPr="002432D4">
        <w:rPr>
          <w:rFonts w:ascii="Arial" w:eastAsia="Calibri" w:hAnsi="Arial" w:cs="Arial"/>
          <w:sz w:val="24"/>
          <w:szCs w:val="24"/>
        </w:rPr>
        <w:t xml:space="preserve">, Diputado de la LXVII Legislatura del Honorable Congreso del Estado, </w:t>
      </w:r>
      <w:r w:rsidRPr="002432D4">
        <w:rPr>
          <w:rFonts w:ascii="Arial" w:eastAsia="Calibri" w:hAnsi="Arial" w:cs="Arial"/>
          <w:b/>
          <w:sz w:val="24"/>
          <w:szCs w:val="24"/>
        </w:rPr>
        <w:t>integrante al grupo parlamentario del Partido Revolucionario Institucional,</w:t>
      </w:r>
      <w:r w:rsidRPr="002432D4">
        <w:rPr>
          <w:rFonts w:ascii="Arial" w:eastAsia="Calibri" w:hAnsi="Arial" w:cs="Arial"/>
          <w:sz w:val="24"/>
          <w:szCs w:val="24"/>
        </w:rPr>
        <w:t xml:space="preserve"> </w:t>
      </w:r>
      <w:r w:rsidRPr="002432D4">
        <w:rPr>
          <w:rFonts w:ascii="Arial" w:eastAsia="Calibri" w:hAnsi="Arial" w:cs="Arial"/>
          <w:color w:val="000000"/>
          <w:sz w:val="24"/>
          <w:szCs w:val="24"/>
        </w:rPr>
        <w:t>con fundamento en el artículo 68 Fracción I de la Constitución Política del Estado y 167 fracción I y 168 de la Ley Orgánica del Poder Legislativ</w:t>
      </w:r>
      <w:r w:rsidR="00F14C58">
        <w:rPr>
          <w:rFonts w:ascii="Arial" w:eastAsia="Calibri" w:hAnsi="Arial" w:cs="Arial"/>
          <w:color w:val="000000"/>
          <w:sz w:val="24"/>
          <w:szCs w:val="24"/>
        </w:rPr>
        <w:t xml:space="preserve">o para el Estado de Chihuahua, </w:t>
      </w:r>
      <w:r w:rsidR="00F14C58" w:rsidRPr="00F14C58">
        <w:rPr>
          <w:rFonts w:ascii="Arial" w:eastAsia="Calibri" w:hAnsi="Arial" w:cs="Arial"/>
          <w:color w:val="000000"/>
          <w:sz w:val="24"/>
          <w:szCs w:val="24"/>
        </w:rPr>
        <w:t xml:space="preserve">someto a consideración de </w:t>
      </w:r>
      <w:r w:rsidR="00F14C58">
        <w:rPr>
          <w:rFonts w:ascii="Arial" w:eastAsia="Calibri" w:hAnsi="Arial" w:cs="Arial"/>
          <w:color w:val="000000"/>
          <w:sz w:val="24"/>
          <w:szCs w:val="24"/>
        </w:rPr>
        <w:t xml:space="preserve">la Diputación Permanente </w:t>
      </w:r>
      <w:r w:rsidR="00F14C58" w:rsidRPr="00F14C58">
        <w:rPr>
          <w:rFonts w:ascii="Arial" w:eastAsia="Calibri" w:hAnsi="Arial" w:cs="Arial"/>
          <w:color w:val="000000"/>
          <w:sz w:val="24"/>
          <w:szCs w:val="24"/>
        </w:rPr>
        <w:t>la presente </w:t>
      </w:r>
      <w:r w:rsidR="00F14C58" w:rsidRPr="00F14C58">
        <w:rPr>
          <w:rFonts w:ascii="Arial" w:eastAsia="Calibri" w:hAnsi="Arial" w:cs="Arial"/>
          <w:b/>
          <w:bCs/>
          <w:color w:val="000000"/>
          <w:sz w:val="24"/>
          <w:szCs w:val="24"/>
        </w:rPr>
        <w:t>iniciativa con proyecto de decreto</w:t>
      </w:r>
      <w:r w:rsidR="00F14C58">
        <w:rPr>
          <w:rFonts w:ascii="Arial" w:eastAsia="Calibri" w:hAnsi="Arial" w:cs="Arial"/>
          <w:b/>
          <w:bCs/>
          <w:color w:val="000000"/>
          <w:sz w:val="24"/>
          <w:szCs w:val="24"/>
        </w:rPr>
        <w:t xml:space="preserve"> que adiciona una fracción XX</w:t>
      </w:r>
      <w:r w:rsidR="00F14C58" w:rsidRPr="00F14C58">
        <w:rPr>
          <w:rFonts w:ascii="Arial" w:eastAsia="Calibri" w:hAnsi="Arial" w:cs="Arial"/>
          <w:b/>
          <w:bCs/>
          <w:color w:val="000000"/>
          <w:sz w:val="24"/>
          <w:szCs w:val="24"/>
        </w:rPr>
        <w:t xml:space="preserve"> Bis al artículo 3 y</w:t>
      </w:r>
      <w:r w:rsidR="00912E13">
        <w:rPr>
          <w:rFonts w:ascii="Arial" w:eastAsia="Calibri" w:hAnsi="Arial" w:cs="Arial"/>
          <w:b/>
          <w:bCs/>
          <w:color w:val="000000"/>
          <w:sz w:val="24"/>
          <w:szCs w:val="24"/>
        </w:rPr>
        <w:t xml:space="preserve"> se</w:t>
      </w:r>
      <w:r w:rsidR="00F14C58" w:rsidRPr="00F14C58">
        <w:rPr>
          <w:rFonts w:ascii="Arial" w:eastAsia="Calibri" w:hAnsi="Arial" w:cs="Arial"/>
          <w:b/>
          <w:bCs/>
          <w:color w:val="000000"/>
          <w:sz w:val="24"/>
          <w:szCs w:val="24"/>
        </w:rPr>
        <w:t xml:space="preserve"> adiciona u</w:t>
      </w:r>
      <w:r w:rsidR="00F14C58">
        <w:rPr>
          <w:rFonts w:ascii="Arial" w:eastAsia="Calibri" w:hAnsi="Arial" w:cs="Arial"/>
          <w:b/>
          <w:bCs/>
          <w:color w:val="000000"/>
          <w:sz w:val="24"/>
          <w:szCs w:val="24"/>
        </w:rPr>
        <w:t xml:space="preserve">n segundo párrafo al artículo 38 de la </w:t>
      </w:r>
      <w:r w:rsidR="00F14C58" w:rsidRPr="00F14C58">
        <w:rPr>
          <w:rFonts w:ascii="Arial" w:eastAsia="Calibri" w:hAnsi="Arial" w:cs="Arial"/>
          <w:b/>
          <w:color w:val="000000"/>
          <w:sz w:val="24"/>
          <w:szCs w:val="24"/>
        </w:rPr>
        <w:t>Ley de Turismo del Estado de Chihuahua</w:t>
      </w:r>
      <w:r w:rsidR="00F14C58" w:rsidRPr="00F14C58">
        <w:rPr>
          <w:rFonts w:ascii="Arial" w:eastAsia="Calibri" w:hAnsi="Arial" w:cs="Arial"/>
          <w:color w:val="000000"/>
          <w:sz w:val="24"/>
          <w:szCs w:val="24"/>
        </w:rPr>
        <w:t>, bajo la siguiente:</w:t>
      </w:r>
    </w:p>
    <w:p w14:paraId="50FC809C" w14:textId="77777777" w:rsidR="009B5416" w:rsidRDefault="009B5416" w:rsidP="009B5416"/>
    <w:p w14:paraId="7248637A" w14:textId="77777777" w:rsidR="00BE5572" w:rsidRDefault="009B5416" w:rsidP="00BE5572">
      <w:pPr>
        <w:spacing w:after="120" w:line="360" w:lineRule="auto"/>
        <w:jc w:val="center"/>
        <w:rPr>
          <w:rFonts w:ascii="Arial" w:hAnsi="Arial" w:cs="Arial"/>
          <w:b/>
          <w:sz w:val="24"/>
          <w:szCs w:val="24"/>
        </w:rPr>
      </w:pPr>
      <w:r w:rsidRPr="001F70C4">
        <w:rPr>
          <w:rFonts w:ascii="Arial" w:hAnsi="Arial" w:cs="Arial"/>
          <w:b/>
          <w:sz w:val="24"/>
          <w:szCs w:val="24"/>
        </w:rPr>
        <w:t>EXPOSICIÓN DE MOTIVOS</w:t>
      </w:r>
    </w:p>
    <w:p w14:paraId="2B77215D" w14:textId="77777777" w:rsidR="00316965" w:rsidRDefault="00316965" w:rsidP="00BE5572">
      <w:pPr>
        <w:spacing w:after="120" w:line="360" w:lineRule="auto"/>
        <w:jc w:val="center"/>
        <w:rPr>
          <w:rFonts w:ascii="Arial" w:hAnsi="Arial" w:cs="Arial"/>
          <w:b/>
          <w:sz w:val="24"/>
          <w:szCs w:val="24"/>
        </w:rPr>
      </w:pPr>
    </w:p>
    <w:p w14:paraId="0A0B05B2" w14:textId="470867D3" w:rsidR="00986550" w:rsidRPr="001C15BE" w:rsidRDefault="00986550" w:rsidP="001C15BE">
      <w:pPr>
        <w:spacing w:after="120" w:line="360" w:lineRule="auto"/>
        <w:jc w:val="both"/>
        <w:rPr>
          <w:rFonts w:ascii="Arial" w:hAnsi="Arial" w:cs="Arial"/>
          <w:sz w:val="24"/>
          <w:szCs w:val="24"/>
        </w:rPr>
      </w:pPr>
      <w:r w:rsidRPr="001C15BE">
        <w:rPr>
          <w:rFonts w:ascii="Arial" w:hAnsi="Arial" w:cs="Arial"/>
          <w:sz w:val="24"/>
          <w:szCs w:val="24"/>
        </w:rPr>
        <w:t xml:space="preserve">No existe debate alguno en torno a la importancia </w:t>
      </w:r>
      <w:r w:rsidR="000F46C7" w:rsidRPr="001C15BE">
        <w:rPr>
          <w:rFonts w:ascii="Arial" w:hAnsi="Arial" w:cs="Arial"/>
          <w:sz w:val="24"/>
          <w:szCs w:val="24"/>
        </w:rPr>
        <w:t>que tiene el turismo para Chihuahua desde la perspectiva nacional</w:t>
      </w:r>
      <w:r w:rsidRPr="001C15BE">
        <w:rPr>
          <w:rFonts w:ascii="Arial" w:hAnsi="Arial" w:cs="Arial"/>
          <w:sz w:val="24"/>
          <w:szCs w:val="24"/>
        </w:rPr>
        <w:t>, cultural, histórica, natural, política, laboral y económica. A través de las acti</w:t>
      </w:r>
      <w:r w:rsidR="000F46C7" w:rsidRPr="001C15BE">
        <w:rPr>
          <w:rFonts w:ascii="Arial" w:hAnsi="Arial" w:cs="Arial"/>
          <w:sz w:val="24"/>
          <w:szCs w:val="24"/>
        </w:rPr>
        <w:t>vidades turísticas, nuestro Estado se posiciona a nivel nacional</w:t>
      </w:r>
      <w:r w:rsidRPr="001C15BE">
        <w:rPr>
          <w:rFonts w:ascii="Arial" w:hAnsi="Arial" w:cs="Arial"/>
          <w:sz w:val="24"/>
          <w:szCs w:val="24"/>
        </w:rPr>
        <w:t>, al mismo tiempo que genera un impacto positivo local y nacional por alentar el desarrollo de las familias y del país.</w:t>
      </w:r>
    </w:p>
    <w:p w14:paraId="762CBE6B" w14:textId="77777777" w:rsidR="006E0CFF" w:rsidRPr="001C15BE" w:rsidRDefault="000F46C7" w:rsidP="001C15BE">
      <w:pPr>
        <w:spacing w:after="120" w:line="360" w:lineRule="auto"/>
        <w:jc w:val="both"/>
        <w:rPr>
          <w:rFonts w:ascii="Arial" w:hAnsi="Arial" w:cs="Arial"/>
          <w:sz w:val="24"/>
          <w:szCs w:val="24"/>
        </w:rPr>
      </w:pPr>
      <w:r w:rsidRPr="001C15BE">
        <w:rPr>
          <w:rFonts w:ascii="Arial" w:hAnsi="Arial" w:cs="Arial"/>
          <w:sz w:val="24"/>
          <w:szCs w:val="24"/>
        </w:rPr>
        <w:t>Chihuahua</w:t>
      </w:r>
      <w:r w:rsidR="00986550" w:rsidRPr="001C15BE">
        <w:rPr>
          <w:rFonts w:ascii="Arial" w:hAnsi="Arial" w:cs="Arial"/>
          <w:sz w:val="24"/>
          <w:szCs w:val="24"/>
        </w:rPr>
        <w:t xml:space="preserve"> tiene una diversidad turística digna de ser promovida y explotada, ya que contamos con atractivos turísticos de índole cultural, histórica y natural; sin duda, somos un destino atractivo para todas las personas. Lo anterior se confirma si consideramos</w:t>
      </w:r>
      <w:r w:rsidR="006E0CFF" w:rsidRPr="001C15BE">
        <w:rPr>
          <w:rFonts w:ascii="Arial" w:hAnsi="Arial" w:cs="Arial"/>
          <w:sz w:val="24"/>
          <w:szCs w:val="24"/>
        </w:rPr>
        <w:t xml:space="preserve"> que nuestro Estado</w:t>
      </w:r>
      <w:r w:rsidR="00986550" w:rsidRPr="001C15BE">
        <w:rPr>
          <w:rFonts w:ascii="Arial" w:hAnsi="Arial" w:cs="Arial"/>
          <w:sz w:val="24"/>
          <w:szCs w:val="24"/>
        </w:rPr>
        <w:t xml:space="preserve">, en 2021, recibió más de </w:t>
      </w:r>
      <w:r w:rsidR="006E0CFF" w:rsidRPr="001C15BE">
        <w:rPr>
          <w:rFonts w:ascii="Arial" w:hAnsi="Arial" w:cs="Arial"/>
          <w:sz w:val="24"/>
          <w:szCs w:val="24"/>
        </w:rPr>
        <w:t>256 mil 215 visitantes</w:t>
      </w:r>
      <w:r w:rsidR="00986550" w:rsidRPr="001C15BE">
        <w:rPr>
          <w:rFonts w:ascii="Arial" w:hAnsi="Arial" w:cs="Arial"/>
          <w:sz w:val="24"/>
          <w:szCs w:val="24"/>
        </w:rPr>
        <w:t xml:space="preserve">, </w:t>
      </w:r>
      <w:r w:rsidR="00986550" w:rsidRPr="001C15BE">
        <w:rPr>
          <w:rFonts w:ascii="Arial" w:hAnsi="Arial" w:cs="Arial"/>
          <w:sz w:val="24"/>
          <w:szCs w:val="24"/>
        </w:rPr>
        <w:lastRenderedPageBreak/>
        <w:t xml:space="preserve">dejando una derrama económica de más de </w:t>
      </w:r>
      <w:r w:rsidR="006E0CFF" w:rsidRPr="001C15BE">
        <w:rPr>
          <w:rFonts w:ascii="Arial" w:hAnsi="Arial" w:cs="Arial"/>
          <w:bCs/>
          <w:sz w:val="24"/>
          <w:szCs w:val="24"/>
        </w:rPr>
        <w:t>3 140 millones de pesos</w:t>
      </w:r>
      <w:r w:rsidR="00986550" w:rsidRPr="001C15BE">
        <w:rPr>
          <w:rFonts w:ascii="Arial" w:hAnsi="Arial" w:cs="Arial"/>
          <w:sz w:val="24"/>
          <w:szCs w:val="24"/>
        </w:rPr>
        <w:t>,</w:t>
      </w:r>
      <w:r w:rsidR="006E0CFF" w:rsidRPr="001C15BE">
        <w:rPr>
          <w:rFonts w:ascii="Arial" w:hAnsi="Arial" w:cs="Arial"/>
          <w:color w:val="000000"/>
          <w:sz w:val="24"/>
          <w:szCs w:val="24"/>
          <w:shd w:val="clear" w:color="auto" w:fill="FFFFFF"/>
        </w:rPr>
        <w:t xml:space="preserve"> </w:t>
      </w:r>
      <w:r w:rsidR="006E0CFF" w:rsidRPr="001C15BE">
        <w:rPr>
          <w:rFonts w:ascii="Arial" w:hAnsi="Arial" w:cs="Arial"/>
          <w:sz w:val="24"/>
          <w:szCs w:val="24"/>
        </w:rPr>
        <w:t>esto significó un aumento del 84.7% en comparación con el año 2020, cuando inició la pandemia por COVID-19,</w:t>
      </w:r>
      <w:r w:rsidR="00986550" w:rsidRPr="001C15BE">
        <w:rPr>
          <w:rFonts w:ascii="Arial" w:hAnsi="Arial" w:cs="Arial"/>
          <w:sz w:val="24"/>
          <w:szCs w:val="24"/>
        </w:rPr>
        <w:t xml:space="preserve"> se estima que esta cantidad fue mucho mayor en 2022. </w:t>
      </w:r>
    </w:p>
    <w:p w14:paraId="2DB06D34" w14:textId="720C1E73" w:rsidR="006E0CFF" w:rsidRPr="001C15BE" w:rsidRDefault="00986550" w:rsidP="001C15BE">
      <w:pPr>
        <w:spacing w:after="120" w:line="360" w:lineRule="auto"/>
        <w:jc w:val="both"/>
        <w:rPr>
          <w:rFonts w:ascii="Arial" w:hAnsi="Arial" w:cs="Arial"/>
          <w:sz w:val="24"/>
          <w:szCs w:val="24"/>
        </w:rPr>
      </w:pPr>
      <w:r w:rsidRPr="001C15BE">
        <w:rPr>
          <w:rFonts w:ascii="Arial" w:hAnsi="Arial" w:cs="Arial"/>
          <w:sz w:val="24"/>
          <w:szCs w:val="24"/>
        </w:rPr>
        <w:t xml:space="preserve">En materia laboral, </w:t>
      </w:r>
      <w:r w:rsidR="006E0CFF" w:rsidRPr="001C15BE">
        <w:rPr>
          <w:rFonts w:ascii="Arial" w:hAnsi="Arial" w:cs="Arial"/>
          <w:sz w:val="24"/>
          <w:szCs w:val="24"/>
          <w:shd w:val="clear" w:color="auto" w:fill="FFFFFF"/>
        </w:rPr>
        <w:t>se destacó que más allá de unas vacaciones, el turismo también genera fuentes de empleo, pues para marzo de 2023, existían aproximadamente 21 mil 414 empleados formales en la ciudad de Chihuahua que están relacionados con el sector turismo, de acuerdo a información del Instituto Mexicano del Seguro Social (IMSS).</w:t>
      </w:r>
    </w:p>
    <w:p w14:paraId="22765E0E" w14:textId="433336BB" w:rsidR="006E0CFF" w:rsidRPr="001C15BE" w:rsidRDefault="006E0CFF" w:rsidP="001C15BE">
      <w:pPr>
        <w:pStyle w:val="NormalWeb"/>
        <w:shd w:val="clear" w:color="auto" w:fill="FFFFFF"/>
        <w:spacing w:before="150" w:beforeAutospacing="0" w:after="150" w:afterAutospacing="0" w:line="360" w:lineRule="auto"/>
        <w:jc w:val="both"/>
        <w:rPr>
          <w:rFonts w:ascii="Arial" w:hAnsi="Arial" w:cs="Arial"/>
        </w:rPr>
      </w:pPr>
      <w:r w:rsidRPr="001C15BE">
        <w:rPr>
          <w:rFonts w:ascii="Arial" w:hAnsi="Arial" w:cs="Arial"/>
        </w:rPr>
        <w:t>Para el Estado de Chihuahua, el impacto económico del turismo es muy importante, ya que éste genera ingresos y empleo, entre otros factores que ayudan al desarrollo económico de la ciudad.</w:t>
      </w:r>
    </w:p>
    <w:p w14:paraId="320304C5" w14:textId="77777777" w:rsidR="006E0CFF" w:rsidRPr="001C15BE" w:rsidRDefault="006E0CFF" w:rsidP="001C15BE">
      <w:pPr>
        <w:pStyle w:val="NormalWeb"/>
        <w:shd w:val="clear" w:color="auto" w:fill="FFFFFF"/>
        <w:spacing w:before="150" w:beforeAutospacing="0" w:after="150" w:afterAutospacing="0" w:line="360" w:lineRule="auto"/>
        <w:jc w:val="both"/>
        <w:rPr>
          <w:rFonts w:ascii="Arial" w:hAnsi="Arial" w:cs="Arial"/>
        </w:rPr>
      </w:pPr>
      <w:r w:rsidRPr="001C15BE">
        <w:rPr>
          <w:rFonts w:ascii="Arial" w:hAnsi="Arial" w:cs="Arial"/>
        </w:rPr>
        <w:t>Es de resaltar que ha sido evidente la recuperación en el sector turismo, luego de la crisis generada por la pandemia, esperando que la tendencia continúe a la alza.</w:t>
      </w:r>
    </w:p>
    <w:p w14:paraId="0EE71B8D" w14:textId="77777777" w:rsidR="00986550" w:rsidRPr="001C15BE" w:rsidRDefault="00986550" w:rsidP="001C15BE">
      <w:pPr>
        <w:spacing w:after="120" w:line="360" w:lineRule="auto"/>
        <w:jc w:val="both"/>
        <w:rPr>
          <w:rFonts w:ascii="Arial" w:hAnsi="Arial" w:cs="Arial"/>
          <w:sz w:val="24"/>
          <w:szCs w:val="24"/>
        </w:rPr>
      </w:pPr>
      <w:r w:rsidRPr="001C15BE">
        <w:rPr>
          <w:rFonts w:ascii="Arial" w:hAnsi="Arial" w:cs="Arial"/>
          <w:sz w:val="24"/>
          <w:szCs w:val="24"/>
        </w:rPr>
        <w:t>Ahora bien, resulta importante destacar que dentro del turismo existen ciertos sectores o áreas que han adquirido una especialidad tal que se han identificado bajo concepciones concretas, por ejemplo, el ecoturismo, el turismo sustentable, turismo de compras, turismo urbano, turismo gastronómico o el turismo rural. México, sin duda, es un país que tiene todos los tipos de turismos antes enunciados, por lo que conviene robustecer nuestro sistema normativo para sacarle el máximo provecho a las riquezas de nuestra nación.</w:t>
      </w:r>
    </w:p>
    <w:p w14:paraId="53189A42" w14:textId="77777777" w:rsidR="00986550" w:rsidRPr="00986550" w:rsidRDefault="00986550" w:rsidP="00986550">
      <w:pPr>
        <w:spacing w:after="120" w:line="360" w:lineRule="auto"/>
        <w:jc w:val="both"/>
        <w:rPr>
          <w:rFonts w:ascii="Arial" w:hAnsi="Arial" w:cs="Arial"/>
          <w:sz w:val="24"/>
          <w:szCs w:val="24"/>
        </w:rPr>
      </w:pPr>
      <w:r w:rsidRPr="00986550">
        <w:rPr>
          <w:rFonts w:ascii="Arial" w:hAnsi="Arial" w:cs="Arial"/>
          <w:sz w:val="24"/>
          <w:szCs w:val="24"/>
        </w:rPr>
        <w:t>En virtud de lo anterior, la presente iniciativa tiene como fin:</w:t>
      </w:r>
    </w:p>
    <w:p w14:paraId="71E2ABFE" w14:textId="77777777" w:rsidR="00986550" w:rsidRPr="00986550" w:rsidRDefault="00986550" w:rsidP="00986550">
      <w:pPr>
        <w:spacing w:after="120" w:line="360" w:lineRule="auto"/>
        <w:jc w:val="both"/>
        <w:rPr>
          <w:rFonts w:ascii="Arial" w:hAnsi="Arial" w:cs="Arial"/>
          <w:sz w:val="24"/>
          <w:szCs w:val="24"/>
        </w:rPr>
      </w:pPr>
      <w:r w:rsidRPr="00986550">
        <w:rPr>
          <w:rFonts w:ascii="Arial" w:hAnsi="Arial" w:cs="Arial"/>
          <w:sz w:val="24"/>
          <w:szCs w:val="24"/>
        </w:rPr>
        <w:t>1. Desarrollar la figura de turismo rural a través de su conceptualización y reconocimiento legal, y</w:t>
      </w:r>
    </w:p>
    <w:p w14:paraId="1FED1D32" w14:textId="77777777" w:rsidR="00986550" w:rsidRPr="00986550" w:rsidRDefault="00986550" w:rsidP="00986550">
      <w:pPr>
        <w:spacing w:after="120" w:line="360" w:lineRule="auto"/>
        <w:jc w:val="both"/>
        <w:rPr>
          <w:rFonts w:ascii="Arial" w:hAnsi="Arial" w:cs="Arial"/>
          <w:sz w:val="24"/>
          <w:szCs w:val="24"/>
        </w:rPr>
      </w:pPr>
      <w:r w:rsidRPr="00986550">
        <w:rPr>
          <w:rFonts w:ascii="Arial" w:hAnsi="Arial" w:cs="Arial"/>
          <w:sz w:val="24"/>
          <w:szCs w:val="24"/>
        </w:rPr>
        <w:t>2. Robustecer la regulación en torno a las campañas de promoción turísticas.</w:t>
      </w:r>
    </w:p>
    <w:p w14:paraId="6685CC9F" w14:textId="77777777" w:rsidR="00986550" w:rsidRPr="00986550" w:rsidRDefault="00986550" w:rsidP="00986550">
      <w:pPr>
        <w:spacing w:after="120" w:line="360" w:lineRule="auto"/>
        <w:jc w:val="both"/>
        <w:rPr>
          <w:rFonts w:ascii="Arial" w:hAnsi="Arial" w:cs="Arial"/>
          <w:sz w:val="24"/>
          <w:szCs w:val="24"/>
        </w:rPr>
      </w:pPr>
      <w:r w:rsidRPr="00986550">
        <w:rPr>
          <w:rFonts w:ascii="Arial" w:hAnsi="Arial" w:cs="Arial"/>
          <w:sz w:val="24"/>
          <w:szCs w:val="24"/>
        </w:rPr>
        <w:lastRenderedPageBreak/>
        <w:t>En cuanto a la primera finalidad, se destaca la pretensión que se tiene de apoyar a los sectores rurales que gozan de una riqueza cultural, natural, gastronómica y social que tiene mucho que ofrecer al mundo. Aunado a lo anterior, no podemos perder de vista que los entornos no urbanos han tenido dificultades para crecer económicamente al mismo ritmo que los sectores urbanizados, lo que provoca que las familias vean mermada su capacidad económica. Por esto, es que esta iniciativa resulta fundamental para alentar el desarrollo del entorno en cuestión.</w:t>
      </w:r>
    </w:p>
    <w:p w14:paraId="3607D836" w14:textId="77777777" w:rsidR="00986550" w:rsidRPr="00F97E3D" w:rsidRDefault="00986550" w:rsidP="00986550">
      <w:pPr>
        <w:spacing w:after="120" w:line="360" w:lineRule="auto"/>
        <w:jc w:val="both"/>
        <w:rPr>
          <w:rFonts w:ascii="Arial" w:hAnsi="Arial" w:cs="Arial"/>
          <w:b/>
          <w:sz w:val="24"/>
          <w:szCs w:val="24"/>
        </w:rPr>
      </w:pPr>
      <w:r w:rsidRPr="00986550">
        <w:rPr>
          <w:rFonts w:ascii="Arial" w:hAnsi="Arial" w:cs="Arial"/>
          <w:sz w:val="24"/>
          <w:szCs w:val="24"/>
        </w:rPr>
        <w:t xml:space="preserve">El concepto que se propone de “turismo rural” se construye a partir de las bases que otorga la Organización Mundial de Turismo de las Naciones Unidas o </w:t>
      </w:r>
      <w:proofErr w:type="spellStart"/>
      <w:r w:rsidRPr="00986550">
        <w:rPr>
          <w:rFonts w:ascii="Arial" w:hAnsi="Arial" w:cs="Arial"/>
          <w:sz w:val="24"/>
          <w:szCs w:val="24"/>
        </w:rPr>
        <w:t>Unwto</w:t>
      </w:r>
      <w:proofErr w:type="spellEnd"/>
      <w:r w:rsidRPr="00986550">
        <w:rPr>
          <w:rFonts w:ascii="Arial" w:hAnsi="Arial" w:cs="Arial"/>
          <w:sz w:val="24"/>
          <w:szCs w:val="24"/>
        </w:rPr>
        <w:t xml:space="preserve">, por sus siglas en inglés, quien entiende este tipo de turismo como </w:t>
      </w:r>
      <w:r w:rsidRPr="00F97E3D">
        <w:rPr>
          <w:rFonts w:ascii="Arial" w:hAnsi="Arial" w:cs="Arial"/>
          <w:b/>
          <w:sz w:val="24"/>
          <w:szCs w:val="24"/>
        </w:rPr>
        <w:t>“un tipo de actividad turística en el que la experiencia del visitante está relacionada con un amplio espectro de productos vinculados por lo general con las actividades de naturaleza, la agricultura, las formas de vida y las culturas rurales, la pesca con caña y la visita a lugares de interés”.</w:t>
      </w:r>
    </w:p>
    <w:p w14:paraId="65FE7166" w14:textId="778DE63F" w:rsidR="00986550" w:rsidRPr="00986550" w:rsidRDefault="00986550" w:rsidP="00986550">
      <w:pPr>
        <w:spacing w:after="120" w:line="360" w:lineRule="auto"/>
        <w:jc w:val="both"/>
        <w:rPr>
          <w:rFonts w:ascii="Arial" w:hAnsi="Arial" w:cs="Arial"/>
          <w:sz w:val="24"/>
          <w:szCs w:val="24"/>
        </w:rPr>
      </w:pPr>
      <w:r w:rsidRPr="00986550">
        <w:rPr>
          <w:rFonts w:ascii="Arial" w:hAnsi="Arial" w:cs="Arial"/>
          <w:sz w:val="24"/>
          <w:szCs w:val="24"/>
        </w:rPr>
        <w:t>Como se mencionó, el concepto que se propone en esta iniciativa rescata las ideas fundamentales de la definición anterior y también utiliza las ya</w:t>
      </w:r>
      <w:r w:rsidR="00F97E3D">
        <w:rPr>
          <w:rFonts w:ascii="Arial" w:hAnsi="Arial" w:cs="Arial"/>
          <w:sz w:val="24"/>
          <w:szCs w:val="24"/>
        </w:rPr>
        <w:t xml:space="preserve"> establecidas en la Ley </w:t>
      </w:r>
      <w:r w:rsidRPr="00986550">
        <w:rPr>
          <w:rFonts w:ascii="Arial" w:hAnsi="Arial" w:cs="Arial"/>
          <w:sz w:val="24"/>
          <w:szCs w:val="24"/>
        </w:rPr>
        <w:t>de Turismo</w:t>
      </w:r>
      <w:r w:rsidR="00F97E3D">
        <w:rPr>
          <w:rFonts w:ascii="Arial" w:hAnsi="Arial" w:cs="Arial"/>
          <w:sz w:val="24"/>
          <w:szCs w:val="24"/>
        </w:rPr>
        <w:t xml:space="preserve"> del Estado</w:t>
      </w:r>
      <w:r w:rsidRPr="00986550">
        <w:rPr>
          <w:rFonts w:ascii="Arial" w:hAnsi="Arial" w:cs="Arial"/>
          <w:sz w:val="24"/>
          <w:szCs w:val="24"/>
        </w:rPr>
        <w:t xml:space="preserve"> para darle coherencia y sentido, sin dejar de lado las características de las sociedades rurales, las cuales se distinguen por la baja densidad demográfica y su forma tradicional de vivir.</w:t>
      </w:r>
    </w:p>
    <w:p w14:paraId="6D513177" w14:textId="23B2603B" w:rsidR="00986550" w:rsidRPr="00986550" w:rsidRDefault="00986550" w:rsidP="00986550">
      <w:pPr>
        <w:spacing w:after="120" w:line="360" w:lineRule="auto"/>
        <w:jc w:val="both"/>
        <w:rPr>
          <w:rFonts w:ascii="Arial" w:hAnsi="Arial" w:cs="Arial"/>
          <w:sz w:val="24"/>
          <w:szCs w:val="24"/>
        </w:rPr>
      </w:pPr>
      <w:r w:rsidRPr="00986550">
        <w:rPr>
          <w:rFonts w:ascii="Arial" w:hAnsi="Arial" w:cs="Arial"/>
          <w:sz w:val="24"/>
          <w:szCs w:val="24"/>
        </w:rPr>
        <w:t xml:space="preserve">Por lo que hace a la segunda finalidad de esta iniciativa, se destaca que, actualmente, lo relativo a la promoción de la actividad turística se encuentra prácticamente sin regulación, quedando únicamente vigente el diverso 37 que solo establece </w:t>
      </w:r>
      <w:r w:rsidR="00F97E3D">
        <w:rPr>
          <w:rFonts w:ascii="Arial" w:hAnsi="Arial" w:cs="Arial"/>
          <w:sz w:val="24"/>
          <w:szCs w:val="24"/>
        </w:rPr>
        <w:t xml:space="preserve">que la </w:t>
      </w:r>
      <w:r w:rsidR="00F97E3D" w:rsidRPr="00F97E3D">
        <w:rPr>
          <w:rFonts w:ascii="Arial" w:hAnsi="Arial" w:cs="Arial"/>
          <w:sz w:val="24"/>
          <w:szCs w:val="24"/>
        </w:rPr>
        <w:t>Secretaría formulará los programas y convenios de promoción y fomento turístico a fin de proteger, mejorar, incrementar y difundir el patrimonio y los servicios turísticos que ofrece el Estado</w:t>
      </w:r>
      <w:r w:rsidR="00F97E3D">
        <w:rPr>
          <w:rFonts w:ascii="Arial" w:hAnsi="Arial" w:cs="Arial"/>
          <w:sz w:val="24"/>
          <w:szCs w:val="24"/>
        </w:rPr>
        <w:t>.</w:t>
      </w:r>
    </w:p>
    <w:p w14:paraId="5EE39325" w14:textId="718CCDC7" w:rsidR="00986550" w:rsidRPr="00986550" w:rsidRDefault="00986550" w:rsidP="00986550">
      <w:pPr>
        <w:spacing w:after="120" w:line="360" w:lineRule="auto"/>
        <w:jc w:val="both"/>
        <w:rPr>
          <w:rFonts w:ascii="Arial" w:hAnsi="Arial" w:cs="Arial"/>
          <w:sz w:val="24"/>
          <w:szCs w:val="24"/>
        </w:rPr>
      </w:pPr>
      <w:r w:rsidRPr="00986550">
        <w:rPr>
          <w:rFonts w:ascii="Arial" w:hAnsi="Arial" w:cs="Arial"/>
          <w:sz w:val="24"/>
          <w:szCs w:val="24"/>
        </w:rPr>
        <w:lastRenderedPageBreak/>
        <w:t>Lo anterior sin duda resulta insatisfactorio para las necesidades y</w:t>
      </w:r>
      <w:r w:rsidR="00F97E3D">
        <w:rPr>
          <w:rFonts w:ascii="Arial" w:hAnsi="Arial" w:cs="Arial"/>
          <w:sz w:val="24"/>
          <w:szCs w:val="24"/>
        </w:rPr>
        <w:t xml:space="preserve"> exigencias turísticas de Chihuahua</w:t>
      </w:r>
      <w:r w:rsidRPr="00986550">
        <w:rPr>
          <w:rFonts w:ascii="Arial" w:hAnsi="Arial" w:cs="Arial"/>
          <w:sz w:val="24"/>
          <w:szCs w:val="24"/>
        </w:rPr>
        <w:t xml:space="preserve">, ya que la falta de regulación provoca un vacío que no hace </w:t>
      </w:r>
      <w:r w:rsidR="00F97E3D" w:rsidRPr="00986550">
        <w:rPr>
          <w:rFonts w:ascii="Arial" w:hAnsi="Arial" w:cs="Arial"/>
          <w:sz w:val="24"/>
          <w:szCs w:val="24"/>
        </w:rPr>
        <w:t>más</w:t>
      </w:r>
      <w:r w:rsidRPr="00986550">
        <w:rPr>
          <w:rFonts w:ascii="Arial" w:hAnsi="Arial" w:cs="Arial"/>
          <w:sz w:val="24"/>
          <w:szCs w:val="24"/>
        </w:rPr>
        <w:t xml:space="preserve"> que afectar el </w:t>
      </w:r>
      <w:r w:rsidR="00F97E3D">
        <w:rPr>
          <w:rFonts w:ascii="Arial" w:hAnsi="Arial" w:cs="Arial"/>
          <w:sz w:val="24"/>
          <w:szCs w:val="24"/>
        </w:rPr>
        <w:t>potencial que tiene nuestro Estado</w:t>
      </w:r>
      <w:r w:rsidRPr="00986550">
        <w:rPr>
          <w:rFonts w:ascii="Arial" w:hAnsi="Arial" w:cs="Arial"/>
          <w:sz w:val="24"/>
          <w:szCs w:val="24"/>
        </w:rPr>
        <w:t>, así como a las familias que podrían verse beneficiadas por el turismo. Por lo tanto, consideramos importante empezar a articular las directrices en torno a la promoción de tan importante actividad.</w:t>
      </w:r>
    </w:p>
    <w:p w14:paraId="5B90E874" w14:textId="3F21588F" w:rsidR="00986550" w:rsidRDefault="00986550" w:rsidP="00986550">
      <w:pPr>
        <w:spacing w:after="120" w:line="360" w:lineRule="auto"/>
        <w:jc w:val="both"/>
        <w:rPr>
          <w:rFonts w:ascii="Arial" w:hAnsi="Arial" w:cs="Arial"/>
          <w:sz w:val="24"/>
          <w:szCs w:val="24"/>
        </w:rPr>
      </w:pPr>
      <w:r w:rsidRPr="00986550">
        <w:rPr>
          <w:rFonts w:ascii="Arial" w:hAnsi="Arial" w:cs="Arial"/>
          <w:sz w:val="24"/>
          <w:szCs w:val="24"/>
        </w:rPr>
        <w:t>Bajo esa tesitura, se propone que las campañas de promoción turística destaquen las riquezas culturales,</w:t>
      </w:r>
      <w:r w:rsidR="00F97E3D">
        <w:rPr>
          <w:rFonts w:ascii="Arial" w:hAnsi="Arial" w:cs="Arial"/>
          <w:sz w:val="24"/>
          <w:szCs w:val="24"/>
        </w:rPr>
        <w:t xml:space="preserve"> naturales e históricas del Estado</w:t>
      </w:r>
      <w:r w:rsidRPr="00986550">
        <w:rPr>
          <w:rFonts w:ascii="Arial" w:hAnsi="Arial" w:cs="Arial"/>
          <w:sz w:val="24"/>
          <w:szCs w:val="24"/>
        </w:rPr>
        <w:t xml:space="preserve"> y que se le otorgue una especial relevancia al turismo rural, turismo sustentable y a las zonas de desarrollo turístico sustentable. Esto, tomando en consideración que estas categorías se encuentran en zonas que requieren de una mayor atención por parte del Estado mexicano, dada su condición social y económica, por lo que nos toca alentar su desarrollo.</w:t>
      </w:r>
    </w:p>
    <w:p w14:paraId="7D4F293B" w14:textId="77777777" w:rsidR="00F97E3D" w:rsidRDefault="00F97E3D" w:rsidP="00091FDC">
      <w:pPr>
        <w:spacing w:after="120" w:line="360" w:lineRule="auto"/>
        <w:jc w:val="both"/>
        <w:rPr>
          <w:rFonts w:ascii="Arial" w:hAnsi="Arial" w:cs="Arial"/>
          <w:sz w:val="24"/>
          <w:szCs w:val="24"/>
        </w:rPr>
      </w:pPr>
    </w:p>
    <w:p w14:paraId="7A1D0FA7" w14:textId="43B9BFCD" w:rsidR="002212B3" w:rsidRDefault="00986550" w:rsidP="00091FDC">
      <w:pPr>
        <w:spacing w:after="120" w:line="360" w:lineRule="auto"/>
        <w:jc w:val="both"/>
        <w:rPr>
          <w:rFonts w:ascii="Arial" w:hAnsi="Arial" w:cs="Arial"/>
          <w:b/>
          <w:sz w:val="24"/>
          <w:szCs w:val="24"/>
        </w:rPr>
      </w:pPr>
      <w:r w:rsidRPr="00986550">
        <w:rPr>
          <w:rFonts w:ascii="Arial" w:hAnsi="Arial" w:cs="Arial"/>
          <w:sz w:val="24"/>
          <w:szCs w:val="24"/>
        </w:rPr>
        <w:t>Por lo expuesto y fundado</w:t>
      </w:r>
      <w:r>
        <w:rPr>
          <w:rFonts w:ascii="Arial" w:hAnsi="Arial" w:cs="Arial"/>
          <w:sz w:val="24"/>
          <w:szCs w:val="24"/>
        </w:rPr>
        <w:t>, someto a consideración de esta honorable Asamblea</w:t>
      </w:r>
      <w:r w:rsidRPr="00986550">
        <w:rPr>
          <w:rFonts w:ascii="Arial" w:hAnsi="Arial" w:cs="Arial"/>
          <w:sz w:val="24"/>
          <w:szCs w:val="24"/>
        </w:rPr>
        <w:t>, la siguiente iniciativa con proyecto de:</w:t>
      </w:r>
    </w:p>
    <w:p w14:paraId="47FFEAF9" w14:textId="77777777" w:rsidR="006031BF" w:rsidRPr="006031BF" w:rsidRDefault="006031BF" w:rsidP="00091FDC">
      <w:pPr>
        <w:spacing w:after="120" w:line="360" w:lineRule="auto"/>
        <w:jc w:val="both"/>
        <w:rPr>
          <w:rFonts w:ascii="Arial" w:hAnsi="Arial" w:cs="Arial"/>
          <w:b/>
          <w:sz w:val="24"/>
          <w:szCs w:val="24"/>
        </w:rPr>
      </w:pPr>
    </w:p>
    <w:p w14:paraId="7AA323C6" w14:textId="77777777" w:rsidR="006031BF" w:rsidRDefault="00091FDC" w:rsidP="006031BF">
      <w:pPr>
        <w:spacing w:line="360" w:lineRule="auto"/>
        <w:jc w:val="center"/>
        <w:rPr>
          <w:rFonts w:ascii="Arial" w:eastAsia="Times New Roman" w:hAnsi="Arial" w:cs="Arial"/>
          <w:b/>
          <w:color w:val="000000"/>
          <w:sz w:val="28"/>
          <w:szCs w:val="24"/>
          <w:lang w:eastAsia="es-MX"/>
        </w:rPr>
      </w:pPr>
      <w:r w:rsidRPr="00640496">
        <w:rPr>
          <w:rFonts w:ascii="Arial" w:eastAsia="Times New Roman" w:hAnsi="Arial" w:cs="Arial"/>
          <w:b/>
          <w:color w:val="000000"/>
          <w:sz w:val="28"/>
          <w:szCs w:val="24"/>
          <w:lang w:eastAsia="es-MX"/>
        </w:rPr>
        <w:t>DECRETO</w:t>
      </w:r>
    </w:p>
    <w:p w14:paraId="60EDC0FB" w14:textId="77777777" w:rsidR="00F97E3D" w:rsidRDefault="00F97E3D" w:rsidP="006031BF">
      <w:pPr>
        <w:spacing w:line="360" w:lineRule="auto"/>
        <w:jc w:val="center"/>
        <w:rPr>
          <w:rFonts w:ascii="Arial" w:eastAsia="Times New Roman" w:hAnsi="Arial" w:cs="Arial"/>
          <w:b/>
          <w:color w:val="000000"/>
          <w:sz w:val="28"/>
          <w:szCs w:val="24"/>
          <w:lang w:eastAsia="es-MX"/>
        </w:rPr>
      </w:pPr>
    </w:p>
    <w:p w14:paraId="50D4983A" w14:textId="5FA04A2E" w:rsidR="00007913" w:rsidRPr="006031BF" w:rsidRDefault="002212B3" w:rsidP="006031BF">
      <w:pPr>
        <w:spacing w:line="360" w:lineRule="auto"/>
        <w:jc w:val="both"/>
        <w:rPr>
          <w:rFonts w:ascii="Arial" w:eastAsia="Times New Roman" w:hAnsi="Arial" w:cs="Arial"/>
          <w:b/>
          <w:color w:val="000000"/>
          <w:sz w:val="28"/>
          <w:szCs w:val="24"/>
          <w:lang w:eastAsia="es-MX"/>
        </w:rPr>
      </w:pPr>
      <w:r w:rsidRPr="00007913">
        <w:rPr>
          <w:rFonts w:ascii="Arial" w:eastAsia="Calibri" w:hAnsi="Arial" w:cs="Arial"/>
          <w:b/>
          <w:bCs/>
          <w:color w:val="000000"/>
          <w:sz w:val="24"/>
          <w:szCs w:val="24"/>
        </w:rPr>
        <w:t>ÚNICO.</w:t>
      </w:r>
      <w:r w:rsidR="00986550" w:rsidRPr="00986550">
        <w:rPr>
          <w:rFonts w:ascii="Arial" w:eastAsia="Calibri" w:hAnsi="Arial" w:cs="Arial"/>
          <w:b/>
          <w:bCs/>
          <w:color w:val="000000"/>
          <w:sz w:val="24"/>
          <w:szCs w:val="24"/>
        </w:rPr>
        <w:t xml:space="preserve"> </w:t>
      </w:r>
      <w:r w:rsidR="00986550">
        <w:rPr>
          <w:rFonts w:ascii="Arial" w:eastAsia="Calibri" w:hAnsi="Arial" w:cs="Arial"/>
          <w:b/>
          <w:bCs/>
          <w:color w:val="000000"/>
          <w:sz w:val="24"/>
          <w:szCs w:val="24"/>
        </w:rPr>
        <w:t>Se adiciona una fracción XX</w:t>
      </w:r>
      <w:r w:rsidR="00986550" w:rsidRPr="00F14C58">
        <w:rPr>
          <w:rFonts w:ascii="Arial" w:eastAsia="Calibri" w:hAnsi="Arial" w:cs="Arial"/>
          <w:b/>
          <w:bCs/>
          <w:color w:val="000000"/>
          <w:sz w:val="24"/>
          <w:szCs w:val="24"/>
        </w:rPr>
        <w:t xml:space="preserve"> Bis al artículo 3 y </w:t>
      </w:r>
      <w:r w:rsidR="00986550">
        <w:rPr>
          <w:rFonts w:ascii="Arial" w:eastAsia="Calibri" w:hAnsi="Arial" w:cs="Arial"/>
          <w:b/>
          <w:bCs/>
          <w:color w:val="000000"/>
          <w:sz w:val="24"/>
          <w:szCs w:val="24"/>
        </w:rPr>
        <w:t xml:space="preserve">se </w:t>
      </w:r>
      <w:r w:rsidR="00986550" w:rsidRPr="00F14C58">
        <w:rPr>
          <w:rFonts w:ascii="Arial" w:eastAsia="Calibri" w:hAnsi="Arial" w:cs="Arial"/>
          <w:b/>
          <w:bCs/>
          <w:color w:val="000000"/>
          <w:sz w:val="24"/>
          <w:szCs w:val="24"/>
        </w:rPr>
        <w:t>adiciona u</w:t>
      </w:r>
      <w:r w:rsidR="00986550">
        <w:rPr>
          <w:rFonts w:ascii="Arial" w:eastAsia="Calibri" w:hAnsi="Arial" w:cs="Arial"/>
          <w:b/>
          <w:bCs/>
          <w:color w:val="000000"/>
          <w:sz w:val="24"/>
          <w:szCs w:val="24"/>
        </w:rPr>
        <w:t xml:space="preserve">n segundo párrafo al artículo 38 de la </w:t>
      </w:r>
      <w:r w:rsidR="00986550" w:rsidRPr="00F14C58">
        <w:rPr>
          <w:rFonts w:ascii="Arial" w:eastAsia="Calibri" w:hAnsi="Arial" w:cs="Arial"/>
          <w:b/>
          <w:color w:val="000000"/>
          <w:sz w:val="24"/>
          <w:szCs w:val="24"/>
        </w:rPr>
        <w:t>Ley de Turismo del Estado de Chihuahua</w:t>
      </w:r>
      <w:r w:rsidR="00007913" w:rsidRPr="009A2D7C">
        <w:rPr>
          <w:rFonts w:ascii="Arial" w:hAnsi="Arial" w:cs="Arial"/>
          <w:bCs/>
          <w:color w:val="000000" w:themeColor="text1"/>
          <w:sz w:val="24"/>
          <w:szCs w:val="24"/>
        </w:rPr>
        <w:t>,</w:t>
      </w:r>
      <w:r w:rsidR="00196F43" w:rsidRPr="00196F43">
        <w:rPr>
          <w:rFonts w:ascii="Times" w:hAnsi="Times" w:cs="Times"/>
          <w:color w:val="000000"/>
          <w:shd w:val="clear" w:color="auto" w:fill="FFFFFF"/>
        </w:rPr>
        <w:t xml:space="preserve"> </w:t>
      </w:r>
      <w:r w:rsidR="00196F43" w:rsidRPr="00196F43">
        <w:rPr>
          <w:rFonts w:ascii="Arial" w:hAnsi="Arial" w:cs="Arial"/>
          <w:bCs/>
          <w:color w:val="000000" w:themeColor="text1"/>
          <w:sz w:val="24"/>
          <w:szCs w:val="24"/>
        </w:rPr>
        <w:t xml:space="preserve">para quedar </w:t>
      </w:r>
      <w:r w:rsidR="00196F43">
        <w:rPr>
          <w:rFonts w:ascii="Arial" w:hAnsi="Arial" w:cs="Arial"/>
          <w:bCs/>
          <w:color w:val="000000" w:themeColor="text1"/>
          <w:sz w:val="24"/>
          <w:szCs w:val="24"/>
        </w:rPr>
        <w:t>como a continuación se presenta</w:t>
      </w:r>
      <w:r w:rsidR="00007913" w:rsidRPr="009A2D7C">
        <w:rPr>
          <w:rFonts w:ascii="Arial" w:eastAsia="Calibri" w:hAnsi="Arial" w:cs="Arial"/>
          <w:bCs/>
          <w:color w:val="000000"/>
          <w:sz w:val="24"/>
          <w:szCs w:val="24"/>
        </w:rPr>
        <w:t>:</w:t>
      </w:r>
    </w:p>
    <w:p w14:paraId="473E15BE" w14:textId="4C304FA0" w:rsidR="00007913" w:rsidRPr="00D21EE9" w:rsidRDefault="006031BF" w:rsidP="006031BF">
      <w:pPr>
        <w:spacing w:line="360" w:lineRule="auto"/>
        <w:jc w:val="both"/>
        <w:rPr>
          <w:rFonts w:ascii="Arial" w:eastAsia="Calibri" w:hAnsi="Arial" w:cs="Arial"/>
          <w:b/>
          <w:bCs/>
          <w:color w:val="000000"/>
          <w:sz w:val="24"/>
          <w:szCs w:val="24"/>
        </w:rPr>
      </w:pPr>
      <w:r>
        <w:rPr>
          <w:rFonts w:ascii="Arial" w:eastAsia="Calibri" w:hAnsi="Arial" w:cs="Arial"/>
          <w:b/>
          <w:bCs/>
          <w:color w:val="000000"/>
          <w:sz w:val="24"/>
          <w:szCs w:val="24"/>
        </w:rPr>
        <w:t xml:space="preserve">Articulo 3. </w:t>
      </w:r>
      <w:r w:rsidRPr="006031BF">
        <w:rPr>
          <w:rFonts w:ascii="Arial" w:eastAsia="Calibri" w:hAnsi="Arial" w:cs="Arial"/>
          <w:bCs/>
          <w:color w:val="000000"/>
          <w:sz w:val="24"/>
          <w:szCs w:val="24"/>
        </w:rPr>
        <w:t>Para los efecto</w:t>
      </w:r>
      <w:r>
        <w:rPr>
          <w:rFonts w:ascii="Arial" w:eastAsia="Calibri" w:hAnsi="Arial" w:cs="Arial"/>
          <w:bCs/>
          <w:color w:val="000000"/>
          <w:sz w:val="24"/>
          <w:szCs w:val="24"/>
        </w:rPr>
        <w:t>s de esta Ley, se entenderá por:</w:t>
      </w:r>
    </w:p>
    <w:p w14:paraId="198E20B5" w14:textId="3141F9A0" w:rsidR="00D21EE9" w:rsidRPr="00D21EE9" w:rsidRDefault="006031BF" w:rsidP="006031BF">
      <w:pPr>
        <w:spacing w:line="360" w:lineRule="auto"/>
        <w:jc w:val="both"/>
        <w:rPr>
          <w:rFonts w:ascii="Arial" w:eastAsia="Calibri" w:hAnsi="Arial" w:cs="Arial"/>
          <w:b/>
          <w:bCs/>
          <w:color w:val="000000"/>
          <w:sz w:val="24"/>
          <w:szCs w:val="24"/>
        </w:rPr>
      </w:pPr>
      <w:r>
        <w:rPr>
          <w:rFonts w:ascii="Arial" w:eastAsia="Calibri" w:hAnsi="Arial" w:cs="Arial"/>
          <w:b/>
          <w:bCs/>
          <w:color w:val="000000"/>
          <w:sz w:val="24"/>
          <w:szCs w:val="24"/>
        </w:rPr>
        <w:lastRenderedPageBreak/>
        <w:t xml:space="preserve">I a XX… </w:t>
      </w:r>
    </w:p>
    <w:p w14:paraId="779F177B" w14:textId="5036BDD8" w:rsidR="00D21EE9" w:rsidRDefault="006031BF" w:rsidP="006031BF">
      <w:pPr>
        <w:spacing w:line="360" w:lineRule="auto"/>
        <w:jc w:val="both"/>
        <w:rPr>
          <w:rFonts w:ascii="Arial" w:eastAsia="Calibri" w:hAnsi="Arial" w:cs="Arial"/>
          <w:b/>
          <w:bCs/>
          <w:color w:val="000000"/>
          <w:sz w:val="24"/>
          <w:szCs w:val="24"/>
        </w:rPr>
      </w:pPr>
      <w:r>
        <w:rPr>
          <w:rFonts w:ascii="Arial" w:eastAsia="Calibri" w:hAnsi="Arial" w:cs="Arial"/>
          <w:b/>
          <w:bCs/>
          <w:color w:val="000000"/>
          <w:sz w:val="24"/>
          <w:szCs w:val="24"/>
        </w:rPr>
        <w:t>XX Bis</w:t>
      </w:r>
      <w:r w:rsidR="00D21EE9" w:rsidRPr="00D21EE9">
        <w:rPr>
          <w:rFonts w:ascii="Arial" w:eastAsia="Calibri" w:hAnsi="Arial" w:cs="Arial"/>
          <w:b/>
          <w:bCs/>
          <w:color w:val="000000"/>
          <w:sz w:val="24"/>
          <w:szCs w:val="24"/>
        </w:rPr>
        <w:t>.</w:t>
      </w:r>
      <w:r>
        <w:rPr>
          <w:rFonts w:ascii="Arial" w:eastAsia="Calibri" w:hAnsi="Arial" w:cs="Arial"/>
          <w:bCs/>
          <w:color w:val="000000"/>
          <w:sz w:val="24"/>
          <w:szCs w:val="24"/>
        </w:rPr>
        <w:t xml:space="preserve"> </w:t>
      </w:r>
      <w:r w:rsidRPr="006031BF">
        <w:rPr>
          <w:rFonts w:ascii="Arial" w:eastAsia="Calibri" w:hAnsi="Arial" w:cs="Arial"/>
          <w:b/>
          <w:bCs/>
          <w:color w:val="000000"/>
          <w:sz w:val="24"/>
          <w:szCs w:val="24"/>
        </w:rPr>
        <w:t>Turismo Rural: Las actividades turísticas que se desarrollan en lugares de baja densidad demográfica en donde primordialmente se realizan actividades relacionadas con la naturaleza, la agricultura, las formas de vida y culturas rurales, la pesca con caña y formas de vida tradicionales.</w:t>
      </w:r>
    </w:p>
    <w:p w14:paraId="5F1DF696" w14:textId="619FC892" w:rsidR="006031BF" w:rsidRDefault="006031BF" w:rsidP="006031BF">
      <w:pPr>
        <w:spacing w:line="360" w:lineRule="auto"/>
        <w:jc w:val="both"/>
        <w:rPr>
          <w:rFonts w:ascii="Arial" w:eastAsia="Calibri" w:hAnsi="Arial" w:cs="Arial"/>
          <w:b/>
          <w:bCs/>
          <w:color w:val="000000"/>
          <w:sz w:val="24"/>
          <w:szCs w:val="24"/>
        </w:rPr>
      </w:pPr>
      <w:r>
        <w:rPr>
          <w:rFonts w:ascii="Arial" w:eastAsia="Calibri" w:hAnsi="Arial" w:cs="Arial"/>
          <w:b/>
          <w:bCs/>
          <w:color w:val="000000"/>
          <w:sz w:val="24"/>
          <w:szCs w:val="24"/>
        </w:rPr>
        <w:t>(…)</w:t>
      </w:r>
    </w:p>
    <w:p w14:paraId="49DE64D3" w14:textId="257CC105" w:rsidR="006031BF" w:rsidRDefault="006031BF" w:rsidP="006031BF">
      <w:pPr>
        <w:spacing w:line="360" w:lineRule="auto"/>
        <w:jc w:val="both"/>
        <w:rPr>
          <w:rFonts w:ascii="Arial" w:eastAsia="Calibri" w:hAnsi="Arial" w:cs="Arial"/>
          <w:bCs/>
          <w:color w:val="000000"/>
          <w:sz w:val="24"/>
          <w:szCs w:val="24"/>
        </w:rPr>
      </w:pPr>
      <w:r w:rsidRPr="006031BF">
        <w:rPr>
          <w:rFonts w:ascii="Arial" w:eastAsia="Calibri" w:hAnsi="Arial" w:cs="Arial"/>
          <w:b/>
          <w:bCs/>
          <w:color w:val="000000"/>
          <w:sz w:val="24"/>
          <w:szCs w:val="24"/>
        </w:rPr>
        <w:t>Artículo 38.</w:t>
      </w:r>
      <w:r w:rsidRPr="006031BF">
        <w:rPr>
          <w:rFonts w:ascii="Arial" w:eastAsia="Calibri" w:hAnsi="Arial" w:cs="Arial"/>
          <w:bCs/>
          <w:color w:val="000000"/>
          <w:sz w:val="24"/>
          <w:szCs w:val="24"/>
        </w:rPr>
        <w:t xml:space="preserve"> La Secretaría realizará acciones para la promoción turística, basándose en las políticas y prioridades que se establezcan en el Plan Estatal de Desarrollo, así como en el Atlas Turístico, con la participación de los municipios involucrados en atención a la zona de que se trate, con el propósito de generar una demanda creciente y equilibrada de esta actividad.</w:t>
      </w:r>
    </w:p>
    <w:p w14:paraId="7C99C3E9" w14:textId="682738C5" w:rsidR="006031BF" w:rsidRPr="00D21EE9" w:rsidRDefault="006031BF" w:rsidP="006031BF">
      <w:pPr>
        <w:spacing w:line="360" w:lineRule="auto"/>
        <w:jc w:val="both"/>
        <w:rPr>
          <w:rFonts w:ascii="Arial" w:eastAsia="Calibri" w:hAnsi="Arial" w:cs="Arial"/>
          <w:bCs/>
          <w:color w:val="000000"/>
          <w:sz w:val="24"/>
          <w:szCs w:val="24"/>
        </w:rPr>
      </w:pPr>
      <w:r w:rsidRPr="006031BF">
        <w:rPr>
          <w:rFonts w:ascii="Arial" w:eastAsia="Calibri" w:hAnsi="Arial" w:cs="Arial"/>
          <w:b/>
          <w:bCs/>
          <w:color w:val="000000"/>
          <w:sz w:val="24"/>
          <w:szCs w:val="24"/>
        </w:rPr>
        <w:t>Las campañas de promoción turística buscarán destacar las riquezas culturales,</w:t>
      </w:r>
      <w:r>
        <w:rPr>
          <w:rFonts w:ascii="Arial" w:eastAsia="Calibri" w:hAnsi="Arial" w:cs="Arial"/>
          <w:b/>
          <w:bCs/>
          <w:color w:val="000000"/>
          <w:sz w:val="24"/>
          <w:szCs w:val="24"/>
        </w:rPr>
        <w:t xml:space="preserve"> naturales e históricas del Estado</w:t>
      </w:r>
      <w:r w:rsidRPr="006031BF">
        <w:rPr>
          <w:rFonts w:ascii="Arial" w:eastAsia="Calibri" w:hAnsi="Arial" w:cs="Arial"/>
          <w:b/>
          <w:bCs/>
          <w:color w:val="000000"/>
          <w:sz w:val="24"/>
          <w:szCs w:val="24"/>
        </w:rPr>
        <w:t>, y deberán alentar el Turismo Rural, el Turismo Sustentable y las Zonas de Desarrollo Turístico Sustentable.</w:t>
      </w:r>
    </w:p>
    <w:p w14:paraId="7DC85CB2" w14:textId="77777777" w:rsidR="00D21EE9" w:rsidRDefault="00D21EE9" w:rsidP="009B5416">
      <w:pPr>
        <w:tabs>
          <w:tab w:val="right" w:leader="dot" w:pos="8828"/>
        </w:tabs>
        <w:spacing w:after="0" w:line="360" w:lineRule="auto"/>
        <w:ind w:firstLine="289"/>
        <w:jc w:val="center"/>
        <w:rPr>
          <w:rFonts w:ascii="Arial" w:eastAsia="MS Mincho" w:hAnsi="Arial" w:cs="Arial"/>
          <w:b/>
          <w:color w:val="000000"/>
          <w:sz w:val="24"/>
          <w:szCs w:val="24"/>
          <w:lang w:eastAsia="es-ES"/>
        </w:rPr>
      </w:pPr>
    </w:p>
    <w:p w14:paraId="0A992169" w14:textId="77777777" w:rsidR="00D21EE9" w:rsidRDefault="00D21EE9" w:rsidP="009B5416">
      <w:pPr>
        <w:tabs>
          <w:tab w:val="right" w:leader="dot" w:pos="8828"/>
        </w:tabs>
        <w:spacing w:after="0" w:line="360" w:lineRule="auto"/>
        <w:ind w:firstLine="289"/>
        <w:jc w:val="center"/>
        <w:rPr>
          <w:rFonts w:ascii="Arial" w:eastAsia="MS Mincho" w:hAnsi="Arial" w:cs="Arial"/>
          <w:b/>
          <w:color w:val="000000"/>
          <w:sz w:val="24"/>
          <w:szCs w:val="24"/>
          <w:lang w:eastAsia="es-ES"/>
        </w:rPr>
      </w:pPr>
    </w:p>
    <w:p w14:paraId="392D4ADC" w14:textId="3C513838" w:rsidR="009B5416" w:rsidRDefault="009B5416" w:rsidP="009B5416">
      <w:pPr>
        <w:tabs>
          <w:tab w:val="right" w:leader="dot" w:pos="8828"/>
        </w:tabs>
        <w:spacing w:after="0" w:line="360" w:lineRule="auto"/>
        <w:ind w:firstLine="289"/>
        <w:jc w:val="center"/>
        <w:rPr>
          <w:rFonts w:ascii="Arial" w:eastAsia="MS Mincho" w:hAnsi="Arial" w:cs="Arial"/>
          <w:b/>
          <w:color w:val="000000"/>
          <w:sz w:val="24"/>
          <w:szCs w:val="24"/>
          <w:lang w:eastAsia="es-ES"/>
        </w:rPr>
      </w:pPr>
      <w:r w:rsidRPr="00BA4894">
        <w:rPr>
          <w:rFonts w:ascii="Arial" w:eastAsia="MS Mincho" w:hAnsi="Arial" w:cs="Arial"/>
          <w:b/>
          <w:color w:val="000000"/>
          <w:sz w:val="24"/>
          <w:szCs w:val="24"/>
          <w:lang w:eastAsia="es-ES"/>
        </w:rPr>
        <w:t>TRANSITORIOS</w:t>
      </w:r>
    </w:p>
    <w:p w14:paraId="3C6F257A" w14:textId="77777777" w:rsidR="00196F43" w:rsidRPr="00BA4894" w:rsidRDefault="00196F43" w:rsidP="009B5416">
      <w:pPr>
        <w:tabs>
          <w:tab w:val="right" w:leader="dot" w:pos="8828"/>
        </w:tabs>
        <w:spacing w:after="0" w:line="360" w:lineRule="auto"/>
        <w:ind w:firstLine="289"/>
        <w:jc w:val="center"/>
        <w:rPr>
          <w:rFonts w:ascii="Arial" w:eastAsia="MS Mincho" w:hAnsi="Arial" w:cs="Arial"/>
          <w:b/>
          <w:color w:val="000000"/>
          <w:sz w:val="24"/>
          <w:szCs w:val="24"/>
          <w:lang w:eastAsia="es-ES"/>
        </w:rPr>
      </w:pPr>
    </w:p>
    <w:p w14:paraId="199DB1AA" w14:textId="77777777" w:rsidR="009B5416" w:rsidRPr="00BA4894" w:rsidRDefault="009B5416" w:rsidP="009B5416">
      <w:pPr>
        <w:tabs>
          <w:tab w:val="right" w:leader="dot" w:pos="8828"/>
        </w:tabs>
        <w:spacing w:after="0" w:line="360" w:lineRule="auto"/>
        <w:ind w:firstLine="289"/>
        <w:jc w:val="both"/>
        <w:rPr>
          <w:rFonts w:ascii="Arial" w:eastAsia="MS Mincho" w:hAnsi="Arial" w:cs="Arial"/>
          <w:b/>
          <w:color w:val="000000"/>
          <w:sz w:val="24"/>
          <w:szCs w:val="24"/>
          <w:lang w:eastAsia="es-ES"/>
        </w:rPr>
      </w:pPr>
    </w:p>
    <w:p w14:paraId="51B59522" w14:textId="68C3867D" w:rsidR="009B5416" w:rsidRPr="00BA4894" w:rsidRDefault="005722E4" w:rsidP="009B5416">
      <w:pPr>
        <w:tabs>
          <w:tab w:val="right" w:leader="dot" w:pos="8828"/>
        </w:tabs>
        <w:spacing w:after="0" w:line="360" w:lineRule="auto"/>
        <w:jc w:val="both"/>
        <w:rPr>
          <w:rFonts w:ascii="Arial" w:eastAsia="Times New Roman" w:hAnsi="Arial" w:cs="Arial"/>
          <w:bCs/>
          <w:color w:val="000000"/>
          <w:sz w:val="24"/>
          <w:szCs w:val="24"/>
          <w:lang w:eastAsia="es-ES"/>
        </w:rPr>
      </w:pPr>
      <w:r>
        <w:rPr>
          <w:rFonts w:ascii="Arial" w:eastAsia="MS Mincho" w:hAnsi="Arial" w:cs="Arial"/>
          <w:b/>
          <w:color w:val="000000"/>
          <w:sz w:val="24"/>
          <w:szCs w:val="24"/>
          <w:lang w:eastAsia="es-ES"/>
        </w:rPr>
        <w:t>ARTICULO</w:t>
      </w:r>
      <w:r w:rsidR="009B5416" w:rsidRPr="00BA4894">
        <w:rPr>
          <w:rFonts w:ascii="Arial" w:eastAsia="MS Mincho" w:hAnsi="Arial" w:cs="Arial"/>
          <w:b/>
          <w:color w:val="000000"/>
          <w:sz w:val="24"/>
          <w:szCs w:val="24"/>
          <w:lang w:eastAsia="es-ES"/>
        </w:rPr>
        <w:t xml:space="preserve"> PRIMERO. -</w:t>
      </w:r>
      <w:r w:rsidR="009B5416" w:rsidRPr="00BA4894">
        <w:rPr>
          <w:rFonts w:ascii="Arial" w:eastAsia="MS Mincho" w:hAnsi="Arial" w:cs="Arial"/>
          <w:color w:val="000000"/>
          <w:sz w:val="24"/>
          <w:szCs w:val="24"/>
          <w:lang w:eastAsia="es-ES"/>
        </w:rPr>
        <w:t xml:space="preserve"> </w:t>
      </w:r>
      <w:r w:rsidR="009B5416" w:rsidRPr="00BA4894">
        <w:rPr>
          <w:rFonts w:ascii="Arial" w:eastAsia="Times New Roman" w:hAnsi="Arial" w:cs="Arial"/>
          <w:bCs/>
          <w:color w:val="000000"/>
          <w:sz w:val="24"/>
          <w:szCs w:val="24"/>
          <w:lang w:val="x-none" w:eastAsia="es-ES"/>
        </w:rPr>
        <w:t xml:space="preserve">El presente Decreto entrará en vigor al día siguiente de su publicación en el </w:t>
      </w:r>
      <w:r w:rsidR="009B5416" w:rsidRPr="00BA4894">
        <w:rPr>
          <w:rFonts w:ascii="Arial" w:eastAsia="Times New Roman" w:hAnsi="Arial" w:cs="Arial"/>
          <w:bCs/>
          <w:color w:val="000000"/>
          <w:sz w:val="24"/>
          <w:szCs w:val="24"/>
          <w:lang w:eastAsia="es-ES"/>
        </w:rPr>
        <w:t xml:space="preserve">Periódico </w:t>
      </w:r>
      <w:r w:rsidR="009B5416" w:rsidRPr="00BA4894">
        <w:rPr>
          <w:rFonts w:ascii="Arial" w:eastAsia="Times New Roman" w:hAnsi="Arial" w:cs="Arial"/>
          <w:bCs/>
          <w:color w:val="000000"/>
          <w:sz w:val="24"/>
          <w:szCs w:val="24"/>
          <w:lang w:val="x-none" w:eastAsia="es-ES"/>
        </w:rPr>
        <w:t xml:space="preserve">Oficial del </w:t>
      </w:r>
      <w:r w:rsidR="009B5416" w:rsidRPr="00BA4894">
        <w:rPr>
          <w:rFonts w:ascii="Arial" w:eastAsia="Times New Roman" w:hAnsi="Arial" w:cs="Arial"/>
          <w:bCs/>
          <w:color w:val="000000"/>
          <w:sz w:val="24"/>
          <w:szCs w:val="24"/>
          <w:lang w:eastAsia="es-ES"/>
        </w:rPr>
        <w:t>Estado.</w:t>
      </w:r>
    </w:p>
    <w:p w14:paraId="3E27130B" w14:textId="77777777" w:rsidR="009B5416" w:rsidRPr="00BA4894" w:rsidRDefault="009B5416" w:rsidP="009B5416">
      <w:pPr>
        <w:spacing w:after="0" w:line="360" w:lineRule="auto"/>
        <w:jc w:val="both"/>
        <w:rPr>
          <w:rFonts w:ascii="Arial" w:eastAsia="Calibri" w:hAnsi="Arial" w:cs="Arial"/>
          <w:b/>
          <w:color w:val="000000"/>
          <w:sz w:val="24"/>
          <w:szCs w:val="24"/>
        </w:rPr>
      </w:pPr>
    </w:p>
    <w:p w14:paraId="7C1250BA" w14:textId="77777777" w:rsidR="009B5416" w:rsidRPr="00BA4894" w:rsidRDefault="009B5416" w:rsidP="009B5416">
      <w:pPr>
        <w:spacing w:after="0" w:line="360" w:lineRule="auto"/>
        <w:jc w:val="both"/>
        <w:rPr>
          <w:rFonts w:ascii="Arial" w:eastAsia="Arial" w:hAnsi="Arial" w:cs="Arial"/>
          <w:color w:val="000000"/>
          <w:sz w:val="24"/>
          <w:szCs w:val="24"/>
        </w:rPr>
      </w:pPr>
      <w:r w:rsidRPr="00BA4894">
        <w:rPr>
          <w:rFonts w:ascii="Arial" w:eastAsia="Calibri" w:hAnsi="Arial" w:cs="Arial"/>
          <w:b/>
          <w:color w:val="000000"/>
          <w:sz w:val="24"/>
          <w:szCs w:val="24"/>
        </w:rPr>
        <w:t xml:space="preserve">ECONÓMICO. - </w:t>
      </w:r>
      <w:r w:rsidRPr="00BA4894">
        <w:rPr>
          <w:rFonts w:ascii="Arial" w:eastAsia="Calibri" w:hAnsi="Arial" w:cs="Arial"/>
          <w:color w:val="000000"/>
          <w:sz w:val="24"/>
          <w:szCs w:val="24"/>
        </w:rPr>
        <w:t>Aprobado que sea, túrnese a la Secretaría para que elabore la minuta en los términos en correspondientes</w:t>
      </w:r>
      <w:r w:rsidRPr="00BA4894">
        <w:rPr>
          <w:rFonts w:ascii="Arial" w:eastAsia="Arial" w:hAnsi="Arial" w:cs="Arial"/>
          <w:color w:val="000000"/>
          <w:sz w:val="24"/>
          <w:szCs w:val="24"/>
        </w:rPr>
        <w:t>, así como remita copia del mismo a las autoridades competentes, para los efectos que haya lugar.</w:t>
      </w:r>
    </w:p>
    <w:p w14:paraId="65AFF790" w14:textId="77777777" w:rsidR="009B5416" w:rsidRPr="00BA4894" w:rsidRDefault="009B5416" w:rsidP="009B5416">
      <w:pPr>
        <w:spacing w:after="0" w:line="360" w:lineRule="auto"/>
        <w:jc w:val="both"/>
        <w:rPr>
          <w:rFonts w:ascii="Arial" w:eastAsia="Calibri" w:hAnsi="Arial" w:cs="Arial"/>
          <w:color w:val="000000"/>
          <w:sz w:val="24"/>
          <w:szCs w:val="24"/>
        </w:rPr>
      </w:pPr>
    </w:p>
    <w:p w14:paraId="2AB9433A" w14:textId="41375D4B" w:rsidR="009B5416" w:rsidRPr="00BA4894" w:rsidRDefault="009B5416" w:rsidP="009B5416">
      <w:pPr>
        <w:spacing w:after="0" w:line="360" w:lineRule="auto"/>
        <w:jc w:val="both"/>
        <w:rPr>
          <w:rFonts w:ascii="Arial" w:eastAsia="Calibri" w:hAnsi="Arial" w:cs="Arial"/>
          <w:color w:val="000000"/>
          <w:sz w:val="24"/>
          <w:szCs w:val="24"/>
        </w:rPr>
      </w:pPr>
      <w:r w:rsidRPr="00BA4894">
        <w:rPr>
          <w:rFonts w:ascii="Arial" w:eastAsia="Calibri" w:hAnsi="Arial" w:cs="Arial"/>
          <w:color w:val="000000"/>
          <w:sz w:val="24"/>
          <w:szCs w:val="24"/>
        </w:rPr>
        <w:t xml:space="preserve">Dado en el Palacio Legislativo del Estado de Chihuahua, a los </w:t>
      </w:r>
      <w:r w:rsidR="00C915EC">
        <w:rPr>
          <w:rFonts w:ascii="Arial" w:eastAsia="Calibri" w:hAnsi="Arial" w:cs="Arial"/>
          <w:color w:val="000000"/>
          <w:sz w:val="24"/>
          <w:szCs w:val="24"/>
        </w:rPr>
        <w:t>2</w:t>
      </w:r>
      <w:r w:rsidR="000B2E53">
        <w:rPr>
          <w:rFonts w:ascii="Arial" w:eastAsia="Calibri" w:hAnsi="Arial" w:cs="Arial"/>
          <w:color w:val="000000"/>
          <w:sz w:val="24"/>
          <w:szCs w:val="24"/>
        </w:rPr>
        <w:t>6</w:t>
      </w:r>
      <w:r w:rsidRPr="00BA4894">
        <w:rPr>
          <w:rFonts w:ascii="Arial" w:eastAsia="Calibri" w:hAnsi="Arial" w:cs="Arial"/>
          <w:color w:val="000000"/>
          <w:sz w:val="24"/>
          <w:szCs w:val="24"/>
        </w:rPr>
        <w:t xml:space="preserve"> días del mes de </w:t>
      </w:r>
      <w:proofErr w:type="gramStart"/>
      <w:r w:rsidR="00196F43">
        <w:rPr>
          <w:rFonts w:ascii="Arial" w:eastAsia="Calibri" w:hAnsi="Arial" w:cs="Arial"/>
          <w:color w:val="000000"/>
          <w:sz w:val="24"/>
          <w:szCs w:val="24"/>
        </w:rPr>
        <w:t>Junio</w:t>
      </w:r>
      <w:proofErr w:type="gramEnd"/>
      <w:r>
        <w:rPr>
          <w:rFonts w:ascii="Arial" w:eastAsia="Calibri" w:hAnsi="Arial" w:cs="Arial"/>
          <w:color w:val="000000"/>
          <w:sz w:val="24"/>
          <w:szCs w:val="24"/>
        </w:rPr>
        <w:t xml:space="preserve"> </w:t>
      </w:r>
      <w:r w:rsidRPr="00BA4894">
        <w:rPr>
          <w:rFonts w:ascii="Arial" w:eastAsia="Calibri" w:hAnsi="Arial" w:cs="Arial"/>
          <w:color w:val="000000"/>
          <w:sz w:val="24"/>
          <w:szCs w:val="24"/>
        </w:rPr>
        <w:t>del año dos mil veinti</w:t>
      </w:r>
      <w:r>
        <w:rPr>
          <w:rFonts w:ascii="Arial" w:eastAsia="Calibri" w:hAnsi="Arial" w:cs="Arial"/>
          <w:color w:val="000000"/>
          <w:sz w:val="24"/>
          <w:szCs w:val="24"/>
        </w:rPr>
        <w:t>trés</w:t>
      </w:r>
      <w:r w:rsidRPr="00BA4894">
        <w:rPr>
          <w:rFonts w:ascii="Arial" w:eastAsia="Calibri" w:hAnsi="Arial" w:cs="Arial"/>
          <w:color w:val="000000"/>
          <w:sz w:val="24"/>
          <w:szCs w:val="24"/>
        </w:rPr>
        <w:t>.</w:t>
      </w:r>
    </w:p>
    <w:p w14:paraId="0ED387EE" w14:textId="77777777" w:rsidR="009B5416" w:rsidRPr="00BA4894" w:rsidRDefault="009B5416" w:rsidP="006031BF">
      <w:pPr>
        <w:spacing w:line="240" w:lineRule="auto"/>
        <w:rPr>
          <w:rFonts w:ascii="Arial" w:eastAsia="Calibri" w:hAnsi="Arial" w:cs="Arial"/>
          <w:spacing w:val="-5"/>
          <w:sz w:val="24"/>
          <w:szCs w:val="24"/>
          <w:shd w:val="clear" w:color="auto" w:fill="FFFFFF"/>
        </w:rPr>
      </w:pPr>
    </w:p>
    <w:p w14:paraId="0ECFF2CF" w14:textId="77777777" w:rsidR="009B5416" w:rsidRPr="00BA4894" w:rsidRDefault="009B5416" w:rsidP="009B5416">
      <w:pPr>
        <w:spacing w:line="240" w:lineRule="auto"/>
        <w:jc w:val="center"/>
        <w:rPr>
          <w:rFonts w:ascii="Arial" w:eastAsia="Calibri" w:hAnsi="Arial" w:cs="Arial"/>
          <w:spacing w:val="-5"/>
          <w:sz w:val="24"/>
          <w:szCs w:val="24"/>
          <w:shd w:val="clear" w:color="auto" w:fill="FFFFFF"/>
        </w:rPr>
      </w:pPr>
      <w:r w:rsidRPr="00BA4894">
        <w:rPr>
          <w:rFonts w:ascii="Arial" w:eastAsia="Calibri" w:hAnsi="Arial" w:cs="Arial"/>
          <w:spacing w:val="-5"/>
          <w:sz w:val="24"/>
          <w:szCs w:val="24"/>
          <w:shd w:val="clear" w:color="auto" w:fill="FFFFFF"/>
        </w:rPr>
        <w:t>ATENTAMENTE</w:t>
      </w:r>
    </w:p>
    <w:p w14:paraId="5AA2A7D8" w14:textId="77777777" w:rsidR="009B5416" w:rsidRPr="00BA4894" w:rsidRDefault="009B5416" w:rsidP="009B5416">
      <w:pPr>
        <w:spacing w:line="240" w:lineRule="auto"/>
        <w:jc w:val="center"/>
        <w:rPr>
          <w:rFonts w:ascii="Arial" w:eastAsia="Calibri" w:hAnsi="Arial" w:cs="Arial"/>
          <w:spacing w:val="-5"/>
          <w:sz w:val="24"/>
          <w:szCs w:val="24"/>
          <w:shd w:val="clear" w:color="auto" w:fill="FFFFFF"/>
        </w:rPr>
      </w:pPr>
      <w:r w:rsidRPr="00BA4894">
        <w:rPr>
          <w:rFonts w:ascii="Arial" w:eastAsia="Calibri" w:hAnsi="Arial" w:cs="Arial"/>
          <w:noProof/>
          <w:sz w:val="24"/>
          <w:lang w:eastAsia="es-MX"/>
        </w:rPr>
        <w:drawing>
          <wp:anchor distT="0" distB="0" distL="114300" distR="114300" simplePos="0" relativeHeight="251659264" behindDoc="1" locked="0" layoutInCell="1" allowOverlap="1" wp14:anchorId="3C08C566" wp14:editId="3789A3B6">
            <wp:simplePos x="0" y="0"/>
            <wp:positionH relativeFrom="margin">
              <wp:align>center</wp:align>
            </wp:positionH>
            <wp:positionV relativeFrom="paragraph">
              <wp:posOffset>10160</wp:posOffset>
            </wp:positionV>
            <wp:extent cx="1504950" cy="817880"/>
            <wp:effectExtent l="0" t="0" r="0" b="1270"/>
            <wp:wrapNone/>
            <wp:docPr id="3" name="Imagen 2"/>
            <wp:cNvGraphicFramePr/>
            <a:graphic xmlns:a="http://schemas.openxmlformats.org/drawingml/2006/main">
              <a:graphicData uri="http://schemas.openxmlformats.org/drawingml/2006/picture">
                <pic:pic xmlns:pic="http://schemas.openxmlformats.org/drawingml/2006/picture">
                  <pic:nvPicPr>
                    <pic:cNvPr id="3" name="Imagen 2"/>
                    <pic:cNvPicPr/>
                  </pic:nvPicPr>
                  <pic:blipFill rotWithShape="1">
                    <a:blip r:embed="rId5" cstate="print">
                      <a:extLst>
                        <a:ext uri="{28A0092B-C50C-407E-A947-70E740481C1C}">
                          <a14:useLocalDpi xmlns:a14="http://schemas.microsoft.com/office/drawing/2010/main" val="0"/>
                        </a:ext>
                      </a:extLst>
                    </a:blip>
                    <a:srcRect l="34056" t="9058" r="28412" b="75157"/>
                    <a:stretch/>
                  </pic:blipFill>
                  <pic:spPr>
                    <a:xfrm>
                      <a:off x="0" y="0"/>
                      <a:ext cx="1504950" cy="817880"/>
                    </a:xfrm>
                    <a:prstGeom prst="rect">
                      <a:avLst/>
                    </a:prstGeom>
                  </pic:spPr>
                </pic:pic>
              </a:graphicData>
            </a:graphic>
          </wp:anchor>
        </w:drawing>
      </w:r>
    </w:p>
    <w:p w14:paraId="2D0DEF99" w14:textId="77777777" w:rsidR="009B5416" w:rsidRDefault="009B5416" w:rsidP="009B5416">
      <w:pPr>
        <w:spacing w:line="240" w:lineRule="auto"/>
        <w:jc w:val="center"/>
        <w:rPr>
          <w:rFonts w:ascii="Arial" w:eastAsia="Calibri" w:hAnsi="Arial" w:cs="Arial"/>
          <w:spacing w:val="-5"/>
          <w:sz w:val="24"/>
          <w:szCs w:val="24"/>
          <w:shd w:val="clear" w:color="auto" w:fill="FFFFFF"/>
        </w:rPr>
      </w:pPr>
    </w:p>
    <w:p w14:paraId="1FBCCCC0" w14:textId="77777777" w:rsidR="009A2D7C" w:rsidRDefault="009A2D7C" w:rsidP="001979CA">
      <w:pPr>
        <w:spacing w:line="240" w:lineRule="auto"/>
        <w:jc w:val="center"/>
        <w:rPr>
          <w:rFonts w:ascii="Arial" w:eastAsia="Calibri" w:hAnsi="Arial" w:cs="Arial"/>
          <w:spacing w:val="-5"/>
          <w:sz w:val="24"/>
          <w:szCs w:val="24"/>
          <w:shd w:val="clear" w:color="auto" w:fill="FFFFFF"/>
        </w:rPr>
      </w:pPr>
    </w:p>
    <w:p w14:paraId="6B47B666" w14:textId="1B465B0C" w:rsidR="009B5416" w:rsidRPr="001979CA" w:rsidRDefault="009B5416" w:rsidP="001979CA">
      <w:pPr>
        <w:spacing w:line="240" w:lineRule="auto"/>
        <w:jc w:val="center"/>
        <w:rPr>
          <w:rFonts w:ascii="Arial" w:hAnsi="Arial" w:cs="Arial"/>
          <w:b/>
          <w:spacing w:val="-5"/>
          <w:sz w:val="24"/>
          <w:shd w:val="clear" w:color="auto" w:fill="FFFFFF"/>
        </w:rPr>
      </w:pPr>
      <w:r w:rsidRPr="00BA4894">
        <w:rPr>
          <w:rFonts w:ascii="Arial" w:eastAsia="Calibri" w:hAnsi="Arial" w:cs="Arial"/>
          <w:spacing w:val="-5"/>
          <w:sz w:val="24"/>
          <w:szCs w:val="24"/>
          <w:shd w:val="clear" w:color="auto" w:fill="FFFFFF"/>
        </w:rPr>
        <w:t>DIPUTADO OMAR BAZÁN FLORES</w:t>
      </w:r>
    </w:p>
    <w:sectPr w:rsidR="009B5416" w:rsidRPr="001979CA" w:rsidSect="000B2E53">
      <w:pgSz w:w="12240" w:h="15840"/>
      <w:pgMar w:top="3402"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2BB"/>
    <w:rsid w:val="00007913"/>
    <w:rsid w:val="00027FA1"/>
    <w:rsid w:val="00091FDC"/>
    <w:rsid w:val="000A2A13"/>
    <w:rsid w:val="000B2E53"/>
    <w:rsid w:val="000D4CF2"/>
    <w:rsid w:val="000F46C7"/>
    <w:rsid w:val="0011048C"/>
    <w:rsid w:val="001244CF"/>
    <w:rsid w:val="001678BF"/>
    <w:rsid w:val="001911D0"/>
    <w:rsid w:val="00196F43"/>
    <w:rsid w:val="001979CA"/>
    <w:rsid w:val="001C15BE"/>
    <w:rsid w:val="001E018B"/>
    <w:rsid w:val="002212B3"/>
    <w:rsid w:val="002217C7"/>
    <w:rsid w:val="002432D4"/>
    <w:rsid w:val="002A78FF"/>
    <w:rsid w:val="002B2AFF"/>
    <w:rsid w:val="002B72BB"/>
    <w:rsid w:val="002E77BB"/>
    <w:rsid w:val="002F3E18"/>
    <w:rsid w:val="00316965"/>
    <w:rsid w:val="00333F13"/>
    <w:rsid w:val="003732B3"/>
    <w:rsid w:val="00374CD2"/>
    <w:rsid w:val="00394E39"/>
    <w:rsid w:val="00426FF5"/>
    <w:rsid w:val="00442A7A"/>
    <w:rsid w:val="00447364"/>
    <w:rsid w:val="0047002F"/>
    <w:rsid w:val="004E53A5"/>
    <w:rsid w:val="004F433E"/>
    <w:rsid w:val="00501265"/>
    <w:rsid w:val="005722E4"/>
    <w:rsid w:val="005D274C"/>
    <w:rsid w:val="006031BF"/>
    <w:rsid w:val="00613903"/>
    <w:rsid w:val="006366E3"/>
    <w:rsid w:val="00640496"/>
    <w:rsid w:val="00653DAE"/>
    <w:rsid w:val="006903FA"/>
    <w:rsid w:val="006A54F5"/>
    <w:rsid w:val="006C4259"/>
    <w:rsid w:val="006C47EB"/>
    <w:rsid w:val="006E0CFF"/>
    <w:rsid w:val="007165D9"/>
    <w:rsid w:val="00734D02"/>
    <w:rsid w:val="00781005"/>
    <w:rsid w:val="007D27EF"/>
    <w:rsid w:val="007E1CB4"/>
    <w:rsid w:val="00822BC1"/>
    <w:rsid w:val="00842871"/>
    <w:rsid w:val="00883318"/>
    <w:rsid w:val="00912E13"/>
    <w:rsid w:val="009319B6"/>
    <w:rsid w:val="00945965"/>
    <w:rsid w:val="00950A4F"/>
    <w:rsid w:val="00952321"/>
    <w:rsid w:val="009657F0"/>
    <w:rsid w:val="00985F2D"/>
    <w:rsid w:val="00986550"/>
    <w:rsid w:val="009A2D7C"/>
    <w:rsid w:val="009B5416"/>
    <w:rsid w:val="00A27B1F"/>
    <w:rsid w:val="00A37410"/>
    <w:rsid w:val="00A51213"/>
    <w:rsid w:val="00AC62C3"/>
    <w:rsid w:val="00B04077"/>
    <w:rsid w:val="00B46F8C"/>
    <w:rsid w:val="00B63CBC"/>
    <w:rsid w:val="00B96D3B"/>
    <w:rsid w:val="00BE5572"/>
    <w:rsid w:val="00BE70AF"/>
    <w:rsid w:val="00BE7BDF"/>
    <w:rsid w:val="00BF7E7E"/>
    <w:rsid w:val="00C51FD1"/>
    <w:rsid w:val="00C52029"/>
    <w:rsid w:val="00C74A49"/>
    <w:rsid w:val="00C858C4"/>
    <w:rsid w:val="00C915EC"/>
    <w:rsid w:val="00CA328F"/>
    <w:rsid w:val="00CA622F"/>
    <w:rsid w:val="00CE0458"/>
    <w:rsid w:val="00CE24B4"/>
    <w:rsid w:val="00CF3BBE"/>
    <w:rsid w:val="00D21EE9"/>
    <w:rsid w:val="00D25A14"/>
    <w:rsid w:val="00D344CE"/>
    <w:rsid w:val="00D8340A"/>
    <w:rsid w:val="00DA1FAA"/>
    <w:rsid w:val="00DB41F1"/>
    <w:rsid w:val="00DB5941"/>
    <w:rsid w:val="00DC1B40"/>
    <w:rsid w:val="00DD37F8"/>
    <w:rsid w:val="00E37590"/>
    <w:rsid w:val="00E62EAF"/>
    <w:rsid w:val="00E6386F"/>
    <w:rsid w:val="00ED4EF7"/>
    <w:rsid w:val="00F14C58"/>
    <w:rsid w:val="00F268E1"/>
    <w:rsid w:val="00F54DB0"/>
    <w:rsid w:val="00F91513"/>
    <w:rsid w:val="00F97E3D"/>
    <w:rsid w:val="00FC0321"/>
    <w:rsid w:val="00FC2419"/>
    <w:rsid w:val="00FD295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FE40A"/>
  <w15:chartTrackingRefBased/>
  <w15:docId w15:val="{235F09CF-6B71-4CFF-98C4-53CEA0EDB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41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7002F"/>
    <w:rPr>
      <w:color w:val="0563C1" w:themeColor="hyperlink"/>
      <w:u w:val="single"/>
    </w:rPr>
  </w:style>
  <w:style w:type="character" w:customStyle="1" w:styleId="Mencinsinresolver1">
    <w:name w:val="Mención sin resolver1"/>
    <w:basedOn w:val="Fuentedeprrafopredeter"/>
    <w:uiPriority w:val="99"/>
    <w:semiHidden/>
    <w:unhideWhenUsed/>
    <w:rsid w:val="0047002F"/>
    <w:rPr>
      <w:color w:val="605E5C"/>
      <w:shd w:val="clear" w:color="auto" w:fill="E1DFDD"/>
    </w:rPr>
  </w:style>
  <w:style w:type="character" w:styleId="Hipervnculovisitado">
    <w:name w:val="FollowedHyperlink"/>
    <w:basedOn w:val="Fuentedeprrafopredeter"/>
    <w:uiPriority w:val="99"/>
    <w:semiHidden/>
    <w:unhideWhenUsed/>
    <w:rsid w:val="00950A4F"/>
    <w:rPr>
      <w:color w:val="954F72" w:themeColor="followedHyperlink"/>
      <w:u w:val="single"/>
    </w:rPr>
  </w:style>
  <w:style w:type="paragraph" w:styleId="Prrafodelista">
    <w:name w:val="List Paragraph"/>
    <w:basedOn w:val="Normal"/>
    <w:uiPriority w:val="34"/>
    <w:qFormat/>
    <w:rsid w:val="000D4CF2"/>
    <w:pPr>
      <w:ind w:left="720"/>
      <w:contextualSpacing/>
    </w:pPr>
  </w:style>
  <w:style w:type="paragraph" w:styleId="NormalWeb">
    <w:name w:val="Normal (Web)"/>
    <w:basedOn w:val="Normal"/>
    <w:uiPriority w:val="99"/>
    <w:unhideWhenUsed/>
    <w:rsid w:val="00BE557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superscript">
    <w:name w:val="superscript"/>
    <w:basedOn w:val="Fuentedeprrafopredeter"/>
    <w:rsid w:val="00BE5572"/>
  </w:style>
  <w:style w:type="character" w:customStyle="1" w:styleId="italicas">
    <w:name w:val="italicas"/>
    <w:basedOn w:val="Fuentedeprrafopredeter"/>
    <w:rsid w:val="00BE5572"/>
  </w:style>
  <w:style w:type="character" w:customStyle="1" w:styleId="negritas">
    <w:name w:val="negritas"/>
    <w:basedOn w:val="Fuentedeprrafopredeter"/>
    <w:rsid w:val="00B04077"/>
  </w:style>
  <w:style w:type="paragraph" w:styleId="Textodeglobo">
    <w:name w:val="Balloon Text"/>
    <w:basedOn w:val="Normal"/>
    <w:link w:val="TextodegloboCar"/>
    <w:uiPriority w:val="99"/>
    <w:semiHidden/>
    <w:unhideWhenUsed/>
    <w:rsid w:val="004F433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F43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09583">
      <w:bodyDiv w:val="1"/>
      <w:marLeft w:val="0"/>
      <w:marRight w:val="0"/>
      <w:marTop w:val="0"/>
      <w:marBottom w:val="0"/>
      <w:divBdr>
        <w:top w:val="none" w:sz="0" w:space="0" w:color="auto"/>
        <w:left w:val="none" w:sz="0" w:space="0" w:color="auto"/>
        <w:bottom w:val="none" w:sz="0" w:space="0" w:color="auto"/>
        <w:right w:val="none" w:sz="0" w:space="0" w:color="auto"/>
      </w:divBdr>
    </w:div>
    <w:div w:id="500505316">
      <w:bodyDiv w:val="1"/>
      <w:marLeft w:val="0"/>
      <w:marRight w:val="0"/>
      <w:marTop w:val="0"/>
      <w:marBottom w:val="0"/>
      <w:divBdr>
        <w:top w:val="none" w:sz="0" w:space="0" w:color="auto"/>
        <w:left w:val="none" w:sz="0" w:space="0" w:color="auto"/>
        <w:bottom w:val="none" w:sz="0" w:space="0" w:color="auto"/>
        <w:right w:val="none" w:sz="0" w:space="0" w:color="auto"/>
      </w:divBdr>
    </w:div>
    <w:div w:id="507915277">
      <w:bodyDiv w:val="1"/>
      <w:marLeft w:val="0"/>
      <w:marRight w:val="0"/>
      <w:marTop w:val="0"/>
      <w:marBottom w:val="0"/>
      <w:divBdr>
        <w:top w:val="none" w:sz="0" w:space="0" w:color="auto"/>
        <w:left w:val="none" w:sz="0" w:space="0" w:color="auto"/>
        <w:bottom w:val="none" w:sz="0" w:space="0" w:color="auto"/>
        <w:right w:val="none" w:sz="0" w:space="0" w:color="auto"/>
      </w:divBdr>
    </w:div>
    <w:div w:id="724837201">
      <w:bodyDiv w:val="1"/>
      <w:marLeft w:val="0"/>
      <w:marRight w:val="0"/>
      <w:marTop w:val="0"/>
      <w:marBottom w:val="0"/>
      <w:divBdr>
        <w:top w:val="none" w:sz="0" w:space="0" w:color="auto"/>
        <w:left w:val="none" w:sz="0" w:space="0" w:color="auto"/>
        <w:bottom w:val="none" w:sz="0" w:space="0" w:color="auto"/>
        <w:right w:val="none" w:sz="0" w:space="0" w:color="auto"/>
      </w:divBdr>
    </w:div>
    <w:div w:id="729421759">
      <w:bodyDiv w:val="1"/>
      <w:marLeft w:val="0"/>
      <w:marRight w:val="0"/>
      <w:marTop w:val="0"/>
      <w:marBottom w:val="0"/>
      <w:divBdr>
        <w:top w:val="none" w:sz="0" w:space="0" w:color="auto"/>
        <w:left w:val="none" w:sz="0" w:space="0" w:color="auto"/>
        <w:bottom w:val="none" w:sz="0" w:space="0" w:color="auto"/>
        <w:right w:val="none" w:sz="0" w:space="0" w:color="auto"/>
      </w:divBdr>
    </w:div>
    <w:div w:id="742337802">
      <w:bodyDiv w:val="1"/>
      <w:marLeft w:val="0"/>
      <w:marRight w:val="0"/>
      <w:marTop w:val="0"/>
      <w:marBottom w:val="0"/>
      <w:divBdr>
        <w:top w:val="none" w:sz="0" w:space="0" w:color="auto"/>
        <w:left w:val="none" w:sz="0" w:space="0" w:color="auto"/>
        <w:bottom w:val="none" w:sz="0" w:space="0" w:color="auto"/>
        <w:right w:val="none" w:sz="0" w:space="0" w:color="auto"/>
      </w:divBdr>
    </w:div>
    <w:div w:id="1443186730">
      <w:bodyDiv w:val="1"/>
      <w:marLeft w:val="0"/>
      <w:marRight w:val="0"/>
      <w:marTop w:val="0"/>
      <w:marBottom w:val="0"/>
      <w:divBdr>
        <w:top w:val="none" w:sz="0" w:space="0" w:color="auto"/>
        <w:left w:val="none" w:sz="0" w:space="0" w:color="auto"/>
        <w:bottom w:val="none" w:sz="0" w:space="0" w:color="auto"/>
        <w:right w:val="none" w:sz="0" w:space="0" w:color="auto"/>
      </w:divBdr>
    </w:div>
    <w:div w:id="1624968245">
      <w:bodyDiv w:val="1"/>
      <w:marLeft w:val="0"/>
      <w:marRight w:val="0"/>
      <w:marTop w:val="0"/>
      <w:marBottom w:val="0"/>
      <w:divBdr>
        <w:top w:val="none" w:sz="0" w:space="0" w:color="auto"/>
        <w:left w:val="none" w:sz="0" w:space="0" w:color="auto"/>
        <w:bottom w:val="none" w:sz="0" w:space="0" w:color="auto"/>
        <w:right w:val="none" w:sz="0" w:space="0" w:color="auto"/>
      </w:divBdr>
    </w:div>
    <w:div w:id="1679116416">
      <w:bodyDiv w:val="1"/>
      <w:marLeft w:val="0"/>
      <w:marRight w:val="0"/>
      <w:marTop w:val="0"/>
      <w:marBottom w:val="0"/>
      <w:divBdr>
        <w:top w:val="none" w:sz="0" w:space="0" w:color="auto"/>
        <w:left w:val="none" w:sz="0" w:space="0" w:color="auto"/>
        <w:bottom w:val="none" w:sz="0" w:space="0" w:color="auto"/>
        <w:right w:val="none" w:sz="0" w:space="0" w:color="auto"/>
      </w:divBdr>
    </w:div>
    <w:div w:id="1710766744">
      <w:bodyDiv w:val="1"/>
      <w:marLeft w:val="0"/>
      <w:marRight w:val="0"/>
      <w:marTop w:val="0"/>
      <w:marBottom w:val="0"/>
      <w:divBdr>
        <w:top w:val="none" w:sz="0" w:space="0" w:color="auto"/>
        <w:left w:val="none" w:sz="0" w:space="0" w:color="auto"/>
        <w:bottom w:val="none" w:sz="0" w:space="0" w:color="auto"/>
        <w:right w:val="none" w:sz="0" w:space="0" w:color="auto"/>
      </w:divBdr>
    </w:div>
    <w:div w:id="1834878048">
      <w:bodyDiv w:val="1"/>
      <w:marLeft w:val="0"/>
      <w:marRight w:val="0"/>
      <w:marTop w:val="0"/>
      <w:marBottom w:val="0"/>
      <w:divBdr>
        <w:top w:val="none" w:sz="0" w:space="0" w:color="auto"/>
        <w:left w:val="none" w:sz="0" w:space="0" w:color="auto"/>
        <w:bottom w:val="none" w:sz="0" w:space="0" w:color="auto"/>
        <w:right w:val="none" w:sz="0" w:space="0" w:color="auto"/>
      </w:divBdr>
    </w:div>
    <w:div w:id="190922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BD13F-991D-4909-A624-B4E0CF04C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1187</Words>
  <Characters>6531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Salvador Tello Torres</dc:creator>
  <cp:keywords/>
  <dc:description/>
  <cp:lastModifiedBy>Brenda Sarahi Gonzalez Dominguez</cp:lastModifiedBy>
  <cp:revision>2</cp:revision>
  <cp:lastPrinted>2023-03-29T15:30:00Z</cp:lastPrinted>
  <dcterms:created xsi:type="dcterms:W3CDTF">2023-06-22T18:52:00Z</dcterms:created>
  <dcterms:modified xsi:type="dcterms:W3CDTF">2023-06-22T18:52:00Z</dcterms:modified>
</cp:coreProperties>
</file>