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31597" w:rsidRDefault="00C453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H. CONGRESO DEL ESTADO DE CHIHUAHUA</w:t>
      </w:r>
    </w:p>
    <w:p w14:paraId="00000002" w14:textId="77777777" w:rsidR="00D31597" w:rsidRDefault="00D315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  <w:sz w:val="26"/>
          <w:szCs w:val="26"/>
          <w:highlight w:val="white"/>
        </w:rPr>
      </w:pPr>
    </w:p>
    <w:p w14:paraId="00000003" w14:textId="77777777" w:rsidR="00D31597" w:rsidRDefault="00C453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PRESENTE. –</w:t>
      </w:r>
    </w:p>
    <w:p w14:paraId="00000004" w14:textId="77777777" w:rsidR="00D31597" w:rsidRDefault="00D315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highlight w:val="white"/>
        </w:rPr>
      </w:pPr>
    </w:p>
    <w:p w14:paraId="00000005" w14:textId="77777777" w:rsidR="00D31597" w:rsidRDefault="00C453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La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suscrita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</w:t>
      </w:r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Jael Argüelles Díaz,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mi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carácter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Diputada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la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Sexagésima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Séptima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Legislatura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y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como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Representante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Parlamentaria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del Partido del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Trabajo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con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fundamento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los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artículos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68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fracción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primera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la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Constitución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 Política del Estado de Chihuahua: 167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fracción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primera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169 </w:t>
      </w: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y 174,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todos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la Ley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Orgánica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del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Poder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Legislativo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;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así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como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los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numerales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75 y 76 del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Reglamento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Interior y de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Prácticas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Parlamentarias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del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Poder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Legislativo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acudo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ante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esta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Honorable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Asamblea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presentar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proposición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con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carácter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de Punto de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Acuerdo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, </w:t>
      </w:r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a fin de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solicitar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mayor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inversión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obras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para Ciudad Juárez,</w:t>
      </w: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lo anterior al tenor de la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presente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:</w:t>
      </w:r>
    </w:p>
    <w:p w14:paraId="00000006" w14:textId="77777777" w:rsidR="00D31597" w:rsidRDefault="00D315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</w:pPr>
    </w:p>
    <w:p w14:paraId="00000007" w14:textId="77777777" w:rsidR="00D31597" w:rsidRDefault="00C453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</w:pP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Exposición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motivos</w:t>
      </w:r>
      <w:proofErr w:type="spellEnd"/>
    </w:p>
    <w:p w14:paraId="00000008" w14:textId="77777777" w:rsidR="00D31597" w:rsidRDefault="00D315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highlight w:val="white"/>
        </w:rPr>
      </w:pPr>
    </w:p>
    <w:p w14:paraId="00000009" w14:textId="77777777" w:rsidR="00D31597" w:rsidRDefault="00C453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</w:pP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Compañeros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y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compañeras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bienvenidas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a Ciudad Juárez,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municipio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más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contrastante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Chihuahua.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Somos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municipio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que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aporta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muc</w:t>
      </w: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ho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y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recibe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poco;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somos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municipio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más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poblado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y de los que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más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rezagos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sociales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tienen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. Y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justo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hoy que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estamos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aquí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quiero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poner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a las personas y sus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necesidades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 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centro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.</w:t>
      </w:r>
    </w:p>
    <w:p w14:paraId="0000000A" w14:textId="77777777" w:rsidR="00D31597" w:rsidRDefault="00D315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  <w:sz w:val="26"/>
          <w:szCs w:val="26"/>
          <w:highlight w:val="white"/>
        </w:rPr>
      </w:pPr>
    </w:p>
    <w:p w14:paraId="0000000B" w14:textId="77777777" w:rsidR="00D31597" w:rsidRDefault="00C453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Con una población al 2020 de 1, 565, 646 personas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viviendo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municipi</w:t>
      </w: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acuerdo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con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Instituto Nacional de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Estadística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y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Geografía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(INEGI), Juárez es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municipio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más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poblado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del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estado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.</w:t>
      </w:r>
    </w:p>
    <w:p w14:paraId="0000000C" w14:textId="77777777" w:rsidR="00D31597" w:rsidRDefault="00D315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highlight w:val="white"/>
        </w:rPr>
      </w:pPr>
    </w:p>
    <w:p w14:paraId="0000000D" w14:textId="77777777" w:rsidR="00D31597" w:rsidRDefault="00C453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Y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esta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condición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demográfica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junto con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hecho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ser una ciudad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fronteriza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nos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pone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la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vanguardia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de la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actividad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económica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.</w:t>
      </w:r>
    </w:p>
    <w:p w14:paraId="0000000E" w14:textId="77777777" w:rsidR="00D31597" w:rsidRDefault="00D315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highlight w:val="white"/>
        </w:rPr>
      </w:pPr>
    </w:p>
    <w:p w14:paraId="0000000F" w14:textId="77777777" w:rsidR="00D31597" w:rsidRDefault="00C453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Por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ventas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internacionales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Ciudad Juárez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factura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67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millones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dólares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, contra los 9 mil de Chihuahua, 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esto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acuerdo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con la Plataforma Data México.</w:t>
      </w:r>
    </w:p>
    <w:p w14:paraId="00000010" w14:textId="77777777" w:rsidR="00D31597" w:rsidRDefault="00D315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highlight w:val="white"/>
        </w:rPr>
      </w:pPr>
    </w:p>
    <w:p w14:paraId="00000011" w14:textId="77777777" w:rsidR="00D31597" w:rsidRDefault="00C453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</w:pP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Según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Desarrollo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Económico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Ciudad Juárez, A.C.,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una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comparativa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estatal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y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nacional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del total del</w:t>
      </w: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PIB Nacional,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estado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</w:t>
      </w:r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Chihuahua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contribuye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3.22 por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ciento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mientras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que </w:t>
      </w:r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Ciudad Juárez,</w:t>
      </w: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como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municipio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aporta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1.48 por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ciento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es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decir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casi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la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mitad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de lo que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todo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estado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aporta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.  </w:t>
      </w:r>
    </w:p>
    <w:p w14:paraId="00000012" w14:textId="77777777" w:rsidR="00D31597" w:rsidRDefault="00D315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  <w:sz w:val="26"/>
          <w:szCs w:val="26"/>
          <w:highlight w:val="white"/>
        </w:rPr>
      </w:pPr>
    </w:p>
    <w:p w14:paraId="00000013" w14:textId="77777777" w:rsidR="00D31597" w:rsidRDefault="00C453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lastRenderedPageBreak/>
        <w:t xml:space="preserve">La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misma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asociación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civil,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señala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que a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marzo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2023, </w:t>
      </w:r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Juárez es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primer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lugar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empleos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del sector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manufacturero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exportación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a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nivel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nacional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primer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lugar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consumo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insumos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del sector de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manufactura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exportación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México,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segundo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puert</w:t>
      </w: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mayor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cruce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personas a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Estados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Unidos,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segundo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puerto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exportaciones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vía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carretera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México,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segundo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ciudades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con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menor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informalidad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laboral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nivel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nacional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así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como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la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segunda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ciudad con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más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establecimientos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INMEX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México con 323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u</w:t>
      </w:r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nidades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a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enero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de 2023.</w:t>
      </w:r>
    </w:p>
    <w:p w14:paraId="00000014" w14:textId="77777777" w:rsidR="00D31597" w:rsidRDefault="00D315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highlight w:val="white"/>
        </w:rPr>
      </w:pPr>
    </w:p>
    <w:p w14:paraId="00000015" w14:textId="77777777" w:rsidR="00D31597" w:rsidRDefault="00C453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De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igual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forma, Ciudad Juárez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registró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42 mil 811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unidades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económicas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noviembre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2022, 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teniendo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un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crecimiento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0.18%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respecto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mismo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mes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pero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2021. La mayor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parte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las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empresas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(92.17%) se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concentran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sector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se</w:t>
      </w: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rvicios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y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comercio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.</w:t>
      </w:r>
    </w:p>
    <w:p w14:paraId="00000016" w14:textId="77777777" w:rsidR="00D31597" w:rsidRDefault="00D315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highlight w:val="white"/>
        </w:rPr>
      </w:pPr>
    </w:p>
    <w:p w14:paraId="00000017" w14:textId="77777777" w:rsidR="00D31597" w:rsidRDefault="00C453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</w:pP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Contamos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con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50.61 por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ciento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unidades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económicas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a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nivel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nacional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,</w:t>
      </w: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lo que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nos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coloca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tercer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lugar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mientras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que la capital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cuenta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con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apenas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3.87 por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ciento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unidades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cuanto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al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índice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actividad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económica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tenemos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53.75 por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ciento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contra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20.78 de la capital.</w:t>
      </w:r>
    </w:p>
    <w:p w14:paraId="00000018" w14:textId="77777777" w:rsidR="00D31597" w:rsidRDefault="00D315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highlight w:val="white"/>
        </w:rPr>
      </w:pPr>
    </w:p>
    <w:p w14:paraId="00000019" w14:textId="77777777" w:rsidR="00D31597" w:rsidRDefault="00C453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Sin embargo,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todo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este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peso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económico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no se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ve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reflejado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desarrollo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vida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las y los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juarenses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2020,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21.5% de la población se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encontraba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situación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pobreza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moderada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y 2.16%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situación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pobreza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extrema. La población vulnerable por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carencias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sociales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alcanzó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un 25.8%,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mientras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que la población vulnerable por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ingresos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fue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12%.</w:t>
      </w:r>
    </w:p>
    <w:p w14:paraId="0000001A" w14:textId="77777777" w:rsidR="00D31597" w:rsidRDefault="00D315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highlight w:val="white"/>
        </w:rPr>
      </w:pPr>
    </w:p>
    <w:p w14:paraId="0000001B" w14:textId="77777777" w:rsidR="00D31597" w:rsidRDefault="00C453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De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acuerdo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con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informe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Así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Estamos Juárez 2023, de Plan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Estratégico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Juárez, A.C.,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cuanto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al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índice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infraestructura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social,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mientras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la capital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r</w:t>
      </w: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egistra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un 38.60 por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ciento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Juárez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apenas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alcanza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9.51 por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ciento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.</w:t>
      </w:r>
    </w:p>
    <w:p w14:paraId="0000001C" w14:textId="77777777" w:rsidR="00D31597" w:rsidRDefault="00D315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highlight w:val="white"/>
        </w:rPr>
      </w:pPr>
    </w:p>
    <w:p w14:paraId="0000001D" w14:textId="77777777" w:rsidR="00D31597" w:rsidRDefault="00C453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¿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Qué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es lo que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pasa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entonces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? ¿Por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qué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no se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corresponde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toda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esa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actividad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económica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sustento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invaluable del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estado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una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buena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calidad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vida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para sus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habitantes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?</w:t>
      </w:r>
    </w:p>
    <w:p w14:paraId="0000001E" w14:textId="77777777" w:rsidR="00D31597" w:rsidRDefault="00D315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highlight w:val="white"/>
        </w:rPr>
      </w:pPr>
    </w:p>
    <w:p w14:paraId="0000001F" w14:textId="77777777" w:rsidR="00D31597" w:rsidRDefault="00C453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Y de una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vez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a</w:t>
      </w:r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tajo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aquí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los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ataques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políticos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y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grilleros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gram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a</w:t>
      </w:r>
      <w:proofErr w:type="gram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estos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cuestionamientos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fundados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:</w:t>
      </w: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los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gobiernos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municipal y federal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están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haciendo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lo que les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corresponde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pero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una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realidad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décadas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no se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puede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cambiar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2 o 4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años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décadas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donde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los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gobiernos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estatales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han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apostado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al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centralismo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y no a las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reglas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del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lastRenderedPageBreak/>
        <w:t>federalismo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que tanto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reclaman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a la hora de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exigir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presupuesto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nacional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.</w:t>
      </w:r>
    </w:p>
    <w:p w14:paraId="00000020" w14:textId="77777777" w:rsidR="00D31597" w:rsidRDefault="00D315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highlight w:val="white"/>
        </w:rPr>
      </w:pPr>
    </w:p>
    <w:p w14:paraId="00000021" w14:textId="77777777" w:rsidR="00D31597" w:rsidRDefault="00C453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Las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principales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carencias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sociales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Juárez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2020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fueron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por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acceso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a la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seguridad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social, por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acceso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a los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servicios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salu</w:t>
      </w: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d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y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rezago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educativo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Todo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ello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se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relaciona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directamente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con las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actividades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económicas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con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nodo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que se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convierte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Juárez, sin embargo, </w:t>
      </w:r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nada se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refleja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los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beneficios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a las personas,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porque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aparentemente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todo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se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queda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la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esfera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estatal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.</w:t>
      </w: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 </w:t>
      </w:r>
    </w:p>
    <w:p w14:paraId="00000022" w14:textId="77777777" w:rsidR="00D31597" w:rsidRDefault="00D315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highlight w:val="white"/>
        </w:rPr>
      </w:pPr>
    </w:p>
    <w:p w14:paraId="00000023" w14:textId="77777777" w:rsidR="00D31597" w:rsidRDefault="00C453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</w:pP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G</w:t>
      </w: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ozamos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los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beneficios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al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tener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esta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condición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y lo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compartimos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con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resto de los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municipios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especialmente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con la capital,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pero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no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recibimos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lo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mismo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y los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problemas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que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esas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mismas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condiciones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demográficas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y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geográficas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generan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nos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los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quedamos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sol</w:t>
      </w: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os y los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resolvemos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solos.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pocas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palabras: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ayudamos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a los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demás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pero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los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demás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no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nos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ayudan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a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nosotras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.</w:t>
      </w:r>
    </w:p>
    <w:p w14:paraId="00000024" w14:textId="77777777" w:rsidR="00D31597" w:rsidRDefault="00D315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highlight w:val="white"/>
        </w:rPr>
      </w:pPr>
    </w:p>
    <w:p w14:paraId="00000025" w14:textId="77777777" w:rsidR="00D31597" w:rsidRDefault="00C453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De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acuerdo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con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informe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Así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Estamos Juárez, los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problemas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más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importantes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para la población son la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inseguridad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y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violencia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calles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y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pavimentaci</w:t>
      </w: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ón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y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drogadicción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. Y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todos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ellos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se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desprenden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gran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medida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la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actividad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económica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que se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desarrolla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Juárez.</w:t>
      </w:r>
    </w:p>
    <w:p w14:paraId="00000026" w14:textId="77777777" w:rsidR="00D31597" w:rsidRDefault="00D315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highlight w:val="white"/>
        </w:rPr>
      </w:pPr>
    </w:p>
    <w:p w14:paraId="00000027" w14:textId="77777777" w:rsidR="00D31597" w:rsidRDefault="00C453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Hasta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ahí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con lo que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portamos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y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ahora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relación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con lo que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recibimos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con la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aprobación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del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Decreto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d</w:t>
      </w: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Fortalecimiento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Financiero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(474/22), la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Representación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Parlamentaria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del Partido del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Trabajo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se los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dijo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estamos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a favor de las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acciones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la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ciudadanía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chihuahuense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. Si es de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este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modo,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cuentan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con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nuestro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apoyo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pero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caso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que no sea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así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estare</w:t>
      </w: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vigilando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y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evaluando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para una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eficiente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rendición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cuentas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porque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no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firmamos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cheques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blanco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.</w:t>
      </w:r>
    </w:p>
    <w:p w14:paraId="00000028" w14:textId="77777777" w:rsidR="00D31597" w:rsidRDefault="00D315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highlight w:val="white"/>
        </w:rPr>
      </w:pPr>
    </w:p>
    <w:p w14:paraId="00000029" w14:textId="77777777" w:rsidR="00D31597" w:rsidRDefault="00C453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El primero de los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financiamientos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era por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quinientos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millones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pesos y se le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denominó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: </w:t>
      </w:r>
      <w:r>
        <w:rPr>
          <w:rFonts w:ascii="Montserrat" w:eastAsia="Montserrat" w:hAnsi="Montserrat" w:cs="Montserrat"/>
          <w:color w:val="000000"/>
          <w:sz w:val="26"/>
          <w:szCs w:val="26"/>
        </w:rPr>
        <w:t>“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</w:rPr>
        <w:t>Financiamiento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</w:rPr>
        <w:t xml:space="preserve"> FAFEF”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</w:rPr>
        <w:t>ya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</w:rPr>
        <w:t xml:space="preserve"> que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</w:rPr>
        <w:t>tiene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</w:rPr>
        <w:t>como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</w:rPr>
        <w:t>fuente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</w:rPr>
        <w:t xml:space="preserve"> de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</w:rPr>
        <w:t>pago</w:t>
      </w:r>
      <w:proofErr w:type="spellEnd"/>
      <w:r>
        <w:rPr>
          <w:rFonts w:ascii="Montserrat" w:eastAsia="Montserrat" w:hAnsi="Montserrat" w:cs="Montserrat"/>
          <w:sz w:val="26"/>
          <w:szCs w:val="26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Fo</w:t>
      </w: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ndo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Aportaciones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para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Fortalecimiento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las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Entidades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Federativas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Algunos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los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rubros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para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destino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este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financiamiento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deben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ser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destinados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gram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</w:t>
      </w:r>
      <w:proofErr w:type="gram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inversiones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infraestructura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y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equipamiento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salud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pública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urbanización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educación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movilidad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urbana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entre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otros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;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éste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se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especificaba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que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contrato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se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deb</w:t>
      </w:r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ían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incluir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las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inversiones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a las que se le destine</w:t>
      </w: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.</w:t>
      </w:r>
    </w:p>
    <w:p w14:paraId="0000002A" w14:textId="77777777" w:rsidR="00D31597" w:rsidRDefault="00D315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highlight w:val="white"/>
        </w:rPr>
      </w:pPr>
    </w:p>
    <w:p w14:paraId="0000002B" w14:textId="77777777" w:rsidR="00D31597" w:rsidRDefault="00C453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</w:rPr>
      </w:pP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</w:rPr>
        <w:lastRenderedPageBreak/>
        <w:t>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</w:rPr>
        <w:t>este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</w:rPr>
        <w:t>sentido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</w:rPr>
        <w:t>sábado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</w:rPr>
        <w:t xml:space="preserve"> 29 de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</w:rPr>
        <w:t>abril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</w:rPr>
        <w:t xml:space="preserve"> del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</w:rPr>
        <w:t>presente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</w:rPr>
        <w:t>año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</w:rPr>
        <w:t xml:space="preserve"> se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</w:rPr>
        <w:t>publicó</w:t>
      </w:r>
      <w:proofErr w:type="spellEnd"/>
      <w:r>
        <w:rPr>
          <w:rFonts w:ascii="Montserrat" w:eastAsia="Montserrat" w:hAnsi="Montserrat" w:cs="Montserrat"/>
          <w:sz w:val="26"/>
          <w:szCs w:val="26"/>
        </w:rPr>
        <w:t xml:space="preserve"> la </w:t>
      </w:r>
      <w:proofErr w:type="spellStart"/>
      <w:r>
        <w:rPr>
          <w:rFonts w:ascii="Montserrat" w:eastAsia="Montserrat" w:hAnsi="Montserrat" w:cs="Montserrat"/>
          <w:sz w:val="26"/>
          <w:szCs w:val="26"/>
        </w:rPr>
        <w:t>convocatoria</w:t>
      </w:r>
      <w:proofErr w:type="spellEnd"/>
      <w:r>
        <w:rPr>
          <w:rFonts w:ascii="Montserrat" w:eastAsia="Montserrat" w:hAnsi="Montserrat" w:cs="Montserrat"/>
          <w:sz w:val="26"/>
          <w:szCs w:val="26"/>
        </w:rPr>
        <w:t xml:space="preserve"> para </w:t>
      </w:r>
      <w:proofErr w:type="spellStart"/>
      <w:r>
        <w:rPr>
          <w:rFonts w:ascii="Montserrat" w:eastAsia="Montserrat" w:hAnsi="Montserrat" w:cs="Montserrat"/>
          <w:sz w:val="26"/>
          <w:szCs w:val="26"/>
        </w:rPr>
        <w:t>contratar</w:t>
      </w:r>
      <w:proofErr w:type="spellEnd"/>
      <w:r>
        <w:rPr>
          <w:rFonts w:ascii="Montserrat" w:eastAsia="Montserrat" w:hAnsi="Montserrat" w:cs="Montserrat"/>
          <w:sz w:val="26"/>
          <w:szCs w:val="26"/>
        </w:rPr>
        <w:t xml:space="preserve"> </w:t>
      </w:r>
      <w:proofErr w:type="spellStart"/>
      <w:r>
        <w:rPr>
          <w:rFonts w:ascii="Montserrat" w:eastAsia="Montserrat" w:hAnsi="Montserrat" w:cs="Montserrat"/>
          <w:sz w:val="26"/>
          <w:szCs w:val="26"/>
        </w:rPr>
        <w:t>el</w:t>
      </w:r>
      <w:proofErr w:type="spellEnd"/>
      <w:r>
        <w:rPr>
          <w:rFonts w:ascii="Montserrat" w:eastAsia="Montserrat" w:hAnsi="Montserrat" w:cs="Montserrat"/>
          <w:sz w:val="26"/>
          <w:szCs w:val="26"/>
        </w:rPr>
        <w:t xml:space="preserve"> </w:t>
      </w:r>
      <w:proofErr w:type="spellStart"/>
      <w:r>
        <w:rPr>
          <w:rFonts w:ascii="Montserrat" w:eastAsia="Montserrat" w:hAnsi="Montserrat" w:cs="Montserrat"/>
          <w:sz w:val="26"/>
          <w:szCs w:val="26"/>
        </w:rPr>
        <w:t>financiamiento</w:t>
      </w:r>
      <w:proofErr w:type="spellEnd"/>
      <w:r>
        <w:rPr>
          <w:rFonts w:ascii="Montserrat" w:eastAsia="Montserrat" w:hAnsi="Montserrat" w:cs="Montserrat"/>
          <w:sz w:val="26"/>
          <w:szCs w:val="26"/>
        </w:rPr>
        <w:t xml:space="preserve"> y </w:t>
      </w:r>
      <w:proofErr w:type="spellStart"/>
      <w:r>
        <w:rPr>
          <w:rFonts w:ascii="Montserrat" w:eastAsia="Montserrat" w:hAnsi="Montserrat" w:cs="Montserrat"/>
          <w:sz w:val="26"/>
          <w:szCs w:val="26"/>
        </w:rPr>
        <w:t>en</w:t>
      </w:r>
      <w:proofErr w:type="spellEnd"/>
      <w:r>
        <w:rPr>
          <w:rFonts w:ascii="Montserrat" w:eastAsia="Montserrat" w:hAnsi="Montserrat" w:cs="Montserrat"/>
          <w:sz w:val="26"/>
          <w:szCs w:val="26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</w:rPr>
        <w:t>documento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</w:rPr>
        <w:t xml:space="preserve"> </w:t>
      </w:r>
      <w:r>
        <w:rPr>
          <w:rFonts w:ascii="Montserrat" w:eastAsia="Montserrat" w:hAnsi="Montserrat" w:cs="Montserrat"/>
          <w:sz w:val="26"/>
          <w:szCs w:val="26"/>
        </w:rPr>
        <w:t xml:space="preserve">se </w:t>
      </w:r>
      <w:proofErr w:type="spellStart"/>
      <w:r>
        <w:rPr>
          <w:rFonts w:ascii="Montserrat" w:eastAsia="Montserrat" w:hAnsi="Montserrat" w:cs="Montserrat"/>
          <w:sz w:val="26"/>
          <w:szCs w:val="26"/>
        </w:rPr>
        <w:t>encuentra</w:t>
      </w:r>
      <w:proofErr w:type="spellEnd"/>
      <w:r>
        <w:rPr>
          <w:rFonts w:ascii="Montserrat" w:eastAsia="Montserrat" w:hAnsi="Montserrat" w:cs="Montserrat"/>
          <w:sz w:val="26"/>
          <w:szCs w:val="26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</w:rPr>
        <w:t xml:space="preserve"> Anexo A: “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</w:rPr>
        <w:t>Proyectos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</w:rPr>
        <w:t xml:space="preserve"> a ser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</w:rPr>
        <w:t>financiados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</w:rPr>
        <w:t xml:space="preserve"> con los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</w:rPr>
        <w:t>recursos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</w:rPr>
        <w:t>derivados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</w:rPr>
        <w:t xml:space="preserve"> del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</w:rPr>
        <w:t>Financiamiento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</w:rPr>
        <w:t xml:space="preserve">”. </w:t>
      </w:r>
    </w:p>
    <w:p w14:paraId="0000002C" w14:textId="77777777" w:rsidR="00D31597" w:rsidRDefault="00D315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</w:pPr>
    </w:p>
    <w:p w14:paraId="0000002D" w14:textId="77777777" w:rsidR="00D31597" w:rsidRDefault="00C453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sz w:val="26"/>
          <w:szCs w:val="26"/>
          <w:highlight w:val="yellow"/>
        </w:rPr>
      </w:pPr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De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ellos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se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despre</w:t>
      </w:r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nde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que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e</w:t>
      </w: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presupuesto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se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encuentra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repartido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37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proyectos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algunos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que van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desde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millón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y medio de pesos con “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conservación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carpeta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asfáltica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”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Juárez o la “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construcción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una plaza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conmemorativa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”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Guadalupe, hasta los 147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millones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como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pu</w:t>
      </w: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ente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peatonal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atirantado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Parral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. </w:t>
      </w:r>
    </w:p>
    <w:p w14:paraId="0000002E" w14:textId="77777777" w:rsidR="00D31597" w:rsidRDefault="00D315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sz w:val="26"/>
          <w:szCs w:val="26"/>
          <w:highlight w:val="yellow"/>
        </w:rPr>
      </w:pPr>
    </w:p>
    <w:p w14:paraId="0000002F" w14:textId="77777777" w:rsidR="00D31597" w:rsidRDefault="00C453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De los 37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proyectos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20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corresponden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a Juárez y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100 % de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ellos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son para la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conservación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carpeta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asfáltica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.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Aquí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no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podemos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estar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más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acuerdo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conocemos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hacemos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pública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y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nos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sumamos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a la gran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demanda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que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tenemos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las y los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juarenses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contar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con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calles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que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nos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permitan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garan</w:t>
      </w:r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tizar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nuestros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derechos a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través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una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mejor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circulación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que no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dañen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patrimonio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y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mejoren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los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tiempos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circulación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sin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provocar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accidentes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por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ello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debe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existir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una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colaboración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entre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gobierno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municipal y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gobiern</w:t>
      </w: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estatal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.</w:t>
      </w:r>
    </w:p>
    <w:p w14:paraId="00000030" w14:textId="77777777" w:rsidR="00D31597" w:rsidRDefault="00D315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highlight w:val="white"/>
        </w:rPr>
      </w:pPr>
    </w:p>
    <w:p w14:paraId="00000031" w14:textId="77777777" w:rsidR="00D31597" w:rsidRDefault="00C453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</w:pP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Todo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Juárez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necesita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atención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y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todo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estado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se lo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merece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sin embargo,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observamos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que las 20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obras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planeadas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se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concentran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solo 6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colonias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de las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más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</w:t>
      </w:r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900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registradas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con 79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millones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790 mil pesos para 175 mil 76 metros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cuadrados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. Las </w:t>
      </w: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6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colonias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beneficiadas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son: Ex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hipódromo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, Melchor Ocampo, Del Real, San Antonio, Margaritas e Hidalgo.</w:t>
      </w:r>
    </w:p>
    <w:p w14:paraId="00000032" w14:textId="77777777" w:rsidR="00D31597" w:rsidRDefault="00D315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highlight w:val="white"/>
        </w:rPr>
      </w:pPr>
    </w:p>
    <w:p w14:paraId="00000033" w14:textId="77777777" w:rsidR="00D31597" w:rsidRDefault="00C453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De las 6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colonias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se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observa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que solo la del Real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corresponde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al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distrito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local 7,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mientras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que las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otras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5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pertenecen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al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distrito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local 4. Y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aquí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no m</w:t>
      </w: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dejan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otra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que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entrar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al </w:t>
      </w:r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“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sospechosismo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”</w:t>
      </w: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como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dijo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alguna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vez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un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panista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, ¿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acaso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están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haciendo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uso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un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instrumento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financiero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para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fondear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fines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electorales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? </w:t>
      </w:r>
    </w:p>
    <w:p w14:paraId="00000034" w14:textId="77777777" w:rsidR="00D31597" w:rsidRDefault="00D315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</w:pPr>
    </w:p>
    <w:p w14:paraId="00000035" w14:textId="77777777" w:rsidR="00D31597" w:rsidRDefault="00C453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</w:pPr>
      <w:bookmarkStart w:id="0" w:name="_heading=h.gjdgxs" w:colFirst="0" w:colLast="0"/>
      <w:bookmarkEnd w:id="0"/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>¿</w:t>
      </w:r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Por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qué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lo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vemos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así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?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R</w:t>
      </w: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ecordemos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que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esta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legislatura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diputado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que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entra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como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“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me</w:t>
      </w: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jor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perdedor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del PAN”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fue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quien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compitió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por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este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distrito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la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diferencia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la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elección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2021 entre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primer y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segundo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lugar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fue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7 puntos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porcentuales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o sea, entre MORENA y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PAN, por lo que es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este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distrito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donde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se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encuentra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la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diferencia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más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</w:t>
      </w: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rta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. </w:t>
      </w:r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Y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ahí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>está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: </w:t>
      </w:r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no hay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otra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forma de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explicar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la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concentración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recursos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justamente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aquí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,</w:t>
      </w: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proofErr w:type="gram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habiendo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</w:t>
      </w:r>
      <w:proofErr w:type="spellEnd"/>
      <w:proofErr w:type="gram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Juárez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tanta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necesidad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pero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parece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que </w:t>
      </w: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lastRenderedPageBreak/>
        <w:t xml:space="preserve">al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Gobierno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Estatal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sólo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le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interesa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invertirle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a un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distrito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como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botín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electoral.</w:t>
      </w:r>
    </w:p>
    <w:p w14:paraId="00000036" w14:textId="77777777" w:rsidR="00D31597" w:rsidRDefault="00D315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highlight w:val="white"/>
        </w:rPr>
      </w:pPr>
    </w:p>
    <w:p w14:paraId="00000037" w14:textId="77777777" w:rsidR="00D31597" w:rsidRDefault="00C453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El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llamado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es a 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compartir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lo que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nos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corresponde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</w:t>
      </w:r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no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más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pero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tampoco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menos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.</w:t>
      </w: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Ya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es hora de que las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autoridades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estatales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le den a Juárez la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atención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que Juárez le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brinda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ya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es hora de que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nos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reconozcan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, 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ya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es hora de que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dejemos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ser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botín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que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l</w:t>
      </w: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as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elecciones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sí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les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importa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porque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saben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sobra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que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ganando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Juárez,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ganan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estado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y que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esta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condición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se les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olvida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pasando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las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elecciones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;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ya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es hora,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compañeros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y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compañeras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</w:t>
      </w:r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que las personas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estén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al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centro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todas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 xml:space="preserve"> las </w:t>
      </w:r>
      <w:proofErr w:type="spell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políticas</w:t>
      </w:r>
      <w:proofErr w:type="spellEnd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. </w:t>
      </w:r>
    </w:p>
    <w:p w14:paraId="00000038" w14:textId="77777777" w:rsidR="00D31597" w:rsidRDefault="00D315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</w:pPr>
    </w:p>
    <w:p w14:paraId="00000039" w14:textId="77777777" w:rsidR="00D31597" w:rsidRDefault="00C453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sz w:val="26"/>
          <w:szCs w:val="26"/>
          <w:shd w:val="clear" w:color="auto" w:fill="FEFFFF"/>
        </w:rPr>
      </w:pP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Hace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un par d</w:t>
      </w:r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e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sesiones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H.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Congreso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del Estado de Chihuahua,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otro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de mis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compañeros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diputados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del PAN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cuestionó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jocosamente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si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ahora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legislábamos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para los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tamaulipecos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. Bajo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esa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misma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línea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razonamiento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les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pregunto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: ¿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ustedes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legislan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sólo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para los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chihuahuens</w:t>
      </w:r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es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, o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la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narrativa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existimos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también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los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juarenses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?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Podría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parecer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que una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cosa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conlleva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la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otra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; no obstante,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ustedes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saben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a la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perfección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que no es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así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.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Porque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, ¿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quiénes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han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votado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contra de la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comparecencia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del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Secretario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General de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Gobierno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t</w:t>
      </w:r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ema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transporte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público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?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Aún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conociendo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las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condiciones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precarias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que se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mueven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los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juarenses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, y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aumento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injustificado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del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precio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bajo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burdo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supuesto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modernización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. ¿Y, por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cierto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quiénes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más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han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votado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contra de la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comparecencia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del Inst</w:t>
      </w:r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ituto de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Cultura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del Municipio de Chihuahua con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respecto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a la </w:t>
      </w:r>
      <w:proofErr w:type="spellStart"/>
      <w:proofErr w:type="gram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onerosa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superproducción</w:t>
      </w:r>
      <w:proofErr w:type="spellEnd"/>
      <w:proofErr w:type="gram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de La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golondrina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y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su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príncipe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? No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necesito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mencionarlos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pero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están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aquí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presentes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, los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abanderados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de la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transparencia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. </w:t>
      </w:r>
    </w:p>
    <w:p w14:paraId="0000003A" w14:textId="77777777" w:rsidR="00D31597" w:rsidRDefault="00D315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highlight w:val="white"/>
        </w:rPr>
      </w:pPr>
    </w:p>
    <w:p w14:paraId="0000003B" w14:textId="77777777" w:rsidR="00D31597" w:rsidRDefault="00C453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Por lo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anteriormente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expuesto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y con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fundamento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lo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dispuesto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los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artículos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invocados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someto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a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consideración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esta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Honorable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Asamblea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siguiente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proyecto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con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carácter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de:</w:t>
      </w:r>
    </w:p>
    <w:p w14:paraId="0000003C" w14:textId="77777777" w:rsidR="00D31597" w:rsidRDefault="00D315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highlight w:val="white"/>
        </w:rPr>
      </w:pPr>
    </w:p>
    <w:p w14:paraId="0000003D" w14:textId="77777777" w:rsidR="00D31597" w:rsidRDefault="00C453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ACUERDO</w:t>
      </w:r>
    </w:p>
    <w:p w14:paraId="0000003E" w14:textId="77777777" w:rsidR="00D31597" w:rsidRDefault="00D3159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</w:pPr>
    </w:p>
    <w:p w14:paraId="0000003F" w14:textId="77777777" w:rsidR="00D31597" w:rsidRDefault="00C453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ÚNICO. -</w:t>
      </w: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La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Sexagésima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Séptima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Legislatura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del H.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Congreso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del Estado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exhorta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atenta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y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respetuosamente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al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Poder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Ejecutivo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del Estado de Chihuahua, a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través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la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Secretaría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Hacienda y de la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Secretaría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Comunicaciones y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Obras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Públicas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del Estado, con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objeto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destinar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mayor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presupuesto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para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obras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públicas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Ciudad Juárez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una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cantidad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proporcional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a lo que se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recauda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recursos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estatales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las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obras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lastRenderedPageBreak/>
        <w:t xml:space="preserve">que se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planeen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deben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cumplir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con los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criterios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eficiencia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y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eficacia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y se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encontrarán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dispersas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por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tod</w:t>
      </w: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municipio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y se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atenderán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prioritariamente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las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necesidades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más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urgentes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la población, las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mismas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tendrán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impacto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social, cultural,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comunitario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y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económico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para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desarrollo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humano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todas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las personas.</w:t>
      </w:r>
    </w:p>
    <w:p w14:paraId="00000040" w14:textId="77777777" w:rsidR="00D31597" w:rsidRDefault="00D315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highlight w:val="white"/>
        </w:rPr>
      </w:pPr>
    </w:p>
    <w:p w14:paraId="00000041" w14:textId="77777777" w:rsidR="00D31597" w:rsidRDefault="00C453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</w:pPr>
      <w:proofErr w:type="gramStart"/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ECONÓMICO.-</w:t>
      </w:r>
      <w:proofErr w:type="gram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 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Aprobado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que sea,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remítase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pr</w:t>
      </w: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esente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acuerdo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así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como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la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iniciativa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que le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dio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origen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, a las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autoridades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antes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mencionadas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.</w:t>
      </w:r>
    </w:p>
    <w:p w14:paraId="00000042" w14:textId="77777777" w:rsidR="00D31597" w:rsidRDefault="00D315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highlight w:val="white"/>
        </w:rPr>
      </w:pPr>
    </w:p>
    <w:p w14:paraId="00000043" w14:textId="77777777" w:rsidR="00D31597" w:rsidRDefault="00C453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Dado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Recinto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Oficial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del Honorable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Congreso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del Estado, a los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treinta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días del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mes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de mayo del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año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 xml:space="preserve"> dos mil </w:t>
      </w:r>
      <w:proofErr w:type="spellStart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veintitrés</w:t>
      </w:r>
      <w:proofErr w:type="spellEnd"/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.</w:t>
      </w:r>
    </w:p>
    <w:p w14:paraId="00000044" w14:textId="77777777" w:rsidR="00D31597" w:rsidRDefault="00D315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</w:pPr>
    </w:p>
    <w:p w14:paraId="00000045" w14:textId="77777777" w:rsidR="00D31597" w:rsidRDefault="00D315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</w:pPr>
    </w:p>
    <w:p w14:paraId="00000046" w14:textId="77777777" w:rsidR="00D31597" w:rsidRDefault="00C453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  <w:t> </w:t>
      </w:r>
    </w:p>
    <w:p w14:paraId="00000047" w14:textId="77777777" w:rsidR="00D31597" w:rsidRDefault="00C453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A T E N T A M E N T E</w:t>
      </w:r>
    </w:p>
    <w:p w14:paraId="00000048" w14:textId="77777777" w:rsidR="00D31597" w:rsidRDefault="00C453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 </w:t>
      </w:r>
    </w:p>
    <w:p w14:paraId="00000049" w14:textId="77777777" w:rsidR="00D31597" w:rsidRDefault="00C453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 </w:t>
      </w:r>
    </w:p>
    <w:p w14:paraId="0000004A" w14:textId="77777777" w:rsidR="00D31597" w:rsidRDefault="00C453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__</w:t>
      </w:r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________________________________</w:t>
      </w:r>
    </w:p>
    <w:p w14:paraId="0000004B" w14:textId="77777777" w:rsidR="00D31597" w:rsidRDefault="00C453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DIP. JAEL ARGÜELLES DÍAZ</w:t>
      </w:r>
    </w:p>
    <w:p w14:paraId="0000004C" w14:textId="77777777" w:rsidR="00D31597" w:rsidRDefault="00C453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REPRESENTANTE PARLAMENTARIA</w:t>
      </w:r>
    </w:p>
    <w:p w14:paraId="0000004D" w14:textId="77777777" w:rsidR="00D31597" w:rsidRDefault="00C453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color w:val="000000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color w:val="000000"/>
          <w:sz w:val="26"/>
          <w:szCs w:val="26"/>
          <w:shd w:val="clear" w:color="auto" w:fill="FEFFFF"/>
        </w:rPr>
        <w:t>PARTIDO DEL TRABAJO</w:t>
      </w:r>
    </w:p>
    <w:p w14:paraId="0000004E" w14:textId="77777777" w:rsidR="00D31597" w:rsidRDefault="00D315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  <w:highlight w:val="white"/>
        </w:rPr>
      </w:pPr>
    </w:p>
    <w:p w14:paraId="0000004F" w14:textId="77777777" w:rsidR="00D31597" w:rsidRDefault="00D315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6"/>
          <w:szCs w:val="26"/>
        </w:rPr>
      </w:pPr>
    </w:p>
    <w:sectPr w:rsidR="00D31597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F83D3" w14:textId="77777777" w:rsidR="00C45300" w:rsidRDefault="00C45300">
      <w:r>
        <w:separator/>
      </w:r>
    </w:p>
  </w:endnote>
  <w:endnote w:type="continuationSeparator" w:id="0">
    <w:p w14:paraId="69AC3D26" w14:textId="77777777" w:rsidR="00C45300" w:rsidRDefault="00C4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D31597" w:rsidRDefault="00D315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C062" w14:textId="77777777" w:rsidR="00C45300" w:rsidRDefault="00C45300">
      <w:r>
        <w:separator/>
      </w:r>
    </w:p>
  </w:footnote>
  <w:footnote w:type="continuationSeparator" w:id="0">
    <w:p w14:paraId="556CA513" w14:textId="77777777" w:rsidR="00C45300" w:rsidRDefault="00C45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0" w14:textId="77777777" w:rsidR="00D31597" w:rsidRDefault="00D3159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597"/>
    <w:rsid w:val="005C0659"/>
    <w:rsid w:val="00C45300"/>
    <w:rsid w:val="00D3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04FDD2-5221-4FE6-A6A6-17164C53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lang w:val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Otkn433BSQ2VYIKwOSc2P7HBHw==">CgMxLjAyCGguZ2pkZ3hzOAByITE1bWxGbFZhT0o5d2FmUFBqMG9TTUdabDRrTURpc3UxUQ==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1723</Words>
  <Characters>9477</Characters>
  <Application>Microsoft Office Word</Application>
  <DocSecurity>0</DocSecurity>
  <Lines>78</Lines>
  <Paragraphs>22</Paragraphs>
  <ScaleCrop>false</ScaleCrop>
  <Company/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Vargas Barranco</dc:creator>
  <cp:lastModifiedBy>Sonia Pérez Chacón</cp:lastModifiedBy>
  <cp:revision>2</cp:revision>
  <dcterms:created xsi:type="dcterms:W3CDTF">2023-05-30T16:16:00Z</dcterms:created>
  <dcterms:modified xsi:type="dcterms:W3CDTF">2023-05-30T16:16:00Z</dcterms:modified>
</cp:coreProperties>
</file>