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B01D" w14:textId="77777777" w:rsidR="00C83DDC" w:rsidRPr="003A338F" w:rsidRDefault="00C83DDC" w:rsidP="00C83DDC">
      <w:pPr>
        <w:spacing w:line="360" w:lineRule="auto"/>
        <w:ind w:left="142" w:right="141"/>
        <w:rPr>
          <w:rFonts w:ascii="Century Gothic" w:hAnsi="Century Gothic" w:cs="Arial"/>
          <w:b/>
          <w:lang w:val="es-ES"/>
        </w:rPr>
      </w:pPr>
      <w:r w:rsidRPr="003A338F">
        <w:rPr>
          <w:rFonts w:ascii="Century Gothic" w:hAnsi="Century Gothic" w:cs="Arial"/>
          <w:b/>
          <w:lang w:val="es-ES"/>
        </w:rPr>
        <w:t>H. CONGRESO DEL ESTADO DE CHIHUAHUA</w:t>
      </w:r>
    </w:p>
    <w:p w14:paraId="1BE338DB" w14:textId="77777777" w:rsidR="00C83DDC" w:rsidRPr="003A338F" w:rsidRDefault="00C83DDC" w:rsidP="00C83DDC">
      <w:pPr>
        <w:spacing w:line="360" w:lineRule="auto"/>
        <w:ind w:left="142" w:right="141"/>
        <w:jc w:val="both"/>
        <w:rPr>
          <w:rFonts w:ascii="Century Gothic" w:hAnsi="Century Gothic" w:cs="Arial"/>
          <w:b/>
          <w:lang w:val="es-ES"/>
        </w:rPr>
      </w:pPr>
      <w:r w:rsidRPr="003A338F">
        <w:rPr>
          <w:rFonts w:ascii="Century Gothic" w:hAnsi="Century Gothic" w:cs="Arial"/>
          <w:b/>
          <w:lang w:val="es-ES"/>
        </w:rPr>
        <w:t xml:space="preserve">PRESENTE. – </w:t>
      </w:r>
    </w:p>
    <w:p w14:paraId="7708E7D2" w14:textId="77777777" w:rsidR="00C83DDC" w:rsidRPr="003A338F" w:rsidRDefault="00C83DDC" w:rsidP="00C83DDC">
      <w:pPr>
        <w:spacing w:line="276" w:lineRule="auto"/>
        <w:ind w:left="142" w:right="141"/>
        <w:jc w:val="both"/>
        <w:rPr>
          <w:rFonts w:ascii="Century Gothic" w:hAnsi="Century Gothic" w:cs="Arial"/>
          <w:b/>
          <w:lang w:val="es-ES"/>
        </w:rPr>
      </w:pPr>
    </w:p>
    <w:p w14:paraId="2BB26152" w14:textId="437ED485" w:rsidR="00C83DDC" w:rsidRPr="003A338F" w:rsidRDefault="00C83DDC" w:rsidP="00C83DDC">
      <w:pPr>
        <w:spacing w:line="360" w:lineRule="auto"/>
        <w:ind w:left="142" w:right="141"/>
        <w:jc w:val="both"/>
        <w:rPr>
          <w:rFonts w:ascii="Century Gothic" w:hAnsi="Century Gothic" w:cs="Arial"/>
          <w:lang w:val="es-ES"/>
        </w:rPr>
      </w:pPr>
      <w:r w:rsidRPr="003A338F">
        <w:rPr>
          <w:rFonts w:ascii="Century Gothic" w:hAnsi="Century Gothic" w:cs="Arial"/>
          <w:lang w:val="es-ES"/>
        </w:rPr>
        <w:t xml:space="preserve">Quien suscribe, </w:t>
      </w:r>
      <w:r w:rsidRPr="003A338F">
        <w:rPr>
          <w:rFonts w:ascii="Century Gothic" w:hAnsi="Century Gothic" w:cs="Arial"/>
          <w:b/>
          <w:lang w:val="es-ES"/>
        </w:rPr>
        <w:t>Adriana Terrazas Porras</w:t>
      </w:r>
      <w:r w:rsidRPr="003A338F">
        <w:rPr>
          <w:rFonts w:ascii="Century Gothic" w:hAnsi="Century Gothic" w:cs="Arial"/>
          <w:lang w:val="es-ES"/>
        </w:rPr>
        <w:t xml:space="preserve">, en mi carácter de Diputada de la Sexagésima Séptima Legislatura del Honorable Congreso del Estado e integrante del Grupo Parlamentario de Morena acudo ante este Honorable Cuerpo Colegiado con la finalidad de presentar la siguiente Proposición con Carácter de Punto de Acuerdo, a efecto de exhortar </w:t>
      </w:r>
      <w:r w:rsidR="002410F1" w:rsidRPr="003A338F">
        <w:rPr>
          <w:rFonts w:ascii="Century Gothic" w:hAnsi="Century Gothic" w:cs="Arial"/>
          <w:lang w:val="es-ES"/>
        </w:rPr>
        <w:t>al Titular del Poder Ejecutivo Federal, a la Titular del Poder Ejecutivo Estatal, así como al Presidente Municipal de Juárez</w:t>
      </w:r>
      <w:r w:rsidRPr="003A338F">
        <w:rPr>
          <w:rFonts w:ascii="Century Gothic" w:hAnsi="Century Gothic" w:cs="Arial"/>
          <w:lang w:val="es-ES"/>
        </w:rPr>
        <w:t>,</w:t>
      </w:r>
      <w:r w:rsidR="002410F1" w:rsidRPr="003A338F">
        <w:rPr>
          <w:rFonts w:ascii="Century Gothic" w:hAnsi="Century Gothic" w:cs="Arial"/>
          <w:lang w:val="es-ES"/>
        </w:rPr>
        <w:t xml:space="preserve"> para que a</w:t>
      </w:r>
      <w:r w:rsidR="004B574B">
        <w:rPr>
          <w:rFonts w:ascii="Century Gothic" w:hAnsi="Century Gothic" w:cs="Arial"/>
          <w:lang w:val="es-ES"/>
        </w:rPr>
        <w:t xml:space="preserve"> </w:t>
      </w:r>
      <w:r w:rsidR="004B574B" w:rsidRPr="003A338F">
        <w:rPr>
          <w:rFonts w:ascii="Century Gothic" w:hAnsi="Century Gothic" w:cs="Arial"/>
          <w:lang w:val="es-ES"/>
        </w:rPr>
        <w:t>tr</w:t>
      </w:r>
      <w:r w:rsidR="004B574B">
        <w:rPr>
          <w:rFonts w:ascii="Century Gothic" w:hAnsi="Century Gothic" w:cs="Arial"/>
          <w:lang w:val="es-ES"/>
        </w:rPr>
        <w:t>a</w:t>
      </w:r>
      <w:r w:rsidR="004B574B" w:rsidRPr="003A338F">
        <w:rPr>
          <w:rFonts w:ascii="Century Gothic" w:hAnsi="Century Gothic" w:cs="Arial"/>
          <w:lang w:val="es-ES"/>
        </w:rPr>
        <w:t>vés</w:t>
      </w:r>
      <w:r w:rsidR="002410F1" w:rsidRPr="003A338F">
        <w:rPr>
          <w:rFonts w:ascii="Century Gothic" w:hAnsi="Century Gothic" w:cs="Arial"/>
          <w:lang w:val="es-ES"/>
        </w:rPr>
        <w:t xml:space="preserve"> de la Secretaría</w:t>
      </w:r>
      <w:r w:rsidR="004B574B">
        <w:rPr>
          <w:rFonts w:ascii="Century Gothic" w:hAnsi="Century Gothic" w:cs="Arial"/>
          <w:lang w:val="es-ES"/>
        </w:rPr>
        <w:t>s</w:t>
      </w:r>
      <w:r w:rsidR="002410F1" w:rsidRPr="003A338F">
        <w:rPr>
          <w:rFonts w:ascii="Century Gothic" w:hAnsi="Century Gothic" w:cs="Arial"/>
          <w:lang w:val="es-ES"/>
        </w:rPr>
        <w:t xml:space="preserve"> de Salud </w:t>
      </w:r>
      <w:r w:rsidRPr="003A338F">
        <w:rPr>
          <w:rFonts w:ascii="Century Gothic" w:hAnsi="Century Gothic" w:cs="Arial"/>
          <w:lang w:val="es-ES"/>
        </w:rPr>
        <w:t xml:space="preserve"> </w:t>
      </w:r>
      <w:r w:rsidR="002410F1" w:rsidRPr="003A338F">
        <w:rPr>
          <w:rFonts w:ascii="Century Gothic" w:hAnsi="Century Gothic" w:cs="Arial"/>
          <w:lang w:val="es-ES"/>
        </w:rPr>
        <w:t>y Dirección de Salud Municipal respectivamente</w:t>
      </w:r>
      <w:r w:rsidR="004B574B">
        <w:rPr>
          <w:rFonts w:ascii="Century Gothic" w:hAnsi="Century Gothic" w:cs="Arial"/>
          <w:lang w:val="es-ES"/>
        </w:rPr>
        <w:t>,</w:t>
      </w:r>
      <w:r w:rsidR="002410F1" w:rsidRPr="003A338F">
        <w:rPr>
          <w:rFonts w:ascii="Century Gothic" w:hAnsi="Century Gothic" w:cs="Arial"/>
          <w:lang w:val="es-ES"/>
        </w:rPr>
        <w:t xml:space="preserve"> dentro del ámbito de sus facultades tengan a bien implementar </w:t>
      </w:r>
      <w:r w:rsidR="00FA0093" w:rsidRPr="003A338F">
        <w:rPr>
          <w:rFonts w:ascii="Century Gothic" w:hAnsi="Century Gothic" w:cs="Arial"/>
          <w:lang w:val="es-ES"/>
        </w:rPr>
        <w:t>brigadas de salud y campañas de vacunación</w:t>
      </w:r>
      <w:r w:rsidR="002410F1" w:rsidRPr="003A338F">
        <w:rPr>
          <w:rFonts w:ascii="Century Gothic" w:hAnsi="Century Gothic" w:cs="Arial"/>
          <w:lang w:val="es-ES"/>
        </w:rPr>
        <w:t xml:space="preserve"> para prevenir</w:t>
      </w:r>
      <w:r w:rsidR="0086573C" w:rsidRPr="003A338F">
        <w:rPr>
          <w:rFonts w:ascii="Century Gothic" w:hAnsi="Century Gothic" w:cs="Arial"/>
          <w:lang w:val="es-ES"/>
        </w:rPr>
        <w:t xml:space="preserve"> un posible brote de varicela</w:t>
      </w:r>
      <w:r w:rsidR="00523CE3" w:rsidRPr="003A338F">
        <w:rPr>
          <w:rFonts w:ascii="Century Gothic" w:hAnsi="Century Gothic" w:cs="Arial"/>
          <w:lang w:val="es-ES"/>
        </w:rPr>
        <w:t xml:space="preserve"> y de</w:t>
      </w:r>
      <w:r w:rsidR="0086573C" w:rsidRPr="003A338F">
        <w:rPr>
          <w:rFonts w:ascii="Century Gothic" w:hAnsi="Century Gothic" w:cs="Arial"/>
          <w:lang w:val="es-ES"/>
        </w:rPr>
        <w:t xml:space="preserve"> </w:t>
      </w:r>
      <w:r w:rsidR="00523CE3" w:rsidRPr="003A338F">
        <w:rPr>
          <w:rFonts w:ascii="Century Gothic" w:hAnsi="Century Gothic" w:cs="Arial"/>
          <w:lang w:val="es-ES"/>
        </w:rPr>
        <w:t>enfermedades</w:t>
      </w:r>
      <w:r w:rsidR="0086573C" w:rsidRPr="003A338F">
        <w:rPr>
          <w:rFonts w:ascii="Century Gothic" w:hAnsi="Century Gothic" w:cs="Arial"/>
          <w:lang w:val="es-ES"/>
        </w:rPr>
        <w:t xml:space="preserve"> tr</w:t>
      </w:r>
      <w:r w:rsidR="00523CE3" w:rsidRPr="003A338F">
        <w:rPr>
          <w:rFonts w:ascii="Century Gothic" w:hAnsi="Century Gothic" w:cs="Arial"/>
          <w:lang w:val="es-ES"/>
        </w:rPr>
        <w:t>ansmitidas por vectores</w:t>
      </w:r>
      <w:r w:rsidR="0086573C" w:rsidRPr="003A338F">
        <w:rPr>
          <w:rFonts w:ascii="Century Gothic" w:hAnsi="Century Gothic" w:cs="Arial"/>
          <w:lang w:val="es-ES"/>
        </w:rPr>
        <w:t xml:space="preserve"> </w:t>
      </w:r>
      <w:r w:rsidR="00523CE3" w:rsidRPr="003A338F">
        <w:rPr>
          <w:rFonts w:ascii="Century Gothic" w:hAnsi="Century Gothic" w:cs="Arial"/>
          <w:lang w:val="es-ES"/>
        </w:rPr>
        <w:t xml:space="preserve">que ponen en riesgo la Salud, </w:t>
      </w:r>
      <w:r w:rsidRPr="003A338F">
        <w:rPr>
          <w:rFonts w:ascii="Century Gothic" w:hAnsi="Century Gothic" w:cs="Arial"/>
          <w:lang w:val="es-ES"/>
        </w:rPr>
        <w:t xml:space="preserve">al tenor de la siguiente: </w:t>
      </w:r>
    </w:p>
    <w:p w14:paraId="754C4E58" w14:textId="77777777" w:rsidR="00C83DDC" w:rsidRPr="003A338F" w:rsidRDefault="00C83DDC" w:rsidP="00C83DDC">
      <w:pPr>
        <w:spacing w:line="360" w:lineRule="auto"/>
        <w:ind w:left="142" w:right="141"/>
        <w:jc w:val="both"/>
        <w:rPr>
          <w:rFonts w:ascii="Century Gothic" w:hAnsi="Century Gothic" w:cs="Arial"/>
          <w:lang w:val="es-ES"/>
        </w:rPr>
      </w:pPr>
    </w:p>
    <w:p w14:paraId="0B6671B8" w14:textId="77777777" w:rsidR="00C83DDC" w:rsidRPr="003A338F" w:rsidRDefault="00C83DDC" w:rsidP="00C83DDC">
      <w:pPr>
        <w:spacing w:line="360" w:lineRule="auto"/>
        <w:ind w:left="142" w:right="141"/>
        <w:jc w:val="center"/>
        <w:rPr>
          <w:rFonts w:ascii="Century Gothic" w:hAnsi="Century Gothic" w:cs="Arial"/>
          <w:b/>
          <w:lang w:val="es-ES"/>
        </w:rPr>
      </w:pPr>
      <w:r w:rsidRPr="003A338F">
        <w:rPr>
          <w:rFonts w:ascii="Century Gothic" w:hAnsi="Century Gothic" w:cs="Arial"/>
          <w:b/>
          <w:lang w:val="es-ES"/>
        </w:rPr>
        <w:t>EXPOSICIÓN DE MOTIVOS</w:t>
      </w:r>
    </w:p>
    <w:p w14:paraId="59395F2D" w14:textId="77777777" w:rsidR="00C83DDC" w:rsidRPr="003A338F" w:rsidRDefault="00C83DDC" w:rsidP="00C83DDC">
      <w:pPr>
        <w:spacing w:line="360" w:lineRule="auto"/>
        <w:ind w:left="142" w:right="141"/>
        <w:jc w:val="both"/>
        <w:rPr>
          <w:rFonts w:ascii="Century Gothic" w:hAnsi="Century Gothic" w:cs="Arial"/>
          <w:lang w:val="es-ES"/>
        </w:rPr>
      </w:pPr>
    </w:p>
    <w:p w14:paraId="2F186466" w14:textId="77777777" w:rsidR="00083625" w:rsidRPr="00442B2F" w:rsidRDefault="00083625" w:rsidP="00083625">
      <w:pPr>
        <w:spacing w:line="360" w:lineRule="auto"/>
        <w:ind w:left="142" w:right="141"/>
        <w:jc w:val="center"/>
        <w:rPr>
          <w:rFonts w:ascii="Century Gothic" w:hAnsi="Century Gothic" w:cs="Arial"/>
          <w:i/>
          <w:iCs/>
        </w:rPr>
      </w:pPr>
      <w:r w:rsidRPr="00442B2F">
        <w:rPr>
          <w:rFonts w:ascii="Century Gothic" w:hAnsi="Century Gothic" w:cs="Arial"/>
          <w:i/>
          <w:iCs/>
        </w:rPr>
        <w:t>“Toda persona tiene derecho a la protección de la salud”</w:t>
      </w:r>
    </w:p>
    <w:p w14:paraId="55D06E0D" w14:textId="77777777" w:rsidR="00083625" w:rsidRPr="00442B2F" w:rsidRDefault="00083625" w:rsidP="00083625">
      <w:pPr>
        <w:spacing w:line="360" w:lineRule="auto"/>
        <w:ind w:left="142" w:right="141"/>
        <w:rPr>
          <w:rFonts w:ascii="Century Gothic" w:hAnsi="Century Gothic" w:cs="Arial"/>
          <w:bCs/>
          <w:i/>
          <w:iCs/>
          <w:lang w:val="es-ES"/>
        </w:rPr>
      </w:pPr>
    </w:p>
    <w:p w14:paraId="381AD020" w14:textId="4B0AE60A" w:rsidR="00083625" w:rsidRDefault="004B574B" w:rsidP="00083625">
      <w:pPr>
        <w:spacing w:line="360" w:lineRule="auto"/>
        <w:ind w:left="142" w:right="141"/>
        <w:jc w:val="both"/>
        <w:rPr>
          <w:rFonts w:ascii="Century Gothic" w:hAnsi="Century Gothic" w:cs="Arial"/>
        </w:rPr>
      </w:pPr>
      <w:r>
        <w:rPr>
          <w:rFonts w:ascii="Century Gothic" w:hAnsi="Century Gothic" w:cs="Arial"/>
          <w:lang w:val="es-ES"/>
        </w:rPr>
        <w:t>El derecho a la salud se encuentra establecido en</w:t>
      </w:r>
      <w:r w:rsidR="00083625">
        <w:rPr>
          <w:rFonts w:ascii="Century Gothic" w:hAnsi="Century Gothic" w:cs="Arial"/>
          <w:lang w:val="es-ES"/>
        </w:rPr>
        <w:t xml:space="preserve"> l</w:t>
      </w:r>
      <w:r w:rsidR="00083625" w:rsidRPr="00442B2F">
        <w:rPr>
          <w:rFonts w:ascii="Century Gothic" w:hAnsi="Century Gothic" w:cs="Arial"/>
        </w:rPr>
        <w:t xml:space="preserve">a Constitución Política de los Estados Unidos Mexicanos </w:t>
      </w:r>
      <w:r w:rsidR="00083625">
        <w:rPr>
          <w:rFonts w:ascii="Century Gothic" w:hAnsi="Century Gothic" w:cs="Arial"/>
        </w:rPr>
        <w:t xml:space="preserve">en su </w:t>
      </w:r>
      <w:r w:rsidR="00083625" w:rsidRPr="00442B2F">
        <w:rPr>
          <w:rFonts w:ascii="Century Gothic" w:hAnsi="Century Gothic" w:cs="Arial"/>
        </w:rPr>
        <w:t xml:space="preserve">Artículo </w:t>
      </w:r>
      <w:r w:rsidR="00083625">
        <w:rPr>
          <w:rFonts w:ascii="Century Gothic" w:hAnsi="Century Gothic" w:cs="Arial"/>
        </w:rPr>
        <w:t>cuarto</w:t>
      </w:r>
      <w:r w:rsidR="00083625" w:rsidRPr="00442B2F">
        <w:rPr>
          <w:rFonts w:ascii="Century Gothic" w:hAnsi="Century Gothic" w:cs="Arial"/>
        </w:rPr>
        <w:t xml:space="preserve">, </w:t>
      </w:r>
      <w:r>
        <w:rPr>
          <w:rFonts w:ascii="Century Gothic" w:hAnsi="Century Gothic" w:cs="Arial"/>
        </w:rPr>
        <w:t xml:space="preserve">asimismo </w:t>
      </w:r>
      <w:r w:rsidR="00083625" w:rsidRPr="00442B2F">
        <w:rPr>
          <w:rFonts w:ascii="Century Gothic" w:hAnsi="Century Gothic" w:cs="Arial"/>
        </w:rPr>
        <w:t xml:space="preserve">la Ley General de Salud refiere en </w:t>
      </w:r>
      <w:r>
        <w:rPr>
          <w:rFonts w:ascii="Century Gothic" w:hAnsi="Century Gothic" w:cs="Arial"/>
        </w:rPr>
        <w:t>los</w:t>
      </w:r>
      <w:r w:rsidR="00083625" w:rsidRPr="00442B2F">
        <w:rPr>
          <w:rFonts w:ascii="Century Gothic" w:hAnsi="Century Gothic" w:cs="Arial"/>
        </w:rPr>
        <w:t xml:space="preserve"> artículos </w:t>
      </w:r>
      <w:r w:rsidR="00083625">
        <w:rPr>
          <w:rFonts w:ascii="Century Gothic" w:hAnsi="Century Gothic" w:cs="Arial"/>
        </w:rPr>
        <w:t>tercero</w:t>
      </w:r>
      <w:r w:rsidR="00083625" w:rsidRPr="00442B2F">
        <w:rPr>
          <w:rFonts w:ascii="Century Gothic" w:hAnsi="Century Gothic" w:cs="Arial"/>
        </w:rPr>
        <w:t xml:space="preserve">, </w:t>
      </w:r>
      <w:r w:rsidR="00083625">
        <w:rPr>
          <w:rFonts w:ascii="Century Gothic" w:hAnsi="Century Gothic" w:cs="Arial"/>
        </w:rPr>
        <w:t>cuarto</w:t>
      </w:r>
      <w:r w:rsidR="00083625" w:rsidRPr="00442B2F">
        <w:rPr>
          <w:rFonts w:ascii="Century Gothic" w:hAnsi="Century Gothic" w:cs="Arial"/>
        </w:rPr>
        <w:t xml:space="preserve"> y </w:t>
      </w:r>
      <w:r w:rsidR="00083625">
        <w:rPr>
          <w:rFonts w:ascii="Century Gothic" w:hAnsi="Century Gothic" w:cs="Arial"/>
        </w:rPr>
        <w:t>vigésimo séptimo</w:t>
      </w:r>
      <w:r w:rsidR="00083625" w:rsidRPr="00442B2F">
        <w:rPr>
          <w:rFonts w:ascii="Century Gothic" w:hAnsi="Century Gothic" w:cs="Arial"/>
        </w:rPr>
        <w:t xml:space="preserve"> que se deberá dar atención médica preferente en beneficio de los grupos vulnerables. Por su parte, la Ley de Migración señala que la Secretaría de Salud deberá brindar servicios de salud a las personas extranjeras, y por tanto deberá, establecer requisitos sanitarios para </w:t>
      </w:r>
      <w:r>
        <w:rPr>
          <w:rFonts w:ascii="Century Gothic" w:hAnsi="Century Gothic" w:cs="Arial"/>
        </w:rPr>
        <w:t xml:space="preserve">las personas </w:t>
      </w:r>
      <w:r w:rsidR="00083625" w:rsidRPr="00442B2F">
        <w:rPr>
          <w:rFonts w:ascii="Century Gothic" w:hAnsi="Century Gothic" w:cs="Arial"/>
        </w:rPr>
        <w:t xml:space="preserve">que ingresen </w:t>
      </w:r>
      <w:r w:rsidR="00083625" w:rsidRPr="00442B2F">
        <w:rPr>
          <w:rFonts w:ascii="Century Gothic" w:hAnsi="Century Gothic" w:cs="Arial"/>
        </w:rPr>
        <w:lastRenderedPageBreak/>
        <w:t xml:space="preserve">al territorio, ejercer vigilancia de los servicios de sanidad en </w:t>
      </w:r>
      <w:r>
        <w:rPr>
          <w:rFonts w:ascii="Century Gothic" w:hAnsi="Century Gothic" w:cs="Arial"/>
        </w:rPr>
        <w:t xml:space="preserve">los </w:t>
      </w:r>
      <w:r w:rsidR="00083625" w:rsidRPr="00442B2F">
        <w:rPr>
          <w:rFonts w:ascii="Century Gothic" w:hAnsi="Century Gothic" w:cs="Arial"/>
        </w:rPr>
        <w:t>espacios destinados al tránsito internacional de personas,</w:t>
      </w:r>
      <w:r>
        <w:rPr>
          <w:rFonts w:ascii="Century Gothic" w:hAnsi="Century Gothic" w:cs="Arial"/>
        </w:rPr>
        <w:t xml:space="preserve"> así como</w:t>
      </w:r>
      <w:r w:rsidR="00083625" w:rsidRPr="00442B2F">
        <w:rPr>
          <w:rFonts w:ascii="Century Gothic" w:hAnsi="Century Gothic" w:cs="Arial"/>
        </w:rPr>
        <w:t xml:space="preserve"> diseñar y difundir campañas en estos espacios para promover la salud. </w:t>
      </w:r>
    </w:p>
    <w:p w14:paraId="77AF2893" w14:textId="77777777" w:rsidR="00083625" w:rsidRDefault="00083625" w:rsidP="00083625">
      <w:pPr>
        <w:spacing w:line="360" w:lineRule="auto"/>
        <w:ind w:left="142" w:right="141"/>
        <w:jc w:val="both"/>
        <w:rPr>
          <w:rFonts w:ascii="Century Gothic" w:hAnsi="Century Gothic" w:cs="Arial"/>
        </w:rPr>
      </w:pPr>
    </w:p>
    <w:p w14:paraId="15B47E26" w14:textId="0FBCF4DD" w:rsidR="00083625" w:rsidRPr="001B47C0" w:rsidRDefault="00083625" w:rsidP="00083625">
      <w:pPr>
        <w:spacing w:line="360" w:lineRule="auto"/>
        <w:ind w:left="142" w:right="141"/>
        <w:jc w:val="both"/>
        <w:rPr>
          <w:rFonts w:ascii="Century Gothic" w:hAnsi="Century Gothic" w:cs="Arial"/>
        </w:rPr>
      </w:pPr>
      <w:r w:rsidRPr="001B47C0">
        <w:rPr>
          <w:rFonts w:ascii="Century Gothic" w:hAnsi="Century Gothic"/>
        </w:rPr>
        <w:t xml:space="preserve">La salud en las fronteras debe ser tratada por las políticas migratorias de ambos países, aunque hay ocasiones en que el país de destino está más preocupado por </w:t>
      </w:r>
      <w:r w:rsidR="004B574B">
        <w:rPr>
          <w:rFonts w:ascii="Century Gothic" w:hAnsi="Century Gothic"/>
        </w:rPr>
        <w:t xml:space="preserve">dicha situación, </w:t>
      </w:r>
      <w:r w:rsidRPr="001B47C0">
        <w:rPr>
          <w:rFonts w:ascii="Century Gothic" w:hAnsi="Century Gothic"/>
        </w:rPr>
        <w:t xml:space="preserve">que el país de tránsito, </w:t>
      </w:r>
      <w:r w:rsidR="004B574B">
        <w:rPr>
          <w:rFonts w:ascii="Century Gothic" w:hAnsi="Century Gothic"/>
        </w:rPr>
        <w:t>tal como</w:t>
      </w:r>
      <w:r w:rsidRPr="001B47C0">
        <w:rPr>
          <w:rFonts w:ascii="Century Gothic" w:hAnsi="Century Gothic"/>
        </w:rPr>
        <w:t xml:space="preserve"> ha sucedido por años entre Estados Unidos y México. </w:t>
      </w:r>
    </w:p>
    <w:p w14:paraId="48583D43" w14:textId="77777777" w:rsidR="00083625" w:rsidRDefault="00083625" w:rsidP="00083625">
      <w:pPr>
        <w:spacing w:line="360" w:lineRule="auto"/>
        <w:ind w:left="142" w:right="141"/>
        <w:jc w:val="both"/>
        <w:rPr>
          <w:rFonts w:ascii="Century Gothic" w:hAnsi="Century Gothic" w:cs="Arial"/>
        </w:rPr>
      </w:pPr>
    </w:p>
    <w:p w14:paraId="7C331BC9" w14:textId="110ADF6F" w:rsidR="00083625" w:rsidRDefault="00083625" w:rsidP="00083625">
      <w:pPr>
        <w:spacing w:line="360" w:lineRule="auto"/>
        <w:ind w:left="142" w:right="141"/>
        <w:jc w:val="both"/>
        <w:rPr>
          <w:rFonts w:ascii="Century Gothic" w:hAnsi="Century Gothic"/>
        </w:rPr>
      </w:pPr>
      <w:r>
        <w:rPr>
          <w:rFonts w:ascii="Century Gothic" w:hAnsi="Century Gothic"/>
        </w:rPr>
        <w:t xml:space="preserve">La migración </w:t>
      </w:r>
      <w:r w:rsidRPr="004F6FAE">
        <w:rPr>
          <w:rFonts w:ascii="Century Gothic" w:hAnsi="Century Gothic"/>
        </w:rPr>
        <w:t xml:space="preserve">irregular en México es </w:t>
      </w:r>
      <w:r>
        <w:rPr>
          <w:rFonts w:ascii="Century Gothic" w:hAnsi="Century Gothic"/>
        </w:rPr>
        <w:t xml:space="preserve">una problemática social </w:t>
      </w:r>
      <w:r w:rsidRPr="004F6FAE">
        <w:rPr>
          <w:rFonts w:ascii="Century Gothic" w:hAnsi="Century Gothic"/>
        </w:rPr>
        <w:t>de considerable relevancia</w:t>
      </w:r>
      <w:r>
        <w:rPr>
          <w:rFonts w:ascii="Century Gothic" w:hAnsi="Century Gothic"/>
        </w:rPr>
        <w:t xml:space="preserve">, ya que, </w:t>
      </w:r>
      <w:r w:rsidRPr="004F6FAE">
        <w:rPr>
          <w:rFonts w:ascii="Century Gothic" w:hAnsi="Century Gothic"/>
        </w:rPr>
        <w:t xml:space="preserve">Estados Unidos </w:t>
      </w:r>
      <w:r>
        <w:rPr>
          <w:rFonts w:ascii="Century Gothic" w:hAnsi="Century Gothic"/>
        </w:rPr>
        <w:t>es</w:t>
      </w:r>
      <w:r w:rsidRPr="004F6FAE">
        <w:rPr>
          <w:rFonts w:ascii="Century Gothic" w:hAnsi="Century Gothic"/>
        </w:rPr>
        <w:t xml:space="preserve"> el principal país de destino</w:t>
      </w:r>
      <w:r>
        <w:rPr>
          <w:rFonts w:ascii="Century Gothic" w:hAnsi="Century Gothic"/>
        </w:rPr>
        <w:t xml:space="preserve"> de los países de </w:t>
      </w:r>
      <w:r w:rsidRPr="004F6FAE">
        <w:rPr>
          <w:rFonts w:ascii="Century Gothic" w:hAnsi="Century Gothic"/>
        </w:rPr>
        <w:t>Centroamérica y el Caribe, por lo que</w:t>
      </w:r>
      <w:r>
        <w:rPr>
          <w:rFonts w:ascii="Century Gothic" w:hAnsi="Century Gothic"/>
        </w:rPr>
        <w:t xml:space="preserve">, al ser tan </w:t>
      </w:r>
      <w:r w:rsidRPr="004F6FAE">
        <w:rPr>
          <w:rFonts w:ascii="Century Gothic" w:hAnsi="Century Gothic"/>
        </w:rPr>
        <w:t>significativo el flujo migratorio sur-norte</w:t>
      </w:r>
      <w:r>
        <w:rPr>
          <w:rFonts w:ascii="Century Gothic" w:hAnsi="Century Gothic"/>
        </w:rPr>
        <w:t xml:space="preserve">, es imperativo que existan políticas públicas que atiendan de forma permanente situaciones de </w:t>
      </w:r>
      <w:r w:rsidR="004B574B">
        <w:rPr>
          <w:rFonts w:ascii="Century Gothic" w:hAnsi="Century Gothic"/>
        </w:rPr>
        <w:t xml:space="preserve">carácter </w:t>
      </w:r>
      <w:r>
        <w:rPr>
          <w:rFonts w:ascii="Century Gothic" w:hAnsi="Century Gothic"/>
        </w:rPr>
        <w:t xml:space="preserve">social, </w:t>
      </w:r>
      <w:r w:rsidR="004B574B">
        <w:rPr>
          <w:rFonts w:ascii="Century Gothic" w:hAnsi="Century Gothic"/>
        </w:rPr>
        <w:t xml:space="preserve">de la </w:t>
      </w:r>
      <w:r>
        <w:rPr>
          <w:rFonts w:ascii="Century Gothic" w:hAnsi="Century Gothic"/>
        </w:rPr>
        <w:t xml:space="preserve">salud, </w:t>
      </w:r>
      <w:r w:rsidR="004B574B">
        <w:rPr>
          <w:rFonts w:ascii="Century Gothic" w:hAnsi="Century Gothic"/>
        </w:rPr>
        <w:t>y de</w:t>
      </w:r>
      <w:r>
        <w:rPr>
          <w:rFonts w:ascii="Century Gothic" w:hAnsi="Century Gothic"/>
        </w:rPr>
        <w:t xml:space="preserve"> las personas migrantes en los estados fronterizos. </w:t>
      </w:r>
    </w:p>
    <w:p w14:paraId="4FBDF62A" w14:textId="77777777" w:rsidR="00083625" w:rsidRPr="001B47C0" w:rsidRDefault="00083625" w:rsidP="00083625">
      <w:pPr>
        <w:spacing w:line="360" w:lineRule="auto"/>
        <w:ind w:right="141"/>
        <w:jc w:val="both"/>
        <w:rPr>
          <w:lang w:val="es-ES"/>
        </w:rPr>
      </w:pPr>
    </w:p>
    <w:p w14:paraId="459984BF" w14:textId="1D09A324" w:rsidR="00083625" w:rsidRDefault="00083625" w:rsidP="00083625">
      <w:pPr>
        <w:spacing w:line="360" w:lineRule="auto"/>
        <w:ind w:left="142" w:right="141"/>
        <w:jc w:val="both"/>
        <w:rPr>
          <w:rFonts w:ascii="Century Gothic" w:hAnsi="Century Gothic" w:cs="Arial"/>
        </w:rPr>
      </w:pPr>
      <w:r>
        <w:rPr>
          <w:rFonts w:ascii="Century Gothic" w:hAnsi="Century Gothic" w:cs="Arial"/>
        </w:rPr>
        <w:t xml:space="preserve">En </w:t>
      </w:r>
      <w:r w:rsidRPr="004F6FAE">
        <w:rPr>
          <w:rFonts w:ascii="Century Gothic" w:hAnsi="Century Gothic" w:cs="Arial"/>
        </w:rPr>
        <w:t xml:space="preserve">México y en </w:t>
      </w:r>
      <w:r>
        <w:rPr>
          <w:rFonts w:ascii="Century Gothic" w:hAnsi="Century Gothic" w:cs="Arial"/>
        </w:rPr>
        <w:t>Chihuahua</w:t>
      </w:r>
      <w:r w:rsidRPr="004F6FAE">
        <w:rPr>
          <w:rFonts w:ascii="Century Gothic" w:hAnsi="Century Gothic" w:cs="Arial"/>
        </w:rPr>
        <w:t xml:space="preserve"> en particular, </w:t>
      </w:r>
      <w:r>
        <w:rPr>
          <w:rFonts w:ascii="Century Gothic" w:hAnsi="Century Gothic" w:cs="Arial"/>
        </w:rPr>
        <w:t xml:space="preserve">podemos ver </w:t>
      </w:r>
      <w:r w:rsidRPr="004F6FAE">
        <w:rPr>
          <w:rFonts w:ascii="Century Gothic" w:hAnsi="Century Gothic" w:cs="Arial"/>
        </w:rPr>
        <w:t>muchas personas emigran de países vecinos como</w:t>
      </w:r>
      <w:r w:rsidR="00FA7A9D">
        <w:rPr>
          <w:rFonts w:ascii="Century Gothic" w:hAnsi="Century Gothic" w:cs="Arial"/>
        </w:rPr>
        <w:t>:</w:t>
      </w:r>
      <w:r w:rsidRPr="004F6FAE">
        <w:rPr>
          <w:rFonts w:ascii="Century Gothic" w:hAnsi="Century Gothic" w:cs="Arial"/>
        </w:rPr>
        <w:t xml:space="preserve"> Honduras, El Salvador, Guatemala, Venezuela, entre otros, en busca de mejores oportunidades económicas y de seguridad. En el caso de </w:t>
      </w:r>
      <w:r>
        <w:rPr>
          <w:rFonts w:ascii="Century Gothic" w:hAnsi="Century Gothic" w:cs="Arial"/>
        </w:rPr>
        <w:t xml:space="preserve">ciudad </w:t>
      </w:r>
      <w:r w:rsidRPr="004F6FAE">
        <w:rPr>
          <w:rFonts w:ascii="Century Gothic" w:hAnsi="Century Gothic" w:cs="Arial"/>
        </w:rPr>
        <w:t xml:space="preserve">Juárez, al ser una de las fronteras más transitadas, la migración es especialmente relevante, y </w:t>
      </w:r>
      <w:r w:rsidR="00FA7A9D">
        <w:rPr>
          <w:rFonts w:ascii="Century Gothic" w:hAnsi="Century Gothic" w:cs="Arial"/>
        </w:rPr>
        <w:t>se presentan diariamente</w:t>
      </w:r>
      <w:r w:rsidRPr="004F6FAE">
        <w:rPr>
          <w:rFonts w:ascii="Century Gothic" w:hAnsi="Century Gothic" w:cs="Arial"/>
        </w:rPr>
        <w:t xml:space="preserve"> desafíos </w:t>
      </w:r>
      <w:r w:rsidR="00FA7A9D">
        <w:rPr>
          <w:rFonts w:ascii="Century Gothic" w:hAnsi="Century Gothic" w:cs="Arial"/>
        </w:rPr>
        <w:t>tales como</w:t>
      </w:r>
      <w:r w:rsidRPr="004F6FAE">
        <w:rPr>
          <w:rFonts w:ascii="Century Gothic" w:hAnsi="Century Gothic" w:cs="Arial"/>
        </w:rPr>
        <w:t xml:space="preserve"> la necesidad de proteger los derechos humanos de l</w:t>
      </w:r>
      <w:r>
        <w:rPr>
          <w:rFonts w:ascii="Century Gothic" w:hAnsi="Century Gothic" w:cs="Arial"/>
        </w:rPr>
        <w:t>a</w:t>
      </w:r>
      <w:r w:rsidRPr="004F6FAE">
        <w:rPr>
          <w:rFonts w:ascii="Century Gothic" w:hAnsi="Century Gothic" w:cs="Arial"/>
        </w:rPr>
        <w:t xml:space="preserve">s </w:t>
      </w:r>
      <w:r>
        <w:rPr>
          <w:rFonts w:ascii="Century Gothic" w:hAnsi="Century Gothic" w:cs="Arial"/>
        </w:rPr>
        <w:t xml:space="preserve">personas </w:t>
      </w:r>
      <w:r w:rsidR="00FA7A9D" w:rsidRPr="004F6FAE">
        <w:rPr>
          <w:rFonts w:ascii="Century Gothic" w:hAnsi="Century Gothic" w:cs="Arial"/>
        </w:rPr>
        <w:t>migrantes, prevenir</w:t>
      </w:r>
      <w:r w:rsidRPr="004F6FAE">
        <w:rPr>
          <w:rFonts w:ascii="Century Gothic" w:hAnsi="Century Gothic" w:cs="Arial"/>
        </w:rPr>
        <w:t xml:space="preserve"> la violencia en esta zona fronteriza y</w:t>
      </w:r>
      <w:r w:rsidR="00FA7A9D">
        <w:rPr>
          <w:rFonts w:ascii="Century Gothic" w:hAnsi="Century Gothic" w:cs="Arial"/>
        </w:rPr>
        <w:t xml:space="preserve"> desde luego el derecho </w:t>
      </w:r>
      <w:r w:rsidRPr="004F6FAE">
        <w:rPr>
          <w:rFonts w:ascii="Century Gothic" w:hAnsi="Century Gothic" w:cs="Arial"/>
        </w:rPr>
        <w:t xml:space="preserve">la salud. </w:t>
      </w:r>
    </w:p>
    <w:p w14:paraId="2D8664E9" w14:textId="77777777" w:rsidR="00083625" w:rsidRPr="004F6FAE" w:rsidRDefault="00083625" w:rsidP="00083625">
      <w:pPr>
        <w:spacing w:line="360" w:lineRule="auto"/>
        <w:ind w:left="142" w:right="141"/>
        <w:jc w:val="both"/>
        <w:rPr>
          <w:rFonts w:ascii="Century Gothic" w:hAnsi="Century Gothic" w:cs="Arial"/>
        </w:rPr>
      </w:pPr>
    </w:p>
    <w:p w14:paraId="17DA0A1A" w14:textId="77777777" w:rsidR="00083625" w:rsidRPr="004F6FAE" w:rsidRDefault="00083625" w:rsidP="00083625">
      <w:pPr>
        <w:spacing w:line="360" w:lineRule="auto"/>
        <w:ind w:left="142" w:right="141"/>
        <w:jc w:val="both"/>
        <w:rPr>
          <w:rFonts w:ascii="Century Gothic" w:hAnsi="Century Gothic" w:cs="Arial"/>
        </w:rPr>
      </w:pPr>
      <w:r>
        <w:rPr>
          <w:rFonts w:ascii="Century Gothic" w:hAnsi="Century Gothic" w:cs="Arial"/>
        </w:rPr>
        <w:t>Es pertinente</w:t>
      </w:r>
      <w:r w:rsidRPr="004F6FAE">
        <w:rPr>
          <w:rFonts w:ascii="Century Gothic" w:hAnsi="Century Gothic" w:cs="Arial"/>
        </w:rPr>
        <w:t xml:space="preserve"> que los  tres niveles de gobiernos  afronten la realidad del problema migratorio en Chihuahua y trabajen </w:t>
      </w:r>
      <w:r>
        <w:rPr>
          <w:rFonts w:ascii="Century Gothic" w:hAnsi="Century Gothic" w:cs="Arial"/>
        </w:rPr>
        <w:t xml:space="preserve">en conjunto </w:t>
      </w:r>
      <w:r w:rsidRPr="004F6FAE">
        <w:rPr>
          <w:rFonts w:ascii="Century Gothic" w:hAnsi="Century Gothic" w:cs="Arial"/>
        </w:rPr>
        <w:t xml:space="preserve">para encontrar </w:t>
      </w:r>
      <w:r w:rsidRPr="004F6FAE">
        <w:rPr>
          <w:rFonts w:ascii="Century Gothic" w:hAnsi="Century Gothic" w:cs="Arial"/>
        </w:rPr>
        <w:lastRenderedPageBreak/>
        <w:t>soluciones efectivas que beneficien tanto a l</w:t>
      </w:r>
      <w:r>
        <w:rPr>
          <w:rFonts w:ascii="Century Gothic" w:hAnsi="Century Gothic" w:cs="Arial"/>
        </w:rPr>
        <w:t>a</w:t>
      </w:r>
      <w:r w:rsidRPr="004F6FAE">
        <w:rPr>
          <w:rFonts w:ascii="Century Gothic" w:hAnsi="Century Gothic" w:cs="Arial"/>
        </w:rPr>
        <w:t>s</w:t>
      </w:r>
      <w:r>
        <w:rPr>
          <w:rFonts w:ascii="Century Gothic" w:hAnsi="Century Gothic" w:cs="Arial"/>
        </w:rPr>
        <w:t xml:space="preserve"> personas</w:t>
      </w:r>
      <w:r w:rsidRPr="004F6FAE">
        <w:rPr>
          <w:rFonts w:ascii="Century Gothic" w:hAnsi="Century Gothic" w:cs="Arial"/>
        </w:rPr>
        <w:t xml:space="preserve"> migrantes como a la comunidad local.</w:t>
      </w:r>
    </w:p>
    <w:p w14:paraId="22C2378D" w14:textId="77777777" w:rsidR="00083625" w:rsidRPr="004F6FAE" w:rsidRDefault="00083625" w:rsidP="00083625">
      <w:pPr>
        <w:spacing w:line="360" w:lineRule="auto"/>
        <w:ind w:right="141"/>
        <w:jc w:val="both"/>
        <w:rPr>
          <w:rFonts w:ascii="Century Gothic" w:hAnsi="Century Gothic" w:cs="Arial"/>
        </w:rPr>
      </w:pPr>
    </w:p>
    <w:p w14:paraId="0FD9E73B" w14:textId="3AC7F03A" w:rsidR="00083625" w:rsidRDefault="00083625" w:rsidP="00083625">
      <w:pPr>
        <w:spacing w:line="360" w:lineRule="auto"/>
        <w:ind w:left="142" w:right="141"/>
        <w:jc w:val="both"/>
        <w:rPr>
          <w:rFonts w:ascii="Century Gothic" w:hAnsi="Century Gothic" w:cs="Arial"/>
        </w:rPr>
      </w:pPr>
      <w:r w:rsidRPr="004F6FAE">
        <w:rPr>
          <w:rFonts w:ascii="Century Gothic" w:hAnsi="Century Gothic" w:cs="Arial"/>
        </w:rPr>
        <w:t>Las campañas de vacunación son una herramienta importante para proteger la salud de l</w:t>
      </w:r>
      <w:r>
        <w:rPr>
          <w:rFonts w:ascii="Century Gothic" w:hAnsi="Century Gothic" w:cs="Arial"/>
        </w:rPr>
        <w:t>a</w:t>
      </w:r>
      <w:r w:rsidRPr="004F6FAE">
        <w:rPr>
          <w:rFonts w:ascii="Century Gothic" w:hAnsi="Century Gothic" w:cs="Arial"/>
        </w:rPr>
        <w:t xml:space="preserve">s </w:t>
      </w:r>
      <w:r>
        <w:rPr>
          <w:rFonts w:ascii="Century Gothic" w:hAnsi="Century Gothic" w:cs="Arial"/>
        </w:rPr>
        <w:t xml:space="preserve">personas </w:t>
      </w:r>
      <w:r w:rsidRPr="004F6FAE">
        <w:rPr>
          <w:rFonts w:ascii="Century Gothic" w:hAnsi="Century Gothic" w:cs="Arial"/>
        </w:rPr>
        <w:t xml:space="preserve">migrantes y prevenir la propagación de enfermedades infecciosas. En el caso de Ciudad Juárez las campañas de vacunación </w:t>
      </w:r>
      <w:r w:rsidR="00FA7A9D">
        <w:rPr>
          <w:rFonts w:ascii="Century Gothic" w:hAnsi="Century Gothic" w:cs="Arial"/>
        </w:rPr>
        <w:t>son</w:t>
      </w:r>
      <w:r w:rsidRPr="004F6FAE">
        <w:rPr>
          <w:rFonts w:ascii="Century Gothic" w:hAnsi="Century Gothic" w:cs="Arial"/>
        </w:rPr>
        <w:t xml:space="preserve"> especialmente importantes debido al alto flujo migratorio en la región.</w:t>
      </w:r>
    </w:p>
    <w:p w14:paraId="35886F18" w14:textId="77777777" w:rsidR="00083625" w:rsidRPr="004F6FAE" w:rsidRDefault="00083625" w:rsidP="00083625">
      <w:pPr>
        <w:spacing w:line="360" w:lineRule="auto"/>
        <w:ind w:left="142" w:right="141"/>
        <w:jc w:val="both"/>
        <w:rPr>
          <w:rFonts w:ascii="Century Gothic" w:hAnsi="Century Gothic" w:cs="Arial"/>
        </w:rPr>
      </w:pPr>
    </w:p>
    <w:p w14:paraId="4E1AA916" w14:textId="73C92653" w:rsidR="00083625" w:rsidRDefault="00083625" w:rsidP="00083625">
      <w:pPr>
        <w:spacing w:line="360" w:lineRule="auto"/>
        <w:ind w:left="142" w:right="141"/>
        <w:jc w:val="both"/>
        <w:rPr>
          <w:rFonts w:ascii="Century Gothic" w:hAnsi="Century Gothic" w:cs="Arial"/>
        </w:rPr>
      </w:pPr>
      <w:r w:rsidRPr="004F6FAE">
        <w:rPr>
          <w:rFonts w:ascii="Century Gothic" w:hAnsi="Century Gothic" w:cs="Arial"/>
        </w:rPr>
        <w:t xml:space="preserve">Es fundamental que los gobiernos y organizaciones involucrados en la atención de migrantes en nuestro Estado trabajen </w:t>
      </w:r>
      <w:r w:rsidR="00FA7A9D">
        <w:rPr>
          <w:rFonts w:ascii="Century Gothic" w:hAnsi="Century Gothic" w:cs="Arial"/>
        </w:rPr>
        <w:t>de manera coordinada</w:t>
      </w:r>
      <w:r w:rsidRPr="004F6FAE">
        <w:rPr>
          <w:rFonts w:ascii="Century Gothic" w:hAnsi="Century Gothic" w:cs="Arial"/>
        </w:rPr>
        <w:t xml:space="preserve"> para asegurar que l</w:t>
      </w:r>
      <w:r>
        <w:rPr>
          <w:rFonts w:ascii="Century Gothic" w:hAnsi="Century Gothic" w:cs="Arial"/>
        </w:rPr>
        <w:t>a</w:t>
      </w:r>
      <w:r w:rsidRPr="004F6FAE">
        <w:rPr>
          <w:rFonts w:ascii="Century Gothic" w:hAnsi="Century Gothic" w:cs="Arial"/>
        </w:rPr>
        <w:t xml:space="preserve">s </w:t>
      </w:r>
      <w:r>
        <w:rPr>
          <w:rFonts w:ascii="Century Gothic" w:hAnsi="Century Gothic" w:cs="Arial"/>
        </w:rPr>
        <w:t xml:space="preserve">persomas </w:t>
      </w:r>
      <w:r w:rsidRPr="004F6FAE">
        <w:rPr>
          <w:rFonts w:ascii="Century Gothic" w:hAnsi="Century Gothic" w:cs="Arial"/>
        </w:rPr>
        <w:t xml:space="preserve">migrantes tengan acceso a las vacunas necesarias y que se promuevan </w:t>
      </w:r>
      <w:r w:rsidR="00FA7A9D">
        <w:rPr>
          <w:rFonts w:ascii="Century Gothic" w:hAnsi="Century Gothic" w:cs="Arial"/>
        </w:rPr>
        <w:t xml:space="preserve">entre dicha población, mismo que debe </w:t>
      </w:r>
      <w:r w:rsidR="008B0877">
        <w:rPr>
          <w:rFonts w:ascii="Century Gothic" w:hAnsi="Century Gothic" w:cs="Arial"/>
        </w:rPr>
        <w:t>consistir en</w:t>
      </w:r>
      <w:r w:rsidR="00FA7A9D">
        <w:rPr>
          <w:rFonts w:ascii="Century Gothic" w:hAnsi="Century Gothic" w:cs="Arial"/>
        </w:rPr>
        <w:t xml:space="preserve"> </w:t>
      </w:r>
      <w:r w:rsidRPr="004F6FAE">
        <w:rPr>
          <w:rFonts w:ascii="Century Gothic" w:hAnsi="Century Gothic" w:cs="Arial"/>
        </w:rPr>
        <w:t>la creación de programas específicos para migrantes y la cooperación con organizaciones internacionales de salud para garantizar el acceso a las vacunas.</w:t>
      </w:r>
    </w:p>
    <w:p w14:paraId="6FD581C3" w14:textId="77777777" w:rsidR="00083625" w:rsidRDefault="00083625" w:rsidP="00083625">
      <w:pPr>
        <w:spacing w:line="360" w:lineRule="auto"/>
        <w:ind w:left="142" w:right="141"/>
        <w:jc w:val="both"/>
        <w:rPr>
          <w:rFonts w:ascii="Century Gothic" w:hAnsi="Century Gothic" w:cs="Arial"/>
        </w:rPr>
      </w:pPr>
    </w:p>
    <w:p w14:paraId="6CE00EB2" w14:textId="33A415F3" w:rsidR="00083625" w:rsidRDefault="00083625" w:rsidP="00083625">
      <w:pPr>
        <w:spacing w:line="360" w:lineRule="auto"/>
        <w:ind w:left="142" w:right="141"/>
        <w:jc w:val="both"/>
        <w:rPr>
          <w:rFonts w:ascii="Century Gothic" w:hAnsi="Century Gothic" w:cs="Arial"/>
        </w:rPr>
      </w:pPr>
      <w:r>
        <w:rPr>
          <w:rFonts w:ascii="Century Gothic" w:hAnsi="Century Gothic" w:cs="Arial"/>
        </w:rPr>
        <w:t xml:space="preserve">Cada año existen diferentes brotes de enfermedades, principalmente de varicela, que ponen en riesgo la salud de </w:t>
      </w:r>
      <w:r w:rsidR="009F6AA1">
        <w:rPr>
          <w:rFonts w:ascii="Century Gothic" w:hAnsi="Century Gothic" w:cs="Arial"/>
        </w:rPr>
        <w:t xml:space="preserve">todas las </w:t>
      </w:r>
      <w:r>
        <w:rPr>
          <w:rFonts w:ascii="Century Gothic" w:hAnsi="Century Gothic" w:cs="Arial"/>
        </w:rPr>
        <w:t>personas</w:t>
      </w:r>
      <w:r w:rsidR="009F6AA1">
        <w:rPr>
          <w:rFonts w:ascii="Century Gothic" w:hAnsi="Century Gothic" w:cs="Arial"/>
        </w:rPr>
        <w:t xml:space="preserve">, </w:t>
      </w:r>
      <w:r w:rsidR="00906A77">
        <w:rPr>
          <w:rFonts w:ascii="Century Gothic" w:hAnsi="Century Gothic" w:cs="Arial"/>
        </w:rPr>
        <w:t xml:space="preserve">en especial </w:t>
      </w:r>
      <w:r>
        <w:rPr>
          <w:rFonts w:ascii="Century Gothic" w:hAnsi="Century Gothic" w:cs="Arial"/>
        </w:rPr>
        <w:t xml:space="preserve">de menores de edad, que son quienes </w:t>
      </w:r>
      <w:r w:rsidR="00804ED3">
        <w:rPr>
          <w:rFonts w:ascii="Century Gothic" w:hAnsi="Century Gothic" w:cs="Arial"/>
        </w:rPr>
        <w:t xml:space="preserve">en ocasiones </w:t>
      </w:r>
      <w:r>
        <w:rPr>
          <w:rFonts w:ascii="Century Gothic" w:hAnsi="Century Gothic" w:cs="Arial"/>
        </w:rPr>
        <w:t>carecen de cuadros completos de vacunación y que al exponerse al contacto con otr</w:t>
      </w:r>
      <w:r w:rsidR="00804ED3">
        <w:rPr>
          <w:rFonts w:ascii="Century Gothic" w:hAnsi="Century Gothic" w:cs="Arial"/>
        </w:rPr>
        <w:t>o</w:t>
      </w:r>
      <w:r>
        <w:rPr>
          <w:rFonts w:ascii="Century Gothic" w:hAnsi="Century Gothic" w:cs="Arial"/>
        </w:rPr>
        <w:t xml:space="preserve">s es más sencillo contraer este tipo de enfermedades, esto produce que en algunos centros, se reduzca de forma considerable la capacidad que cada uno tiene para recibir a más personas, </w:t>
      </w:r>
      <w:r w:rsidR="00FA7A9D">
        <w:rPr>
          <w:rFonts w:ascii="Century Gothic" w:hAnsi="Century Gothic" w:cs="Arial"/>
        </w:rPr>
        <w:t xml:space="preserve">pues se aumentan los </w:t>
      </w:r>
      <w:r>
        <w:rPr>
          <w:rFonts w:ascii="Century Gothic" w:hAnsi="Century Gothic" w:cs="Arial"/>
        </w:rPr>
        <w:t>riesgo</w:t>
      </w:r>
      <w:r w:rsidR="00FA7A9D">
        <w:rPr>
          <w:rFonts w:ascii="Century Gothic" w:hAnsi="Century Gothic" w:cs="Arial"/>
        </w:rPr>
        <w:t>s</w:t>
      </w:r>
      <w:r>
        <w:rPr>
          <w:rFonts w:ascii="Century Gothic" w:hAnsi="Century Gothic" w:cs="Arial"/>
        </w:rPr>
        <w:t xml:space="preserve"> de contagio. </w:t>
      </w:r>
    </w:p>
    <w:p w14:paraId="6AA0C26A" w14:textId="77777777" w:rsidR="00083625" w:rsidRDefault="00083625" w:rsidP="00083625">
      <w:pPr>
        <w:spacing w:line="360" w:lineRule="auto"/>
        <w:ind w:left="142" w:right="141"/>
        <w:jc w:val="both"/>
        <w:rPr>
          <w:rFonts w:ascii="Century Gothic" w:hAnsi="Century Gothic" w:cs="Arial"/>
        </w:rPr>
      </w:pPr>
    </w:p>
    <w:p w14:paraId="4BCC7A44" w14:textId="77777777" w:rsidR="00A75F6C" w:rsidRDefault="00083625" w:rsidP="00A75F6C">
      <w:pPr>
        <w:spacing w:line="360" w:lineRule="auto"/>
        <w:ind w:left="142" w:right="141"/>
        <w:jc w:val="both"/>
        <w:rPr>
          <w:rFonts w:ascii="Century Gothic" w:hAnsi="Century Gothic" w:cs="Arial"/>
        </w:rPr>
      </w:pPr>
      <w:r>
        <w:rPr>
          <w:rFonts w:ascii="Century Gothic" w:hAnsi="Century Gothic" w:cs="Arial"/>
        </w:rPr>
        <w:lastRenderedPageBreak/>
        <w:t xml:space="preserve">Por ello es necesario que de forma urgente y permanente se realicen brigadas de salud y campañas de vacunación de varicela y otras enfermedades con el objeto de dar un acceso a la salud a las personas migrantes. </w:t>
      </w:r>
    </w:p>
    <w:p w14:paraId="5B91C993" w14:textId="77777777" w:rsidR="00A75F6C" w:rsidRDefault="00A75F6C" w:rsidP="00A75F6C">
      <w:pPr>
        <w:spacing w:line="360" w:lineRule="auto"/>
        <w:ind w:left="142" w:right="141"/>
        <w:jc w:val="both"/>
        <w:rPr>
          <w:rFonts w:ascii="Century Gothic" w:hAnsi="Century Gothic" w:cs="Arial"/>
        </w:rPr>
      </w:pPr>
    </w:p>
    <w:p w14:paraId="1DAE7588" w14:textId="4E892688" w:rsidR="00A75F6C" w:rsidRDefault="00FA7A9D" w:rsidP="00A75F6C">
      <w:pPr>
        <w:spacing w:line="360" w:lineRule="auto"/>
        <w:ind w:left="142" w:right="141"/>
        <w:jc w:val="both"/>
        <w:rPr>
          <w:rFonts w:ascii="Century Gothic" w:hAnsi="Century Gothic" w:cs="Arial"/>
          <w:lang w:val="es-ES"/>
        </w:rPr>
      </w:pPr>
      <w:r>
        <w:rPr>
          <w:rFonts w:ascii="Century Gothic" w:hAnsi="Century Gothic" w:cs="Arial"/>
          <w:lang w:val="es-ES"/>
        </w:rPr>
        <w:t xml:space="preserve">Otra situación </w:t>
      </w:r>
      <w:r w:rsidR="00804ED3">
        <w:rPr>
          <w:rFonts w:ascii="Century Gothic" w:hAnsi="Century Gothic" w:cs="Arial"/>
          <w:lang w:val="es-ES"/>
        </w:rPr>
        <w:t xml:space="preserve">de salud </w:t>
      </w:r>
      <w:r>
        <w:rPr>
          <w:rFonts w:ascii="Century Gothic" w:hAnsi="Century Gothic" w:cs="Arial"/>
          <w:lang w:val="es-ES"/>
        </w:rPr>
        <w:t>que</w:t>
      </w:r>
      <w:r w:rsidR="00804ED3">
        <w:rPr>
          <w:rFonts w:ascii="Century Gothic" w:hAnsi="Century Gothic" w:cs="Arial"/>
          <w:lang w:val="es-ES"/>
        </w:rPr>
        <w:t xml:space="preserve"> debe atenderse con</w:t>
      </w:r>
      <w:r>
        <w:rPr>
          <w:rFonts w:ascii="Century Gothic" w:hAnsi="Century Gothic" w:cs="Arial"/>
          <w:lang w:val="es-ES"/>
        </w:rPr>
        <w:t xml:space="preserve"> </w:t>
      </w:r>
      <w:r w:rsidR="00804ED3">
        <w:rPr>
          <w:rFonts w:ascii="Century Gothic" w:hAnsi="Century Gothic" w:cs="Arial"/>
          <w:lang w:val="es-ES"/>
        </w:rPr>
        <w:t>urgencia, es la necesidad de</w:t>
      </w:r>
      <w:r>
        <w:rPr>
          <w:rFonts w:ascii="Century Gothic" w:hAnsi="Century Gothic" w:cs="Arial"/>
          <w:lang w:val="es-ES"/>
        </w:rPr>
        <w:t xml:space="preserve"> </w:t>
      </w:r>
      <w:r w:rsidR="00804ED3">
        <w:rPr>
          <w:rFonts w:ascii="Century Gothic" w:hAnsi="Century Gothic" w:cs="Arial"/>
          <w:lang w:val="es-ES"/>
        </w:rPr>
        <w:t>un</w:t>
      </w:r>
      <w:r>
        <w:rPr>
          <w:rFonts w:ascii="Century Gothic" w:hAnsi="Century Gothic" w:cs="Arial"/>
          <w:lang w:val="es-ES"/>
        </w:rPr>
        <w:t xml:space="preserve"> trabajo coordinado de los tres niveles de gobierno </w:t>
      </w:r>
      <w:r w:rsidR="00804ED3">
        <w:rPr>
          <w:rFonts w:ascii="Century Gothic" w:hAnsi="Century Gothic" w:cs="Arial"/>
          <w:lang w:val="es-ES"/>
        </w:rPr>
        <w:t>para fortalecer</w:t>
      </w:r>
      <w:r>
        <w:rPr>
          <w:rFonts w:ascii="Century Gothic" w:hAnsi="Century Gothic" w:cs="Arial"/>
          <w:lang w:val="es-ES"/>
        </w:rPr>
        <w:t xml:space="preserve"> la</w:t>
      </w:r>
      <w:r w:rsidR="004B297C">
        <w:rPr>
          <w:rFonts w:ascii="Century Gothic" w:hAnsi="Century Gothic" w:cs="Arial"/>
          <w:lang w:val="es-ES"/>
        </w:rPr>
        <w:t xml:space="preserve"> prevención</w:t>
      </w:r>
      <w:r w:rsidR="00804ED3">
        <w:rPr>
          <w:rFonts w:ascii="Century Gothic" w:hAnsi="Century Gothic" w:cs="Arial"/>
          <w:lang w:val="es-ES"/>
        </w:rPr>
        <w:t xml:space="preserve">, pero sobre todo la atención </w:t>
      </w:r>
      <w:r w:rsidR="004B297C">
        <w:rPr>
          <w:rFonts w:ascii="Century Gothic" w:hAnsi="Century Gothic" w:cs="Arial"/>
          <w:lang w:val="es-ES"/>
        </w:rPr>
        <w:t>a la rickettsiosis, es decir la mordedura de garrapata, pues en Ciudad Juárez se concentra el 89.1 % de los casos</w:t>
      </w:r>
      <w:r w:rsidR="00804ED3">
        <w:rPr>
          <w:rFonts w:ascii="Century Gothic" w:hAnsi="Century Gothic" w:cs="Arial"/>
          <w:lang w:val="es-ES"/>
        </w:rPr>
        <w:t xml:space="preserve"> en la entidad</w:t>
      </w:r>
      <w:r w:rsidR="004B297C">
        <w:rPr>
          <w:rFonts w:ascii="Century Gothic" w:hAnsi="Century Gothic" w:cs="Arial"/>
          <w:lang w:val="es-ES"/>
        </w:rPr>
        <w:t>, así como el 87.6 % de las defunciones, el Instituto Mexicano del Seguro Social y los Servicios de Salud de Chihuahua</w:t>
      </w:r>
      <w:r w:rsidR="00804ED3">
        <w:rPr>
          <w:rFonts w:ascii="Century Gothic" w:hAnsi="Century Gothic" w:cs="Arial"/>
          <w:lang w:val="es-ES"/>
        </w:rPr>
        <w:t>. Durante el 2022 esta ciudad fue la que</w:t>
      </w:r>
      <w:r w:rsidR="004B297C">
        <w:rPr>
          <w:rFonts w:ascii="Century Gothic" w:hAnsi="Century Gothic" w:cs="Arial"/>
          <w:lang w:val="es-ES"/>
        </w:rPr>
        <w:t xml:space="preserve"> regist</w:t>
      </w:r>
      <w:r w:rsidR="00804ED3">
        <w:rPr>
          <w:rFonts w:ascii="Century Gothic" w:hAnsi="Century Gothic" w:cs="Arial"/>
          <w:lang w:val="es-ES"/>
        </w:rPr>
        <w:t xml:space="preserve">ró el </w:t>
      </w:r>
      <w:r w:rsidR="00A5242D">
        <w:rPr>
          <w:rFonts w:ascii="Century Gothic" w:hAnsi="Century Gothic" w:cs="Arial"/>
          <w:lang w:val="es-ES"/>
        </w:rPr>
        <w:t>mayor caso</w:t>
      </w:r>
      <w:r w:rsidR="004B297C">
        <w:rPr>
          <w:rFonts w:ascii="Century Gothic" w:hAnsi="Century Gothic" w:cs="Arial"/>
          <w:lang w:val="es-ES"/>
        </w:rPr>
        <w:t xml:space="preserve"> de atención de rickettsi</w:t>
      </w:r>
      <w:r w:rsidR="009F6AA1">
        <w:rPr>
          <w:rFonts w:ascii="Century Gothic" w:hAnsi="Century Gothic" w:cs="Arial"/>
          <w:lang w:val="es-ES"/>
        </w:rPr>
        <w:t>a</w:t>
      </w:r>
      <w:r w:rsidR="004B297C">
        <w:rPr>
          <w:rFonts w:ascii="Century Gothic" w:hAnsi="Century Gothic" w:cs="Arial"/>
          <w:lang w:val="es-ES"/>
        </w:rPr>
        <w:t xml:space="preserve">, durante el 2022 se registraron 166 casos confirmados y 49 defunciones, por tal motivo es importante las acciones de prevención encaminadas </w:t>
      </w:r>
      <w:r w:rsidR="00C06D9A">
        <w:rPr>
          <w:rFonts w:ascii="Century Gothic" w:hAnsi="Century Gothic" w:cs="Arial"/>
          <w:lang w:val="es-ES"/>
        </w:rPr>
        <w:t>evitar</w:t>
      </w:r>
      <w:r w:rsidR="004B297C">
        <w:rPr>
          <w:rFonts w:ascii="Century Gothic" w:hAnsi="Century Gothic" w:cs="Arial"/>
          <w:lang w:val="es-ES"/>
        </w:rPr>
        <w:t xml:space="preserve"> la pérdida de vidas humanas.</w:t>
      </w:r>
    </w:p>
    <w:p w14:paraId="2B84B218" w14:textId="77777777" w:rsidR="00A5242D" w:rsidRDefault="00A5242D" w:rsidP="00A75F6C">
      <w:pPr>
        <w:spacing w:line="360" w:lineRule="auto"/>
        <w:ind w:left="142" w:right="141"/>
        <w:jc w:val="both"/>
        <w:rPr>
          <w:rFonts w:ascii="Century Gothic" w:hAnsi="Century Gothic" w:cs="Arial"/>
          <w:lang w:val="es-ES"/>
        </w:rPr>
      </w:pPr>
    </w:p>
    <w:p w14:paraId="0F769255" w14:textId="3478F860" w:rsidR="009F6AA1" w:rsidRDefault="00A5242D" w:rsidP="00F6421E">
      <w:pPr>
        <w:spacing w:line="360" w:lineRule="auto"/>
        <w:ind w:left="142" w:right="141"/>
        <w:jc w:val="both"/>
        <w:rPr>
          <w:rFonts w:ascii="Century Gothic" w:hAnsi="Century Gothic" w:cs="Arial"/>
        </w:rPr>
      </w:pPr>
      <w:r>
        <w:rPr>
          <w:rFonts w:ascii="Century Gothic" w:hAnsi="Century Gothic" w:cs="Arial"/>
          <w:lang w:val="es-ES"/>
        </w:rPr>
        <w:t xml:space="preserve">Estas medidas de atención se tornan aún más relevantes porque esta semana en la ciudad fronteriza de El Paso, Texas </w:t>
      </w:r>
      <w:r w:rsidR="006C79ED">
        <w:rPr>
          <w:rFonts w:ascii="Century Gothic" w:hAnsi="Century Gothic" w:cs="Arial"/>
          <w:lang w:val="es-ES"/>
        </w:rPr>
        <w:t xml:space="preserve">se confirmaron varios casos de </w:t>
      </w:r>
      <w:r w:rsidR="006C79ED" w:rsidRPr="006C79ED">
        <w:rPr>
          <w:rFonts w:ascii="Century Gothic" w:hAnsi="Century Gothic" w:cs="Arial"/>
          <w:lang w:val="es-ES"/>
        </w:rPr>
        <w:t xml:space="preserve">varicela y </w:t>
      </w:r>
      <w:r w:rsidR="006C79ED">
        <w:rPr>
          <w:rFonts w:ascii="Century Gothic" w:hAnsi="Century Gothic" w:cs="Arial"/>
          <w:lang w:val="es-ES"/>
        </w:rPr>
        <w:t>rickettsia</w:t>
      </w:r>
      <w:r w:rsidR="006C79ED" w:rsidRPr="006C79ED">
        <w:rPr>
          <w:rFonts w:ascii="Century Gothic" w:hAnsi="Century Gothic" w:cs="Arial"/>
          <w:lang w:val="es-ES"/>
        </w:rPr>
        <w:t xml:space="preserve"> en </w:t>
      </w:r>
      <w:r w:rsidR="006C79ED">
        <w:rPr>
          <w:rFonts w:ascii="Century Gothic" w:hAnsi="Century Gothic" w:cs="Arial"/>
          <w:lang w:val="es-ES"/>
        </w:rPr>
        <w:t>migrantes que acampaban a fuera d</w:t>
      </w:r>
      <w:r w:rsidR="006C79ED" w:rsidRPr="006C79ED">
        <w:rPr>
          <w:rFonts w:ascii="Century Gothic" w:hAnsi="Century Gothic" w:cs="Arial"/>
          <w:lang w:val="es-ES"/>
        </w:rPr>
        <w:t>e</w:t>
      </w:r>
      <w:r w:rsidR="006C79ED">
        <w:rPr>
          <w:rFonts w:ascii="Century Gothic" w:hAnsi="Century Gothic" w:cs="Arial"/>
          <w:lang w:val="es-ES"/>
        </w:rPr>
        <w:t xml:space="preserve"> la Iglesia del</w:t>
      </w:r>
      <w:r w:rsidR="006C79ED" w:rsidRPr="006C79ED">
        <w:rPr>
          <w:rFonts w:ascii="Century Gothic" w:hAnsi="Century Gothic" w:cs="Arial"/>
          <w:lang w:val="es-ES"/>
        </w:rPr>
        <w:t xml:space="preserve"> Sagrado Corazón</w:t>
      </w:r>
      <w:r w:rsidR="006C79ED">
        <w:rPr>
          <w:rFonts w:ascii="Century Gothic" w:hAnsi="Century Gothic" w:cs="Arial"/>
          <w:lang w:val="es-ES"/>
        </w:rPr>
        <w:t xml:space="preserve">, la autoridad sanitaria tomo cartas en el asunto de forma inmediata, </w:t>
      </w:r>
      <w:r w:rsidR="00F6421E">
        <w:rPr>
          <w:rFonts w:ascii="Century Gothic" w:hAnsi="Century Gothic" w:cs="Arial"/>
          <w:lang w:val="es-ES"/>
        </w:rPr>
        <w:t xml:space="preserve">pero </w:t>
      </w:r>
      <w:r w:rsidR="006C79ED">
        <w:rPr>
          <w:rFonts w:ascii="Century Gothic" w:hAnsi="Century Gothic" w:cs="Arial"/>
          <w:lang w:val="es-ES"/>
        </w:rPr>
        <w:t>ello nos</w:t>
      </w:r>
      <w:r w:rsidR="00F6421E">
        <w:rPr>
          <w:rFonts w:ascii="Century Gothic" w:hAnsi="Century Gothic" w:cs="Arial"/>
          <w:lang w:val="es-ES"/>
        </w:rPr>
        <w:t xml:space="preserve"> obliga como Estado a generar estrategias conjuntas e inmediatas y sumar esfuerzos, que permitirán prever y atender la situación en los puntos de ciudad Juárez donde por años se ha tenido esta problemática, y realizar una brigada especial en los centros de atención al migrante, a fin de que pueda dar la atención pertinente y necesaria, evitando una contingencia que se pueda generar por una reacción tardía. </w:t>
      </w:r>
    </w:p>
    <w:p w14:paraId="276EC9E4" w14:textId="1FDD53D1" w:rsidR="00C83DDC" w:rsidRPr="00F6421E" w:rsidRDefault="00083625" w:rsidP="00F6421E">
      <w:pPr>
        <w:spacing w:line="360" w:lineRule="auto"/>
        <w:ind w:left="142" w:right="141"/>
        <w:jc w:val="both"/>
        <w:rPr>
          <w:rFonts w:ascii="Century Gothic" w:hAnsi="Century Gothic" w:cs="Arial"/>
        </w:rPr>
      </w:pPr>
      <w:r>
        <w:rPr>
          <w:rFonts w:ascii="Century Gothic" w:hAnsi="Century Gothic" w:cs="Arial"/>
          <w:lang w:val="es-ES"/>
        </w:rPr>
        <w:lastRenderedPageBreak/>
        <w:t xml:space="preserve">Por lo anteriormente expuesto y </w:t>
      </w:r>
      <w:r w:rsidRPr="003A5966">
        <w:rPr>
          <w:rFonts w:ascii="Century Gothic" w:hAnsi="Century Gothic" w:cs="Arial"/>
          <w:lang w:val="es-ES"/>
        </w:rPr>
        <w:t xml:space="preserve">con fundamento en lo dispuesto por los artículos </w:t>
      </w:r>
      <w:r w:rsidRPr="003A5966">
        <w:rPr>
          <w:rFonts w:ascii="Century Gothic" w:hAnsi="Century Gothic" w:cs="Arial"/>
          <w:bCs/>
          <w:lang w:val="es-ES"/>
        </w:rPr>
        <w:t>169 y 170 de la Ley Orgánica del Poder Legislativo del Estado de Chihuahua</w:t>
      </w:r>
      <w:r w:rsidRPr="003A5966">
        <w:rPr>
          <w:rFonts w:ascii="Century Gothic" w:hAnsi="Century Gothic" w:cs="Arial"/>
          <w:lang w:val="es-ES"/>
        </w:rPr>
        <w:t>, así como los numerales 2 fracción IX, 75, 76 y 77 fracción I, del Reglamento Interior y de Prácticas Parlamentarias del Poder Legislativo,</w:t>
      </w:r>
      <w:r>
        <w:rPr>
          <w:rFonts w:ascii="Century Gothic" w:hAnsi="Century Gothic" w:cs="Arial"/>
          <w:lang w:val="es-ES"/>
        </w:rPr>
        <w:t xml:space="preserve"> acudo ante esta Honorable representación</w:t>
      </w:r>
      <w:r w:rsidRPr="003A5966">
        <w:rPr>
          <w:rFonts w:ascii="Century Gothic" w:hAnsi="Century Gothic" w:cs="Arial"/>
          <w:lang w:val="es-ES"/>
        </w:rPr>
        <w:t xml:space="preserve"> a presentar el siguiente proyecto con carácter de:</w:t>
      </w:r>
    </w:p>
    <w:p w14:paraId="531B9AFC" w14:textId="77777777" w:rsidR="0065074C" w:rsidRDefault="0065074C" w:rsidP="00C83DDC">
      <w:pPr>
        <w:spacing w:line="360" w:lineRule="auto"/>
        <w:ind w:left="142" w:right="141"/>
        <w:jc w:val="center"/>
        <w:rPr>
          <w:rFonts w:ascii="Century Gothic" w:hAnsi="Century Gothic" w:cs="Arial"/>
          <w:b/>
          <w:lang w:val="es-ES"/>
        </w:rPr>
      </w:pPr>
    </w:p>
    <w:p w14:paraId="0A7A947D" w14:textId="77777777" w:rsidR="0065074C" w:rsidRDefault="0065074C" w:rsidP="00C83DDC">
      <w:pPr>
        <w:spacing w:line="360" w:lineRule="auto"/>
        <w:ind w:left="142" w:right="141"/>
        <w:jc w:val="center"/>
        <w:rPr>
          <w:rFonts w:ascii="Century Gothic" w:hAnsi="Century Gothic" w:cs="Arial"/>
          <w:b/>
          <w:lang w:val="es-ES"/>
        </w:rPr>
      </w:pPr>
    </w:p>
    <w:p w14:paraId="6043F98E" w14:textId="6515A57D" w:rsidR="00C83DDC" w:rsidRPr="003A338F" w:rsidRDefault="00C83DDC" w:rsidP="00C83DDC">
      <w:pPr>
        <w:spacing w:line="360" w:lineRule="auto"/>
        <w:ind w:left="142" w:right="141"/>
        <w:jc w:val="center"/>
        <w:rPr>
          <w:rFonts w:ascii="Century Gothic" w:hAnsi="Century Gothic" w:cs="Arial"/>
          <w:b/>
          <w:lang w:val="es-ES"/>
        </w:rPr>
      </w:pPr>
      <w:r w:rsidRPr="003A338F">
        <w:rPr>
          <w:rFonts w:ascii="Century Gothic" w:hAnsi="Century Gothic" w:cs="Arial"/>
          <w:b/>
          <w:lang w:val="es-ES"/>
        </w:rPr>
        <w:t>ACUERDO</w:t>
      </w:r>
    </w:p>
    <w:p w14:paraId="2AC9B29A" w14:textId="77777777" w:rsidR="00C83DDC" w:rsidRPr="003A338F" w:rsidRDefault="00C83DDC" w:rsidP="00C83DDC">
      <w:pPr>
        <w:ind w:left="142" w:right="141"/>
        <w:jc w:val="center"/>
        <w:rPr>
          <w:rFonts w:ascii="Century Gothic" w:hAnsi="Century Gothic" w:cs="Arial"/>
          <w:b/>
          <w:lang w:val="es-ES"/>
        </w:rPr>
      </w:pPr>
    </w:p>
    <w:p w14:paraId="2E153F0A" w14:textId="47C52550" w:rsidR="00FA0093" w:rsidRDefault="00C83DDC" w:rsidP="00FA0093">
      <w:pPr>
        <w:spacing w:line="360" w:lineRule="auto"/>
        <w:ind w:left="142" w:right="141"/>
        <w:jc w:val="both"/>
        <w:rPr>
          <w:rFonts w:ascii="Century Gothic" w:hAnsi="Century Gothic" w:cs="Arial"/>
          <w:lang w:val="es-ES"/>
        </w:rPr>
      </w:pPr>
      <w:r w:rsidRPr="003A338F">
        <w:rPr>
          <w:rFonts w:ascii="Century Gothic" w:hAnsi="Century Gothic" w:cs="Arial"/>
          <w:b/>
          <w:lang w:val="es-ES"/>
        </w:rPr>
        <w:t>PRIMERO. -</w:t>
      </w:r>
      <w:r w:rsidRPr="003A338F">
        <w:rPr>
          <w:rFonts w:ascii="Century Gothic" w:hAnsi="Century Gothic" w:cs="Arial"/>
          <w:lang w:val="es-ES"/>
        </w:rPr>
        <w:t xml:space="preserve"> La Sexagésima Séptima Legislatura del Honorable Congreso del Estado de Chihuahua, exhorta de manera respetuosa al Titular del Poder Ejecutivo Federal, </w:t>
      </w:r>
      <w:r w:rsidR="00DB17E2" w:rsidRPr="003A338F">
        <w:rPr>
          <w:rFonts w:ascii="Century Gothic" w:hAnsi="Century Gothic" w:cs="Arial"/>
          <w:lang w:val="es-ES"/>
        </w:rPr>
        <w:t>a la Titular del Poder Ejecutivo Estatal,</w:t>
      </w:r>
      <w:r w:rsidRPr="003A338F">
        <w:rPr>
          <w:rFonts w:ascii="Century Gothic" w:hAnsi="Century Gothic" w:cs="Arial"/>
          <w:lang w:val="es-ES"/>
        </w:rPr>
        <w:t xml:space="preserve"> </w:t>
      </w:r>
      <w:r w:rsidR="002410F1" w:rsidRPr="003A338F">
        <w:rPr>
          <w:rFonts w:ascii="Century Gothic" w:hAnsi="Century Gothic" w:cs="Arial"/>
          <w:lang w:val="es-ES"/>
        </w:rPr>
        <w:t xml:space="preserve">a través de la </w:t>
      </w:r>
      <w:r w:rsidR="00DB17E2" w:rsidRPr="003A338F">
        <w:rPr>
          <w:rFonts w:ascii="Century Gothic" w:hAnsi="Century Gothic" w:cs="Arial"/>
          <w:lang w:val="es-ES"/>
        </w:rPr>
        <w:t xml:space="preserve">Secretaría de Salud y </w:t>
      </w:r>
      <w:r w:rsidR="00FA0093" w:rsidRPr="003A338F">
        <w:rPr>
          <w:rFonts w:ascii="Century Gothic" w:hAnsi="Century Gothic" w:cs="Arial"/>
          <w:lang w:val="es-ES"/>
        </w:rPr>
        <w:t>dentro del ámbito de sus facultades tengan a bien implementar brigadas de salud y campañas de vacunación para prevenir un posible brote de varicela y de enfermedades transmitidas por vectores que ponen en riesgo la Salud</w:t>
      </w:r>
      <w:r w:rsidR="005D5081">
        <w:rPr>
          <w:rFonts w:ascii="Century Gothic" w:hAnsi="Century Gothic" w:cs="Arial"/>
          <w:lang w:val="es-ES"/>
        </w:rPr>
        <w:t xml:space="preserve">, </w:t>
      </w:r>
      <w:r w:rsidR="005D5081" w:rsidRPr="005D5081">
        <w:rPr>
          <w:rFonts w:ascii="Century Gothic" w:hAnsi="Century Gothic" w:cs="Arial"/>
          <w:b/>
          <w:bCs/>
          <w:lang w:val="es-ES"/>
        </w:rPr>
        <w:t>generando una estrategia de carácter permanente donde sean tomados en</w:t>
      </w:r>
      <w:r w:rsidR="005D5081">
        <w:rPr>
          <w:rFonts w:ascii="Century Gothic" w:hAnsi="Century Gothic" w:cs="Arial"/>
          <w:lang w:val="es-ES"/>
        </w:rPr>
        <w:t xml:space="preserve"> </w:t>
      </w:r>
      <w:r w:rsidR="005D5081" w:rsidRPr="005D5081">
        <w:rPr>
          <w:rFonts w:ascii="Century Gothic" w:hAnsi="Century Gothic" w:cs="Arial"/>
          <w:b/>
          <w:bCs/>
          <w:lang w:val="es-ES"/>
        </w:rPr>
        <w:t>cuenta los centros de atención a personas migrantes de ciudad Juárez.</w:t>
      </w:r>
      <w:r w:rsidR="005D5081">
        <w:rPr>
          <w:rFonts w:ascii="Century Gothic" w:hAnsi="Century Gothic" w:cs="Arial"/>
          <w:lang w:val="es-ES"/>
        </w:rPr>
        <w:t xml:space="preserve"> </w:t>
      </w:r>
    </w:p>
    <w:p w14:paraId="15E8A859" w14:textId="77777777" w:rsidR="00C83DDC" w:rsidRPr="003A338F" w:rsidRDefault="00C83DDC" w:rsidP="007724D0">
      <w:pPr>
        <w:spacing w:line="360" w:lineRule="auto"/>
        <w:ind w:right="141"/>
        <w:jc w:val="both"/>
        <w:rPr>
          <w:rFonts w:ascii="Century Gothic" w:hAnsi="Century Gothic" w:cs="Arial"/>
          <w:lang w:val="es-ES"/>
        </w:rPr>
      </w:pPr>
    </w:p>
    <w:p w14:paraId="5FA389D4" w14:textId="550DED88" w:rsidR="00DB17E2" w:rsidRDefault="0086573C" w:rsidP="00DB17E2">
      <w:pPr>
        <w:spacing w:line="360" w:lineRule="auto"/>
        <w:ind w:left="142" w:right="141"/>
        <w:jc w:val="both"/>
        <w:rPr>
          <w:rFonts w:ascii="Century Gothic" w:hAnsi="Century Gothic" w:cs="Arial"/>
          <w:lang w:val="es-ES"/>
        </w:rPr>
      </w:pPr>
      <w:r w:rsidRPr="003A338F">
        <w:rPr>
          <w:rFonts w:ascii="Century Gothic" w:hAnsi="Century Gothic" w:cs="Arial"/>
          <w:b/>
          <w:bCs/>
          <w:lang w:val="es-ES"/>
        </w:rPr>
        <w:t>SEGUNDO. -</w:t>
      </w:r>
      <w:r w:rsidR="00C83DDC" w:rsidRPr="003A338F">
        <w:rPr>
          <w:rFonts w:ascii="Century Gothic" w:hAnsi="Century Gothic" w:cs="Arial"/>
          <w:lang w:val="es-ES"/>
        </w:rPr>
        <w:t xml:space="preserve"> La Sexagésima Séptima Legislatura del Honorable Congreso del Estado de Chihuahua, exhorta de manera respetuosa a</w:t>
      </w:r>
      <w:r w:rsidR="00DB17E2" w:rsidRPr="003A338F">
        <w:rPr>
          <w:rFonts w:ascii="Century Gothic" w:hAnsi="Century Gothic" w:cs="Arial"/>
          <w:lang w:val="es-ES"/>
        </w:rPr>
        <w:t xml:space="preserve">l presidente Municipal de Juárez, a través de la Dirección de Salud Municipal y </w:t>
      </w:r>
      <w:r w:rsidR="00FA0093" w:rsidRPr="003A338F">
        <w:rPr>
          <w:rFonts w:ascii="Century Gothic" w:hAnsi="Century Gothic" w:cs="Arial"/>
          <w:lang w:val="es-ES"/>
        </w:rPr>
        <w:t>dentro del ámbito de sus facultades tengan a bien implementar brigadas de salud y campañas de vacunación para prevenir un posible brote de varicela y de enfermedades transmitidas por vectores que ponen en riesgo la Salud</w:t>
      </w:r>
      <w:r w:rsidR="0091694F">
        <w:rPr>
          <w:rFonts w:ascii="Century Gothic" w:hAnsi="Century Gothic" w:cs="Arial"/>
          <w:lang w:val="es-ES"/>
        </w:rPr>
        <w:t xml:space="preserve">, </w:t>
      </w:r>
      <w:r w:rsidR="0091694F">
        <w:rPr>
          <w:rFonts w:ascii="Century Gothic" w:hAnsi="Century Gothic" w:cs="Arial"/>
          <w:b/>
          <w:bCs/>
          <w:lang w:val="es-ES"/>
        </w:rPr>
        <w:lastRenderedPageBreak/>
        <w:t>realizando</w:t>
      </w:r>
      <w:r w:rsidR="0091694F" w:rsidRPr="005D5081">
        <w:rPr>
          <w:rFonts w:ascii="Century Gothic" w:hAnsi="Century Gothic" w:cs="Arial"/>
          <w:b/>
          <w:bCs/>
          <w:lang w:val="es-ES"/>
        </w:rPr>
        <w:t xml:space="preserve"> una estrategia de carácter permanente donde sean tomados en</w:t>
      </w:r>
      <w:r w:rsidR="0091694F">
        <w:rPr>
          <w:rFonts w:ascii="Century Gothic" w:hAnsi="Century Gothic" w:cs="Arial"/>
          <w:lang w:val="es-ES"/>
        </w:rPr>
        <w:t xml:space="preserve"> </w:t>
      </w:r>
      <w:r w:rsidR="0091694F" w:rsidRPr="005D5081">
        <w:rPr>
          <w:rFonts w:ascii="Century Gothic" w:hAnsi="Century Gothic" w:cs="Arial"/>
          <w:b/>
          <w:bCs/>
          <w:lang w:val="es-ES"/>
        </w:rPr>
        <w:t>cuenta los centros de atención a personas migrantes de</w:t>
      </w:r>
      <w:r w:rsidR="0091694F">
        <w:rPr>
          <w:rFonts w:ascii="Century Gothic" w:hAnsi="Century Gothic" w:cs="Arial"/>
          <w:b/>
          <w:bCs/>
          <w:lang w:val="es-ES"/>
        </w:rPr>
        <w:t xml:space="preserve"> esta</w:t>
      </w:r>
      <w:r w:rsidR="0091694F" w:rsidRPr="005D5081">
        <w:rPr>
          <w:rFonts w:ascii="Century Gothic" w:hAnsi="Century Gothic" w:cs="Arial"/>
          <w:b/>
          <w:bCs/>
          <w:lang w:val="es-ES"/>
        </w:rPr>
        <w:t xml:space="preserve"> ciudad</w:t>
      </w:r>
      <w:r w:rsidR="0091694F">
        <w:rPr>
          <w:rFonts w:ascii="Century Gothic" w:hAnsi="Century Gothic" w:cs="Arial"/>
          <w:b/>
          <w:bCs/>
          <w:lang w:val="es-ES"/>
        </w:rPr>
        <w:t xml:space="preserve">. </w:t>
      </w:r>
    </w:p>
    <w:p w14:paraId="22CA4B6E" w14:textId="77777777" w:rsidR="00C83DDC" w:rsidRPr="003A338F" w:rsidRDefault="00C83DDC" w:rsidP="007724D0">
      <w:pPr>
        <w:spacing w:line="360" w:lineRule="auto"/>
        <w:ind w:right="141"/>
        <w:jc w:val="both"/>
        <w:rPr>
          <w:rFonts w:ascii="Century Gothic" w:hAnsi="Century Gothic" w:cs="Arial"/>
          <w:bCs/>
          <w:lang w:val="es-ES"/>
        </w:rPr>
      </w:pPr>
    </w:p>
    <w:p w14:paraId="45BC88BD" w14:textId="77777777" w:rsidR="00C83DDC" w:rsidRPr="003A338F" w:rsidRDefault="00C83DDC" w:rsidP="00C83DDC">
      <w:pPr>
        <w:spacing w:line="360" w:lineRule="auto"/>
        <w:ind w:left="142" w:right="141"/>
        <w:jc w:val="both"/>
        <w:rPr>
          <w:rFonts w:ascii="Century Gothic" w:hAnsi="Century Gothic" w:cs="Arial"/>
          <w:lang w:val="es-ES"/>
        </w:rPr>
      </w:pPr>
      <w:r w:rsidRPr="003A338F">
        <w:rPr>
          <w:rFonts w:ascii="Century Gothic" w:hAnsi="Century Gothic" w:cs="Arial"/>
          <w:b/>
          <w:lang w:val="es-ES"/>
        </w:rPr>
        <w:t>ECONÓMICO.</w:t>
      </w:r>
      <w:r w:rsidRPr="003A338F">
        <w:rPr>
          <w:rFonts w:ascii="Century Gothic" w:hAnsi="Century Gothic" w:cs="Arial"/>
          <w:lang w:val="es-ES"/>
        </w:rPr>
        <w:t xml:space="preserve"> Aprobado que sea, túrnese a la Secretaría para que elabore la Minuta de Acuerdo correspondiente y sea enviado a las instancias competentes para los efectos legales correspondientes. </w:t>
      </w:r>
    </w:p>
    <w:p w14:paraId="6CD682F7" w14:textId="77777777" w:rsidR="00C83DDC" w:rsidRPr="003A338F" w:rsidRDefault="00C83DDC" w:rsidP="00C83DDC">
      <w:pPr>
        <w:spacing w:line="360" w:lineRule="auto"/>
        <w:ind w:right="141"/>
        <w:jc w:val="both"/>
        <w:rPr>
          <w:rFonts w:ascii="Century Gothic" w:hAnsi="Century Gothic" w:cs="Arial"/>
          <w:lang w:val="es-ES"/>
        </w:rPr>
      </w:pPr>
    </w:p>
    <w:p w14:paraId="7C6B226E" w14:textId="5C617442" w:rsidR="00C83DDC" w:rsidRPr="003A338F" w:rsidRDefault="00C83DDC" w:rsidP="00C83DDC">
      <w:pPr>
        <w:spacing w:line="360" w:lineRule="auto"/>
        <w:ind w:left="142" w:right="141"/>
        <w:jc w:val="both"/>
        <w:rPr>
          <w:rFonts w:ascii="Century Gothic" w:hAnsi="Century Gothic" w:cs="Arial"/>
          <w:lang w:val="es-ES"/>
        </w:rPr>
      </w:pPr>
      <w:r w:rsidRPr="003A338F">
        <w:rPr>
          <w:rFonts w:ascii="Century Gothic" w:hAnsi="Century Gothic" w:cs="Arial"/>
          <w:b/>
          <w:lang w:val="es-ES"/>
        </w:rPr>
        <w:t>D A D O</w:t>
      </w:r>
      <w:r w:rsidRPr="003A338F">
        <w:rPr>
          <w:rFonts w:ascii="Century Gothic" w:hAnsi="Century Gothic" w:cs="Arial"/>
          <w:lang w:val="es-ES"/>
        </w:rPr>
        <w:t xml:space="preserve"> en el Recinto Oficial del Poder Legislativo del Estado, en la Ciudad de Chihuahua, Chihuahua, a los tres días del mes de mayo del año dos mil veintitrés. </w:t>
      </w:r>
    </w:p>
    <w:p w14:paraId="3514DAF6" w14:textId="77777777" w:rsidR="00C83DDC" w:rsidRPr="003A338F" w:rsidRDefault="00C83DDC" w:rsidP="00C83DDC">
      <w:pPr>
        <w:spacing w:line="360" w:lineRule="auto"/>
        <w:ind w:left="142" w:right="141"/>
        <w:jc w:val="both"/>
        <w:rPr>
          <w:rFonts w:ascii="Century Gothic" w:hAnsi="Century Gothic" w:cs="Arial"/>
          <w:lang w:val="es-ES"/>
        </w:rPr>
      </w:pPr>
    </w:p>
    <w:p w14:paraId="7C20D2B9" w14:textId="77777777" w:rsidR="00C83DDC" w:rsidRPr="003A338F" w:rsidRDefault="00C83DDC" w:rsidP="00C83DDC">
      <w:pPr>
        <w:spacing w:line="360" w:lineRule="auto"/>
        <w:ind w:left="142" w:right="141"/>
        <w:jc w:val="center"/>
        <w:rPr>
          <w:rFonts w:ascii="Century Gothic" w:hAnsi="Century Gothic" w:cs="Arial"/>
          <w:b/>
          <w:lang w:val="es-ES"/>
        </w:rPr>
      </w:pPr>
      <w:r w:rsidRPr="003A338F">
        <w:rPr>
          <w:rFonts w:ascii="Century Gothic" w:hAnsi="Century Gothic" w:cs="Arial"/>
          <w:b/>
          <w:lang w:val="es-ES"/>
        </w:rPr>
        <w:t>Atentamente</w:t>
      </w:r>
    </w:p>
    <w:p w14:paraId="12410EBA" w14:textId="77777777" w:rsidR="00C83DDC" w:rsidRPr="003A338F" w:rsidRDefault="00C83DDC" w:rsidP="00C83DDC">
      <w:pPr>
        <w:spacing w:line="360" w:lineRule="auto"/>
        <w:ind w:left="142" w:right="141"/>
        <w:jc w:val="center"/>
        <w:rPr>
          <w:rFonts w:ascii="Century Gothic" w:hAnsi="Century Gothic" w:cs="Arial"/>
          <w:b/>
          <w:lang w:val="es-ES_tradnl"/>
        </w:rPr>
      </w:pPr>
    </w:p>
    <w:p w14:paraId="64DEB170" w14:textId="77777777" w:rsidR="00C83DDC" w:rsidRPr="003A338F" w:rsidRDefault="00C83DDC" w:rsidP="00C83DDC">
      <w:pPr>
        <w:spacing w:line="360" w:lineRule="auto"/>
        <w:ind w:left="142" w:right="141"/>
        <w:jc w:val="center"/>
        <w:rPr>
          <w:rFonts w:ascii="Century Gothic" w:hAnsi="Century Gothic" w:cs="Arial"/>
          <w:b/>
          <w:lang w:val="es-ES_tradnl"/>
        </w:rPr>
      </w:pPr>
    </w:p>
    <w:p w14:paraId="4E49F48C" w14:textId="6FBCB3CF" w:rsidR="00C83DDC" w:rsidRPr="003A338F" w:rsidRDefault="00C83DDC" w:rsidP="00C83DDC">
      <w:pPr>
        <w:spacing w:line="360" w:lineRule="auto"/>
        <w:ind w:left="142" w:right="141"/>
        <w:jc w:val="center"/>
        <w:rPr>
          <w:rFonts w:ascii="Century Gothic" w:hAnsi="Century Gothic" w:cs="Arial"/>
          <w:b/>
          <w:lang w:val="es-ES_tradnl"/>
        </w:rPr>
      </w:pPr>
      <w:r w:rsidRPr="003A338F">
        <w:rPr>
          <w:rFonts w:ascii="Century Gothic" w:hAnsi="Century Gothic" w:cs="Arial"/>
          <w:b/>
          <w:lang w:val="es-ES_tradnl"/>
        </w:rPr>
        <w:t>Diputada Adriana Terrazas Porras</w:t>
      </w:r>
    </w:p>
    <w:p w14:paraId="15215114" w14:textId="4B9A1ADB" w:rsidR="00C83DDC" w:rsidRPr="00FE0E05" w:rsidRDefault="00C83DDC" w:rsidP="00C83DDC">
      <w:pPr>
        <w:spacing w:line="360" w:lineRule="auto"/>
        <w:ind w:left="142" w:right="141"/>
        <w:jc w:val="center"/>
        <w:rPr>
          <w:rFonts w:ascii="Century Gothic" w:hAnsi="Century Gothic" w:cs="Arial"/>
          <w:b/>
          <w:lang w:val="es-ES_tradnl"/>
        </w:rPr>
      </w:pPr>
      <w:r w:rsidRPr="003A338F">
        <w:rPr>
          <w:rFonts w:ascii="Century Gothic" w:hAnsi="Century Gothic" w:cs="Arial"/>
          <w:b/>
          <w:lang w:val="es-ES_tradnl"/>
        </w:rPr>
        <w:t>Integrante del Grupo Parlamentario de Morena</w:t>
      </w:r>
    </w:p>
    <w:p w14:paraId="0637770E" w14:textId="77777777" w:rsidR="00C83DDC" w:rsidRPr="00FE0E05" w:rsidRDefault="00C83DDC" w:rsidP="00C83DDC">
      <w:pPr>
        <w:spacing w:line="360" w:lineRule="auto"/>
        <w:ind w:left="142" w:right="141"/>
        <w:jc w:val="both"/>
        <w:rPr>
          <w:rFonts w:ascii="Century Gothic" w:hAnsi="Century Gothic" w:cs="Arial"/>
          <w:lang w:val="es-ES_tradnl"/>
        </w:rPr>
      </w:pPr>
    </w:p>
    <w:p w14:paraId="18DEFF8C" w14:textId="77777777" w:rsidR="00C83DDC" w:rsidRPr="00FE0E05" w:rsidRDefault="00C83DDC" w:rsidP="00C83DDC">
      <w:pPr>
        <w:ind w:left="142" w:right="141"/>
        <w:jc w:val="both"/>
        <w:rPr>
          <w:rFonts w:ascii="Century Gothic" w:hAnsi="Century Gothic" w:cs="Arial"/>
          <w:sz w:val="16"/>
          <w:szCs w:val="16"/>
          <w:lang w:val="es-ES_tradnl"/>
        </w:rPr>
      </w:pPr>
    </w:p>
    <w:p w14:paraId="2351C0BA" w14:textId="77777777" w:rsidR="00532689" w:rsidRPr="00C83DDC" w:rsidRDefault="00532689">
      <w:pPr>
        <w:rPr>
          <w:lang w:val="es-ES_tradnl"/>
        </w:rPr>
      </w:pPr>
    </w:p>
    <w:sectPr w:rsidR="00532689" w:rsidRPr="00C83DDC" w:rsidSect="00C83DDC">
      <w:headerReference w:type="default" r:id="rId6"/>
      <w:footerReference w:type="default" r:id="rId7"/>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DA3A" w14:textId="77777777" w:rsidR="00B12E05" w:rsidRDefault="00B12E05">
      <w:r>
        <w:separator/>
      </w:r>
    </w:p>
  </w:endnote>
  <w:endnote w:type="continuationSeparator" w:id="0">
    <w:p w14:paraId="4C655F56" w14:textId="77777777" w:rsidR="00B12E05" w:rsidRDefault="00B1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617528"/>
      <w:docPartObj>
        <w:docPartGallery w:val="Page Numbers (Bottom of Page)"/>
        <w:docPartUnique/>
      </w:docPartObj>
    </w:sdtPr>
    <w:sdtEndPr/>
    <w:sdtContent>
      <w:p w14:paraId="7C248190" w14:textId="4201F88C" w:rsidR="00C06D9A" w:rsidRDefault="00C06D9A">
        <w:pPr>
          <w:pStyle w:val="Piedepgina"/>
          <w:jc w:val="right"/>
        </w:pPr>
        <w:r>
          <w:fldChar w:fldCharType="begin"/>
        </w:r>
        <w:r>
          <w:instrText>PAGE   \* MERGEFORMAT</w:instrText>
        </w:r>
        <w:r>
          <w:fldChar w:fldCharType="separate"/>
        </w:r>
        <w:r>
          <w:rPr>
            <w:lang w:val="es-ES"/>
          </w:rPr>
          <w:t>2</w:t>
        </w:r>
        <w:r>
          <w:fldChar w:fldCharType="end"/>
        </w:r>
      </w:p>
    </w:sdtContent>
  </w:sdt>
  <w:p w14:paraId="37FF3868" w14:textId="77777777" w:rsidR="00C06D9A" w:rsidRDefault="00C06D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5F773" w14:textId="77777777" w:rsidR="00B12E05" w:rsidRDefault="00B12E05">
      <w:r>
        <w:separator/>
      </w:r>
    </w:p>
  </w:footnote>
  <w:footnote w:type="continuationSeparator" w:id="0">
    <w:p w14:paraId="4F6AD1EA" w14:textId="77777777" w:rsidR="00B12E05" w:rsidRDefault="00B1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A318" w14:textId="77777777" w:rsidR="001C1F50" w:rsidRPr="001B1202" w:rsidRDefault="00EF5E7D"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9264" behindDoc="1" locked="0" layoutInCell="1" allowOverlap="1" wp14:anchorId="478F36F5" wp14:editId="5C3C1EF5">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27">
      <w:rPr>
        <w:rFonts w:ascii="Century Gothic" w:hAnsi="Century Gothic" w:cs="Segoe UI Historic"/>
        <w:b/>
        <w:bCs/>
        <w:i/>
        <w:iCs/>
        <w:color w:val="0D0D0D"/>
        <w:sz w:val="22"/>
        <w:szCs w:val="22"/>
      </w:rPr>
      <w:t>“</w:t>
    </w:r>
    <w:r w:rsidRPr="001B1202">
      <w:rPr>
        <w:rFonts w:ascii="Century Gothic" w:hAnsi="Century Gothic" w:cs="Segoe UI Historic"/>
        <w:b/>
        <w:bCs/>
        <w:i/>
        <w:iCs/>
        <w:color w:val="0D0D0D"/>
        <w:sz w:val="22"/>
        <w:szCs w:val="22"/>
      </w:rPr>
      <w:t>2023, Centenario de la muerte del General Francisco Villa”</w:t>
    </w:r>
  </w:p>
  <w:p w14:paraId="039B97BB" w14:textId="77777777" w:rsidR="001C1F50" w:rsidRPr="001B1202" w:rsidRDefault="00EF5E7D"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Rotarismo en Chihuahua”</w:t>
    </w:r>
  </w:p>
  <w:p w14:paraId="03188368" w14:textId="77777777" w:rsidR="00D51CBF" w:rsidRPr="00C06C27" w:rsidRDefault="00EF5E7D" w:rsidP="008A187B">
    <w:pPr>
      <w:pStyle w:val="Encabezado"/>
      <w:spacing w:line="276" w:lineRule="auto"/>
      <w:ind w:left="-142" w:right="-376"/>
      <w:jc w:val="right"/>
      <w:rPr>
        <w:rFonts w:ascii="Century Gothic" w:hAnsi="Century Gothic" w:cs="Segoe UI Historic"/>
        <w:b/>
        <w:bCs/>
        <w:i/>
        <w:iCs/>
        <w:color w:val="0D0D0D"/>
        <w:sz w:val="22"/>
        <w:szCs w:val="22"/>
      </w:rPr>
    </w:pPr>
  </w:p>
  <w:p w14:paraId="5E75CF2C" w14:textId="77777777" w:rsidR="00D51CBF" w:rsidRPr="00C06C27" w:rsidRDefault="00EF5E7D" w:rsidP="008A187B">
    <w:pPr>
      <w:pStyle w:val="Encabezado"/>
      <w:spacing w:line="276" w:lineRule="auto"/>
      <w:ind w:right="-376"/>
      <w:jc w:val="right"/>
      <w:rPr>
        <w:rFonts w:ascii="Century Gothic" w:hAnsi="Century Gothic" w:cs="Segoe UI Historic"/>
        <w:b/>
        <w:bCs/>
        <w:i/>
        <w:iCs/>
        <w:color w:val="0D0D0D"/>
        <w:sz w:val="22"/>
        <w:szCs w:val="22"/>
      </w:rPr>
    </w:pPr>
  </w:p>
  <w:p w14:paraId="6899B323" w14:textId="77777777" w:rsidR="00566AE1" w:rsidRDefault="00EF5E7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DC"/>
    <w:rsid w:val="000037D3"/>
    <w:rsid w:val="00083625"/>
    <w:rsid w:val="002410F1"/>
    <w:rsid w:val="00365657"/>
    <w:rsid w:val="003A338F"/>
    <w:rsid w:val="004B297C"/>
    <w:rsid w:val="004B574B"/>
    <w:rsid w:val="00523CE3"/>
    <w:rsid w:val="00532689"/>
    <w:rsid w:val="005D5081"/>
    <w:rsid w:val="0065074C"/>
    <w:rsid w:val="006C79ED"/>
    <w:rsid w:val="007724D0"/>
    <w:rsid w:val="00804ED3"/>
    <w:rsid w:val="008535C2"/>
    <w:rsid w:val="0086573C"/>
    <w:rsid w:val="008B0877"/>
    <w:rsid w:val="00906A77"/>
    <w:rsid w:val="0091694F"/>
    <w:rsid w:val="009F6AA1"/>
    <w:rsid w:val="00A5242D"/>
    <w:rsid w:val="00A65808"/>
    <w:rsid w:val="00A75F6C"/>
    <w:rsid w:val="00B12E05"/>
    <w:rsid w:val="00B24D47"/>
    <w:rsid w:val="00C06D9A"/>
    <w:rsid w:val="00C83DDC"/>
    <w:rsid w:val="00D90635"/>
    <w:rsid w:val="00DB17E2"/>
    <w:rsid w:val="00EF5E7D"/>
    <w:rsid w:val="00F6421E"/>
    <w:rsid w:val="00FA0093"/>
    <w:rsid w:val="00FA7A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8350D"/>
  <w15:chartTrackingRefBased/>
  <w15:docId w15:val="{D71DF382-538F-2E41-8140-1FF203B2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DDC"/>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DDC"/>
    <w:pPr>
      <w:tabs>
        <w:tab w:val="center" w:pos="4419"/>
        <w:tab w:val="right" w:pos="8838"/>
      </w:tabs>
    </w:pPr>
  </w:style>
  <w:style w:type="character" w:customStyle="1" w:styleId="EncabezadoCar">
    <w:name w:val="Encabezado Car"/>
    <w:basedOn w:val="Fuentedeprrafopredeter"/>
    <w:link w:val="Encabezado"/>
    <w:uiPriority w:val="99"/>
    <w:rsid w:val="00C83DDC"/>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C06D9A"/>
    <w:pPr>
      <w:tabs>
        <w:tab w:val="center" w:pos="4419"/>
        <w:tab w:val="right" w:pos="8838"/>
      </w:tabs>
    </w:pPr>
  </w:style>
  <w:style w:type="character" w:customStyle="1" w:styleId="PiedepginaCar">
    <w:name w:val="Pie de página Car"/>
    <w:basedOn w:val="Fuentedeprrafopredeter"/>
    <w:link w:val="Piedepgina"/>
    <w:uiPriority w:val="99"/>
    <w:rsid w:val="00C06D9A"/>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08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1240</Words>
  <Characters>6823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Berenys Sanchez Loya</dc:creator>
  <cp:keywords/>
  <dc:description/>
  <cp:lastModifiedBy>Brenda Sarahi Gonzalez Dominguez</cp:lastModifiedBy>
  <cp:revision>2</cp:revision>
  <cp:lastPrinted>2023-05-02T22:31:00Z</cp:lastPrinted>
  <dcterms:created xsi:type="dcterms:W3CDTF">2023-05-03T15:42:00Z</dcterms:created>
  <dcterms:modified xsi:type="dcterms:W3CDTF">2023-05-03T15:42:00Z</dcterms:modified>
</cp:coreProperties>
</file>