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67631" w14:textId="77777777" w:rsidR="000612B4" w:rsidRDefault="000612B4" w:rsidP="003A2E08">
      <w:pPr>
        <w:spacing w:line="360" w:lineRule="auto"/>
        <w:ind w:left="-142" w:right="-142"/>
        <w:rPr>
          <w:rFonts w:ascii="Arial" w:hAnsi="Arial" w:cs="Arial"/>
          <w:b/>
          <w:lang w:val="es-ES_tradnl"/>
        </w:rPr>
      </w:pPr>
    </w:p>
    <w:p w14:paraId="6900F377" w14:textId="77777777" w:rsidR="00617D0A" w:rsidRPr="000612B4" w:rsidRDefault="00617D0A" w:rsidP="003A2E08">
      <w:pPr>
        <w:spacing w:line="360" w:lineRule="auto"/>
        <w:ind w:left="-142" w:right="-142"/>
        <w:rPr>
          <w:rFonts w:ascii="Arial" w:hAnsi="Arial" w:cs="Arial"/>
          <w:b/>
          <w:lang w:val="es-ES_tradnl"/>
        </w:rPr>
      </w:pPr>
      <w:r w:rsidRPr="000612B4">
        <w:rPr>
          <w:rFonts w:ascii="Arial" w:hAnsi="Arial" w:cs="Arial"/>
          <w:b/>
          <w:lang w:val="es-ES_tradnl"/>
        </w:rPr>
        <w:t xml:space="preserve">H. </w:t>
      </w:r>
      <w:r w:rsidR="00B84BF5" w:rsidRPr="000612B4">
        <w:rPr>
          <w:rFonts w:ascii="Arial" w:hAnsi="Arial" w:cs="Arial"/>
          <w:b/>
          <w:lang w:val="es-ES_tradnl"/>
        </w:rPr>
        <w:t xml:space="preserve">CONGRESO DEL ESTADO </w:t>
      </w:r>
      <w:r w:rsidR="00A933C4" w:rsidRPr="000612B4">
        <w:rPr>
          <w:rFonts w:ascii="Arial" w:hAnsi="Arial" w:cs="Arial"/>
          <w:b/>
          <w:lang w:val="es-ES_tradnl"/>
        </w:rPr>
        <w:t>DE CHIHUAHUA</w:t>
      </w:r>
    </w:p>
    <w:p w14:paraId="648908E0" w14:textId="77777777" w:rsidR="003A42F9" w:rsidRDefault="008A187B" w:rsidP="003A42F9">
      <w:pPr>
        <w:spacing w:line="360" w:lineRule="auto"/>
        <w:ind w:left="-142" w:right="-142"/>
        <w:jc w:val="both"/>
        <w:rPr>
          <w:rFonts w:ascii="Arial" w:hAnsi="Arial" w:cs="Arial"/>
          <w:b/>
          <w:lang w:val="es-ES_tradnl"/>
        </w:rPr>
      </w:pPr>
      <w:r w:rsidRPr="000612B4">
        <w:rPr>
          <w:rFonts w:ascii="Arial" w:hAnsi="Arial" w:cs="Arial"/>
          <w:b/>
          <w:lang w:val="es-ES_tradnl"/>
        </w:rPr>
        <w:t xml:space="preserve">PRESENTE. </w:t>
      </w:r>
      <w:r w:rsidR="009E7534" w:rsidRPr="000612B4">
        <w:rPr>
          <w:rFonts w:ascii="Arial" w:hAnsi="Arial" w:cs="Arial"/>
          <w:b/>
          <w:lang w:val="es-ES_tradnl"/>
        </w:rPr>
        <w:t>–</w:t>
      </w:r>
      <w:r w:rsidR="004D30F5" w:rsidRPr="000612B4">
        <w:rPr>
          <w:rFonts w:ascii="Arial" w:hAnsi="Arial" w:cs="Arial"/>
          <w:b/>
          <w:lang w:val="es-ES_tradnl"/>
        </w:rPr>
        <w:t xml:space="preserve"> </w:t>
      </w:r>
    </w:p>
    <w:p w14:paraId="782661BF" w14:textId="77777777" w:rsidR="003A42F9" w:rsidRPr="00FC4C8C" w:rsidRDefault="003A42F9" w:rsidP="003A42F9">
      <w:pPr>
        <w:spacing w:line="360" w:lineRule="auto"/>
        <w:ind w:left="-142" w:right="-142"/>
        <w:jc w:val="both"/>
        <w:rPr>
          <w:rFonts w:ascii="Century Gothic" w:hAnsi="Century Gothic" w:cs="Arial"/>
          <w:b/>
          <w:lang w:val="es-ES_tradnl"/>
        </w:rPr>
      </w:pPr>
    </w:p>
    <w:p w14:paraId="7380DD8F" w14:textId="77777777" w:rsidR="000612B4" w:rsidRPr="00846B72" w:rsidRDefault="004C363E" w:rsidP="00846B72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lang w:val="es-ES_tradnl"/>
        </w:rPr>
        <w:t>Quienes suscribimos</w:t>
      </w:r>
      <w:r w:rsidR="000612B4" w:rsidRPr="00846B72">
        <w:rPr>
          <w:rFonts w:ascii="Century Gothic" w:hAnsi="Century Gothic"/>
        </w:rPr>
        <w:t xml:space="preserve">, </w:t>
      </w:r>
      <w:r w:rsidRPr="00846B72">
        <w:rPr>
          <w:rFonts w:ascii="Century Gothic" w:hAnsi="Century Gothic"/>
          <w:b/>
        </w:rPr>
        <w:t xml:space="preserve">Magdalena </w:t>
      </w:r>
      <w:proofErr w:type="spellStart"/>
      <w:r w:rsidRPr="00846B72">
        <w:rPr>
          <w:rFonts w:ascii="Century Gothic" w:hAnsi="Century Gothic"/>
          <w:b/>
        </w:rPr>
        <w:t>Renteria</w:t>
      </w:r>
      <w:proofErr w:type="spellEnd"/>
      <w:r w:rsidRPr="00846B72">
        <w:rPr>
          <w:rFonts w:ascii="Century Gothic" w:hAnsi="Century Gothic"/>
          <w:b/>
        </w:rPr>
        <w:t xml:space="preserve"> Pérez</w:t>
      </w:r>
      <w:r w:rsidR="000612B4" w:rsidRPr="00846B72">
        <w:rPr>
          <w:rFonts w:ascii="Century Gothic" w:hAnsi="Century Gothic"/>
        </w:rPr>
        <w:t>,</w:t>
      </w:r>
      <w:r w:rsidRPr="004C363E">
        <w:rPr>
          <w:rFonts w:ascii="Century Gothic" w:hAnsi="Century Gothic" w:cs="Arial"/>
          <w:b/>
        </w:rPr>
        <w:t xml:space="preserve"> </w:t>
      </w:r>
      <w:r>
        <w:rPr>
          <w:rFonts w:ascii="Century Gothic" w:hAnsi="Century Gothic" w:cs="Arial"/>
          <w:b/>
        </w:rPr>
        <w:t xml:space="preserve">Edin Cuauhtémoc Estrada Sotelo , Benjamín Carrera Chávez, Leticia Ortega Máynez, Óscar Daniel Avitia Arellanes, Rosana Díaz Reyes, María Antonieta Pérez Reyes, David Óscar Castrejón Rivas e Ilse América García Soto, </w:t>
      </w:r>
      <w:r>
        <w:rPr>
          <w:rFonts w:ascii="Century Gothic" w:hAnsi="Century Gothic"/>
        </w:rPr>
        <w:t xml:space="preserve"> en nuestro carácter  de Diputados</w:t>
      </w:r>
      <w:r w:rsidR="000612B4" w:rsidRPr="00846B72">
        <w:rPr>
          <w:rFonts w:ascii="Century Gothic" w:hAnsi="Century Gothic"/>
        </w:rPr>
        <w:t xml:space="preserve"> de la Sexagésima Séptima Legislatura del Honorable Congreso del Estado integrante del Grupo Parlamentario del Partido MORENA,  </w:t>
      </w:r>
      <w:r w:rsidR="003A42F9" w:rsidRPr="00846B72">
        <w:rPr>
          <w:rFonts w:ascii="Century Gothic" w:eastAsia="Montserrat" w:hAnsi="Century Gothic"/>
        </w:rPr>
        <w:t>con fundamento en lo dispuesto por los artículos 167, fracción I, y 169, todos de la Ley Orgánica del Poder Legislativo del Estado de Chihuahua; artículo 2, fracción IX, del Reglamento Interior y de Prácticas Parlamentarias del Poder L</w:t>
      </w:r>
      <w:r w:rsidR="00C77A01" w:rsidRPr="00846B72">
        <w:rPr>
          <w:rFonts w:ascii="Century Gothic" w:eastAsia="Montserrat" w:hAnsi="Century Gothic"/>
        </w:rPr>
        <w:t>egislativo; comparezco ante esta</w:t>
      </w:r>
      <w:r w:rsidR="003A42F9" w:rsidRPr="00846B72">
        <w:rPr>
          <w:rFonts w:ascii="Century Gothic" w:eastAsia="Montserrat" w:hAnsi="Century Gothic"/>
        </w:rPr>
        <w:t xml:space="preserve"> Honorable Soberanía, a fin de presentar </w:t>
      </w:r>
      <w:r w:rsidR="003A42F9" w:rsidRPr="00846B72">
        <w:rPr>
          <w:rFonts w:ascii="Century Gothic" w:eastAsia="Montserrat" w:hAnsi="Century Gothic"/>
          <w:b/>
        </w:rPr>
        <w:t>Proposición con carácter de Punto de Acuerdo a efec</w:t>
      </w:r>
      <w:r w:rsidR="00C77A01" w:rsidRPr="00846B72">
        <w:rPr>
          <w:rFonts w:ascii="Century Gothic" w:eastAsia="Montserrat" w:hAnsi="Century Gothic"/>
          <w:b/>
        </w:rPr>
        <w:t>to de que se exhorte al Poder E</w:t>
      </w:r>
      <w:r w:rsidR="00FC4C8C" w:rsidRPr="00846B72">
        <w:rPr>
          <w:rFonts w:ascii="Century Gothic" w:eastAsia="Montserrat" w:hAnsi="Century Gothic"/>
          <w:b/>
        </w:rPr>
        <w:t>jecutivo</w:t>
      </w:r>
      <w:r w:rsidR="003A42F9" w:rsidRPr="00846B72">
        <w:rPr>
          <w:rFonts w:ascii="Century Gothic" w:eastAsia="Montserrat" w:hAnsi="Century Gothic"/>
          <w:b/>
        </w:rPr>
        <w:t xml:space="preserve"> del </w:t>
      </w:r>
      <w:r w:rsidR="00FC4C8C" w:rsidRPr="00846B72">
        <w:rPr>
          <w:rFonts w:ascii="Century Gothic" w:eastAsia="Montserrat" w:hAnsi="Century Gothic"/>
          <w:b/>
        </w:rPr>
        <w:t>Estado de Chi</w:t>
      </w:r>
      <w:r w:rsidR="00846B72">
        <w:rPr>
          <w:rFonts w:ascii="Century Gothic" w:eastAsia="Montserrat" w:hAnsi="Century Gothic"/>
          <w:b/>
        </w:rPr>
        <w:t>huahua a través de la</w:t>
      </w:r>
      <w:r w:rsidR="003A54A4">
        <w:rPr>
          <w:rFonts w:ascii="Century Gothic" w:eastAsia="Montserrat" w:hAnsi="Century Gothic"/>
          <w:b/>
        </w:rPr>
        <w:t xml:space="preserve"> S</w:t>
      </w:r>
      <w:r w:rsidR="00C77A01" w:rsidRPr="00846B72">
        <w:rPr>
          <w:rFonts w:ascii="Century Gothic" w:eastAsia="Montserrat" w:hAnsi="Century Gothic"/>
          <w:b/>
        </w:rPr>
        <w:t>ecretarí</w:t>
      </w:r>
      <w:r w:rsidR="00FC4C8C" w:rsidRPr="00846B72">
        <w:rPr>
          <w:rFonts w:ascii="Century Gothic" w:eastAsia="Montserrat" w:hAnsi="Century Gothic"/>
          <w:b/>
        </w:rPr>
        <w:t>a</w:t>
      </w:r>
      <w:r w:rsidR="00C77A01" w:rsidRPr="00846B72">
        <w:rPr>
          <w:rFonts w:ascii="Century Gothic" w:eastAsia="Montserrat" w:hAnsi="Century Gothic"/>
          <w:b/>
        </w:rPr>
        <w:t xml:space="preserve"> de H</w:t>
      </w:r>
      <w:r w:rsidR="00FC4C8C" w:rsidRPr="00846B72">
        <w:rPr>
          <w:rFonts w:ascii="Century Gothic" w:eastAsia="Montserrat" w:hAnsi="Century Gothic"/>
          <w:b/>
        </w:rPr>
        <w:t>acienda</w:t>
      </w:r>
      <w:r w:rsidR="00C77A01" w:rsidRPr="00846B72">
        <w:rPr>
          <w:rFonts w:ascii="Century Gothic" w:eastAsia="Montserrat" w:hAnsi="Century Gothic"/>
          <w:b/>
        </w:rPr>
        <w:t xml:space="preserve"> y Pensiones Civiles del E</w:t>
      </w:r>
      <w:r w:rsidR="00FC4C8C" w:rsidRPr="00846B72">
        <w:rPr>
          <w:rFonts w:ascii="Century Gothic" w:eastAsia="Montserrat" w:hAnsi="Century Gothic"/>
          <w:b/>
        </w:rPr>
        <w:t>stado,</w:t>
      </w:r>
      <w:r w:rsidR="000612B4" w:rsidRPr="00846B72">
        <w:rPr>
          <w:rFonts w:ascii="Century Gothic" w:hAnsi="Century Gothic"/>
          <w:b/>
        </w:rPr>
        <w:t xml:space="preserve"> para que en el ejercicio de sus atribucione</w:t>
      </w:r>
      <w:r w:rsidR="00B31993" w:rsidRPr="00846B72">
        <w:rPr>
          <w:rFonts w:ascii="Century Gothic" w:hAnsi="Century Gothic"/>
          <w:b/>
        </w:rPr>
        <w:t>s, tomen las medidas necesarias para</w:t>
      </w:r>
      <w:r w:rsidR="000612B4" w:rsidRPr="00846B72">
        <w:rPr>
          <w:rFonts w:ascii="Century Gothic" w:hAnsi="Century Gothic"/>
          <w:b/>
        </w:rPr>
        <w:t xml:space="preserve"> que garanticen</w:t>
      </w:r>
      <w:r w:rsidR="00B31993" w:rsidRPr="00846B72">
        <w:rPr>
          <w:rFonts w:ascii="Century Gothic" w:hAnsi="Century Gothic"/>
          <w:b/>
        </w:rPr>
        <w:t xml:space="preserve"> puntualmente</w:t>
      </w:r>
      <w:r w:rsidR="0062244E">
        <w:rPr>
          <w:rFonts w:ascii="Century Gothic" w:hAnsi="Century Gothic"/>
          <w:b/>
        </w:rPr>
        <w:t xml:space="preserve"> la mejora del servicio</w:t>
      </w:r>
      <w:r w:rsidR="00B31993" w:rsidRPr="00846B72">
        <w:rPr>
          <w:rFonts w:ascii="Century Gothic" w:hAnsi="Century Gothic"/>
          <w:b/>
        </w:rPr>
        <w:t xml:space="preserve"> y atención</w:t>
      </w:r>
      <w:r w:rsidR="007D70E0">
        <w:rPr>
          <w:rFonts w:ascii="Century Gothic" w:hAnsi="Century Gothic"/>
          <w:b/>
        </w:rPr>
        <w:t xml:space="preserve"> médica</w:t>
      </w:r>
      <w:r w:rsidR="00B31993" w:rsidRPr="00846B72">
        <w:rPr>
          <w:rFonts w:ascii="Century Gothic" w:hAnsi="Century Gothic"/>
          <w:b/>
        </w:rPr>
        <w:t xml:space="preserve"> que brinda </w:t>
      </w:r>
      <w:r w:rsidR="006874BF">
        <w:rPr>
          <w:rFonts w:ascii="Century Gothic" w:hAnsi="Century Gothic"/>
          <w:b/>
        </w:rPr>
        <w:t>Pensiones Civiles del Estado (PCE)</w:t>
      </w:r>
      <w:r w:rsidR="007D70E0">
        <w:rPr>
          <w:rFonts w:ascii="Century Gothic" w:hAnsi="Century Gothic"/>
          <w:b/>
        </w:rPr>
        <w:t>,</w:t>
      </w:r>
      <w:r w:rsidR="00B31993" w:rsidRPr="00846B72">
        <w:rPr>
          <w:rFonts w:ascii="Century Gothic" w:hAnsi="Century Gothic"/>
          <w:b/>
        </w:rPr>
        <w:t xml:space="preserve"> en las diversas regiones del estado</w:t>
      </w:r>
      <w:r w:rsidR="006874BF">
        <w:rPr>
          <w:rFonts w:ascii="Century Gothic" w:hAnsi="Century Gothic"/>
          <w:b/>
        </w:rPr>
        <w:t>, así como</w:t>
      </w:r>
      <w:r w:rsidR="000107A6">
        <w:rPr>
          <w:rFonts w:ascii="Century Gothic" w:hAnsi="Century Gothic"/>
          <w:b/>
        </w:rPr>
        <w:t xml:space="preserve"> e</w:t>
      </w:r>
      <w:r w:rsidR="009D1E02">
        <w:rPr>
          <w:rFonts w:ascii="Century Gothic" w:hAnsi="Century Gothic"/>
          <w:b/>
        </w:rPr>
        <w:t>l pago puntual de las</w:t>
      </w:r>
      <w:r w:rsidR="000107A6">
        <w:rPr>
          <w:rFonts w:ascii="Century Gothic" w:hAnsi="Century Gothic"/>
          <w:b/>
        </w:rPr>
        <w:t xml:space="preserve"> prestaciones</w:t>
      </w:r>
      <w:r w:rsidR="009D1E02">
        <w:rPr>
          <w:rFonts w:ascii="Century Gothic" w:hAnsi="Century Gothic"/>
          <w:b/>
        </w:rPr>
        <w:t xml:space="preserve"> económicas</w:t>
      </w:r>
      <w:r w:rsidR="000107A6">
        <w:rPr>
          <w:rFonts w:ascii="Century Gothic" w:hAnsi="Century Gothic"/>
          <w:b/>
        </w:rPr>
        <w:t xml:space="preserve"> de</w:t>
      </w:r>
      <w:r w:rsidR="009D1E02">
        <w:rPr>
          <w:rFonts w:ascii="Century Gothic" w:hAnsi="Century Gothic"/>
          <w:b/>
        </w:rPr>
        <w:t xml:space="preserve"> los</w:t>
      </w:r>
      <w:r w:rsidR="000107A6">
        <w:rPr>
          <w:rFonts w:ascii="Century Gothic" w:hAnsi="Century Gothic"/>
          <w:b/>
        </w:rPr>
        <w:t xml:space="preserve"> pensionados</w:t>
      </w:r>
      <w:r w:rsidR="000612B4" w:rsidRPr="00846B72">
        <w:rPr>
          <w:rFonts w:ascii="Century Gothic" w:hAnsi="Century Gothic"/>
        </w:rPr>
        <w:t xml:space="preserve">,  </w:t>
      </w:r>
      <w:r w:rsidR="00FC4C8C" w:rsidRPr="00846B72">
        <w:rPr>
          <w:rFonts w:ascii="Century Gothic" w:hAnsi="Century Gothic"/>
        </w:rPr>
        <w:t xml:space="preserve">con sustento en </w:t>
      </w:r>
      <w:r w:rsidR="000612B4" w:rsidRPr="00846B72">
        <w:rPr>
          <w:rFonts w:ascii="Century Gothic" w:hAnsi="Century Gothic"/>
        </w:rPr>
        <w:t xml:space="preserve">la siguiente: </w:t>
      </w:r>
    </w:p>
    <w:p w14:paraId="31C0BCD9" w14:textId="77777777" w:rsidR="00B879B4" w:rsidRPr="000612B4" w:rsidRDefault="00B879B4" w:rsidP="003A2E08">
      <w:pPr>
        <w:spacing w:line="360" w:lineRule="auto"/>
        <w:ind w:left="-142" w:right="-142"/>
        <w:jc w:val="both"/>
        <w:rPr>
          <w:rFonts w:ascii="Arial" w:hAnsi="Arial" w:cs="Arial"/>
          <w:lang w:val="es-ES_tradnl"/>
        </w:rPr>
      </w:pPr>
    </w:p>
    <w:p w14:paraId="4A199B16" w14:textId="77777777" w:rsidR="00A314E2" w:rsidRPr="000612B4" w:rsidRDefault="00357452" w:rsidP="003A2E08">
      <w:pPr>
        <w:spacing w:line="360" w:lineRule="auto"/>
        <w:ind w:left="-142" w:right="-142"/>
        <w:jc w:val="center"/>
        <w:rPr>
          <w:rFonts w:ascii="Arial" w:hAnsi="Arial" w:cs="Arial"/>
          <w:b/>
          <w:lang w:val="es-ES_tradnl"/>
        </w:rPr>
      </w:pPr>
      <w:r w:rsidRPr="000612B4">
        <w:rPr>
          <w:rFonts w:ascii="Arial" w:hAnsi="Arial" w:cs="Arial"/>
          <w:b/>
          <w:lang w:val="es-ES_tradnl"/>
        </w:rPr>
        <w:t>EXPOSICIÓN DE MOTIVOS</w:t>
      </w:r>
    </w:p>
    <w:p w14:paraId="535F750E" w14:textId="77777777" w:rsidR="00EE7289" w:rsidRPr="00FC4C8C" w:rsidRDefault="00EE7289" w:rsidP="003A2E08">
      <w:pPr>
        <w:spacing w:line="360" w:lineRule="auto"/>
        <w:ind w:left="-142" w:right="-142"/>
        <w:jc w:val="center"/>
        <w:rPr>
          <w:rFonts w:ascii="Century Gothic" w:hAnsi="Century Gothic" w:cs="Arial"/>
          <w:b/>
          <w:lang w:val="es-ES_tradnl"/>
        </w:rPr>
      </w:pPr>
    </w:p>
    <w:p w14:paraId="101A80AB" w14:textId="77777777" w:rsidR="0032037A" w:rsidRDefault="001B11D5" w:rsidP="0032037A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lang w:val="es-ES_tradnl"/>
        </w:rPr>
        <w:t>En los últimos años,</w:t>
      </w:r>
      <w:r w:rsidR="0032037A" w:rsidRPr="0032037A">
        <w:rPr>
          <w:rFonts w:ascii="Century Gothic" w:hAnsi="Century Gothic"/>
        </w:rPr>
        <w:t xml:space="preserve"> la situación financiera de Pensiones Civiles del Estado ha atr</w:t>
      </w:r>
      <w:r>
        <w:rPr>
          <w:rFonts w:ascii="Century Gothic" w:hAnsi="Century Gothic"/>
        </w:rPr>
        <w:t xml:space="preserve">avesado </w:t>
      </w:r>
      <w:r w:rsidR="0032037A" w:rsidRPr="0032037A">
        <w:rPr>
          <w:rFonts w:ascii="Century Gothic" w:hAnsi="Century Gothic"/>
        </w:rPr>
        <w:t>una problemática</w:t>
      </w:r>
      <w:r>
        <w:rPr>
          <w:rFonts w:ascii="Century Gothic" w:hAnsi="Century Gothic"/>
        </w:rPr>
        <w:t xml:space="preserve"> financiera debido a múltiples situaciones de adeudos por parte de </w:t>
      </w:r>
      <w:r w:rsidR="003204FC">
        <w:rPr>
          <w:rFonts w:ascii="Century Gothic" w:hAnsi="Century Gothic"/>
        </w:rPr>
        <w:t>algunas instituciones, en donde</w:t>
      </w:r>
      <w:r>
        <w:rPr>
          <w:rFonts w:ascii="Century Gothic" w:hAnsi="Century Gothic"/>
        </w:rPr>
        <w:t xml:space="preserve"> han dejado de </w:t>
      </w:r>
      <w:r w:rsidR="006D696D">
        <w:rPr>
          <w:rFonts w:ascii="Century Gothic" w:hAnsi="Century Gothic"/>
        </w:rPr>
        <w:lastRenderedPageBreak/>
        <w:t>percibir</w:t>
      </w:r>
      <w:r>
        <w:rPr>
          <w:rFonts w:ascii="Century Gothic" w:hAnsi="Century Gothic"/>
        </w:rPr>
        <w:t xml:space="preserve"> considerables montos de recursos que reflejan</w:t>
      </w:r>
      <w:r w:rsidR="0032037A" w:rsidRPr="0032037A">
        <w:rPr>
          <w:rFonts w:ascii="Century Gothic" w:hAnsi="Century Gothic"/>
        </w:rPr>
        <w:t xml:space="preserve"> adeudos </w:t>
      </w:r>
      <w:r w:rsidR="00FE2122">
        <w:rPr>
          <w:rFonts w:ascii="Century Gothic" w:hAnsi="Century Gothic"/>
        </w:rPr>
        <w:t>aproximados de</w:t>
      </w:r>
      <w:r w:rsidR="003204FC">
        <w:rPr>
          <w:rFonts w:ascii="Century Gothic" w:hAnsi="Century Gothic"/>
        </w:rPr>
        <w:t xml:space="preserve"> 7 mil millones de pesos, </w:t>
      </w:r>
      <w:r w:rsidR="006D696D">
        <w:rPr>
          <w:rFonts w:ascii="Century Gothic" w:hAnsi="Century Gothic"/>
        </w:rPr>
        <w:t>situación que ha desencadenado que el servicio médico vaya en decadencia.</w:t>
      </w:r>
    </w:p>
    <w:p w14:paraId="63C6C6C8" w14:textId="77777777" w:rsidR="007555F7" w:rsidRDefault="007555F7" w:rsidP="0032037A">
      <w:pPr>
        <w:spacing w:line="360" w:lineRule="auto"/>
        <w:jc w:val="both"/>
        <w:rPr>
          <w:rFonts w:ascii="Century Gothic" w:hAnsi="Century Gothic"/>
          <w:b/>
        </w:rPr>
      </w:pPr>
    </w:p>
    <w:p w14:paraId="5BC4DC5E" w14:textId="77777777" w:rsidR="000C7CB9" w:rsidRDefault="000107A6" w:rsidP="0032037A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 </w:t>
      </w:r>
    </w:p>
    <w:p w14:paraId="2A46E9B3" w14:textId="77777777" w:rsidR="0032037A" w:rsidRDefault="000C7CB9" w:rsidP="0032037A">
      <w:pPr>
        <w:spacing w:line="360" w:lineRule="auto"/>
        <w:jc w:val="both"/>
        <w:rPr>
          <w:rFonts w:ascii="Century Gothic" w:hAnsi="Century Gothic"/>
        </w:rPr>
      </w:pPr>
      <w:r w:rsidRPr="0074573C">
        <w:rPr>
          <w:rFonts w:ascii="Century Gothic" w:hAnsi="Century Gothic"/>
        </w:rPr>
        <w:t>Cabe menc</w:t>
      </w:r>
      <w:r w:rsidR="0093647E">
        <w:rPr>
          <w:rFonts w:ascii="Century Gothic" w:hAnsi="Century Gothic"/>
        </w:rPr>
        <w:t>ionar que recurrentemente</w:t>
      </w:r>
      <w:r w:rsidR="00947D0E">
        <w:rPr>
          <w:rFonts w:ascii="Century Gothic" w:hAnsi="Century Gothic"/>
        </w:rPr>
        <w:t>,</w:t>
      </w:r>
      <w:r w:rsidRPr="0074573C">
        <w:rPr>
          <w:rFonts w:ascii="Century Gothic" w:hAnsi="Century Gothic"/>
        </w:rPr>
        <w:t xml:space="preserve"> el sector magisterial </w:t>
      </w:r>
      <w:r w:rsidR="00FD26FF" w:rsidRPr="0074573C">
        <w:rPr>
          <w:rFonts w:ascii="Century Gothic" w:hAnsi="Century Gothic"/>
        </w:rPr>
        <w:t>ha dado</w:t>
      </w:r>
      <w:r w:rsidRPr="0074573C">
        <w:rPr>
          <w:rFonts w:ascii="Century Gothic" w:hAnsi="Century Gothic"/>
        </w:rPr>
        <w:t xml:space="preserve"> a conocer públicamente la </w:t>
      </w:r>
      <w:r w:rsidR="00FD26FF" w:rsidRPr="0074573C">
        <w:rPr>
          <w:rFonts w:ascii="Century Gothic" w:hAnsi="Century Gothic"/>
        </w:rPr>
        <w:t xml:space="preserve">problemática que </w:t>
      </w:r>
      <w:r w:rsidR="00947D0E">
        <w:rPr>
          <w:rFonts w:ascii="Century Gothic" w:hAnsi="Century Gothic"/>
        </w:rPr>
        <w:t>viene arrastrando</w:t>
      </w:r>
      <w:r w:rsidRPr="0074573C">
        <w:rPr>
          <w:rFonts w:ascii="Century Gothic" w:hAnsi="Century Gothic"/>
        </w:rPr>
        <w:t xml:space="preserve"> el servicio médico y las finanzas de PCE, sin que hasta el momento se hayan brindado soluciones efectivas</w:t>
      </w:r>
      <w:r w:rsidR="00FD26FF" w:rsidRPr="0074573C">
        <w:rPr>
          <w:rFonts w:ascii="Century Gothic" w:hAnsi="Century Gothic"/>
        </w:rPr>
        <w:t xml:space="preserve"> y de fondo</w:t>
      </w:r>
      <w:r w:rsidRPr="0074573C">
        <w:rPr>
          <w:rFonts w:ascii="Century Gothic" w:hAnsi="Century Gothic"/>
        </w:rPr>
        <w:t xml:space="preserve">, </w:t>
      </w:r>
      <w:r w:rsidR="00FD26FF" w:rsidRPr="0074573C">
        <w:rPr>
          <w:rFonts w:ascii="Century Gothic" w:hAnsi="Century Gothic"/>
        </w:rPr>
        <w:t>sobre todo en lo que concierne a la</w:t>
      </w:r>
      <w:r w:rsidRPr="0074573C">
        <w:rPr>
          <w:rFonts w:ascii="Century Gothic" w:hAnsi="Century Gothic"/>
        </w:rPr>
        <w:t xml:space="preserve"> falta de medi</w:t>
      </w:r>
      <w:r w:rsidR="00FD26FF" w:rsidRPr="0074573C">
        <w:rPr>
          <w:rFonts w:ascii="Century Gothic" w:hAnsi="Century Gothic"/>
        </w:rPr>
        <w:t>camentos, médicos especialistas y</w:t>
      </w:r>
      <w:r w:rsidRPr="0074573C">
        <w:rPr>
          <w:rFonts w:ascii="Century Gothic" w:hAnsi="Century Gothic"/>
        </w:rPr>
        <w:t xml:space="preserve"> diferimiento de citas</w:t>
      </w:r>
      <w:r w:rsidR="000107A6">
        <w:rPr>
          <w:rFonts w:ascii="Century Gothic" w:hAnsi="Century Gothic"/>
        </w:rPr>
        <w:t>, así como el</w:t>
      </w:r>
      <w:r w:rsidR="000107A6">
        <w:rPr>
          <w:rFonts w:ascii="Century Gothic" w:hAnsi="Century Gothic"/>
          <w:b/>
        </w:rPr>
        <w:t xml:space="preserve"> </w:t>
      </w:r>
      <w:r w:rsidR="000107A6" w:rsidRPr="003204FC">
        <w:rPr>
          <w:rFonts w:ascii="Century Gothic" w:hAnsi="Century Gothic"/>
        </w:rPr>
        <w:t>pago puntual de</w:t>
      </w:r>
      <w:r w:rsidR="003204FC" w:rsidRPr="003204FC">
        <w:rPr>
          <w:rFonts w:ascii="Century Gothic" w:hAnsi="Century Gothic"/>
        </w:rPr>
        <w:t xml:space="preserve"> las pensiones y prestaciones a</w:t>
      </w:r>
      <w:r w:rsidR="000107A6" w:rsidRPr="003204FC">
        <w:rPr>
          <w:rFonts w:ascii="Century Gothic" w:hAnsi="Century Gothic"/>
        </w:rPr>
        <w:t xml:space="preserve"> los pensionados</w:t>
      </w:r>
      <w:r w:rsidR="003204FC">
        <w:rPr>
          <w:rFonts w:ascii="Century Gothic" w:hAnsi="Century Gothic"/>
        </w:rPr>
        <w:t>,</w:t>
      </w:r>
      <w:r w:rsidR="0074573C" w:rsidRPr="003204FC">
        <w:rPr>
          <w:rFonts w:ascii="Century Gothic" w:hAnsi="Century Gothic"/>
        </w:rPr>
        <w:t xml:space="preserve"> por lo que</w:t>
      </w:r>
      <w:r w:rsidR="003204FC">
        <w:rPr>
          <w:rFonts w:ascii="Century Gothic" w:hAnsi="Century Gothic"/>
        </w:rPr>
        <w:t xml:space="preserve"> </w:t>
      </w:r>
      <w:r w:rsidR="00A51BD8">
        <w:rPr>
          <w:rFonts w:ascii="Century Gothic" w:hAnsi="Century Gothic"/>
        </w:rPr>
        <w:t>la</w:t>
      </w:r>
      <w:r w:rsidR="003204FC">
        <w:rPr>
          <w:rFonts w:ascii="Century Gothic" w:hAnsi="Century Gothic"/>
        </w:rPr>
        <w:t xml:space="preserve"> </w:t>
      </w:r>
      <w:r w:rsidR="00A51BD8">
        <w:rPr>
          <w:rFonts w:ascii="Century Gothic" w:hAnsi="Century Gothic"/>
        </w:rPr>
        <w:t>población derechohabiente</w:t>
      </w:r>
      <w:r w:rsidR="003204FC">
        <w:rPr>
          <w:rFonts w:ascii="Century Gothic" w:hAnsi="Century Gothic"/>
        </w:rPr>
        <w:t xml:space="preserve"> han manifestado</w:t>
      </w:r>
      <w:r w:rsidR="0074573C" w:rsidRPr="003204FC">
        <w:rPr>
          <w:rFonts w:ascii="Century Gothic" w:hAnsi="Century Gothic"/>
        </w:rPr>
        <w:t xml:space="preserve"> </w:t>
      </w:r>
      <w:r w:rsidR="004444D8">
        <w:rPr>
          <w:rFonts w:ascii="Century Gothic" w:hAnsi="Century Gothic"/>
        </w:rPr>
        <w:t xml:space="preserve">a </w:t>
      </w:r>
      <w:r w:rsidR="0074573C" w:rsidRPr="003204FC">
        <w:rPr>
          <w:rFonts w:ascii="Century Gothic" w:hAnsi="Century Gothic"/>
        </w:rPr>
        <w:t>la</w:t>
      </w:r>
      <w:r w:rsidR="004444D8">
        <w:rPr>
          <w:rFonts w:ascii="Century Gothic" w:hAnsi="Century Gothic"/>
        </w:rPr>
        <w:t xml:space="preserve">s autoridades </w:t>
      </w:r>
      <w:r w:rsidR="003204FC">
        <w:rPr>
          <w:rFonts w:ascii="Century Gothic" w:hAnsi="Century Gothic"/>
        </w:rPr>
        <w:t xml:space="preserve">competentes a que </w:t>
      </w:r>
      <w:r w:rsidR="004444D8">
        <w:rPr>
          <w:rFonts w:ascii="Century Gothic" w:hAnsi="Century Gothic"/>
        </w:rPr>
        <w:t>de manera integral resuelvan de manera</w:t>
      </w:r>
      <w:r w:rsidR="0074573C" w:rsidRPr="0074573C">
        <w:rPr>
          <w:rFonts w:ascii="Century Gothic" w:hAnsi="Century Gothic"/>
        </w:rPr>
        <w:t xml:space="preserve"> punt</w:t>
      </w:r>
      <w:r w:rsidR="00461BAD">
        <w:rPr>
          <w:rFonts w:ascii="Century Gothic" w:hAnsi="Century Gothic"/>
        </w:rPr>
        <w:t>ual, todo lo relacion</w:t>
      </w:r>
      <w:r w:rsidR="008173BD">
        <w:rPr>
          <w:rFonts w:ascii="Century Gothic" w:hAnsi="Century Gothic"/>
        </w:rPr>
        <w:t>ado con el incumplimiento de las</w:t>
      </w:r>
      <w:r w:rsidR="0032037A" w:rsidRPr="0032037A">
        <w:rPr>
          <w:rFonts w:ascii="Century Gothic" w:hAnsi="Century Gothic"/>
        </w:rPr>
        <w:t xml:space="preserve"> prestaciones de segur</w:t>
      </w:r>
      <w:r w:rsidR="008173BD">
        <w:rPr>
          <w:rFonts w:ascii="Century Gothic" w:hAnsi="Century Gothic"/>
        </w:rPr>
        <w:t>idad social</w:t>
      </w:r>
      <w:r w:rsidR="006874BF">
        <w:rPr>
          <w:rFonts w:ascii="Century Gothic" w:hAnsi="Century Gothic"/>
        </w:rPr>
        <w:t xml:space="preserve"> así como mejoras en el</w:t>
      </w:r>
      <w:r w:rsidR="008173BD">
        <w:rPr>
          <w:rFonts w:ascii="Century Gothic" w:hAnsi="Century Gothic"/>
        </w:rPr>
        <w:t xml:space="preserve"> servicio médico</w:t>
      </w:r>
      <w:r w:rsidR="0032037A" w:rsidRPr="0032037A">
        <w:rPr>
          <w:rFonts w:ascii="Century Gothic" w:hAnsi="Century Gothic"/>
        </w:rPr>
        <w:t>.</w:t>
      </w:r>
    </w:p>
    <w:p w14:paraId="7D8052E9" w14:textId="77777777" w:rsidR="00165ACC" w:rsidRDefault="00165ACC" w:rsidP="0032037A">
      <w:pPr>
        <w:spacing w:line="360" w:lineRule="auto"/>
        <w:jc w:val="both"/>
        <w:rPr>
          <w:rFonts w:ascii="Century Gothic" w:hAnsi="Century Gothic"/>
        </w:rPr>
      </w:pPr>
    </w:p>
    <w:p w14:paraId="3EF9C183" w14:textId="77777777" w:rsidR="008173BD" w:rsidRDefault="00165ACC" w:rsidP="00165ACC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Y aunque </w:t>
      </w:r>
      <w:r w:rsidR="002F1D18">
        <w:rPr>
          <w:rFonts w:ascii="Century Gothic" w:hAnsi="Century Gothic"/>
        </w:rPr>
        <w:t xml:space="preserve">se tiene conocimiento que el </w:t>
      </w:r>
      <w:r w:rsidR="008173BD">
        <w:rPr>
          <w:rFonts w:ascii="Century Gothic" w:hAnsi="Century Gothic"/>
        </w:rPr>
        <w:t xml:space="preserve"> D</w:t>
      </w:r>
      <w:r w:rsidRPr="00B109A5">
        <w:rPr>
          <w:rFonts w:ascii="Century Gothic" w:hAnsi="Century Gothic"/>
        </w:rPr>
        <w:t xml:space="preserve">irector General </w:t>
      </w:r>
      <w:r w:rsidR="002F1D18">
        <w:rPr>
          <w:rFonts w:ascii="Century Gothic" w:hAnsi="Century Gothic"/>
        </w:rPr>
        <w:t>de Pensiones Civiles</w:t>
      </w:r>
      <w:r w:rsidRPr="00B109A5">
        <w:rPr>
          <w:rFonts w:ascii="Century Gothic" w:hAnsi="Century Gothic"/>
        </w:rPr>
        <w:t xml:space="preserve"> y su equipo adm</w:t>
      </w:r>
      <w:r w:rsidR="002F1D18">
        <w:rPr>
          <w:rFonts w:ascii="Century Gothic" w:hAnsi="Century Gothic"/>
        </w:rPr>
        <w:t xml:space="preserve">inistrativo, han realizado </w:t>
      </w:r>
      <w:r w:rsidRPr="00B109A5">
        <w:rPr>
          <w:rFonts w:ascii="Century Gothic" w:hAnsi="Century Gothic"/>
        </w:rPr>
        <w:t>visita</w:t>
      </w:r>
      <w:r w:rsidR="002F1D18">
        <w:rPr>
          <w:rFonts w:ascii="Century Gothic" w:hAnsi="Century Gothic"/>
        </w:rPr>
        <w:t>s</w:t>
      </w:r>
      <w:r w:rsidRPr="00B109A5">
        <w:rPr>
          <w:rFonts w:ascii="Century Gothic" w:hAnsi="Century Gothic"/>
        </w:rPr>
        <w:t xml:space="preserve"> de t</w:t>
      </w:r>
      <w:r w:rsidR="002F1D18">
        <w:rPr>
          <w:rFonts w:ascii="Century Gothic" w:hAnsi="Century Gothic"/>
        </w:rPr>
        <w:t>rabajo a distintas delegaciones en el estado, para conocer de pr</w:t>
      </w:r>
      <w:r w:rsidRPr="00B109A5">
        <w:rPr>
          <w:rFonts w:ascii="Century Gothic" w:hAnsi="Century Gothic"/>
        </w:rPr>
        <w:t>imera mano la</w:t>
      </w:r>
      <w:r w:rsidR="002F1D18">
        <w:rPr>
          <w:rFonts w:ascii="Century Gothic" w:hAnsi="Century Gothic"/>
        </w:rPr>
        <w:t xml:space="preserve">s distintas quejas de los derechohabientes y así lograr resultados eficaces y concretos, </w:t>
      </w:r>
      <w:r w:rsidR="00F6479E">
        <w:rPr>
          <w:rFonts w:ascii="Century Gothic" w:hAnsi="Century Gothic"/>
        </w:rPr>
        <w:t>poco se puede hacer, si no hay</w:t>
      </w:r>
      <w:r w:rsidR="002F1D18">
        <w:rPr>
          <w:rFonts w:ascii="Century Gothic" w:hAnsi="Century Gothic"/>
        </w:rPr>
        <w:t xml:space="preserve"> recursos económicos para cubrir esa</w:t>
      </w:r>
      <w:r w:rsidR="00F6479E">
        <w:rPr>
          <w:rFonts w:ascii="Century Gothic" w:hAnsi="Century Gothic"/>
        </w:rPr>
        <w:t>s</w:t>
      </w:r>
      <w:r w:rsidR="008173BD">
        <w:rPr>
          <w:rFonts w:ascii="Century Gothic" w:hAnsi="Century Gothic"/>
        </w:rPr>
        <w:t xml:space="preserve"> necesidades y</w:t>
      </w:r>
      <w:r w:rsidR="002F1D18">
        <w:rPr>
          <w:rFonts w:ascii="Century Gothic" w:hAnsi="Century Gothic"/>
        </w:rPr>
        <w:t xml:space="preserve"> b</w:t>
      </w:r>
      <w:r w:rsidR="006874BF">
        <w:rPr>
          <w:rFonts w:ascii="Century Gothic" w:hAnsi="Century Gothic"/>
        </w:rPr>
        <w:t>rindar un servicio de calidad mé</w:t>
      </w:r>
      <w:r w:rsidR="002F1D18">
        <w:rPr>
          <w:rFonts w:ascii="Century Gothic" w:hAnsi="Century Gothic"/>
        </w:rPr>
        <w:t>dica</w:t>
      </w:r>
      <w:r w:rsidR="0068487D">
        <w:rPr>
          <w:rFonts w:ascii="Century Gothic" w:hAnsi="Century Gothic"/>
        </w:rPr>
        <w:t>, así com</w:t>
      </w:r>
      <w:r w:rsidR="008173BD">
        <w:rPr>
          <w:rFonts w:ascii="Century Gothic" w:hAnsi="Century Gothic"/>
        </w:rPr>
        <w:t>o el cumplimiento de las</w:t>
      </w:r>
      <w:r w:rsidR="0068487D">
        <w:rPr>
          <w:rFonts w:ascii="Century Gothic" w:hAnsi="Century Gothic"/>
        </w:rPr>
        <w:t xml:space="preserve"> prestaciones de seguridad social</w:t>
      </w:r>
      <w:r w:rsidR="008173BD">
        <w:rPr>
          <w:rFonts w:ascii="Century Gothic" w:hAnsi="Century Gothic"/>
        </w:rPr>
        <w:t xml:space="preserve"> en tiempo y forma</w:t>
      </w:r>
      <w:r w:rsidR="002F1D18">
        <w:rPr>
          <w:rFonts w:ascii="Century Gothic" w:hAnsi="Century Gothic"/>
        </w:rPr>
        <w:t>, como lo ha venido prometiendo la gobernadora, Mar</w:t>
      </w:r>
      <w:r w:rsidR="008173BD">
        <w:rPr>
          <w:rFonts w:ascii="Century Gothic" w:hAnsi="Century Gothic"/>
        </w:rPr>
        <w:t xml:space="preserve">ía Eugenia Campos Galván, denotando </w:t>
      </w:r>
      <w:proofErr w:type="gramStart"/>
      <w:r w:rsidR="008173BD">
        <w:rPr>
          <w:rFonts w:ascii="Century Gothic" w:hAnsi="Century Gothic"/>
        </w:rPr>
        <w:t>que</w:t>
      </w:r>
      <w:proofErr w:type="gramEnd"/>
      <w:r w:rsidR="008173BD">
        <w:rPr>
          <w:rFonts w:ascii="Century Gothic" w:hAnsi="Century Gothic"/>
        </w:rPr>
        <w:t xml:space="preserve"> al</w:t>
      </w:r>
      <w:r w:rsidR="002F1D18">
        <w:rPr>
          <w:rFonts w:ascii="Century Gothic" w:hAnsi="Century Gothic"/>
        </w:rPr>
        <w:t xml:space="preserve"> momento</w:t>
      </w:r>
      <w:r w:rsidR="008173BD">
        <w:rPr>
          <w:rFonts w:ascii="Century Gothic" w:hAnsi="Century Gothic"/>
        </w:rPr>
        <w:t>,</w:t>
      </w:r>
      <w:r w:rsidR="006874BF">
        <w:rPr>
          <w:rFonts w:ascii="Century Gothic" w:hAnsi="Century Gothic"/>
        </w:rPr>
        <w:t xml:space="preserve"> en el transcurso de su administración</w:t>
      </w:r>
      <w:r w:rsidR="008173BD">
        <w:rPr>
          <w:rFonts w:ascii="Century Gothic" w:hAnsi="Century Gothic"/>
        </w:rPr>
        <w:t>,</w:t>
      </w:r>
      <w:r w:rsidR="0004508D">
        <w:rPr>
          <w:rFonts w:ascii="Century Gothic" w:hAnsi="Century Gothic"/>
        </w:rPr>
        <w:t xml:space="preserve"> poco avance se ha tenido en la</w:t>
      </w:r>
      <w:r w:rsidR="0068487D">
        <w:rPr>
          <w:rFonts w:ascii="Century Gothic" w:hAnsi="Century Gothic"/>
        </w:rPr>
        <w:t xml:space="preserve"> planeación </w:t>
      </w:r>
      <w:r w:rsidR="0063127A">
        <w:rPr>
          <w:rFonts w:ascii="Century Gothic" w:hAnsi="Century Gothic"/>
        </w:rPr>
        <w:t>estratégica</w:t>
      </w:r>
      <w:r w:rsidR="002F1D18">
        <w:rPr>
          <w:rFonts w:ascii="Century Gothic" w:hAnsi="Century Gothic"/>
        </w:rPr>
        <w:t xml:space="preserve"> para darle una solución</w:t>
      </w:r>
      <w:r w:rsidR="0063127A">
        <w:rPr>
          <w:rFonts w:ascii="Century Gothic" w:hAnsi="Century Gothic"/>
        </w:rPr>
        <w:t xml:space="preserve"> de fondo</w:t>
      </w:r>
      <w:r w:rsidR="002F1D18">
        <w:rPr>
          <w:rFonts w:ascii="Century Gothic" w:hAnsi="Century Gothic"/>
        </w:rPr>
        <w:t xml:space="preserve"> a los problemas </w:t>
      </w:r>
      <w:r w:rsidR="008173BD">
        <w:rPr>
          <w:rFonts w:ascii="Century Gothic" w:hAnsi="Century Gothic"/>
        </w:rPr>
        <w:t>antes mencionados</w:t>
      </w:r>
      <w:r w:rsidR="002F1D18">
        <w:rPr>
          <w:rFonts w:ascii="Century Gothic" w:hAnsi="Century Gothic"/>
        </w:rPr>
        <w:t xml:space="preserve">.  </w:t>
      </w:r>
    </w:p>
    <w:p w14:paraId="0E8184A7" w14:textId="77777777" w:rsidR="008173BD" w:rsidRDefault="008173BD" w:rsidP="00165ACC">
      <w:pPr>
        <w:spacing w:line="360" w:lineRule="auto"/>
        <w:jc w:val="both"/>
        <w:rPr>
          <w:rFonts w:ascii="Century Gothic" w:hAnsi="Century Gothic"/>
        </w:rPr>
      </w:pPr>
    </w:p>
    <w:p w14:paraId="19CAA7C7" w14:textId="77777777" w:rsidR="003B5D2A" w:rsidRDefault="008173BD" w:rsidP="003B5D2A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Y prueba de ello, es que </w:t>
      </w:r>
      <w:r w:rsidR="0063127A" w:rsidRPr="003B5D2A">
        <w:rPr>
          <w:rFonts w:ascii="Century Gothic" w:hAnsi="Century Gothic"/>
        </w:rPr>
        <w:t xml:space="preserve">recientemente </w:t>
      </w:r>
      <w:r w:rsidR="001D7C2C">
        <w:rPr>
          <w:rFonts w:ascii="Century Gothic" w:hAnsi="Century Gothic"/>
        </w:rPr>
        <w:t xml:space="preserve">el gremio magisterial se pronuncio en contra de </w:t>
      </w:r>
      <w:r w:rsidR="003B5D2A" w:rsidRPr="003B5D2A">
        <w:rPr>
          <w:rFonts w:ascii="Century Gothic" w:hAnsi="Century Gothic"/>
        </w:rPr>
        <w:t>las autoridades estatales</w:t>
      </w:r>
      <w:r w:rsidR="001D7C2C">
        <w:rPr>
          <w:rFonts w:ascii="Century Gothic" w:hAnsi="Century Gothic"/>
        </w:rPr>
        <w:t xml:space="preserve"> externando</w:t>
      </w:r>
      <w:r w:rsidR="003B5D2A" w:rsidRPr="003B5D2A">
        <w:rPr>
          <w:rFonts w:ascii="Century Gothic" w:hAnsi="Century Gothic"/>
        </w:rPr>
        <w:t xml:space="preserve"> su inconformidad a través de pin</w:t>
      </w:r>
      <w:r w:rsidR="0004508D">
        <w:rPr>
          <w:rFonts w:ascii="Century Gothic" w:hAnsi="Century Gothic"/>
        </w:rPr>
        <w:t>tas en sus vehículos personales poniendo en manifiesto</w:t>
      </w:r>
      <w:r w:rsidR="001D7C2C">
        <w:rPr>
          <w:rFonts w:ascii="Century Gothic" w:hAnsi="Century Gothic"/>
        </w:rPr>
        <w:t xml:space="preserve"> sus</w:t>
      </w:r>
      <w:r w:rsidR="003B5D2A" w:rsidRPr="003B5D2A">
        <w:rPr>
          <w:rFonts w:ascii="Century Gothic" w:hAnsi="Century Gothic"/>
        </w:rPr>
        <w:t xml:space="preserve"> peticiones</w:t>
      </w:r>
      <w:r w:rsidR="003B5D2A">
        <w:rPr>
          <w:rFonts w:ascii="Century Gothic" w:hAnsi="Century Gothic"/>
        </w:rPr>
        <w:t>, evidenciando</w:t>
      </w:r>
      <w:r w:rsidR="003B5D2A" w:rsidRPr="003B5D2A">
        <w:rPr>
          <w:rFonts w:ascii="Century Gothic" w:hAnsi="Century Gothic"/>
        </w:rPr>
        <w:t xml:space="preserve"> el mal servicio médico que está prestando pensiones civiles,</w:t>
      </w:r>
      <w:r w:rsidR="0004508D">
        <w:rPr>
          <w:rFonts w:ascii="Century Gothic" w:hAnsi="Century Gothic"/>
        </w:rPr>
        <w:t xml:space="preserve"> así</w:t>
      </w:r>
      <w:r w:rsidR="003B5D2A" w:rsidRPr="003B5D2A">
        <w:rPr>
          <w:rFonts w:ascii="Century Gothic" w:hAnsi="Century Gothic"/>
        </w:rPr>
        <w:t xml:space="preserve"> como el </w:t>
      </w:r>
      <w:r w:rsidR="003B5D2A">
        <w:rPr>
          <w:rFonts w:ascii="Century Gothic" w:hAnsi="Century Gothic"/>
        </w:rPr>
        <w:t>des</w:t>
      </w:r>
      <w:r w:rsidR="0004508D">
        <w:rPr>
          <w:rFonts w:ascii="Century Gothic" w:hAnsi="Century Gothic"/>
        </w:rPr>
        <w:t>abasto de medicamentos, carencia de médicos</w:t>
      </w:r>
      <w:r w:rsidR="003B5D2A" w:rsidRPr="003B5D2A">
        <w:rPr>
          <w:rFonts w:ascii="Century Gothic" w:hAnsi="Century Gothic"/>
        </w:rPr>
        <w:t xml:space="preserve"> especialistas, agilizar el proceso para operaciones y análisis clínicos,</w:t>
      </w:r>
      <w:r w:rsidR="0038332C">
        <w:rPr>
          <w:rFonts w:ascii="Century Gothic" w:hAnsi="Century Gothic"/>
        </w:rPr>
        <w:t xml:space="preserve"> así como</w:t>
      </w:r>
      <w:r w:rsidR="0004508D">
        <w:rPr>
          <w:rFonts w:ascii="Century Gothic" w:hAnsi="Century Gothic"/>
        </w:rPr>
        <w:t xml:space="preserve"> el</w:t>
      </w:r>
      <w:r w:rsidR="003B5D2A" w:rsidRPr="003B5D2A">
        <w:rPr>
          <w:rFonts w:ascii="Century Gothic" w:hAnsi="Century Gothic"/>
        </w:rPr>
        <w:t xml:space="preserve"> </w:t>
      </w:r>
      <w:r w:rsidR="0038332C">
        <w:rPr>
          <w:rFonts w:ascii="Century Gothic" w:hAnsi="Century Gothic"/>
        </w:rPr>
        <w:t>mejoramiento en infraestructura</w:t>
      </w:r>
      <w:r w:rsidR="003B5D2A" w:rsidRPr="003B5D2A">
        <w:rPr>
          <w:rFonts w:ascii="Century Gothic" w:hAnsi="Century Gothic"/>
        </w:rPr>
        <w:t>.</w:t>
      </w:r>
    </w:p>
    <w:p w14:paraId="0E933E1C" w14:textId="77777777" w:rsidR="0004508D" w:rsidRDefault="0004508D" w:rsidP="00975D44">
      <w:pPr>
        <w:spacing w:line="360" w:lineRule="auto"/>
        <w:jc w:val="both"/>
        <w:rPr>
          <w:rFonts w:ascii="Century Gothic" w:hAnsi="Century Gothic"/>
        </w:rPr>
      </w:pPr>
    </w:p>
    <w:p w14:paraId="41C27038" w14:textId="77777777" w:rsidR="00975D44" w:rsidRDefault="0038332C" w:rsidP="00975D44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En este orden de ideas</w:t>
      </w:r>
      <w:r w:rsidR="003B5D2A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se denotó</w:t>
      </w:r>
      <w:r w:rsidR="003B5D2A" w:rsidRPr="003B5D2A">
        <w:rPr>
          <w:rFonts w:ascii="Century Gothic" w:hAnsi="Century Gothic"/>
        </w:rPr>
        <w:t xml:space="preserve"> recurrente </w:t>
      </w:r>
      <w:r w:rsidR="001D7C2C">
        <w:rPr>
          <w:rFonts w:ascii="Century Gothic" w:hAnsi="Century Gothic"/>
        </w:rPr>
        <w:t xml:space="preserve">el </w:t>
      </w:r>
      <w:r w:rsidR="003B5D2A" w:rsidRPr="003B5D2A">
        <w:rPr>
          <w:rFonts w:ascii="Century Gothic" w:hAnsi="Century Gothic"/>
        </w:rPr>
        <w:t>evidenciar a los</w:t>
      </w:r>
      <w:r w:rsidR="00975D44">
        <w:rPr>
          <w:rFonts w:ascii="Century Gothic" w:hAnsi="Century Gothic"/>
        </w:rPr>
        <w:t xml:space="preserve"> principales</w:t>
      </w:r>
      <w:r w:rsidR="003B5D2A" w:rsidRPr="003B5D2A">
        <w:rPr>
          <w:rFonts w:ascii="Century Gothic" w:hAnsi="Century Gothic"/>
        </w:rPr>
        <w:t xml:space="preserve"> entes públicos</w:t>
      </w:r>
      <w:r w:rsidR="001D7C2C">
        <w:rPr>
          <w:rFonts w:ascii="Century Gothic" w:hAnsi="Century Gothic"/>
        </w:rPr>
        <w:t xml:space="preserve"> que tienen grandes adeudos con PCE,</w:t>
      </w:r>
      <w:r w:rsidR="00975D44">
        <w:rPr>
          <w:rFonts w:ascii="Century Gothic" w:hAnsi="Century Gothic"/>
        </w:rPr>
        <w:t xml:space="preserve"> como la Secretaría de Hacienda, Universidad Autónoma de Chihuahua </w:t>
      </w:r>
      <w:r w:rsidR="001D7C2C">
        <w:rPr>
          <w:rFonts w:ascii="Century Gothic" w:hAnsi="Century Gothic"/>
        </w:rPr>
        <w:t>(</w:t>
      </w:r>
      <w:r w:rsidR="00975D44">
        <w:rPr>
          <w:rFonts w:ascii="Century Gothic" w:hAnsi="Century Gothic"/>
        </w:rPr>
        <w:t>U</w:t>
      </w:r>
      <w:r w:rsidR="001D7C2C">
        <w:rPr>
          <w:rFonts w:ascii="Century Gothic" w:hAnsi="Century Gothic"/>
        </w:rPr>
        <w:t>A</w:t>
      </w:r>
      <w:r w:rsidR="00975D44">
        <w:rPr>
          <w:rFonts w:ascii="Century Gothic" w:hAnsi="Century Gothic"/>
        </w:rPr>
        <w:t>CH), Junta Municipal de Agua y Saneamiento (JMAS) de Chihuahua y el Tribunal Superior de Justicia</w:t>
      </w:r>
      <w:r w:rsidR="001D7C2C">
        <w:rPr>
          <w:rFonts w:ascii="Century Gothic" w:hAnsi="Century Gothic"/>
        </w:rPr>
        <w:t>, por mencionar algunos</w:t>
      </w:r>
      <w:r w:rsidR="00975D44">
        <w:rPr>
          <w:rFonts w:ascii="Century Gothic" w:hAnsi="Century Gothic"/>
        </w:rPr>
        <w:t>.</w:t>
      </w:r>
    </w:p>
    <w:p w14:paraId="5B57E916" w14:textId="77777777" w:rsidR="0038332C" w:rsidRDefault="0038332C" w:rsidP="00975D44">
      <w:pPr>
        <w:spacing w:line="360" w:lineRule="auto"/>
        <w:jc w:val="both"/>
        <w:rPr>
          <w:rFonts w:ascii="Century Gothic" w:hAnsi="Century Gothic"/>
        </w:rPr>
      </w:pPr>
    </w:p>
    <w:p w14:paraId="5695DB8A" w14:textId="77777777" w:rsidR="00044E47" w:rsidRDefault="0038332C" w:rsidP="00975D44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En este sentido es importante comentar que una</w:t>
      </w:r>
      <w:r w:rsidR="00044E47">
        <w:rPr>
          <w:rFonts w:ascii="Century Gothic" w:hAnsi="Century Gothic"/>
        </w:rPr>
        <w:t xml:space="preserve"> de las principales causas de la inestable situación financiera de pensiones civiles</w:t>
      </w:r>
      <w:r w:rsidR="007E148D">
        <w:rPr>
          <w:rFonts w:ascii="Century Gothic" w:hAnsi="Century Gothic"/>
        </w:rPr>
        <w:t>,</w:t>
      </w:r>
      <w:r w:rsidR="00044E47">
        <w:rPr>
          <w:rFonts w:ascii="Century Gothic" w:hAnsi="Century Gothic"/>
        </w:rPr>
        <w:t xml:space="preserve"> son los problemas de pago con las instituciones deudoras antes señaladas, ya que las cantidades de adeudos </w:t>
      </w:r>
      <w:r w:rsidR="007E148D">
        <w:rPr>
          <w:rFonts w:ascii="Century Gothic" w:hAnsi="Century Gothic"/>
        </w:rPr>
        <w:t>hasta el mes de enero del 2023, son de 6,758,469,716.62 M/N</w:t>
      </w:r>
      <w:r w:rsidR="00600ACB">
        <w:rPr>
          <w:rFonts w:ascii="Century Gothic" w:hAnsi="Century Gothic"/>
        </w:rPr>
        <w:t>, y la pregunta es</w:t>
      </w:r>
      <w:r w:rsidR="007555F7">
        <w:rPr>
          <w:rFonts w:ascii="Century Gothic" w:hAnsi="Century Gothic"/>
        </w:rPr>
        <w:t>, que</w:t>
      </w:r>
      <w:r w:rsidR="00600ACB">
        <w:rPr>
          <w:rFonts w:ascii="Century Gothic" w:hAnsi="Century Gothic"/>
        </w:rPr>
        <w:t xml:space="preserve"> están haciendo las autoridades responsables, para resolver esta situación?</w:t>
      </w:r>
    </w:p>
    <w:p w14:paraId="4E142236" w14:textId="77777777" w:rsidR="007555F7" w:rsidRDefault="007555F7" w:rsidP="006C3DB7">
      <w:pPr>
        <w:spacing w:line="360" w:lineRule="auto"/>
        <w:jc w:val="both"/>
        <w:rPr>
          <w:rFonts w:ascii="Century Gothic" w:hAnsi="Century Gothic"/>
        </w:rPr>
      </w:pPr>
    </w:p>
    <w:p w14:paraId="75714CBA" w14:textId="77777777" w:rsidR="00B40A3F" w:rsidRDefault="0004508D" w:rsidP="00B40A3F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</w:t>
      </w:r>
      <w:r w:rsidR="007555F7">
        <w:rPr>
          <w:rFonts w:ascii="Century Gothic" w:hAnsi="Century Gothic"/>
        </w:rPr>
        <w:t>erivado de lo an</w:t>
      </w:r>
      <w:r w:rsidR="0038332C">
        <w:rPr>
          <w:rFonts w:ascii="Century Gothic" w:hAnsi="Century Gothic"/>
        </w:rPr>
        <w:t xml:space="preserve">terior, en los últimos años, las autoridades </w:t>
      </w:r>
      <w:proofErr w:type="gramStart"/>
      <w:r w:rsidR="0038332C">
        <w:rPr>
          <w:rFonts w:ascii="Century Gothic" w:hAnsi="Century Gothic"/>
        </w:rPr>
        <w:t xml:space="preserve">responsables </w:t>
      </w:r>
      <w:r w:rsidR="007555F7">
        <w:rPr>
          <w:rFonts w:ascii="Century Gothic" w:hAnsi="Century Gothic"/>
        </w:rPr>
        <w:t xml:space="preserve"> han</w:t>
      </w:r>
      <w:proofErr w:type="gramEnd"/>
      <w:r w:rsidR="0038332C">
        <w:rPr>
          <w:rFonts w:ascii="Century Gothic" w:hAnsi="Century Gothic"/>
        </w:rPr>
        <w:t xml:space="preserve"> realizado reuniones de trabajo; así como</w:t>
      </w:r>
      <w:r w:rsidR="007555F7">
        <w:rPr>
          <w:rFonts w:ascii="Century Gothic" w:hAnsi="Century Gothic"/>
        </w:rPr>
        <w:t xml:space="preserve"> la participación de la Auditoria S</w:t>
      </w:r>
      <w:r w:rsidR="0038332C">
        <w:rPr>
          <w:rFonts w:ascii="Century Gothic" w:hAnsi="Century Gothic"/>
        </w:rPr>
        <w:t>uperior del Estado de Chihuahua;</w:t>
      </w:r>
      <w:r w:rsidR="007555F7">
        <w:rPr>
          <w:rFonts w:ascii="Century Gothic" w:hAnsi="Century Gothic"/>
        </w:rPr>
        <w:t xml:space="preserve"> </w:t>
      </w:r>
      <w:r w:rsidR="00A64D6A">
        <w:rPr>
          <w:rFonts w:ascii="Century Gothic" w:hAnsi="Century Gothic"/>
        </w:rPr>
        <w:t>la conformación de la comisión especial para el fortalecimiento de pensiones civiles, entre otros acciones y sin embargo</w:t>
      </w:r>
      <w:r>
        <w:rPr>
          <w:rFonts w:ascii="Century Gothic" w:hAnsi="Century Gothic"/>
        </w:rPr>
        <w:t>,</w:t>
      </w:r>
      <w:r w:rsidR="0038332C">
        <w:rPr>
          <w:rFonts w:ascii="Century Gothic" w:hAnsi="Century Gothic"/>
        </w:rPr>
        <w:t xml:space="preserve"> la problemática continú</w:t>
      </w:r>
      <w:r w:rsidR="00A64D6A">
        <w:rPr>
          <w:rFonts w:ascii="Century Gothic" w:hAnsi="Century Gothic"/>
        </w:rPr>
        <w:t>a y no se tiene conocimiento de los avances de la depuración del est</w:t>
      </w:r>
      <w:r w:rsidR="00FD5F42">
        <w:rPr>
          <w:rFonts w:ascii="Century Gothic" w:hAnsi="Century Gothic"/>
        </w:rPr>
        <w:t>ado financiero de este organismo</w:t>
      </w:r>
      <w:r w:rsidR="00A64D6A">
        <w:rPr>
          <w:rFonts w:ascii="Century Gothic" w:hAnsi="Century Gothic"/>
        </w:rPr>
        <w:t>.</w:t>
      </w:r>
      <w:r w:rsidR="007555F7">
        <w:rPr>
          <w:rFonts w:ascii="Century Gothic" w:hAnsi="Century Gothic"/>
        </w:rPr>
        <w:t xml:space="preserve"> </w:t>
      </w:r>
    </w:p>
    <w:p w14:paraId="169976FB" w14:textId="77777777" w:rsidR="00B40A3F" w:rsidRDefault="00B40A3F" w:rsidP="00B40A3F">
      <w:pPr>
        <w:spacing w:line="360" w:lineRule="auto"/>
        <w:jc w:val="both"/>
        <w:rPr>
          <w:rFonts w:ascii="Century Gothic" w:hAnsi="Century Gothic"/>
        </w:rPr>
      </w:pPr>
    </w:p>
    <w:p w14:paraId="187634F5" w14:textId="77777777" w:rsidR="00B40A3F" w:rsidRDefault="006C3DB7" w:rsidP="00B40A3F">
      <w:pPr>
        <w:spacing w:line="360" w:lineRule="auto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lastRenderedPageBreak/>
        <w:t xml:space="preserve">En otro orden de ideas, </w:t>
      </w:r>
      <w:r w:rsidR="00A64D6A">
        <w:rPr>
          <w:rFonts w:ascii="Century Gothic" w:hAnsi="Century Gothic" w:cs="Arial"/>
          <w:lang w:val="es-ES_tradnl"/>
        </w:rPr>
        <w:t xml:space="preserve">el </w:t>
      </w:r>
      <w:r>
        <w:rPr>
          <w:rFonts w:ascii="Century Gothic" w:hAnsi="Century Gothic" w:cs="Arial"/>
          <w:lang w:val="es-ES_tradnl"/>
        </w:rPr>
        <w:t>Gobierno Estatal</w:t>
      </w:r>
      <w:r w:rsidR="0063127A" w:rsidRPr="00FC4C8C">
        <w:rPr>
          <w:rFonts w:ascii="Century Gothic" w:hAnsi="Century Gothic" w:cs="Arial"/>
          <w:lang w:val="es-ES_tradnl"/>
        </w:rPr>
        <w:t xml:space="preserve">, </w:t>
      </w:r>
      <w:r>
        <w:rPr>
          <w:rFonts w:ascii="Century Gothic" w:hAnsi="Century Gothic" w:cs="Arial"/>
          <w:lang w:val="es-ES_tradnl"/>
        </w:rPr>
        <w:t>trata de minimizar la situación y no</w:t>
      </w:r>
      <w:r w:rsidR="00A64D6A">
        <w:rPr>
          <w:rFonts w:ascii="Century Gothic" w:hAnsi="Century Gothic" w:cs="Arial"/>
          <w:lang w:val="es-ES_tradnl"/>
        </w:rPr>
        <w:t xml:space="preserve"> </w:t>
      </w:r>
      <w:r w:rsidR="0063127A" w:rsidRPr="00FC4C8C">
        <w:rPr>
          <w:rFonts w:ascii="Century Gothic" w:hAnsi="Century Gothic" w:cs="Arial"/>
          <w:lang w:val="es-ES_tradnl"/>
        </w:rPr>
        <w:t xml:space="preserve">ha </w:t>
      </w:r>
      <w:r w:rsidR="002F0DC9">
        <w:rPr>
          <w:rFonts w:ascii="Century Gothic" w:hAnsi="Century Gothic" w:cs="Arial"/>
          <w:lang w:val="es-ES_tradnl"/>
        </w:rPr>
        <w:t>profundizado</w:t>
      </w:r>
      <w:r w:rsidR="00A64D6A">
        <w:rPr>
          <w:rFonts w:ascii="Century Gothic" w:hAnsi="Century Gothic" w:cs="Arial"/>
          <w:lang w:val="es-ES_tradnl"/>
        </w:rPr>
        <w:t xml:space="preserve"> en el tema y solo se limita en declara que se está tra</w:t>
      </w:r>
      <w:r w:rsidR="002F0DC9">
        <w:rPr>
          <w:rFonts w:ascii="Century Gothic" w:hAnsi="Century Gothic" w:cs="Arial"/>
          <w:lang w:val="es-ES_tradnl"/>
        </w:rPr>
        <w:t>bajando en ello, sin otorgar información detallada</w:t>
      </w:r>
      <w:r w:rsidR="00B40A3F">
        <w:rPr>
          <w:rFonts w:ascii="Century Gothic" w:hAnsi="Century Gothic" w:cs="Arial"/>
          <w:lang w:val="es-ES_tradnl"/>
        </w:rPr>
        <w:t xml:space="preserve"> de la situa</w:t>
      </w:r>
      <w:r w:rsidR="00FD5F42">
        <w:rPr>
          <w:rFonts w:ascii="Century Gothic" w:hAnsi="Century Gothic" w:cs="Arial"/>
          <w:lang w:val="es-ES_tradnl"/>
        </w:rPr>
        <w:t>ción que prevalece en el organismo</w:t>
      </w:r>
      <w:r w:rsidR="002F0DC9">
        <w:rPr>
          <w:rFonts w:ascii="Century Gothic" w:hAnsi="Century Gothic" w:cs="Arial"/>
          <w:lang w:val="es-ES_tradnl"/>
        </w:rPr>
        <w:t xml:space="preserve"> quedando de manifiesto su incapacidad para resolver el problema y</w:t>
      </w:r>
      <w:r w:rsidR="0005349E">
        <w:rPr>
          <w:rFonts w:ascii="Century Gothic" w:hAnsi="Century Gothic" w:cs="Arial"/>
          <w:lang w:val="es-ES_tradnl"/>
        </w:rPr>
        <w:t xml:space="preserve"> prueba de ello es</w:t>
      </w:r>
      <w:r w:rsidR="005715C6">
        <w:rPr>
          <w:rFonts w:ascii="Century Gothic" w:hAnsi="Century Gothic" w:cs="Arial"/>
          <w:lang w:val="es-ES_tradnl"/>
        </w:rPr>
        <w:t xml:space="preserve"> que hasta el</w:t>
      </w:r>
      <w:r w:rsidR="0005349E">
        <w:rPr>
          <w:rFonts w:ascii="Century Gothic" w:hAnsi="Century Gothic" w:cs="Arial"/>
          <w:lang w:val="es-ES_tradnl"/>
        </w:rPr>
        <w:t xml:space="preserve"> momento, no se ha publicado</w:t>
      </w:r>
      <w:r w:rsidR="005715C6">
        <w:rPr>
          <w:rFonts w:ascii="Century Gothic" w:hAnsi="Century Gothic" w:cs="Arial"/>
          <w:lang w:val="es-ES_tradnl"/>
        </w:rPr>
        <w:t xml:space="preserve"> en el </w:t>
      </w:r>
      <w:r w:rsidR="00FD5F42">
        <w:rPr>
          <w:rFonts w:ascii="Century Gothic" w:hAnsi="Century Gothic" w:cs="Arial"/>
          <w:lang w:val="es-ES_tradnl"/>
        </w:rPr>
        <w:t>P</w:t>
      </w:r>
      <w:r w:rsidR="005715C6">
        <w:rPr>
          <w:rFonts w:ascii="Century Gothic" w:hAnsi="Century Gothic" w:cs="Arial"/>
          <w:lang w:val="es-ES_tradnl"/>
        </w:rPr>
        <w:t>eriódico</w:t>
      </w:r>
      <w:r w:rsidR="00FD5F42">
        <w:rPr>
          <w:rFonts w:ascii="Century Gothic" w:hAnsi="Century Gothic" w:cs="Arial"/>
          <w:lang w:val="es-ES_tradnl"/>
        </w:rPr>
        <w:t xml:space="preserve"> Oficial del E</w:t>
      </w:r>
      <w:r w:rsidR="005715C6">
        <w:rPr>
          <w:rFonts w:ascii="Century Gothic" w:hAnsi="Century Gothic" w:cs="Arial"/>
          <w:lang w:val="es-ES_tradnl"/>
        </w:rPr>
        <w:t xml:space="preserve">stado, el decreto </w:t>
      </w:r>
      <w:r w:rsidR="005715C6">
        <w:rPr>
          <w:rFonts w:ascii="Century Gothic" w:hAnsi="Century Gothic"/>
          <w:b/>
        </w:rPr>
        <w:softHyphen/>
      </w:r>
      <w:r w:rsidR="005715C6">
        <w:rPr>
          <w:rFonts w:ascii="Century Gothic" w:hAnsi="Century Gothic"/>
          <w:b/>
        </w:rPr>
        <w:softHyphen/>
      </w:r>
      <w:r w:rsidR="005715C6">
        <w:rPr>
          <w:rFonts w:ascii="Century Gothic" w:hAnsi="Century Gothic"/>
          <w:b/>
        </w:rPr>
        <w:softHyphen/>
      </w:r>
      <w:r w:rsidR="005715C6">
        <w:rPr>
          <w:rFonts w:ascii="Century Gothic" w:hAnsi="Century Gothic"/>
          <w:b/>
        </w:rPr>
        <w:softHyphen/>
      </w:r>
      <w:r w:rsidR="005715C6">
        <w:rPr>
          <w:rFonts w:ascii="Century Gothic" w:hAnsi="Century Gothic"/>
          <w:b/>
        </w:rPr>
        <w:softHyphen/>
      </w:r>
      <w:r w:rsidR="005715C6">
        <w:rPr>
          <w:rFonts w:ascii="Century Gothic" w:hAnsi="Century Gothic"/>
          <w:b/>
        </w:rPr>
        <w:softHyphen/>
      </w:r>
      <w:r w:rsidR="005715C6" w:rsidRPr="005715C6">
        <w:rPr>
          <w:rFonts w:ascii="Century Gothic" w:hAnsi="Century Gothic"/>
          <w:b/>
        </w:rPr>
        <w:softHyphen/>
      </w:r>
      <w:r w:rsidR="005715C6" w:rsidRPr="005715C6">
        <w:rPr>
          <w:rFonts w:ascii="Century Gothic" w:hAnsi="Century Gothic"/>
          <w:b/>
        </w:rPr>
        <w:softHyphen/>
      </w:r>
      <w:r w:rsidR="005715C6" w:rsidRPr="005715C6">
        <w:rPr>
          <w:rFonts w:ascii="Century Gothic" w:hAnsi="Century Gothic"/>
          <w:b/>
        </w:rPr>
        <w:softHyphen/>
      </w:r>
      <w:r w:rsidR="005715C6" w:rsidRPr="005715C6">
        <w:rPr>
          <w:rFonts w:ascii="Century Gothic" w:hAnsi="Century Gothic"/>
          <w:b/>
        </w:rPr>
        <w:softHyphen/>
      </w:r>
      <w:r w:rsidR="005715C6" w:rsidRPr="005715C6">
        <w:rPr>
          <w:rFonts w:ascii="Century Gothic" w:hAnsi="Century Gothic"/>
          <w:b/>
        </w:rPr>
        <w:softHyphen/>
      </w:r>
      <w:r w:rsidR="005715C6" w:rsidRPr="005715C6">
        <w:rPr>
          <w:rFonts w:ascii="Century Gothic" w:hAnsi="Century Gothic"/>
          <w:b/>
        </w:rPr>
        <w:softHyphen/>
      </w:r>
      <w:r w:rsidR="005715C6" w:rsidRPr="005715C6">
        <w:rPr>
          <w:rFonts w:ascii="Century Gothic" w:hAnsi="Century Gothic"/>
          <w:b/>
        </w:rPr>
        <w:softHyphen/>
      </w:r>
      <w:r w:rsidR="005715C6" w:rsidRPr="005715C6">
        <w:rPr>
          <w:rFonts w:ascii="Century Gothic" w:hAnsi="Century Gothic"/>
          <w:b/>
        </w:rPr>
        <w:softHyphen/>
      </w:r>
      <w:r w:rsidR="005715C6" w:rsidRPr="005715C6">
        <w:rPr>
          <w:rFonts w:ascii="Century Gothic" w:hAnsi="Century Gothic"/>
          <w:b/>
        </w:rPr>
        <w:softHyphen/>
      </w:r>
      <w:r w:rsidR="005715C6" w:rsidRPr="005715C6">
        <w:rPr>
          <w:rFonts w:ascii="Century Gothic" w:hAnsi="Century Gothic"/>
          <w:b/>
        </w:rPr>
        <w:softHyphen/>
        <w:t xml:space="preserve">LXVI/RFLYC/1061/2021  </w:t>
      </w:r>
      <w:r w:rsidR="005715C6">
        <w:rPr>
          <w:rFonts w:ascii="Century Gothic" w:hAnsi="Century Gothic" w:cs="Arial"/>
          <w:lang w:val="es-ES_tradnl"/>
        </w:rPr>
        <w:t>de</w:t>
      </w:r>
      <w:r w:rsidR="0005349E">
        <w:rPr>
          <w:rFonts w:ascii="Century Gothic" w:hAnsi="Century Gothic" w:cs="Arial"/>
          <w:lang w:val="es-ES_tradnl"/>
        </w:rPr>
        <w:t xml:space="preserve"> la legislatura anterior</w:t>
      </w:r>
      <w:r w:rsidR="00FD5F42">
        <w:rPr>
          <w:rFonts w:ascii="Century Gothic" w:hAnsi="Century Gothic" w:cs="Arial"/>
          <w:lang w:val="es-ES_tradnl"/>
        </w:rPr>
        <w:t>,</w:t>
      </w:r>
      <w:r w:rsidR="005715C6">
        <w:rPr>
          <w:rFonts w:ascii="Century Gothic" w:hAnsi="Century Gothic" w:cs="Arial"/>
          <w:lang w:val="es-ES_tradnl"/>
        </w:rPr>
        <w:t xml:space="preserve"> en donde se realizaron reformas</w:t>
      </w:r>
      <w:r w:rsidR="0005349E">
        <w:rPr>
          <w:rFonts w:ascii="Century Gothic" w:hAnsi="Century Gothic" w:cs="Arial"/>
          <w:lang w:val="es-ES_tradnl"/>
        </w:rPr>
        <w:t xml:space="preserve"> al Código A</w:t>
      </w:r>
      <w:r w:rsidR="005715C6">
        <w:rPr>
          <w:rFonts w:ascii="Century Gothic" w:hAnsi="Century Gothic" w:cs="Arial"/>
          <w:lang w:val="es-ES_tradnl"/>
        </w:rPr>
        <w:t xml:space="preserve">dministrativo y </w:t>
      </w:r>
      <w:r w:rsidR="0005349E">
        <w:rPr>
          <w:rFonts w:ascii="Century Gothic" w:hAnsi="Century Gothic" w:cs="Arial"/>
          <w:lang w:val="es-ES_tradnl"/>
        </w:rPr>
        <w:t xml:space="preserve"> Código Fiscal</w:t>
      </w:r>
      <w:r w:rsidR="002D6CF9">
        <w:rPr>
          <w:rFonts w:ascii="Century Gothic" w:hAnsi="Century Gothic" w:cs="Arial"/>
          <w:lang w:val="es-ES_tradnl"/>
        </w:rPr>
        <w:t xml:space="preserve"> del E</w:t>
      </w:r>
      <w:r w:rsidR="0005349E">
        <w:rPr>
          <w:rFonts w:ascii="Century Gothic" w:hAnsi="Century Gothic" w:cs="Arial"/>
          <w:lang w:val="es-ES_tradnl"/>
        </w:rPr>
        <w:t>stado,</w:t>
      </w:r>
      <w:r w:rsidR="002D6CF9">
        <w:rPr>
          <w:rFonts w:ascii="Century Gothic" w:hAnsi="Century Gothic" w:cs="Arial"/>
          <w:lang w:val="es-ES_tradnl"/>
        </w:rPr>
        <w:t xml:space="preserve"> para otorgar</w:t>
      </w:r>
      <w:r w:rsidR="0005349E">
        <w:rPr>
          <w:rFonts w:ascii="Century Gothic" w:hAnsi="Century Gothic" w:cs="Arial"/>
          <w:lang w:val="es-ES_tradnl"/>
        </w:rPr>
        <w:t xml:space="preserve"> a p</w:t>
      </w:r>
      <w:r w:rsidR="002D6CF9">
        <w:rPr>
          <w:rFonts w:ascii="Century Gothic" w:hAnsi="Century Gothic" w:cs="Arial"/>
          <w:lang w:val="es-ES_tradnl"/>
        </w:rPr>
        <w:t>ensiones civiles las</w:t>
      </w:r>
      <w:r w:rsidR="0005349E">
        <w:rPr>
          <w:rFonts w:ascii="Century Gothic" w:hAnsi="Century Gothic" w:cs="Arial"/>
          <w:lang w:val="es-ES_tradnl"/>
        </w:rPr>
        <w:t xml:space="preserve"> facultades</w:t>
      </w:r>
      <w:r w:rsidR="002D6CF9">
        <w:rPr>
          <w:rFonts w:ascii="Century Gothic" w:hAnsi="Century Gothic" w:cs="Arial"/>
          <w:lang w:val="es-ES_tradnl"/>
        </w:rPr>
        <w:t xml:space="preserve"> fiscales para poder</w:t>
      </w:r>
      <w:r w:rsidR="00FD5F42">
        <w:rPr>
          <w:rFonts w:ascii="Century Gothic" w:hAnsi="Century Gothic" w:cs="Arial"/>
          <w:lang w:val="es-ES_tradnl"/>
        </w:rPr>
        <w:t xml:space="preserve"> recaudar </w:t>
      </w:r>
      <w:r w:rsidR="000F5BD9">
        <w:rPr>
          <w:rFonts w:ascii="Century Gothic" w:hAnsi="Century Gothic" w:cs="Arial"/>
          <w:lang w:val="es-ES_tradnl"/>
        </w:rPr>
        <w:t xml:space="preserve"> los recurs</w:t>
      </w:r>
      <w:r w:rsidR="005715C6">
        <w:rPr>
          <w:rFonts w:ascii="Century Gothic" w:hAnsi="Century Gothic" w:cs="Arial"/>
          <w:lang w:val="es-ES_tradnl"/>
        </w:rPr>
        <w:t>os de las prestaciones y</w:t>
      </w:r>
      <w:r w:rsidR="00FD5F42">
        <w:rPr>
          <w:rFonts w:ascii="Century Gothic" w:hAnsi="Century Gothic" w:cs="Arial"/>
          <w:lang w:val="es-ES_tradnl"/>
        </w:rPr>
        <w:t xml:space="preserve"> los</w:t>
      </w:r>
      <w:r w:rsidR="002D6CF9">
        <w:rPr>
          <w:rFonts w:ascii="Century Gothic" w:hAnsi="Century Gothic" w:cs="Arial"/>
          <w:lang w:val="es-ES_tradnl"/>
        </w:rPr>
        <w:t xml:space="preserve"> adeudos</w:t>
      </w:r>
      <w:r w:rsidR="0005349E">
        <w:rPr>
          <w:rFonts w:ascii="Century Gothic" w:hAnsi="Century Gothic" w:cs="Arial"/>
          <w:lang w:val="es-ES_tradnl"/>
        </w:rPr>
        <w:t xml:space="preserve"> a las dependencias  y organismos de</w:t>
      </w:r>
      <w:r w:rsidR="000F5BD9">
        <w:rPr>
          <w:rFonts w:ascii="Century Gothic" w:hAnsi="Century Gothic" w:cs="Arial"/>
          <w:lang w:val="es-ES_tradnl"/>
        </w:rPr>
        <w:t xml:space="preserve">udores, ya que con </w:t>
      </w:r>
      <w:r w:rsidR="0005349E">
        <w:rPr>
          <w:rFonts w:ascii="Century Gothic" w:hAnsi="Century Gothic" w:cs="Arial"/>
          <w:lang w:val="es-ES_tradnl"/>
        </w:rPr>
        <w:t>l</w:t>
      </w:r>
      <w:r w:rsidR="000F5BD9">
        <w:rPr>
          <w:rFonts w:ascii="Century Gothic" w:hAnsi="Century Gothic" w:cs="Arial"/>
          <w:lang w:val="es-ES_tradnl"/>
        </w:rPr>
        <w:t>a</w:t>
      </w:r>
      <w:r w:rsidR="0005349E">
        <w:rPr>
          <w:rFonts w:ascii="Century Gothic" w:hAnsi="Century Gothic" w:cs="Arial"/>
          <w:lang w:val="es-ES_tradnl"/>
        </w:rPr>
        <w:t xml:space="preserve"> recuperación de los casi 7 mil millones de pesos</w:t>
      </w:r>
      <w:r w:rsidR="005652C1">
        <w:rPr>
          <w:rFonts w:ascii="Century Gothic" w:hAnsi="Century Gothic" w:cs="Arial"/>
          <w:lang w:val="es-ES_tradnl"/>
        </w:rPr>
        <w:t>,</w:t>
      </w:r>
      <w:r w:rsidR="0005349E">
        <w:rPr>
          <w:rFonts w:ascii="Century Gothic" w:hAnsi="Century Gothic" w:cs="Arial"/>
          <w:lang w:val="es-ES_tradnl"/>
        </w:rPr>
        <w:t xml:space="preserve"> implicaría que pensiones pueda pagar adeudos para activar al 100% algunos servicios como hospitalización, surtido de medicamentos, estudios clínicos</w:t>
      </w:r>
      <w:r w:rsidR="005652C1">
        <w:rPr>
          <w:rFonts w:ascii="Century Gothic" w:hAnsi="Century Gothic" w:cs="Arial"/>
          <w:lang w:val="es-ES_tradnl"/>
        </w:rPr>
        <w:t>, pagos en tiempo a los pensionados</w:t>
      </w:r>
      <w:r w:rsidR="00B5747A">
        <w:rPr>
          <w:rFonts w:ascii="Century Gothic" w:hAnsi="Century Gothic" w:cs="Arial"/>
          <w:lang w:val="es-ES_tradnl"/>
        </w:rPr>
        <w:t>, por mencionar algunos.</w:t>
      </w:r>
    </w:p>
    <w:p w14:paraId="09DA5035" w14:textId="77777777" w:rsidR="002F0DC9" w:rsidRDefault="002F0DC9" w:rsidP="00B40A3F">
      <w:pPr>
        <w:spacing w:line="360" w:lineRule="auto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lang w:val="es-ES_tradnl"/>
        </w:rPr>
        <w:t xml:space="preserve"> </w:t>
      </w:r>
    </w:p>
    <w:p w14:paraId="1743B362" w14:textId="77777777" w:rsidR="002F0DC9" w:rsidRDefault="002A7236" w:rsidP="002F0DC9">
      <w:pPr>
        <w:spacing w:line="360" w:lineRule="auto"/>
        <w:jc w:val="both"/>
        <w:rPr>
          <w:rFonts w:ascii="Century Gothic" w:hAnsi="Century Gothic" w:cs="Arial"/>
          <w:lang w:val="es-ES_tradnl"/>
        </w:rPr>
      </w:pPr>
      <w:r w:rsidRPr="002A7236">
        <w:rPr>
          <w:rFonts w:ascii="Century Gothic" w:hAnsi="Century Gothic"/>
        </w:rPr>
        <w:t>En resumen, ante la situación actual de</w:t>
      </w:r>
      <w:r>
        <w:rPr>
          <w:rFonts w:ascii="Century Gothic" w:hAnsi="Century Gothic"/>
        </w:rPr>
        <w:t xml:space="preserve"> la</w:t>
      </w:r>
      <w:r w:rsidRPr="002A7236">
        <w:rPr>
          <w:rFonts w:ascii="Century Gothic" w:hAnsi="Century Gothic"/>
        </w:rPr>
        <w:t xml:space="preserve"> crisis económica por la que atraviesa</w:t>
      </w:r>
      <w:r>
        <w:rPr>
          <w:rFonts w:ascii="Century Gothic" w:hAnsi="Century Gothic"/>
        </w:rPr>
        <w:t xml:space="preserve"> Pensiones Civiles del E</w:t>
      </w:r>
      <w:r w:rsidRPr="002A7236">
        <w:rPr>
          <w:rFonts w:ascii="Century Gothic" w:hAnsi="Century Gothic"/>
        </w:rPr>
        <w:t>stado, existe una</w:t>
      </w:r>
      <w:r w:rsidR="002F0DC9" w:rsidRPr="002A7236">
        <w:rPr>
          <w:rFonts w:ascii="Century Gothic" w:hAnsi="Century Gothic"/>
        </w:rPr>
        <w:t xml:space="preserve"> preocupación</w:t>
      </w:r>
      <w:r>
        <w:rPr>
          <w:rFonts w:ascii="Century Gothic" w:hAnsi="Century Gothic"/>
        </w:rPr>
        <w:t xml:space="preserve"> constante por parte de los derechohabientes y</w:t>
      </w:r>
      <w:r w:rsidR="002F0DC9" w:rsidRPr="00FC4C8C">
        <w:rPr>
          <w:rFonts w:ascii="Century Gothic" w:hAnsi="Century Gothic" w:cs="Arial"/>
          <w:lang w:val="es-ES_tradnl"/>
        </w:rPr>
        <w:t xml:space="preserve"> radica en cuando verdaderamente se emprenderán estrategias y acciones para solucionar el problema de los servicios de salud p</w:t>
      </w:r>
      <w:r>
        <w:rPr>
          <w:rFonts w:ascii="Century Gothic" w:hAnsi="Century Gothic" w:cs="Arial"/>
          <w:lang w:val="es-ES_tradnl"/>
        </w:rPr>
        <w:t>restados por pensiones, así</w:t>
      </w:r>
      <w:r w:rsidR="002F0DC9" w:rsidRPr="00FC4C8C">
        <w:rPr>
          <w:rFonts w:ascii="Century Gothic" w:hAnsi="Century Gothic" w:cs="Arial"/>
          <w:lang w:val="es-ES_tradnl"/>
        </w:rPr>
        <w:t xml:space="preserve"> como el desabasto de medicam</w:t>
      </w:r>
      <w:r w:rsidR="002F0DC9">
        <w:rPr>
          <w:rFonts w:ascii="Century Gothic" w:hAnsi="Century Gothic" w:cs="Arial"/>
          <w:lang w:val="es-ES_tradnl"/>
        </w:rPr>
        <w:t>e</w:t>
      </w:r>
      <w:r w:rsidR="00FD5F42">
        <w:rPr>
          <w:rFonts w:ascii="Century Gothic" w:hAnsi="Century Gothic" w:cs="Arial"/>
          <w:lang w:val="es-ES_tradnl"/>
        </w:rPr>
        <w:t xml:space="preserve">ntos e interminables quejas </w:t>
      </w:r>
      <w:r>
        <w:rPr>
          <w:rFonts w:ascii="Century Gothic" w:hAnsi="Century Gothic" w:cs="Arial"/>
          <w:lang w:val="es-ES_tradnl"/>
        </w:rPr>
        <w:t>de los pensionados</w:t>
      </w:r>
      <w:r w:rsidR="00FD5F42">
        <w:rPr>
          <w:rFonts w:ascii="Century Gothic" w:hAnsi="Century Gothic" w:cs="Arial"/>
          <w:lang w:val="es-ES_tradnl"/>
        </w:rPr>
        <w:t xml:space="preserve"> y jubilados</w:t>
      </w:r>
      <w:r>
        <w:rPr>
          <w:rFonts w:ascii="Century Gothic" w:hAnsi="Century Gothic" w:cs="Arial"/>
          <w:lang w:val="es-ES_tradnl"/>
        </w:rPr>
        <w:t>, quienes cada día batallan más</w:t>
      </w:r>
      <w:r w:rsidR="00FD5F42">
        <w:rPr>
          <w:rFonts w:ascii="Century Gothic" w:hAnsi="Century Gothic" w:cs="Arial"/>
          <w:lang w:val="es-ES_tradnl"/>
        </w:rPr>
        <w:t xml:space="preserve"> para</w:t>
      </w:r>
      <w:r>
        <w:rPr>
          <w:rFonts w:ascii="Century Gothic" w:hAnsi="Century Gothic" w:cs="Arial"/>
          <w:lang w:val="es-ES_tradnl"/>
        </w:rPr>
        <w:t xml:space="preserve"> que se les pague</w:t>
      </w:r>
      <w:r w:rsidR="00FD5F42">
        <w:rPr>
          <w:rFonts w:ascii="Century Gothic" w:hAnsi="Century Gothic" w:cs="Arial"/>
          <w:lang w:val="es-ES_tradnl"/>
        </w:rPr>
        <w:t>n</w:t>
      </w:r>
      <w:r>
        <w:rPr>
          <w:rFonts w:ascii="Century Gothic" w:hAnsi="Century Gothic" w:cs="Arial"/>
          <w:lang w:val="es-ES_tradnl"/>
        </w:rPr>
        <w:t xml:space="preserve"> sus prestaciones económicas</w:t>
      </w:r>
      <w:r w:rsidR="004973CB">
        <w:rPr>
          <w:rFonts w:ascii="Century Gothic" w:hAnsi="Century Gothic" w:cs="Arial"/>
          <w:lang w:val="es-ES_tradnl"/>
        </w:rPr>
        <w:t xml:space="preserve"> en tiempo</w:t>
      </w:r>
      <w:r w:rsidR="002F0DC9">
        <w:rPr>
          <w:rFonts w:ascii="Century Gothic" w:hAnsi="Century Gothic" w:cs="Arial"/>
          <w:lang w:val="es-ES_tradnl"/>
        </w:rPr>
        <w:t>,</w:t>
      </w:r>
      <w:r w:rsidR="00FD5F42">
        <w:rPr>
          <w:rFonts w:ascii="Century Gothic" w:hAnsi="Century Gothic" w:cs="Arial"/>
          <w:lang w:val="es-ES_tradnl"/>
        </w:rPr>
        <w:t xml:space="preserve"> eso sin dejar de mencionar las quejas de</w:t>
      </w:r>
      <w:r w:rsidR="002F0DC9">
        <w:rPr>
          <w:rFonts w:ascii="Century Gothic" w:hAnsi="Century Gothic" w:cs="Arial"/>
          <w:lang w:val="es-ES_tradnl"/>
        </w:rPr>
        <w:t xml:space="preserve"> </w:t>
      </w:r>
      <w:r w:rsidR="002F0DC9" w:rsidRPr="00FC4C8C">
        <w:rPr>
          <w:rFonts w:ascii="Century Gothic" w:hAnsi="Century Gothic" w:cs="Arial"/>
          <w:lang w:val="es-ES_tradnl"/>
        </w:rPr>
        <w:t xml:space="preserve"> recetas no surtidas, la deficiente y tardía atenc</w:t>
      </w:r>
      <w:r>
        <w:rPr>
          <w:rFonts w:ascii="Century Gothic" w:hAnsi="Century Gothic" w:cs="Arial"/>
          <w:lang w:val="es-ES_tradnl"/>
        </w:rPr>
        <w:t>ión médica</w:t>
      </w:r>
      <w:r w:rsidR="00826B69">
        <w:rPr>
          <w:rFonts w:ascii="Century Gothic" w:hAnsi="Century Gothic" w:cs="Arial"/>
          <w:lang w:val="es-ES_tradnl"/>
        </w:rPr>
        <w:t>.</w:t>
      </w:r>
      <w:r w:rsidR="002F0DC9" w:rsidRPr="00FC4C8C">
        <w:rPr>
          <w:rFonts w:ascii="Century Gothic" w:hAnsi="Century Gothic" w:cs="Arial"/>
          <w:lang w:val="es-ES_tradnl"/>
        </w:rPr>
        <w:t xml:space="preserve"> </w:t>
      </w:r>
    </w:p>
    <w:p w14:paraId="1B457DF0" w14:textId="77777777" w:rsidR="005715C6" w:rsidRDefault="005715C6" w:rsidP="005652C1">
      <w:pPr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53FD10AA" w14:textId="77777777" w:rsidR="0084002E" w:rsidRPr="005652C1" w:rsidRDefault="002F0DC9" w:rsidP="005652C1">
      <w:pPr>
        <w:spacing w:line="360" w:lineRule="auto"/>
        <w:jc w:val="both"/>
        <w:rPr>
          <w:rFonts w:ascii="Century Gothic" w:hAnsi="Century Gothic"/>
        </w:rPr>
      </w:pPr>
      <w:r w:rsidRPr="00AE67F2">
        <w:rPr>
          <w:rFonts w:ascii="Century Gothic" w:hAnsi="Century Gothic" w:cs="Arial"/>
          <w:lang w:val="es-ES_tradnl"/>
        </w:rPr>
        <w:t xml:space="preserve">Por lo anteriormente </w:t>
      </w:r>
      <w:r w:rsidR="00B40A3F" w:rsidRPr="00AE67F2">
        <w:rPr>
          <w:rFonts w:ascii="Century Gothic" w:hAnsi="Century Gothic" w:cs="Arial"/>
          <w:lang w:val="es-ES_tradnl"/>
        </w:rPr>
        <w:t>expuesto</w:t>
      </w:r>
      <w:r w:rsidR="0084002E" w:rsidRPr="00AE67F2">
        <w:rPr>
          <w:rFonts w:ascii="Century Gothic" w:hAnsi="Century Gothic" w:cs="Arial"/>
        </w:rPr>
        <w:t xml:space="preserve">, </w:t>
      </w:r>
      <w:r w:rsidR="009D1E02">
        <w:rPr>
          <w:rFonts w:ascii="Century Gothic" w:hAnsi="Century Gothic" w:cs="Arial"/>
        </w:rPr>
        <w:t>se presenta el siguiente</w:t>
      </w:r>
      <w:r w:rsidR="0084002E" w:rsidRPr="00AE67F2">
        <w:rPr>
          <w:rFonts w:ascii="Century Gothic" w:hAnsi="Century Gothic" w:cs="Arial"/>
        </w:rPr>
        <w:t>:</w:t>
      </w:r>
    </w:p>
    <w:p w14:paraId="2E75379B" w14:textId="77777777" w:rsidR="0084002E" w:rsidRPr="00811278" w:rsidRDefault="0084002E" w:rsidP="0084002E">
      <w:pPr>
        <w:rPr>
          <w:rFonts w:ascii="Arial" w:hAnsi="Arial" w:cs="Arial"/>
        </w:rPr>
      </w:pPr>
    </w:p>
    <w:p w14:paraId="61E2F3B9" w14:textId="77777777" w:rsidR="0063127A" w:rsidRDefault="0063127A" w:rsidP="00165ACC">
      <w:pPr>
        <w:spacing w:line="360" w:lineRule="auto"/>
        <w:jc w:val="both"/>
        <w:rPr>
          <w:rFonts w:ascii="Century Gothic" w:hAnsi="Century Gothic"/>
        </w:rPr>
      </w:pPr>
    </w:p>
    <w:p w14:paraId="5AACE5CF" w14:textId="77777777" w:rsidR="00067245" w:rsidRPr="00FC4C8C" w:rsidRDefault="00067245" w:rsidP="003A2E08">
      <w:pPr>
        <w:spacing w:line="360" w:lineRule="auto"/>
        <w:ind w:left="-142" w:right="-142"/>
        <w:jc w:val="center"/>
        <w:rPr>
          <w:rFonts w:ascii="Century Gothic" w:hAnsi="Century Gothic" w:cs="Arial"/>
          <w:b/>
          <w:lang w:val="es-ES_tradnl"/>
        </w:rPr>
      </w:pPr>
      <w:r w:rsidRPr="00FC4C8C">
        <w:rPr>
          <w:rFonts w:ascii="Century Gothic" w:hAnsi="Century Gothic" w:cs="Arial"/>
          <w:b/>
          <w:lang w:val="es-ES_tradnl"/>
        </w:rPr>
        <w:lastRenderedPageBreak/>
        <w:t>ACUERDO</w:t>
      </w:r>
    </w:p>
    <w:p w14:paraId="35F91BBA" w14:textId="77777777" w:rsidR="00936B92" w:rsidRPr="00FC4C8C" w:rsidRDefault="00936B92" w:rsidP="003A2E08">
      <w:pPr>
        <w:ind w:left="-142" w:right="-142"/>
        <w:jc w:val="center"/>
        <w:rPr>
          <w:rFonts w:ascii="Century Gothic" w:hAnsi="Century Gothic" w:cs="Arial"/>
          <w:b/>
          <w:lang w:val="es-ES_tradnl"/>
        </w:rPr>
      </w:pPr>
    </w:p>
    <w:p w14:paraId="30A98D22" w14:textId="77777777" w:rsidR="003C4B0F" w:rsidRPr="005652C1" w:rsidRDefault="00A2639B" w:rsidP="003A2E08">
      <w:pPr>
        <w:spacing w:line="360" w:lineRule="auto"/>
        <w:ind w:left="-142" w:right="-142"/>
        <w:jc w:val="both"/>
        <w:rPr>
          <w:rFonts w:ascii="Century Gothic" w:hAnsi="Century Gothic" w:cs="Arial"/>
          <w:lang w:val="es-ES_tradnl"/>
        </w:rPr>
      </w:pPr>
      <w:r w:rsidRPr="00FC4C8C">
        <w:rPr>
          <w:rFonts w:ascii="Century Gothic" w:hAnsi="Century Gothic" w:cs="Arial"/>
          <w:b/>
          <w:lang w:val="es-ES_tradnl"/>
        </w:rPr>
        <w:t>PRIMERO. -</w:t>
      </w:r>
      <w:r w:rsidR="00067245" w:rsidRPr="00FC4C8C">
        <w:rPr>
          <w:rFonts w:ascii="Century Gothic" w:hAnsi="Century Gothic" w:cs="Arial"/>
          <w:lang w:val="es-ES_tradnl"/>
        </w:rPr>
        <w:t xml:space="preserve"> La Sexagésima S</w:t>
      </w:r>
      <w:r w:rsidR="00D066C5" w:rsidRPr="00FC4C8C">
        <w:rPr>
          <w:rFonts w:ascii="Century Gothic" w:hAnsi="Century Gothic" w:cs="Arial"/>
          <w:lang w:val="es-ES_tradnl"/>
        </w:rPr>
        <w:t>éptima</w:t>
      </w:r>
      <w:r w:rsidR="00067245" w:rsidRPr="00FC4C8C">
        <w:rPr>
          <w:rFonts w:ascii="Century Gothic" w:hAnsi="Century Gothic" w:cs="Arial"/>
          <w:lang w:val="es-ES_tradnl"/>
        </w:rPr>
        <w:t xml:space="preserve"> Legislatura del </w:t>
      </w:r>
      <w:r w:rsidR="00D066C5" w:rsidRPr="00FC4C8C">
        <w:rPr>
          <w:rFonts w:ascii="Century Gothic" w:hAnsi="Century Gothic" w:cs="Arial"/>
          <w:lang w:val="es-ES_tradnl"/>
        </w:rPr>
        <w:t xml:space="preserve">Honorable </w:t>
      </w:r>
      <w:r w:rsidR="00067245" w:rsidRPr="00FC4C8C">
        <w:rPr>
          <w:rFonts w:ascii="Century Gothic" w:hAnsi="Century Gothic" w:cs="Arial"/>
          <w:lang w:val="es-ES_tradnl"/>
        </w:rPr>
        <w:t xml:space="preserve">Congreso del Estado de Chihuahua, </w:t>
      </w:r>
      <w:r w:rsidR="006841E7" w:rsidRPr="00FC4C8C">
        <w:rPr>
          <w:rFonts w:ascii="Century Gothic" w:hAnsi="Century Gothic" w:cs="Arial"/>
          <w:lang w:val="es-ES_tradnl"/>
        </w:rPr>
        <w:t xml:space="preserve">exhorta de manera </w:t>
      </w:r>
      <w:r w:rsidR="001916AB" w:rsidRPr="00FC4C8C">
        <w:rPr>
          <w:rFonts w:ascii="Century Gothic" w:hAnsi="Century Gothic" w:cs="Arial"/>
          <w:lang w:val="es-ES_tradnl"/>
        </w:rPr>
        <w:t>respetuosa a</w:t>
      </w:r>
      <w:r w:rsidR="00A663BF" w:rsidRPr="00FC4C8C">
        <w:rPr>
          <w:rFonts w:ascii="Century Gothic" w:hAnsi="Century Gothic" w:cs="Arial"/>
          <w:lang w:val="es-ES_tradnl"/>
        </w:rPr>
        <w:t>l Tit</w:t>
      </w:r>
      <w:r w:rsidR="004B30A5">
        <w:rPr>
          <w:rFonts w:ascii="Century Gothic" w:hAnsi="Century Gothic" w:cs="Arial"/>
          <w:lang w:val="es-ES_tradnl"/>
        </w:rPr>
        <w:t>ular del Poder Ejecutivo Estatal, así como a los</w:t>
      </w:r>
      <w:r w:rsidR="00A663BF" w:rsidRPr="00FC4C8C">
        <w:rPr>
          <w:rFonts w:ascii="Century Gothic" w:hAnsi="Century Gothic" w:cs="Arial"/>
          <w:lang w:val="es-ES_tradnl"/>
        </w:rPr>
        <w:t xml:space="preserve"> Titular</w:t>
      </w:r>
      <w:r w:rsidR="004B30A5">
        <w:rPr>
          <w:rFonts w:ascii="Century Gothic" w:hAnsi="Century Gothic" w:cs="Arial"/>
          <w:lang w:val="es-ES_tradnl"/>
        </w:rPr>
        <w:t>es</w:t>
      </w:r>
      <w:r w:rsidR="00A663BF" w:rsidRPr="00FC4C8C">
        <w:rPr>
          <w:rFonts w:ascii="Century Gothic" w:hAnsi="Century Gothic" w:cs="Arial"/>
          <w:lang w:val="es-ES_tradnl"/>
        </w:rPr>
        <w:t xml:space="preserve"> d</w:t>
      </w:r>
      <w:r w:rsidR="004B30A5">
        <w:rPr>
          <w:rFonts w:ascii="Century Gothic" w:hAnsi="Century Gothic" w:cs="Arial"/>
          <w:lang w:val="es-ES_tradnl"/>
        </w:rPr>
        <w:t>e la Secretaría de Hacienda y</w:t>
      </w:r>
      <w:r w:rsidR="004B30A5" w:rsidRPr="004B30A5">
        <w:rPr>
          <w:rFonts w:ascii="Century Gothic" w:eastAsia="Montserrat" w:hAnsi="Century Gothic"/>
          <w:b/>
        </w:rPr>
        <w:t xml:space="preserve"> </w:t>
      </w:r>
      <w:r w:rsidR="004B30A5" w:rsidRPr="005652C1">
        <w:rPr>
          <w:rFonts w:ascii="Century Gothic" w:eastAsia="Montserrat" w:hAnsi="Century Gothic"/>
        </w:rPr>
        <w:t>Pensiones Civiles del Estado,</w:t>
      </w:r>
      <w:r w:rsidR="004B30A5" w:rsidRPr="005652C1">
        <w:rPr>
          <w:rFonts w:ascii="Century Gothic" w:hAnsi="Century Gothic"/>
        </w:rPr>
        <w:t xml:space="preserve"> a efecto de que en el ejercicio de sus atribuciones, tomen las medidas necesarias para que garanticen puntualmente la mejora del servicio y atención</w:t>
      </w:r>
      <w:r w:rsidR="007D70E0">
        <w:rPr>
          <w:rFonts w:ascii="Century Gothic" w:hAnsi="Century Gothic"/>
        </w:rPr>
        <w:t xml:space="preserve"> médica</w:t>
      </w:r>
      <w:r w:rsidR="004B30A5" w:rsidRPr="005652C1">
        <w:rPr>
          <w:rFonts w:ascii="Century Gothic" w:hAnsi="Century Gothic"/>
        </w:rPr>
        <w:t xml:space="preserve"> que brinda PCE en las diversas regiones del estado, así </w:t>
      </w:r>
      <w:r w:rsidR="009D1E02" w:rsidRPr="005652C1">
        <w:rPr>
          <w:rFonts w:ascii="Century Gothic" w:hAnsi="Century Gothic"/>
        </w:rPr>
        <w:t xml:space="preserve">como </w:t>
      </w:r>
      <w:r w:rsidR="004B30A5" w:rsidRPr="005652C1">
        <w:rPr>
          <w:rFonts w:ascii="Century Gothic" w:hAnsi="Century Gothic"/>
        </w:rPr>
        <w:t>el</w:t>
      </w:r>
      <w:r w:rsidR="009D1E02" w:rsidRPr="005652C1">
        <w:rPr>
          <w:rFonts w:ascii="Century Gothic" w:hAnsi="Century Gothic"/>
        </w:rPr>
        <w:t xml:space="preserve"> pago puntual de las</w:t>
      </w:r>
      <w:r w:rsidR="004B30A5" w:rsidRPr="005652C1">
        <w:rPr>
          <w:rFonts w:ascii="Century Gothic" w:hAnsi="Century Gothic"/>
        </w:rPr>
        <w:t xml:space="preserve"> prestaciones</w:t>
      </w:r>
      <w:r w:rsidR="009D1E02" w:rsidRPr="005652C1">
        <w:rPr>
          <w:rFonts w:ascii="Century Gothic" w:hAnsi="Century Gothic"/>
        </w:rPr>
        <w:t xml:space="preserve"> económicas a</w:t>
      </w:r>
      <w:r w:rsidR="004B30A5" w:rsidRPr="005652C1">
        <w:rPr>
          <w:rFonts w:ascii="Century Gothic" w:hAnsi="Century Gothic"/>
        </w:rPr>
        <w:t xml:space="preserve"> </w:t>
      </w:r>
      <w:r w:rsidR="009D1E02" w:rsidRPr="005652C1">
        <w:rPr>
          <w:rFonts w:ascii="Century Gothic" w:hAnsi="Century Gothic"/>
        </w:rPr>
        <w:t xml:space="preserve">los </w:t>
      </w:r>
      <w:r w:rsidR="004B30A5" w:rsidRPr="005652C1">
        <w:rPr>
          <w:rFonts w:ascii="Century Gothic" w:hAnsi="Century Gothic"/>
        </w:rPr>
        <w:t>pensionados</w:t>
      </w:r>
      <w:r w:rsidR="004B30A5" w:rsidRPr="005652C1">
        <w:rPr>
          <w:rFonts w:ascii="Century Gothic" w:hAnsi="Century Gothic" w:cs="Arial"/>
          <w:lang w:val="es-ES_tradnl"/>
        </w:rPr>
        <w:t>.</w:t>
      </w:r>
    </w:p>
    <w:p w14:paraId="73980DAB" w14:textId="77777777" w:rsidR="004B30A5" w:rsidRDefault="004B30A5" w:rsidP="003A2E08">
      <w:pPr>
        <w:spacing w:line="360" w:lineRule="auto"/>
        <w:ind w:left="-142" w:right="-142"/>
        <w:jc w:val="both"/>
        <w:rPr>
          <w:rFonts w:ascii="Century Gothic" w:hAnsi="Century Gothic" w:cs="Arial"/>
          <w:lang w:val="es-ES_tradnl"/>
        </w:rPr>
      </w:pPr>
    </w:p>
    <w:p w14:paraId="2B513B6E" w14:textId="77777777" w:rsidR="004B30A5" w:rsidRPr="00FC4C8C" w:rsidRDefault="004B30A5" w:rsidP="003A2E08">
      <w:pPr>
        <w:spacing w:line="360" w:lineRule="auto"/>
        <w:ind w:left="-142" w:right="-142"/>
        <w:jc w:val="both"/>
        <w:rPr>
          <w:rFonts w:ascii="Century Gothic" w:hAnsi="Century Gothic" w:cs="Arial"/>
          <w:lang w:val="es-ES_tradnl"/>
        </w:rPr>
      </w:pPr>
    </w:p>
    <w:p w14:paraId="6661AA6C" w14:textId="77777777" w:rsidR="006B51D9" w:rsidRPr="00FC4C8C" w:rsidRDefault="00A2639B" w:rsidP="003A2E08">
      <w:pPr>
        <w:spacing w:line="360" w:lineRule="auto"/>
        <w:ind w:left="-142" w:right="-142"/>
        <w:jc w:val="both"/>
        <w:rPr>
          <w:rFonts w:ascii="Century Gothic" w:hAnsi="Century Gothic" w:cs="Arial"/>
          <w:lang w:val="es-ES_tradnl"/>
        </w:rPr>
      </w:pPr>
      <w:r w:rsidRPr="00FC4C8C">
        <w:rPr>
          <w:rFonts w:ascii="Century Gothic" w:hAnsi="Century Gothic" w:cs="Arial"/>
          <w:b/>
          <w:bCs/>
          <w:lang w:val="es-ES_tradnl"/>
        </w:rPr>
        <w:t>SEGUNDO. -</w:t>
      </w:r>
      <w:r w:rsidR="001C1F50" w:rsidRPr="00FC4C8C">
        <w:rPr>
          <w:rFonts w:ascii="Century Gothic" w:hAnsi="Century Gothic" w:cs="Arial"/>
          <w:lang w:val="es-ES_tradnl"/>
        </w:rPr>
        <w:t xml:space="preserve">  </w:t>
      </w:r>
      <w:r w:rsidR="00C64036" w:rsidRPr="00FC4C8C">
        <w:rPr>
          <w:rFonts w:ascii="Century Gothic" w:hAnsi="Century Gothic" w:cs="Arial"/>
          <w:lang w:val="es-ES_tradnl"/>
        </w:rPr>
        <w:t>La Sexagésima Séptima Legislatura del Honorable Congreso del Estado de Chihuahua, exhorta de maner</w:t>
      </w:r>
      <w:r w:rsidR="004B30A5">
        <w:rPr>
          <w:rFonts w:ascii="Century Gothic" w:hAnsi="Century Gothic" w:cs="Arial"/>
          <w:lang w:val="es-ES_tradnl"/>
        </w:rPr>
        <w:t xml:space="preserve">a respetuosa al </w:t>
      </w:r>
      <w:r w:rsidR="004B30A5" w:rsidRPr="005652C1">
        <w:rPr>
          <w:rFonts w:ascii="Century Gothic" w:hAnsi="Century Gothic" w:cs="Arial"/>
          <w:lang w:val="es-ES_tradnl"/>
        </w:rPr>
        <w:t xml:space="preserve">Titular </w:t>
      </w:r>
      <w:r w:rsidR="005652C1" w:rsidRPr="005652C1">
        <w:rPr>
          <w:rFonts w:ascii="Century Gothic" w:eastAsia="Montserrat" w:hAnsi="Century Gothic"/>
        </w:rPr>
        <w:t>del Poder Ejecutivo del Estado de Chihuahua a través de la Secretaría de Hacienda y Pensiones Civiles del Estado,</w:t>
      </w:r>
      <w:r w:rsidR="005652C1" w:rsidRPr="005652C1">
        <w:rPr>
          <w:rFonts w:ascii="Century Gothic" w:hAnsi="Century Gothic"/>
        </w:rPr>
        <w:t xml:space="preserve"> para que en el ejercicio de sus atribuciones, tomen las medidas necesarias para que garanticen puntualmente</w:t>
      </w:r>
      <w:r w:rsidR="005652C1" w:rsidRPr="005652C1">
        <w:rPr>
          <w:rFonts w:ascii="Century Gothic" w:hAnsi="Century Gothic" w:cs="Arial"/>
          <w:lang w:val="es-ES_tradnl"/>
        </w:rPr>
        <w:t xml:space="preserve"> el pago de</w:t>
      </w:r>
      <w:r w:rsidR="005652C1">
        <w:rPr>
          <w:rFonts w:ascii="Century Gothic" w:hAnsi="Century Gothic" w:cs="Arial"/>
          <w:lang w:val="es-ES_tradnl"/>
        </w:rPr>
        <w:t>l</w:t>
      </w:r>
      <w:r w:rsidR="005652C1" w:rsidRPr="005652C1">
        <w:rPr>
          <w:rFonts w:ascii="Century Gothic" w:hAnsi="Century Gothic" w:cs="Arial"/>
          <w:lang w:val="es-ES_tradnl"/>
        </w:rPr>
        <w:t xml:space="preserve"> aguinaldo</w:t>
      </w:r>
      <w:r w:rsidR="005652C1">
        <w:rPr>
          <w:rFonts w:ascii="Century Gothic" w:hAnsi="Century Gothic" w:cs="Arial"/>
          <w:lang w:val="es-ES_tradnl"/>
        </w:rPr>
        <w:t xml:space="preserve"> a jubilados y </w:t>
      </w:r>
      <w:r w:rsidR="005715C6">
        <w:rPr>
          <w:rFonts w:ascii="Century Gothic" w:hAnsi="Century Gothic" w:cs="Arial"/>
          <w:lang w:val="es-ES_tradnl"/>
        </w:rPr>
        <w:t>pensionados</w:t>
      </w:r>
      <w:r w:rsidR="005652C1">
        <w:rPr>
          <w:rFonts w:ascii="Century Gothic" w:hAnsi="Century Gothic" w:cs="Arial"/>
          <w:lang w:val="es-ES_tradnl"/>
        </w:rPr>
        <w:t xml:space="preserve"> en tiempo y forma en una sola exhibición</w:t>
      </w:r>
      <w:r w:rsidR="00AF5ADC">
        <w:rPr>
          <w:rFonts w:ascii="Century Gothic" w:hAnsi="Century Gothic" w:cs="Arial"/>
          <w:lang w:val="es-ES_tradnl"/>
        </w:rPr>
        <w:t>,</w:t>
      </w:r>
      <w:r w:rsidR="005652C1">
        <w:rPr>
          <w:rFonts w:ascii="Century Gothic" w:hAnsi="Century Gothic" w:cs="Arial"/>
          <w:lang w:val="es-ES_tradnl"/>
        </w:rPr>
        <w:t xml:space="preserve"> en la segunda quincena del mes de noviembre o en su defecto de acuerdo a usos y costumbres, en la primera semana del mes de diciembre</w:t>
      </w:r>
      <w:r w:rsidR="00FC625D">
        <w:rPr>
          <w:rFonts w:ascii="Century Gothic" w:hAnsi="Century Gothic" w:cs="Arial"/>
          <w:lang w:val="es-ES_tradnl"/>
        </w:rPr>
        <w:t>.</w:t>
      </w:r>
      <w:r w:rsidR="004B30A5">
        <w:rPr>
          <w:rFonts w:ascii="Century Gothic" w:hAnsi="Century Gothic" w:cs="Arial"/>
          <w:lang w:val="es-ES_tradnl"/>
        </w:rPr>
        <w:t xml:space="preserve"> </w:t>
      </w:r>
      <w:r w:rsidR="00C64036" w:rsidRPr="00FC4C8C">
        <w:rPr>
          <w:rFonts w:ascii="Century Gothic" w:hAnsi="Century Gothic" w:cs="Arial"/>
          <w:lang w:val="es-ES_tradnl"/>
        </w:rPr>
        <w:t xml:space="preserve"> </w:t>
      </w:r>
    </w:p>
    <w:p w14:paraId="4BD3EBAB" w14:textId="77777777" w:rsidR="008966C4" w:rsidRPr="00FC4C8C" w:rsidRDefault="008966C4" w:rsidP="003A2E08">
      <w:pPr>
        <w:spacing w:line="360" w:lineRule="auto"/>
        <w:ind w:left="-142" w:right="-142"/>
        <w:jc w:val="both"/>
        <w:rPr>
          <w:rFonts w:ascii="Century Gothic" w:hAnsi="Century Gothic" w:cs="Arial"/>
          <w:bCs/>
          <w:lang w:val="es-ES_tradnl"/>
        </w:rPr>
      </w:pPr>
    </w:p>
    <w:p w14:paraId="1C04D152" w14:textId="77777777" w:rsidR="00AB7487" w:rsidRPr="00FC4C8C" w:rsidRDefault="00AB7487" w:rsidP="003A2E08">
      <w:pPr>
        <w:spacing w:line="360" w:lineRule="auto"/>
        <w:ind w:left="-142" w:right="-142"/>
        <w:jc w:val="both"/>
        <w:rPr>
          <w:rFonts w:ascii="Century Gothic" w:hAnsi="Century Gothic" w:cs="Arial"/>
          <w:lang w:val="es-ES_tradnl"/>
        </w:rPr>
      </w:pPr>
      <w:r w:rsidRPr="00FC4C8C">
        <w:rPr>
          <w:rFonts w:ascii="Century Gothic" w:hAnsi="Century Gothic" w:cs="Arial"/>
          <w:b/>
          <w:lang w:val="es-ES_tradnl"/>
        </w:rPr>
        <w:t>ECON</w:t>
      </w:r>
      <w:r w:rsidR="00DD5D84" w:rsidRPr="00FC4C8C">
        <w:rPr>
          <w:rFonts w:ascii="Century Gothic" w:hAnsi="Century Gothic" w:cs="Arial"/>
          <w:b/>
          <w:lang w:val="es-ES_tradnl"/>
        </w:rPr>
        <w:t>Ó</w:t>
      </w:r>
      <w:r w:rsidRPr="00FC4C8C">
        <w:rPr>
          <w:rFonts w:ascii="Century Gothic" w:hAnsi="Century Gothic" w:cs="Arial"/>
          <w:b/>
          <w:lang w:val="es-ES_tradnl"/>
        </w:rPr>
        <w:t>MICO</w:t>
      </w:r>
      <w:r w:rsidR="005D7AD1" w:rsidRPr="00FC4C8C">
        <w:rPr>
          <w:rFonts w:ascii="Century Gothic" w:hAnsi="Century Gothic" w:cs="Arial"/>
          <w:b/>
          <w:lang w:val="es-ES_tradnl"/>
        </w:rPr>
        <w:t>.</w:t>
      </w:r>
      <w:r w:rsidR="005D7AD1" w:rsidRPr="00FC4C8C">
        <w:rPr>
          <w:rFonts w:ascii="Century Gothic" w:hAnsi="Century Gothic" w:cs="Arial"/>
          <w:lang w:val="es-ES_tradnl"/>
        </w:rPr>
        <w:t xml:space="preserve"> Aprobado que sea, túrnese a la Secretaría para que elabore la Minuta de Acuerdo correspondiente</w:t>
      </w:r>
      <w:r w:rsidR="00130FCC" w:rsidRPr="00FC4C8C">
        <w:rPr>
          <w:rFonts w:ascii="Century Gothic" w:hAnsi="Century Gothic" w:cs="Arial"/>
          <w:lang w:val="es-ES_tradnl"/>
        </w:rPr>
        <w:t xml:space="preserve"> y sea enviado a las instancias competentes para los efectos legales correspondientes. </w:t>
      </w:r>
    </w:p>
    <w:p w14:paraId="7FDEF43A" w14:textId="77777777" w:rsidR="005D5170" w:rsidRPr="00FC4C8C" w:rsidRDefault="005D5170" w:rsidP="003A2E08">
      <w:pPr>
        <w:spacing w:line="360" w:lineRule="auto"/>
        <w:ind w:left="-142" w:right="-142"/>
        <w:jc w:val="both"/>
        <w:rPr>
          <w:rFonts w:ascii="Century Gothic" w:hAnsi="Century Gothic" w:cs="Arial"/>
          <w:lang w:val="es-ES_tradnl"/>
        </w:rPr>
      </w:pPr>
    </w:p>
    <w:p w14:paraId="274C532D" w14:textId="77777777" w:rsidR="00C00AF0" w:rsidRPr="00FC4C8C" w:rsidRDefault="00AB7487" w:rsidP="003A2E08">
      <w:pPr>
        <w:spacing w:line="360" w:lineRule="auto"/>
        <w:ind w:left="-142" w:right="-142"/>
        <w:jc w:val="both"/>
        <w:rPr>
          <w:rFonts w:ascii="Century Gothic" w:hAnsi="Century Gothic" w:cs="Arial"/>
          <w:lang w:val="es-ES_tradnl"/>
        </w:rPr>
      </w:pPr>
      <w:r w:rsidRPr="00FC4C8C">
        <w:rPr>
          <w:rFonts w:ascii="Century Gothic" w:hAnsi="Century Gothic" w:cs="Arial"/>
          <w:b/>
          <w:lang w:val="es-ES_tradnl"/>
        </w:rPr>
        <w:t>D A D O</w:t>
      </w:r>
      <w:r w:rsidRPr="00FC4C8C">
        <w:rPr>
          <w:rFonts w:ascii="Century Gothic" w:hAnsi="Century Gothic" w:cs="Arial"/>
          <w:lang w:val="es-ES_tradnl"/>
        </w:rPr>
        <w:t xml:space="preserve"> en el </w:t>
      </w:r>
      <w:r w:rsidR="00EF0609" w:rsidRPr="00FC4C8C">
        <w:rPr>
          <w:rFonts w:ascii="Century Gothic" w:hAnsi="Century Gothic" w:cs="Arial"/>
          <w:lang w:val="es-ES_tradnl"/>
        </w:rPr>
        <w:t xml:space="preserve">Recinto Oficial </w:t>
      </w:r>
      <w:r w:rsidRPr="00FC4C8C">
        <w:rPr>
          <w:rFonts w:ascii="Century Gothic" w:hAnsi="Century Gothic" w:cs="Arial"/>
          <w:lang w:val="es-ES_tradnl"/>
        </w:rPr>
        <w:t>del Poder Legislativo</w:t>
      </w:r>
      <w:r w:rsidR="00EF0609" w:rsidRPr="00FC4C8C">
        <w:rPr>
          <w:rFonts w:ascii="Century Gothic" w:hAnsi="Century Gothic" w:cs="Arial"/>
          <w:lang w:val="es-ES_tradnl"/>
        </w:rPr>
        <w:t xml:space="preserve"> del Estado</w:t>
      </w:r>
      <w:r w:rsidRPr="00FC4C8C">
        <w:rPr>
          <w:rFonts w:ascii="Century Gothic" w:hAnsi="Century Gothic" w:cs="Arial"/>
          <w:lang w:val="es-ES_tradnl"/>
        </w:rPr>
        <w:t>, en la Ciudad de Chihuahua, Chih</w:t>
      </w:r>
      <w:r w:rsidR="008A187B" w:rsidRPr="00FC4C8C">
        <w:rPr>
          <w:rFonts w:ascii="Century Gothic" w:hAnsi="Century Gothic" w:cs="Arial"/>
          <w:lang w:val="es-ES_tradnl"/>
        </w:rPr>
        <w:t>uahua</w:t>
      </w:r>
      <w:r w:rsidRPr="00FC4C8C">
        <w:rPr>
          <w:rFonts w:ascii="Century Gothic" w:hAnsi="Century Gothic" w:cs="Arial"/>
          <w:lang w:val="es-ES_tradnl"/>
        </w:rPr>
        <w:t>, a</w:t>
      </w:r>
      <w:r w:rsidR="001C1F50" w:rsidRPr="00FC4C8C">
        <w:rPr>
          <w:rFonts w:ascii="Century Gothic" w:hAnsi="Century Gothic" w:cs="Arial"/>
          <w:lang w:val="es-ES_tradnl"/>
        </w:rPr>
        <w:t xml:space="preserve"> los </w:t>
      </w:r>
      <w:r w:rsidR="005652C1">
        <w:rPr>
          <w:rFonts w:ascii="Century Gothic" w:hAnsi="Century Gothic" w:cs="Arial"/>
          <w:lang w:val="es-ES_tradnl"/>
        </w:rPr>
        <w:t>veintisiete</w:t>
      </w:r>
      <w:r w:rsidR="00D70D1B" w:rsidRPr="00FC4C8C">
        <w:rPr>
          <w:rFonts w:ascii="Century Gothic" w:hAnsi="Century Gothic" w:cs="Arial"/>
          <w:lang w:val="es-ES_tradnl"/>
        </w:rPr>
        <w:t xml:space="preserve"> </w:t>
      </w:r>
      <w:r w:rsidR="00C64036" w:rsidRPr="00FC4C8C">
        <w:rPr>
          <w:rFonts w:ascii="Century Gothic" w:hAnsi="Century Gothic" w:cs="Arial"/>
          <w:lang w:val="es-ES_tradnl"/>
        </w:rPr>
        <w:t>días</w:t>
      </w:r>
      <w:r w:rsidR="001E5547" w:rsidRPr="00FC4C8C">
        <w:rPr>
          <w:rFonts w:ascii="Century Gothic" w:hAnsi="Century Gothic" w:cs="Arial"/>
          <w:lang w:val="es-ES_tradnl"/>
        </w:rPr>
        <w:t xml:space="preserve"> del mes de </w:t>
      </w:r>
      <w:r w:rsidR="000612B4" w:rsidRPr="00FC4C8C">
        <w:rPr>
          <w:rFonts w:ascii="Century Gothic" w:hAnsi="Century Gothic" w:cs="Arial"/>
          <w:lang w:val="es-ES_tradnl"/>
        </w:rPr>
        <w:t>abril</w:t>
      </w:r>
      <w:r w:rsidR="001E5547" w:rsidRPr="00FC4C8C">
        <w:rPr>
          <w:rFonts w:ascii="Century Gothic" w:hAnsi="Century Gothic" w:cs="Arial"/>
          <w:lang w:val="es-ES_tradnl"/>
        </w:rPr>
        <w:t xml:space="preserve"> de dos mil </w:t>
      </w:r>
      <w:r w:rsidR="001C1F50" w:rsidRPr="00FC4C8C">
        <w:rPr>
          <w:rFonts w:ascii="Century Gothic" w:hAnsi="Century Gothic" w:cs="Arial"/>
          <w:lang w:val="es-ES_tradnl"/>
        </w:rPr>
        <w:t xml:space="preserve">veintitrés. </w:t>
      </w:r>
    </w:p>
    <w:p w14:paraId="361FB3CC" w14:textId="77777777" w:rsidR="00EF0609" w:rsidRPr="00FC4C8C" w:rsidRDefault="00EF0609" w:rsidP="003A2E08">
      <w:pPr>
        <w:spacing w:line="360" w:lineRule="auto"/>
        <w:ind w:left="-142" w:right="-142"/>
        <w:jc w:val="both"/>
        <w:rPr>
          <w:rFonts w:ascii="Century Gothic" w:hAnsi="Century Gothic" w:cs="Arial"/>
          <w:lang w:val="es-ES_tradnl"/>
        </w:rPr>
      </w:pPr>
    </w:p>
    <w:p w14:paraId="794179C4" w14:textId="77777777" w:rsidR="00F11515" w:rsidRDefault="004C363E" w:rsidP="003A2E08">
      <w:pPr>
        <w:spacing w:line="360" w:lineRule="auto"/>
        <w:ind w:left="-142" w:right="-142"/>
        <w:jc w:val="center"/>
        <w:rPr>
          <w:rFonts w:ascii="Century Gothic" w:hAnsi="Century Gothic" w:cs="Arial"/>
          <w:b/>
          <w:lang w:val="es-ES_tradnl"/>
        </w:rPr>
      </w:pPr>
      <w:r w:rsidRPr="00FC4C8C">
        <w:rPr>
          <w:rFonts w:ascii="Century Gothic" w:hAnsi="Century Gothic" w:cs="Arial"/>
          <w:b/>
          <w:lang w:val="es-ES_tradnl"/>
        </w:rPr>
        <w:t>ATENTAMENTE</w:t>
      </w:r>
    </w:p>
    <w:p w14:paraId="5FE93A2E" w14:textId="77777777" w:rsidR="004C363E" w:rsidRPr="00FC4C8C" w:rsidRDefault="004C363E" w:rsidP="003A2E08">
      <w:pPr>
        <w:spacing w:line="360" w:lineRule="auto"/>
        <w:ind w:left="-142" w:right="-142"/>
        <w:jc w:val="center"/>
        <w:rPr>
          <w:rFonts w:ascii="Century Gothic" w:hAnsi="Century Gothic" w:cs="Arial"/>
          <w:b/>
          <w:lang w:val="es-ES_tradnl"/>
        </w:rPr>
      </w:pPr>
    </w:p>
    <w:p w14:paraId="1169D8CC" w14:textId="77777777" w:rsidR="000612B4" w:rsidRDefault="004C363E" w:rsidP="003A2E08">
      <w:pPr>
        <w:spacing w:line="360" w:lineRule="auto"/>
        <w:ind w:left="-142" w:right="-142"/>
        <w:jc w:val="center"/>
        <w:rPr>
          <w:rFonts w:ascii="Century Gothic" w:hAnsi="Century Gothic" w:cs="Arial"/>
          <w:b/>
          <w:lang w:val="es-ES_tradnl"/>
        </w:rPr>
      </w:pPr>
      <w:r w:rsidRPr="00FC4C8C">
        <w:rPr>
          <w:rFonts w:ascii="Century Gothic" w:hAnsi="Century Gothic" w:cs="Arial"/>
          <w:b/>
          <w:lang w:val="es-ES_tradnl"/>
        </w:rPr>
        <w:t>MAGDALENA RENTARÍA PÉREZ</w:t>
      </w:r>
    </w:p>
    <w:p w14:paraId="24AEB4AC" w14:textId="77777777" w:rsidR="004C363E" w:rsidRDefault="004C363E" w:rsidP="003A2E08">
      <w:pPr>
        <w:spacing w:line="360" w:lineRule="auto"/>
        <w:ind w:left="-142" w:right="-142"/>
        <w:jc w:val="center"/>
        <w:rPr>
          <w:rFonts w:ascii="Century Gothic" w:hAnsi="Century Gothic" w:cs="Arial"/>
          <w:b/>
          <w:lang w:val="es-ES_tradnl"/>
        </w:rPr>
      </w:pPr>
    </w:p>
    <w:p w14:paraId="5D55E48D" w14:textId="77777777" w:rsidR="004C363E" w:rsidRDefault="004C363E" w:rsidP="004C363E">
      <w:pPr>
        <w:spacing w:line="360" w:lineRule="auto"/>
        <w:ind w:left="-142" w:right="-142"/>
        <w:rPr>
          <w:rFonts w:ascii="Century Gothic" w:hAnsi="Century Gothic" w:cs="Arial"/>
          <w:b/>
          <w:lang w:val="es-ES_trad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35"/>
        <w:gridCol w:w="4337"/>
      </w:tblGrid>
      <w:tr w:rsidR="004C363E" w14:paraId="70C68701" w14:textId="77777777" w:rsidTr="004C363E">
        <w:tc>
          <w:tcPr>
            <w:tcW w:w="0" w:type="auto"/>
            <w:hideMark/>
          </w:tcPr>
          <w:p w14:paraId="432DECA9" w14:textId="77777777" w:rsidR="004C363E" w:rsidRDefault="004C363E" w:rsidP="004C363E">
            <w:pPr>
              <w:spacing w:after="200" w:line="276" w:lineRule="auto"/>
              <w:ind w:left="-2" w:hanging="2"/>
              <w:rPr>
                <w:rFonts w:ascii="Century Gothic" w:hAnsi="Century Gothic"/>
                <w:b/>
                <w:bCs/>
                <w:color w:val="000000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DIP. EDIN CUAUHTÉMOC ESTRADA SOTELO.</w:t>
            </w:r>
          </w:p>
          <w:p w14:paraId="53DCD766" w14:textId="77777777" w:rsidR="004C363E" w:rsidRDefault="004C363E" w:rsidP="004C363E">
            <w:pPr>
              <w:spacing w:after="200" w:line="276" w:lineRule="auto"/>
              <w:ind w:left="-2" w:hanging="2"/>
              <w:rPr>
                <w:lang w:eastAsia="en-US"/>
              </w:rPr>
            </w:pPr>
          </w:p>
        </w:tc>
        <w:tc>
          <w:tcPr>
            <w:tcW w:w="0" w:type="auto"/>
            <w:hideMark/>
          </w:tcPr>
          <w:p w14:paraId="5A40533F" w14:textId="77777777" w:rsidR="004C363E" w:rsidRDefault="004C363E" w:rsidP="004C363E">
            <w:pPr>
              <w:spacing w:after="200" w:line="276" w:lineRule="auto"/>
              <w:ind w:left="-2" w:hanging="2"/>
              <w:rPr>
                <w:lang w:eastAsia="en-US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DIP. BENJAMÍN CARRERA CHÁVEZ.</w:t>
            </w:r>
          </w:p>
        </w:tc>
      </w:tr>
      <w:tr w:rsidR="004C363E" w14:paraId="6A72C3EE" w14:textId="77777777" w:rsidTr="004C363E">
        <w:tc>
          <w:tcPr>
            <w:tcW w:w="0" w:type="auto"/>
            <w:hideMark/>
          </w:tcPr>
          <w:p w14:paraId="0B361984" w14:textId="77777777" w:rsidR="004C363E" w:rsidRDefault="004C363E" w:rsidP="004C363E">
            <w:pPr>
              <w:spacing w:after="240"/>
              <w:rPr>
                <w:lang w:eastAsia="en-US"/>
              </w:rPr>
            </w:pPr>
            <w:r>
              <w:br/>
            </w:r>
          </w:p>
          <w:p w14:paraId="357DA303" w14:textId="77777777" w:rsidR="004C363E" w:rsidRDefault="004C363E" w:rsidP="004C363E">
            <w:pPr>
              <w:spacing w:after="240"/>
            </w:pPr>
            <w:r>
              <w:br/>
            </w:r>
          </w:p>
          <w:p w14:paraId="2FE37D90" w14:textId="77777777" w:rsidR="004C363E" w:rsidRDefault="004C363E" w:rsidP="004C363E">
            <w:pPr>
              <w:spacing w:after="200" w:line="276" w:lineRule="auto"/>
              <w:ind w:left="-2" w:hanging="2"/>
              <w:rPr>
                <w:lang w:eastAsia="en-US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DIP. LETICIA ORTEGA MÁYNEZ.</w:t>
            </w:r>
          </w:p>
        </w:tc>
        <w:tc>
          <w:tcPr>
            <w:tcW w:w="0" w:type="auto"/>
          </w:tcPr>
          <w:p w14:paraId="4554BE20" w14:textId="77777777" w:rsidR="004C363E" w:rsidRDefault="004C363E" w:rsidP="004C363E">
            <w:pPr>
              <w:spacing w:after="240"/>
              <w:rPr>
                <w:lang w:eastAsia="en-US"/>
              </w:rPr>
            </w:pPr>
            <w:r>
              <w:br/>
            </w:r>
          </w:p>
          <w:p w14:paraId="5F0EB008" w14:textId="77777777" w:rsidR="004C363E" w:rsidRDefault="004C363E" w:rsidP="004C363E">
            <w:pPr>
              <w:spacing w:after="240"/>
            </w:pPr>
            <w:r>
              <w:br/>
            </w:r>
          </w:p>
          <w:p w14:paraId="51841E03" w14:textId="77777777" w:rsidR="004C363E" w:rsidRDefault="004C363E" w:rsidP="004C363E">
            <w:pPr>
              <w:ind w:left="-2" w:hanging="2"/>
              <w:rPr>
                <w:rFonts w:ascii="Century Gothic" w:eastAsia="Calibri" w:hAnsi="Century Gothic"/>
                <w:b/>
                <w:bCs/>
                <w:color w:val="000000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DIP. OSCAR DANIEL AVITIA ARELLANES.</w:t>
            </w:r>
          </w:p>
          <w:p w14:paraId="548043A3" w14:textId="77777777" w:rsidR="004C363E" w:rsidRDefault="004C363E" w:rsidP="004C363E">
            <w:pPr>
              <w:ind w:left="-2" w:hanging="2"/>
              <w:rPr>
                <w:rFonts w:ascii="Century Gothic" w:hAnsi="Century Gothic"/>
                <w:b/>
                <w:bCs/>
                <w:color w:val="000000"/>
              </w:rPr>
            </w:pPr>
          </w:p>
          <w:p w14:paraId="57AFA94B" w14:textId="77777777" w:rsidR="004C363E" w:rsidRDefault="004C363E" w:rsidP="004C363E">
            <w:pPr>
              <w:ind w:left="-2" w:hanging="2"/>
              <w:rPr>
                <w:rFonts w:ascii="Century Gothic" w:hAnsi="Century Gothic"/>
                <w:b/>
                <w:bCs/>
                <w:color w:val="000000"/>
              </w:rPr>
            </w:pPr>
          </w:p>
          <w:p w14:paraId="08FE7D5D" w14:textId="77777777" w:rsidR="004C363E" w:rsidRDefault="004C363E" w:rsidP="004C363E">
            <w:pPr>
              <w:ind w:left="-2" w:hanging="2"/>
              <w:rPr>
                <w:rFonts w:ascii="Century Gothic" w:hAnsi="Century Gothic"/>
                <w:b/>
                <w:bCs/>
                <w:color w:val="000000"/>
              </w:rPr>
            </w:pPr>
          </w:p>
          <w:p w14:paraId="261C0778" w14:textId="77777777" w:rsidR="004C363E" w:rsidRDefault="004C363E" w:rsidP="004C363E">
            <w:pPr>
              <w:ind w:left="-2" w:hanging="2"/>
              <w:rPr>
                <w:rFonts w:ascii="Century Gothic" w:hAnsi="Century Gothic"/>
                <w:b/>
                <w:bCs/>
                <w:color w:val="000000"/>
              </w:rPr>
            </w:pPr>
          </w:p>
          <w:p w14:paraId="1C57404B" w14:textId="77777777" w:rsidR="004C363E" w:rsidRDefault="004C363E" w:rsidP="004C363E">
            <w:pPr>
              <w:ind w:left="-2" w:hanging="2"/>
              <w:rPr>
                <w:rFonts w:ascii="Century Gothic" w:hAnsi="Century Gothic"/>
                <w:b/>
                <w:bCs/>
                <w:color w:val="000000"/>
              </w:rPr>
            </w:pPr>
          </w:p>
          <w:p w14:paraId="5A4A2B7A" w14:textId="77777777" w:rsidR="004C363E" w:rsidRDefault="004C363E" w:rsidP="004C363E">
            <w:pPr>
              <w:spacing w:after="200" w:line="276" w:lineRule="auto"/>
              <w:ind w:left="-2" w:hanging="2"/>
              <w:rPr>
                <w:lang w:eastAsia="en-US"/>
              </w:rPr>
            </w:pPr>
          </w:p>
        </w:tc>
      </w:tr>
      <w:tr w:rsidR="004C363E" w14:paraId="2C25A0E8" w14:textId="77777777" w:rsidTr="004C363E">
        <w:tc>
          <w:tcPr>
            <w:tcW w:w="0" w:type="auto"/>
            <w:hideMark/>
          </w:tcPr>
          <w:p w14:paraId="4FD36EC8" w14:textId="77777777" w:rsidR="004C363E" w:rsidRDefault="004C363E" w:rsidP="004C363E">
            <w:pPr>
              <w:tabs>
                <w:tab w:val="right" w:pos="3944"/>
              </w:tabs>
              <w:spacing w:after="200" w:line="276" w:lineRule="auto"/>
              <w:rPr>
                <w:rFonts w:ascii="Century Gothic" w:hAnsi="Century Gothic"/>
                <w:b/>
                <w:bCs/>
                <w:color w:val="000000"/>
                <w:lang w:eastAsia="en-US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DIP. ROSSANA DÍAZ REYES.</w:t>
            </w:r>
          </w:p>
        </w:tc>
        <w:tc>
          <w:tcPr>
            <w:tcW w:w="0" w:type="auto"/>
            <w:hideMark/>
          </w:tcPr>
          <w:p w14:paraId="7D4DC904" w14:textId="77777777" w:rsidR="004C363E" w:rsidRDefault="004C363E" w:rsidP="004C363E">
            <w:pPr>
              <w:spacing w:after="200" w:line="276" w:lineRule="auto"/>
              <w:ind w:left="-2" w:hanging="2"/>
              <w:rPr>
                <w:lang w:eastAsia="en-US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DIP. MARÍA ANTONIETA PÉREZ REYES.</w:t>
            </w:r>
          </w:p>
        </w:tc>
      </w:tr>
      <w:tr w:rsidR="004C363E" w14:paraId="2DE6FF6D" w14:textId="77777777" w:rsidTr="004C363E">
        <w:tc>
          <w:tcPr>
            <w:tcW w:w="0" w:type="auto"/>
          </w:tcPr>
          <w:p w14:paraId="3A9AA0E6" w14:textId="77777777" w:rsidR="004C363E" w:rsidRDefault="004C363E" w:rsidP="004C363E">
            <w:pPr>
              <w:rPr>
                <w:rFonts w:ascii="Century Gothic" w:eastAsia="Calibri" w:hAnsi="Century Gothic"/>
                <w:b/>
                <w:bCs/>
                <w:color w:val="000000"/>
                <w:lang w:eastAsia="en-US"/>
              </w:rPr>
            </w:pPr>
          </w:p>
          <w:p w14:paraId="591B6F5F" w14:textId="77777777" w:rsidR="004C363E" w:rsidRDefault="004C363E" w:rsidP="004C363E">
            <w:pPr>
              <w:rPr>
                <w:rFonts w:ascii="Century Gothic" w:hAnsi="Century Gothic"/>
                <w:b/>
                <w:bCs/>
                <w:color w:val="000000"/>
              </w:rPr>
            </w:pPr>
          </w:p>
          <w:p w14:paraId="0C8C64DC" w14:textId="77777777" w:rsidR="004C363E" w:rsidRDefault="004C363E" w:rsidP="004C363E">
            <w:pPr>
              <w:ind w:left="-2" w:hanging="2"/>
              <w:rPr>
                <w:rFonts w:ascii="Century Gothic" w:hAnsi="Century Gothic"/>
                <w:b/>
                <w:bCs/>
                <w:color w:val="000000"/>
              </w:rPr>
            </w:pPr>
          </w:p>
          <w:p w14:paraId="0105FB22" w14:textId="77777777" w:rsidR="004C363E" w:rsidRDefault="004C363E" w:rsidP="004C363E">
            <w:pPr>
              <w:spacing w:after="200" w:line="276" w:lineRule="auto"/>
              <w:ind w:left="-2" w:hanging="2"/>
              <w:rPr>
                <w:lang w:eastAsia="en-US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DIP. MAGDALENA RENTERÍA PÉREZ.</w:t>
            </w:r>
          </w:p>
        </w:tc>
        <w:tc>
          <w:tcPr>
            <w:tcW w:w="0" w:type="auto"/>
          </w:tcPr>
          <w:p w14:paraId="5D7FE519" w14:textId="77777777" w:rsidR="004C363E" w:rsidRDefault="004C363E" w:rsidP="004C363E">
            <w:pPr>
              <w:spacing w:line="360" w:lineRule="auto"/>
              <w:rPr>
                <w:rFonts w:ascii="Century Gothic" w:eastAsia="Calibri" w:hAnsi="Century Gothic"/>
                <w:b/>
                <w:bCs/>
                <w:color w:val="000000"/>
                <w:lang w:eastAsia="en-US"/>
              </w:rPr>
            </w:pPr>
          </w:p>
          <w:p w14:paraId="0E84CE32" w14:textId="77777777" w:rsidR="004C363E" w:rsidRDefault="004C363E" w:rsidP="004C363E">
            <w:pPr>
              <w:spacing w:line="360" w:lineRule="auto"/>
              <w:rPr>
                <w:rFonts w:ascii="Century Gothic" w:hAnsi="Century Gothic"/>
                <w:b/>
                <w:bCs/>
                <w:color w:val="000000"/>
              </w:rPr>
            </w:pPr>
          </w:p>
          <w:p w14:paraId="17E71880" w14:textId="77777777" w:rsidR="004C363E" w:rsidRDefault="004C363E" w:rsidP="004C363E">
            <w:pPr>
              <w:spacing w:line="360" w:lineRule="auto"/>
              <w:rPr>
                <w:rFonts w:ascii="Century Gothic" w:hAnsi="Century Gothic"/>
                <w:b/>
                <w:bCs/>
                <w:color w:val="000000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t>DIP. ILSE AMÉRICA GARCÍA SOTO.</w:t>
            </w:r>
          </w:p>
          <w:p w14:paraId="17A3B328" w14:textId="77777777" w:rsidR="004C363E" w:rsidRDefault="004C363E" w:rsidP="004C363E">
            <w:pPr>
              <w:spacing w:after="240"/>
            </w:pPr>
            <w:r>
              <w:br/>
            </w:r>
          </w:p>
          <w:p w14:paraId="7E1CB209" w14:textId="77777777" w:rsidR="004C363E" w:rsidRDefault="004C363E" w:rsidP="004C363E">
            <w:pPr>
              <w:spacing w:after="200" w:line="360" w:lineRule="auto"/>
              <w:rPr>
                <w:rFonts w:ascii="Century Gothic" w:hAnsi="Century Gothic"/>
                <w:b/>
                <w:bCs/>
                <w:color w:val="000000"/>
                <w:lang w:eastAsia="en-US"/>
              </w:rPr>
            </w:pPr>
          </w:p>
        </w:tc>
      </w:tr>
      <w:tr w:rsidR="004C363E" w14:paraId="5913C298" w14:textId="77777777" w:rsidTr="004C363E">
        <w:tc>
          <w:tcPr>
            <w:tcW w:w="0" w:type="auto"/>
          </w:tcPr>
          <w:p w14:paraId="11E1D1B1" w14:textId="77777777" w:rsidR="004C363E" w:rsidRDefault="004C363E" w:rsidP="004C363E">
            <w:pPr>
              <w:rPr>
                <w:rFonts w:ascii="Century Gothic" w:eastAsia="Calibri" w:hAnsi="Century Gothic"/>
                <w:b/>
                <w:bCs/>
                <w:color w:val="000000"/>
                <w:lang w:eastAsia="en-US"/>
              </w:rPr>
            </w:pPr>
          </w:p>
          <w:p w14:paraId="1F3625A8" w14:textId="77777777" w:rsidR="004C363E" w:rsidRDefault="004C363E" w:rsidP="004C363E">
            <w:pPr>
              <w:rPr>
                <w:rFonts w:ascii="Century Gothic" w:hAnsi="Century Gothic"/>
                <w:b/>
                <w:bCs/>
                <w:color w:val="000000"/>
              </w:rPr>
            </w:pPr>
          </w:p>
          <w:p w14:paraId="7B4F53E7" w14:textId="77777777" w:rsidR="004C363E" w:rsidRDefault="004C363E" w:rsidP="004C363E">
            <w:pPr>
              <w:spacing w:after="200" w:line="276" w:lineRule="auto"/>
              <w:rPr>
                <w:lang w:eastAsia="en-US"/>
              </w:rPr>
            </w:pPr>
            <w:r>
              <w:rPr>
                <w:rFonts w:ascii="Century Gothic" w:hAnsi="Century Gothic"/>
                <w:b/>
                <w:bCs/>
                <w:color w:val="000000"/>
              </w:rPr>
              <w:lastRenderedPageBreak/>
              <w:t>DIP. DAVID OSCAR CASTREJÓN RIVAS.</w:t>
            </w:r>
          </w:p>
        </w:tc>
        <w:tc>
          <w:tcPr>
            <w:tcW w:w="0" w:type="auto"/>
          </w:tcPr>
          <w:p w14:paraId="2D52B5C3" w14:textId="77777777" w:rsidR="004C363E" w:rsidRDefault="004C363E" w:rsidP="004C363E">
            <w:pPr>
              <w:spacing w:after="200" w:line="360" w:lineRule="auto"/>
              <w:rPr>
                <w:lang w:eastAsia="en-US"/>
              </w:rPr>
            </w:pPr>
          </w:p>
        </w:tc>
      </w:tr>
    </w:tbl>
    <w:p w14:paraId="661D295E" w14:textId="77777777" w:rsidR="004C363E" w:rsidRDefault="004C363E" w:rsidP="004C363E">
      <w:pPr>
        <w:spacing w:line="360" w:lineRule="auto"/>
        <w:rPr>
          <w:rFonts w:ascii="Century Gothic" w:hAnsi="Century Gothic"/>
          <w:lang w:eastAsia="en-US"/>
        </w:rPr>
      </w:pPr>
    </w:p>
    <w:p w14:paraId="07C8E76C" w14:textId="77777777" w:rsidR="004C363E" w:rsidRPr="004C363E" w:rsidRDefault="004C363E" w:rsidP="004C363E">
      <w:pPr>
        <w:spacing w:line="360" w:lineRule="auto"/>
        <w:ind w:left="-142" w:right="-142"/>
        <w:rPr>
          <w:rFonts w:ascii="Century Gothic" w:hAnsi="Century Gothic" w:cs="Arial"/>
          <w:b/>
        </w:rPr>
      </w:pPr>
    </w:p>
    <w:p w14:paraId="4162DFC5" w14:textId="77777777" w:rsidR="00141981" w:rsidRDefault="00141981" w:rsidP="004C363E">
      <w:pPr>
        <w:spacing w:line="360" w:lineRule="auto"/>
        <w:ind w:left="-142" w:right="-142"/>
        <w:rPr>
          <w:rFonts w:ascii="Century Gothic" w:hAnsi="Century Gothic" w:cs="Arial"/>
          <w:b/>
          <w:lang w:val="es-ES_tradnl"/>
        </w:rPr>
      </w:pPr>
    </w:p>
    <w:p w14:paraId="092F51A0" w14:textId="77777777" w:rsidR="00141981" w:rsidRDefault="00141981" w:rsidP="004C363E">
      <w:pPr>
        <w:spacing w:line="360" w:lineRule="auto"/>
        <w:ind w:left="-142" w:right="-142"/>
        <w:rPr>
          <w:rFonts w:ascii="Century Gothic" w:hAnsi="Century Gothic" w:cs="Arial"/>
          <w:b/>
          <w:lang w:val="es-ES_tradnl"/>
        </w:rPr>
      </w:pPr>
    </w:p>
    <w:p w14:paraId="775B1E6B" w14:textId="77777777" w:rsidR="00141981" w:rsidRPr="00FC4C8C" w:rsidRDefault="00141981" w:rsidP="004C363E">
      <w:pPr>
        <w:spacing w:line="360" w:lineRule="auto"/>
        <w:ind w:left="-142" w:right="-142"/>
        <w:rPr>
          <w:rFonts w:ascii="Century Gothic" w:hAnsi="Century Gothic" w:cs="Arial"/>
          <w:b/>
          <w:lang w:val="es-ES_tradnl"/>
        </w:rPr>
      </w:pPr>
    </w:p>
    <w:sectPr w:rsidR="00141981" w:rsidRPr="00FC4C8C" w:rsidSect="00A2639B">
      <w:headerReference w:type="default" r:id="rId8"/>
      <w:type w:val="continuous"/>
      <w:pgSz w:w="12240" w:h="15840"/>
      <w:pgMar w:top="2536" w:right="1467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ABBE5" w14:textId="77777777" w:rsidR="00170945" w:rsidRDefault="00170945" w:rsidP="00E86649">
      <w:r>
        <w:separator/>
      </w:r>
    </w:p>
  </w:endnote>
  <w:endnote w:type="continuationSeparator" w:id="0">
    <w:p w14:paraId="7BC56F64" w14:textId="77777777" w:rsidR="00170945" w:rsidRDefault="00170945" w:rsidP="00E86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AF105" w14:textId="77777777" w:rsidR="00170945" w:rsidRDefault="00170945" w:rsidP="00E86649">
      <w:r>
        <w:separator/>
      </w:r>
    </w:p>
  </w:footnote>
  <w:footnote w:type="continuationSeparator" w:id="0">
    <w:p w14:paraId="24E1EAE6" w14:textId="77777777" w:rsidR="00170945" w:rsidRDefault="00170945" w:rsidP="00E866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4CB24" w14:textId="77777777" w:rsidR="000107A6" w:rsidRPr="001B1202" w:rsidRDefault="000107A6" w:rsidP="001C1F50">
    <w:pPr>
      <w:pStyle w:val="Encabezado"/>
      <w:tabs>
        <w:tab w:val="clear" w:pos="4419"/>
        <w:tab w:val="clear" w:pos="8838"/>
      </w:tabs>
      <w:spacing w:line="276" w:lineRule="auto"/>
      <w:ind w:left="-142"/>
      <w:jc w:val="right"/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</w:pPr>
    <w:r w:rsidRPr="00C06C27">
      <w:rPr>
        <w:noProof/>
        <w:sz w:val="22"/>
        <w:szCs w:val="22"/>
      </w:rPr>
      <w:drawing>
        <wp:anchor distT="0" distB="0" distL="114300" distR="114300" simplePos="0" relativeHeight="251657728" behindDoc="1" locked="0" layoutInCell="1" allowOverlap="1" wp14:anchorId="1C958990" wp14:editId="2FCB27FD">
          <wp:simplePos x="0" y="0"/>
          <wp:positionH relativeFrom="column">
            <wp:posOffset>-704850</wp:posOffset>
          </wp:positionH>
          <wp:positionV relativeFrom="paragraph">
            <wp:posOffset>-64770</wp:posOffset>
          </wp:positionV>
          <wp:extent cx="1057275" cy="1019175"/>
          <wp:effectExtent l="0" t="0" r="0" b="0"/>
          <wp:wrapNone/>
          <wp:docPr id="1" name="Imagen 1" descr="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06C27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>“</w:t>
    </w:r>
    <w:r w:rsidRPr="001B1202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>2023, Centenario de la muerte del General Francisco Villa”</w:t>
    </w:r>
  </w:p>
  <w:p w14:paraId="4DA1F9CC" w14:textId="77777777" w:rsidR="000107A6" w:rsidRPr="001B1202" w:rsidRDefault="000107A6" w:rsidP="001C1F50">
    <w:pPr>
      <w:pStyle w:val="Encabezado"/>
      <w:tabs>
        <w:tab w:val="clear" w:pos="4419"/>
        <w:tab w:val="clear" w:pos="8838"/>
      </w:tabs>
      <w:spacing w:line="276" w:lineRule="auto"/>
      <w:ind w:left="-142"/>
      <w:jc w:val="right"/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</w:pPr>
    <w:r w:rsidRPr="001B1202"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  <w:t xml:space="preserve">                                             “2023, Cien años del Rotarismo en Chihuahua”</w:t>
    </w:r>
  </w:p>
  <w:p w14:paraId="59F8D928" w14:textId="77777777" w:rsidR="000107A6" w:rsidRPr="00C06C27" w:rsidRDefault="000107A6" w:rsidP="008A187B">
    <w:pPr>
      <w:pStyle w:val="Encabezado"/>
      <w:spacing w:line="276" w:lineRule="auto"/>
      <w:ind w:left="-142" w:right="-376"/>
      <w:jc w:val="right"/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</w:pPr>
  </w:p>
  <w:p w14:paraId="3AAFA966" w14:textId="77777777" w:rsidR="000107A6" w:rsidRPr="00C06C27" w:rsidRDefault="000107A6" w:rsidP="008A187B">
    <w:pPr>
      <w:pStyle w:val="Encabezado"/>
      <w:spacing w:line="276" w:lineRule="auto"/>
      <w:ind w:right="-376"/>
      <w:jc w:val="right"/>
      <w:rPr>
        <w:rFonts w:ascii="Century Gothic" w:hAnsi="Century Gothic" w:cs="Segoe UI Historic"/>
        <w:b/>
        <w:bCs/>
        <w:i/>
        <w:iCs/>
        <w:color w:val="0D0D0D"/>
        <w:sz w:val="22"/>
        <w:szCs w:val="22"/>
      </w:rPr>
    </w:pPr>
  </w:p>
  <w:p w14:paraId="00028E0B" w14:textId="77777777" w:rsidR="000107A6" w:rsidRDefault="000107A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22115"/>
    <w:multiLevelType w:val="hybridMultilevel"/>
    <w:tmpl w:val="C30AFB4A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780C5E"/>
    <w:multiLevelType w:val="multilevel"/>
    <w:tmpl w:val="35A20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D935BA"/>
    <w:multiLevelType w:val="multilevel"/>
    <w:tmpl w:val="FA6EF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573993"/>
    <w:multiLevelType w:val="multilevel"/>
    <w:tmpl w:val="0C14A0F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7B66425"/>
    <w:multiLevelType w:val="multilevel"/>
    <w:tmpl w:val="5254A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D0A"/>
    <w:rsid w:val="0000428F"/>
    <w:rsid w:val="000107A6"/>
    <w:rsid w:val="00010C35"/>
    <w:rsid w:val="000164CD"/>
    <w:rsid w:val="000240B5"/>
    <w:rsid w:val="00036B5C"/>
    <w:rsid w:val="00044E47"/>
    <w:rsid w:val="0004508D"/>
    <w:rsid w:val="0005328C"/>
    <w:rsid w:val="0005349E"/>
    <w:rsid w:val="00056B01"/>
    <w:rsid w:val="000612B4"/>
    <w:rsid w:val="0006284C"/>
    <w:rsid w:val="00064704"/>
    <w:rsid w:val="00067245"/>
    <w:rsid w:val="0007240D"/>
    <w:rsid w:val="0008121D"/>
    <w:rsid w:val="00087239"/>
    <w:rsid w:val="0009176E"/>
    <w:rsid w:val="00093160"/>
    <w:rsid w:val="000A2DEB"/>
    <w:rsid w:val="000A330B"/>
    <w:rsid w:val="000A452A"/>
    <w:rsid w:val="000B0127"/>
    <w:rsid w:val="000B7CDA"/>
    <w:rsid w:val="000C054A"/>
    <w:rsid w:val="000C3249"/>
    <w:rsid w:val="000C7CB9"/>
    <w:rsid w:val="000C7E3F"/>
    <w:rsid w:val="000C7E56"/>
    <w:rsid w:val="000D1330"/>
    <w:rsid w:val="000D558C"/>
    <w:rsid w:val="000E6FB4"/>
    <w:rsid w:val="000E7803"/>
    <w:rsid w:val="000F5208"/>
    <w:rsid w:val="000F5BD9"/>
    <w:rsid w:val="000F6E44"/>
    <w:rsid w:val="0010483C"/>
    <w:rsid w:val="00114251"/>
    <w:rsid w:val="001219E3"/>
    <w:rsid w:val="0012454E"/>
    <w:rsid w:val="0012516F"/>
    <w:rsid w:val="001262B4"/>
    <w:rsid w:val="00130ECB"/>
    <w:rsid w:val="00130FCC"/>
    <w:rsid w:val="00141981"/>
    <w:rsid w:val="00144C0C"/>
    <w:rsid w:val="0015295B"/>
    <w:rsid w:val="00153580"/>
    <w:rsid w:val="001566B1"/>
    <w:rsid w:val="00165ACC"/>
    <w:rsid w:val="00170945"/>
    <w:rsid w:val="001775E5"/>
    <w:rsid w:val="001913D3"/>
    <w:rsid w:val="001916AB"/>
    <w:rsid w:val="00191B62"/>
    <w:rsid w:val="00194FA9"/>
    <w:rsid w:val="001A10C2"/>
    <w:rsid w:val="001A1758"/>
    <w:rsid w:val="001A2014"/>
    <w:rsid w:val="001A3745"/>
    <w:rsid w:val="001A5203"/>
    <w:rsid w:val="001B11D5"/>
    <w:rsid w:val="001B549A"/>
    <w:rsid w:val="001B66CD"/>
    <w:rsid w:val="001C1F50"/>
    <w:rsid w:val="001C3477"/>
    <w:rsid w:val="001C52D5"/>
    <w:rsid w:val="001D4D08"/>
    <w:rsid w:val="001D5266"/>
    <w:rsid w:val="001D7C2C"/>
    <w:rsid w:val="001E5547"/>
    <w:rsid w:val="001E5D37"/>
    <w:rsid w:val="00203113"/>
    <w:rsid w:val="00210F37"/>
    <w:rsid w:val="00212CAA"/>
    <w:rsid w:val="00217314"/>
    <w:rsid w:val="00254EBB"/>
    <w:rsid w:val="0025570A"/>
    <w:rsid w:val="00256F5C"/>
    <w:rsid w:val="0026412C"/>
    <w:rsid w:val="002647D3"/>
    <w:rsid w:val="00264A61"/>
    <w:rsid w:val="0027169A"/>
    <w:rsid w:val="00285E34"/>
    <w:rsid w:val="002A3072"/>
    <w:rsid w:val="002A7236"/>
    <w:rsid w:val="002B1084"/>
    <w:rsid w:val="002B5823"/>
    <w:rsid w:val="002B60C0"/>
    <w:rsid w:val="002C2214"/>
    <w:rsid w:val="002C3646"/>
    <w:rsid w:val="002C42D4"/>
    <w:rsid w:val="002C5255"/>
    <w:rsid w:val="002D6CF9"/>
    <w:rsid w:val="002D77F6"/>
    <w:rsid w:val="002E46C1"/>
    <w:rsid w:val="002E72EA"/>
    <w:rsid w:val="002F0DC9"/>
    <w:rsid w:val="002F1D18"/>
    <w:rsid w:val="00313988"/>
    <w:rsid w:val="0032037A"/>
    <w:rsid w:val="003204FC"/>
    <w:rsid w:val="00321EC7"/>
    <w:rsid w:val="003225FF"/>
    <w:rsid w:val="0032625B"/>
    <w:rsid w:val="003350EB"/>
    <w:rsid w:val="00337102"/>
    <w:rsid w:val="00342D73"/>
    <w:rsid w:val="003473EC"/>
    <w:rsid w:val="003547CD"/>
    <w:rsid w:val="00357452"/>
    <w:rsid w:val="00362274"/>
    <w:rsid w:val="00371FAB"/>
    <w:rsid w:val="00375522"/>
    <w:rsid w:val="00376F83"/>
    <w:rsid w:val="00377DCA"/>
    <w:rsid w:val="0038332C"/>
    <w:rsid w:val="00386633"/>
    <w:rsid w:val="003A2E08"/>
    <w:rsid w:val="003A42F9"/>
    <w:rsid w:val="003A54A4"/>
    <w:rsid w:val="003A75F7"/>
    <w:rsid w:val="003B34DA"/>
    <w:rsid w:val="003B3C6D"/>
    <w:rsid w:val="003B5D2A"/>
    <w:rsid w:val="003B6350"/>
    <w:rsid w:val="003C367E"/>
    <w:rsid w:val="003C4B0F"/>
    <w:rsid w:val="003C631F"/>
    <w:rsid w:val="003C66DC"/>
    <w:rsid w:val="003C7612"/>
    <w:rsid w:val="003D0767"/>
    <w:rsid w:val="003D5DA7"/>
    <w:rsid w:val="003D6BED"/>
    <w:rsid w:val="003E4CF3"/>
    <w:rsid w:val="003F4457"/>
    <w:rsid w:val="003F4FD7"/>
    <w:rsid w:val="00400A86"/>
    <w:rsid w:val="00403177"/>
    <w:rsid w:val="00416660"/>
    <w:rsid w:val="00417566"/>
    <w:rsid w:val="00421521"/>
    <w:rsid w:val="00427488"/>
    <w:rsid w:val="00431359"/>
    <w:rsid w:val="004317DB"/>
    <w:rsid w:val="004317F4"/>
    <w:rsid w:val="00434C1D"/>
    <w:rsid w:val="004414B7"/>
    <w:rsid w:val="004444D8"/>
    <w:rsid w:val="00450818"/>
    <w:rsid w:val="00450C86"/>
    <w:rsid w:val="00461BAD"/>
    <w:rsid w:val="00491BD7"/>
    <w:rsid w:val="00495DE9"/>
    <w:rsid w:val="00496390"/>
    <w:rsid w:val="004973CB"/>
    <w:rsid w:val="0049764B"/>
    <w:rsid w:val="004A429F"/>
    <w:rsid w:val="004A518F"/>
    <w:rsid w:val="004B0D55"/>
    <w:rsid w:val="004B30A5"/>
    <w:rsid w:val="004B37ED"/>
    <w:rsid w:val="004B7E43"/>
    <w:rsid w:val="004C363E"/>
    <w:rsid w:val="004C584D"/>
    <w:rsid w:val="004D032F"/>
    <w:rsid w:val="004D30F5"/>
    <w:rsid w:val="004E0ABA"/>
    <w:rsid w:val="004E3401"/>
    <w:rsid w:val="004E3E99"/>
    <w:rsid w:val="004F0277"/>
    <w:rsid w:val="004F0D38"/>
    <w:rsid w:val="005010F7"/>
    <w:rsid w:val="00521E25"/>
    <w:rsid w:val="00523444"/>
    <w:rsid w:val="005238DD"/>
    <w:rsid w:val="00535068"/>
    <w:rsid w:val="005652C1"/>
    <w:rsid w:val="00565DCD"/>
    <w:rsid w:val="00566AE1"/>
    <w:rsid w:val="005715C6"/>
    <w:rsid w:val="00583351"/>
    <w:rsid w:val="00590257"/>
    <w:rsid w:val="005909FA"/>
    <w:rsid w:val="005A1F07"/>
    <w:rsid w:val="005A3AF4"/>
    <w:rsid w:val="005A6E76"/>
    <w:rsid w:val="005B13A7"/>
    <w:rsid w:val="005B7CCF"/>
    <w:rsid w:val="005C16EB"/>
    <w:rsid w:val="005D4A10"/>
    <w:rsid w:val="005D5170"/>
    <w:rsid w:val="005D59C8"/>
    <w:rsid w:val="005D7AD1"/>
    <w:rsid w:val="005E2C3E"/>
    <w:rsid w:val="005F19D4"/>
    <w:rsid w:val="005F1BE1"/>
    <w:rsid w:val="005F2810"/>
    <w:rsid w:val="005F337B"/>
    <w:rsid w:val="005F7CD5"/>
    <w:rsid w:val="00600ACB"/>
    <w:rsid w:val="00604F39"/>
    <w:rsid w:val="00610647"/>
    <w:rsid w:val="006123E0"/>
    <w:rsid w:val="00617779"/>
    <w:rsid w:val="00617D0A"/>
    <w:rsid w:val="00621DED"/>
    <w:rsid w:val="0062244E"/>
    <w:rsid w:val="00627AD0"/>
    <w:rsid w:val="0063127A"/>
    <w:rsid w:val="00641717"/>
    <w:rsid w:val="006513F4"/>
    <w:rsid w:val="00654402"/>
    <w:rsid w:val="00656686"/>
    <w:rsid w:val="00660EA2"/>
    <w:rsid w:val="0066464D"/>
    <w:rsid w:val="00666898"/>
    <w:rsid w:val="00671C50"/>
    <w:rsid w:val="006721D0"/>
    <w:rsid w:val="00677FF5"/>
    <w:rsid w:val="006841E7"/>
    <w:rsid w:val="0068487D"/>
    <w:rsid w:val="006874BF"/>
    <w:rsid w:val="00695103"/>
    <w:rsid w:val="00695B61"/>
    <w:rsid w:val="00697C21"/>
    <w:rsid w:val="006A469E"/>
    <w:rsid w:val="006B0DF8"/>
    <w:rsid w:val="006B51D9"/>
    <w:rsid w:val="006B5794"/>
    <w:rsid w:val="006B5B0F"/>
    <w:rsid w:val="006C342F"/>
    <w:rsid w:val="006C3DB7"/>
    <w:rsid w:val="006C5F2E"/>
    <w:rsid w:val="006D5930"/>
    <w:rsid w:val="006D633F"/>
    <w:rsid w:val="006D68CB"/>
    <w:rsid w:val="006D696D"/>
    <w:rsid w:val="006E031C"/>
    <w:rsid w:val="006E57C2"/>
    <w:rsid w:val="006E740B"/>
    <w:rsid w:val="006F3976"/>
    <w:rsid w:val="006F7B29"/>
    <w:rsid w:val="00703C6E"/>
    <w:rsid w:val="00705122"/>
    <w:rsid w:val="00715709"/>
    <w:rsid w:val="0072497C"/>
    <w:rsid w:val="00726FDC"/>
    <w:rsid w:val="007359E4"/>
    <w:rsid w:val="00743AF1"/>
    <w:rsid w:val="0074573C"/>
    <w:rsid w:val="007555F7"/>
    <w:rsid w:val="00760B62"/>
    <w:rsid w:val="007654C4"/>
    <w:rsid w:val="007A5145"/>
    <w:rsid w:val="007B6C42"/>
    <w:rsid w:val="007B6F02"/>
    <w:rsid w:val="007D1155"/>
    <w:rsid w:val="007D14D4"/>
    <w:rsid w:val="007D5B10"/>
    <w:rsid w:val="007D70E0"/>
    <w:rsid w:val="007D75AA"/>
    <w:rsid w:val="007E148D"/>
    <w:rsid w:val="007F2FE5"/>
    <w:rsid w:val="00806CD7"/>
    <w:rsid w:val="008073F9"/>
    <w:rsid w:val="00807F76"/>
    <w:rsid w:val="008173BD"/>
    <w:rsid w:val="00826B69"/>
    <w:rsid w:val="00832672"/>
    <w:rsid w:val="00832F5F"/>
    <w:rsid w:val="00834667"/>
    <w:rsid w:val="0084002E"/>
    <w:rsid w:val="008406D3"/>
    <w:rsid w:val="00846B72"/>
    <w:rsid w:val="0085067B"/>
    <w:rsid w:val="0086073F"/>
    <w:rsid w:val="00870C4C"/>
    <w:rsid w:val="00887096"/>
    <w:rsid w:val="00893CD8"/>
    <w:rsid w:val="008966C4"/>
    <w:rsid w:val="008A187B"/>
    <w:rsid w:val="008A377C"/>
    <w:rsid w:val="008A3B8F"/>
    <w:rsid w:val="008A412A"/>
    <w:rsid w:val="008B29F4"/>
    <w:rsid w:val="008B4D5E"/>
    <w:rsid w:val="008B6452"/>
    <w:rsid w:val="008C2289"/>
    <w:rsid w:val="008C52C6"/>
    <w:rsid w:val="008D1633"/>
    <w:rsid w:val="008D21BC"/>
    <w:rsid w:val="008E0B3E"/>
    <w:rsid w:val="008E20C9"/>
    <w:rsid w:val="008E3D29"/>
    <w:rsid w:val="008F3FB1"/>
    <w:rsid w:val="008F6EF3"/>
    <w:rsid w:val="0090101B"/>
    <w:rsid w:val="0091179B"/>
    <w:rsid w:val="00913C99"/>
    <w:rsid w:val="00916F73"/>
    <w:rsid w:val="009173A6"/>
    <w:rsid w:val="00917D6C"/>
    <w:rsid w:val="00923DA9"/>
    <w:rsid w:val="00927168"/>
    <w:rsid w:val="009276B7"/>
    <w:rsid w:val="00927C1E"/>
    <w:rsid w:val="0093344B"/>
    <w:rsid w:val="0093647E"/>
    <w:rsid w:val="00936B92"/>
    <w:rsid w:val="00936E59"/>
    <w:rsid w:val="00941CBC"/>
    <w:rsid w:val="00947D0E"/>
    <w:rsid w:val="00964469"/>
    <w:rsid w:val="009646BA"/>
    <w:rsid w:val="00964891"/>
    <w:rsid w:val="00965EDF"/>
    <w:rsid w:val="00970562"/>
    <w:rsid w:val="00975D44"/>
    <w:rsid w:val="00986708"/>
    <w:rsid w:val="009A2FEE"/>
    <w:rsid w:val="009A4BAB"/>
    <w:rsid w:val="009A4E4C"/>
    <w:rsid w:val="009B27FC"/>
    <w:rsid w:val="009D1E02"/>
    <w:rsid w:val="009E2AA9"/>
    <w:rsid w:val="009E6DC1"/>
    <w:rsid w:val="009E7534"/>
    <w:rsid w:val="009F3EEC"/>
    <w:rsid w:val="00A06ED3"/>
    <w:rsid w:val="00A126C6"/>
    <w:rsid w:val="00A20343"/>
    <w:rsid w:val="00A25CE1"/>
    <w:rsid w:val="00A2639B"/>
    <w:rsid w:val="00A30ADA"/>
    <w:rsid w:val="00A314E2"/>
    <w:rsid w:val="00A316A2"/>
    <w:rsid w:val="00A3230D"/>
    <w:rsid w:val="00A33C2B"/>
    <w:rsid w:val="00A370C2"/>
    <w:rsid w:val="00A51BD8"/>
    <w:rsid w:val="00A555D5"/>
    <w:rsid w:val="00A572E4"/>
    <w:rsid w:val="00A64D6A"/>
    <w:rsid w:val="00A663BF"/>
    <w:rsid w:val="00A705B3"/>
    <w:rsid w:val="00A9244F"/>
    <w:rsid w:val="00A933C4"/>
    <w:rsid w:val="00A95259"/>
    <w:rsid w:val="00AA0BC7"/>
    <w:rsid w:val="00AA4658"/>
    <w:rsid w:val="00AA53F1"/>
    <w:rsid w:val="00AA7E3C"/>
    <w:rsid w:val="00AB0C48"/>
    <w:rsid w:val="00AB595E"/>
    <w:rsid w:val="00AB66A0"/>
    <w:rsid w:val="00AB7487"/>
    <w:rsid w:val="00AC3492"/>
    <w:rsid w:val="00AC4550"/>
    <w:rsid w:val="00AE51D7"/>
    <w:rsid w:val="00AE67F2"/>
    <w:rsid w:val="00AF3CAA"/>
    <w:rsid w:val="00AF4CCC"/>
    <w:rsid w:val="00AF5322"/>
    <w:rsid w:val="00AF5956"/>
    <w:rsid w:val="00AF5ADC"/>
    <w:rsid w:val="00B109A5"/>
    <w:rsid w:val="00B11B8F"/>
    <w:rsid w:val="00B147CD"/>
    <w:rsid w:val="00B208DA"/>
    <w:rsid w:val="00B21C78"/>
    <w:rsid w:val="00B2564F"/>
    <w:rsid w:val="00B31993"/>
    <w:rsid w:val="00B40A3F"/>
    <w:rsid w:val="00B52D4C"/>
    <w:rsid w:val="00B5747A"/>
    <w:rsid w:val="00B6011A"/>
    <w:rsid w:val="00B615B4"/>
    <w:rsid w:val="00B6393C"/>
    <w:rsid w:val="00B84BF5"/>
    <w:rsid w:val="00B86BD5"/>
    <w:rsid w:val="00B879B4"/>
    <w:rsid w:val="00B97A20"/>
    <w:rsid w:val="00BA0CA9"/>
    <w:rsid w:val="00BA5E50"/>
    <w:rsid w:val="00BA73CD"/>
    <w:rsid w:val="00BB38BE"/>
    <w:rsid w:val="00BC20C6"/>
    <w:rsid w:val="00BE33DE"/>
    <w:rsid w:val="00BE3A05"/>
    <w:rsid w:val="00BF3688"/>
    <w:rsid w:val="00BF50E9"/>
    <w:rsid w:val="00BF530C"/>
    <w:rsid w:val="00BF5CD0"/>
    <w:rsid w:val="00BF5F3B"/>
    <w:rsid w:val="00C00AF0"/>
    <w:rsid w:val="00C012C9"/>
    <w:rsid w:val="00C01F12"/>
    <w:rsid w:val="00C0426D"/>
    <w:rsid w:val="00C05A69"/>
    <w:rsid w:val="00C06C27"/>
    <w:rsid w:val="00C126F6"/>
    <w:rsid w:val="00C1611C"/>
    <w:rsid w:val="00C1761D"/>
    <w:rsid w:val="00C30B33"/>
    <w:rsid w:val="00C33F1D"/>
    <w:rsid w:val="00C50887"/>
    <w:rsid w:val="00C55ACD"/>
    <w:rsid w:val="00C601E1"/>
    <w:rsid w:val="00C620FF"/>
    <w:rsid w:val="00C64036"/>
    <w:rsid w:val="00C67168"/>
    <w:rsid w:val="00C73AC5"/>
    <w:rsid w:val="00C7405D"/>
    <w:rsid w:val="00C76EBF"/>
    <w:rsid w:val="00C77A01"/>
    <w:rsid w:val="00C83DFD"/>
    <w:rsid w:val="00C85EB8"/>
    <w:rsid w:val="00C85EC7"/>
    <w:rsid w:val="00C866FE"/>
    <w:rsid w:val="00CB22AA"/>
    <w:rsid w:val="00CB3AE0"/>
    <w:rsid w:val="00CB530D"/>
    <w:rsid w:val="00CC08A8"/>
    <w:rsid w:val="00CE1407"/>
    <w:rsid w:val="00CE6E73"/>
    <w:rsid w:val="00CF18CA"/>
    <w:rsid w:val="00CF4F94"/>
    <w:rsid w:val="00CF7F19"/>
    <w:rsid w:val="00D00BD0"/>
    <w:rsid w:val="00D066C5"/>
    <w:rsid w:val="00D110DE"/>
    <w:rsid w:val="00D16A07"/>
    <w:rsid w:val="00D204CC"/>
    <w:rsid w:val="00D304C5"/>
    <w:rsid w:val="00D31F6F"/>
    <w:rsid w:val="00D45A09"/>
    <w:rsid w:val="00D51CBF"/>
    <w:rsid w:val="00D54275"/>
    <w:rsid w:val="00D65BCF"/>
    <w:rsid w:val="00D70D1B"/>
    <w:rsid w:val="00D73A29"/>
    <w:rsid w:val="00D814EB"/>
    <w:rsid w:val="00D85EAC"/>
    <w:rsid w:val="00D97866"/>
    <w:rsid w:val="00DA42C0"/>
    <w:rsid w:val="00DB665C"/>
    <w:rsid w:val="00DD0E42"/>
    <w:rsid w:val="00DD3462"/>
    <w:rsid w:val="00DD5D84"/>
    <w:rsid w:val="00DE2C54"/>
    <w:rsid w:val="00DE7CAE"/>
    <w:rsid w:val="00DF3AEE"/>
    <w:rsid w:val="00DF653B"/>
    <w:rsid w:val="00E07FBE"/>
    <w:rsid w:val="00E16AE4"/>
    <w:rsid w:val="00E31BCD"/>
    <w:rsid w:val="00E348C8"/>
    <w:rsid w:val="00E366D7"/>
    <w:rsid w:val="00E379C7"/>
    <w:rsid w:val="00E402B8"/>
    <w:rsid w:val="00E438F8"/>
    <w:rsid w:val="00E46B14"/>
    <w:rsid w:val="00E515B5"/>
    <w:rsid w:val="00E51F4A"/>
    <w:rsid w:val="00E607DB"/>
    <w:rsid w:val="00E610AB"/>
    <w:rsid w:val="00E86649"/>
    <w:rsid w:val="00E8678B"/>
    <w:rsid w:val="00E9199E"/>
    <w:rsid w:val="00E91D7D"/>
    <w:rsid w:val="00E9344A"/>
    <w:rsid w:val="00EA5A27"/>
    <w:rsid w:val="00EA5F8D"/>
    <w:rsid w:val="00EB5CC7"/>
    <w:rsid w:val="00EC0613"/>
    <w:rsid w:val="00ED47FF"/>
    <w:rsid w:val="00EE2A4C"/>
    <w:rsid w:val="00EE6651"/>
    <w:rsid w:val="00EE7289"/>
    <w:rsid w:val="00EF0609"/>
    <w:rsid w:val="00EF3868"/>
    <w:rsid w:val="00F02D49"/>
    <w:rsid w:val="00F04767"/>
    <w:rsid w:val="00F04AF3"/>
    <w:rsid w:val="00F11515"/>
    <w:rsid w:val="00F34C00"/>
    <w:rsid w:val="00F4434C"/>
    <w:rsid w:val="00F467C9"/>
    <w:rsid w:val="00F50DE9"/>
    <w:rsid w:val="00F6479E"/>
    <w:rsid w:val="00F71171"/>
    <w:rsid w:val="00F861D8"/>
    <w:rsid w:val="00F90FB9"/>
    <w:rsid w:val="00FA0C37"/>
    <w:rsid w:val="00FA7753"/>
    <w:rsid w:val="00FA7ADA"/>
    <w:rsid w:val="00FB002E"/>
    <w:rsid w:val="00FB5B7B"/>
    <w:rsid w:val="00FC283B"/>
    <w:rsid w:val="00FC2BBF"/>
    <w:rsid w:val="00FC2D49"/>
    <w:rsid w:val="00FC369D"/>
    <w:rsid w:val="00FC4C8C"/>
    <w:rsid w:val="00FC625D"/>
    <w:rsid w:val="00FD26FF"/>
    <w:rsid w:val="00FD5F42"/>
    <w:rsid w:val="00FE2122"/>
    <w:rsid w:val="00FF3E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40DFCA"/>
  <w15:docId w15:val="{120E1CC2-D26A-43DE-8387-F62F4AFEA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64CD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EC06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34DA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8723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A7E3C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86649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86649"/>
    <w:rPr>
      <w:sz w:val="20"/>
      <w:szCs w:val="20"/>
    </w:rPr>
  </w:style>
  <w:style w:type="character" w:styleId="Refdenotaalpie">
    <w:name w:val="footnote reference"/>
    <w:uiPriority w:val="99"/>
    <w:semiHidden/>
    <w:unhideWhenUsed/>
    <w:rsid w:val="00E86649"/>
    <w:rPr>
      <w:vertAlign w:val="superscript"/>
    </w:rPr>
  </w:style>
  <w:style w:type="character" w:customStyle="1" w:styleId="normaltextrun">
    <w:name w:val="normaltextrun"/>
    <w:basedOn w:val="Fuentedeprrafopredeter"/>
    <w:rsid w:val="008E3D29"/>
  </w:style>
  <w:style w:type="paragraph" w:customStyle="1" w:styleId="paragraph">
    <w:name w:val="paragraph"/>
    <w:basedOn w:val="Normal"/>
    <w:rsid w:val="008E3D29"/>
    <w:pPr>
      <w:spacing w:before="100" w:beforeAutospacing="1" w:after="100" w:afterAutospacing="1"/>
    </w:pPr>
  </w:style>
  <w:style w:type="table" w:styleId="Tablaconcuadrcula">
    <w:name w:val="Table Grid"/>
    <w:basedOn w:val="Tablanormal"/>
    <w:uiPriority w:val="59"/>
    <w:unhideWhenUsed/>
    <w:rsid w:val="008E3D29"/>
    <w:pPr>
      <w:spacing w:beforeAutospacing="1" w:afterAutospacing="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E5D3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E5D3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6DC1"/>
    <w:pPr>
      <w:spacing w:before="100" w:beforeAutospacing="1" w:after="100" w:afterAutospacing="1"/>
    </w:pPr>
  </w:style>
  <w:style w:type="paragraph" w:customStyle="1" w:styleId="Normal1">
    <w:name w:val="Normal1"/>
    <w:rsid w:val="00A95259"/>
    <w:pPr>
      <w:spacing w:after="160" w:line="259" w:lineRule="auto"/>
    </w:pPr>
    <w:rPr>
      <w:rFonts w:cs="Calibri"/>
      <w:sz w:val="22"/>
      <w:szCs w:val="22"/>
    </w:rPr>
  </w:style>
  <w:style w:type="character" w:customStyle="1" w:styleId="Ttulo1Car">
    <w:name w:val="Título 1 Car"/>
    <w:link w:val="Ttulo1"/>
    <w:uiPriority w:val="9"/>
    <w:rsid w:val="00EC0613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link w:val="Ttulo2"/>
    <w:uiPriority w:val="9"/>
    <w:semiHidden/>
    <w:rsid w:val="003B34D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ar">
    <w:name w:val="Título 3 Car"/>
    <w:link w:val="Ttulo3"/>
    <w:uiPriority w:val="9"/>
    <w:semiHidden/>
    <w:rsid w:val="00087239"/>
    <w:rPr>
      <w:rFonts w:ascii="Cambria" w:eastAsia="Times New Roman" w:hAnsi="Cambria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AA7E3C"/>
    <w:rPr>
      <w:rFonts w:ascii="Cambria" w:eastAsia="Times New Roman" w:hAnsi="Cambria" w:cs="Times New Roman"/>
      <w:b/>
      <w:bCs/>
      <w:i/>
      <w:iCs/>
      <w:color w:val="4F81BD"/>
    </w:rPr>
  </w:style>
  <w:style w:type="paragraph" w:styleId="Encabezado">
    <w:name w:val="header"/>
    <w:basedOn w:val="Normal"/>
    <w:link w:val="EncabezadoCar"/>
    <w:uiPriority w:val="99"/>
    <w:unhideWhenUsed/>
    <w:rsid w:val="00C00AF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0AF0"/>
  </w:style>
  <w:style w:type="paragraph" w:styleId="Piedepgina">
    <w:name w:val="footer"/>
    <w:basedOn w:val="Normal"/>
    <w:link w:val="PiedepginaCar"/>
    <w:uiPriority w:val="99"/>
    <w:unhideWhenUsed/>
    <w:rsid w:val="00C00AF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0AF0"/>
  </w:style>
  <w:style w:type="character" w:customStyle="1" w:styleId="apple-converted-space">
    <w:name w:val="apple-converted-space"/>
    <w:basedOn w:val="Fuentedeprrafopredeter"/>
    <w:rsid w:val="00F04AF3"/>
  </w:style>
  <w:style w:type="character" w:styleId="Hipervnculo">
    <w:name w:val="Hyperlink"/>
    <w:basedOn w:val="Fuentedeprrafopredeter"/>
    <w:uiPriority w:val="99"/>
    <w:unhideWhenUsed/>
    <w:rsid w:val="0098670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86708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EE7289"/>
    <w:rPr>
      <w:b/>
      <w:bCs/>
    </w:rPr>
  </w:style>
  <w:style w:type="character" w:styleId="nfasis">
    <w:name w:val="Emphasis"/>
    <w:basedOn w:val="Fuentedeprrafopredeter"/>
    <w:uiPriority w:val="20"/>
    <w:qFormat/>
    <w:rsid w:val="0009176E"/>
    <w:rPr>
      <w:i/>
      <w:iCs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0612B4"/>
    <w:pPr>
      <w:widowControl w:val="0"/>
      <w:autoSpaceDE w:val="0"/>
      <w:autoSpaceDN w:val="0"/>
    </w:pPr>
    <w:rPr>
      <w:rFonts w:ascii="Arial MT" w:eastAsia="Arial MT" w:hAnsi="Arial MT" w:cs="Arial MT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0612B4"/>
    <w:rPr>
      <w:rFonts w:ascii="Arial MT" w:eastAsia="Arial MT" w:hAnsi="Arial MT" w:cs="Arial MT"/>
      <w:sz w:val="24"/>
      <w:szCs w:val="24"/>
      <w:lang w:val="es-ES" w:eastAsia="en-US"/>
    </w:rPr>
  </w:style>
  <w:style w:type="paragraph" w:styleId="Prrafodelista">
    <w:name w:val="List Paragraph"/>
    <w:basedOn w:val="Normal"/>
    <w:uiPriority w:val="1"/>
    <w:qFormat/>
    <w:rsid w:val="0032037A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6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9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1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6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84128">
                                  <w:marLeft w:val="0"/>
                                  <w:marRight w:val="0"/>
                                  <w:marTop w:val="48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0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191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758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089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992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5912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8261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5952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366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76099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0221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8176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4756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8321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403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69814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9362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60639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6853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68596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07580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0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51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2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0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5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63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2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6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8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0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4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9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2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6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5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8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29341">
                  <w:marLeft w:val="96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3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0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0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9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3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8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7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0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1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08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64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25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54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4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8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62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5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1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8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2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7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8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946382">
                  <w:marLeft w:val="96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14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8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4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4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5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2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4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9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1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1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7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2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7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42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1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0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7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5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5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03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0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7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13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476136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15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16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48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760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98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4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6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86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0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8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82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5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2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1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9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27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60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1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3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1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2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5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5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6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4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2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1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4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2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0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5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2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8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6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1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0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4F636-12B5-4EDE-9A52-F30623CF8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1287</Words>
  <Characters>7082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selizondo</dc:creator>
  <cp:lastModifiedBy>Brenda Sarahi Gonzalez Dominguez</cp:lastModifiedBy>
  <cp:revision>2</cp:revision>
  <cp:lastPrinted>2019-10-23T16:15:00Z</cp:lastPrinted>
  <dcterms:created xsi:type="dcterms:W3CDTF">2023-04-26T17:59:00Z</dcterms:created>
  <dcterms:modified xsi:type="dcterms:W3CDTF">2023-04-26T17:59:00Z</dcterms:modified>
</cp:coreProperties>
</file>