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CB7D" w14:textId="77777777" w:rsidR="00706B02" w:rsidRDefault="00706B02">
      <w:pPr>
        <w:keepNext/>
        <w:pBdr>
          <w:top w:val="nil"/>
          <w:left w:val="nil"/>
          <w:bottom w:val="nil"/>
          <w:right w:val="nil"/>
          <w:between w:val="nil"/>
        </w:pBdr>
        <w:spacing w:line="360" w:lineRule="auto"/>
        <w:ind w:left="0" w:hanging="2"/>
        <w:jc w:val="both"/>
        <w:rPr>
          <w:rFonts w:ascii="Century Gothic" w:eastAsia="Century Gothic" w:hAnsi="Century Gothic" w:cs="Century Gothic"/>
          <w:b/>
          <w:color w:val="000000"/>
          <w:sz w:val="24"/>
          <w:szCs w:val="24"/>
        </w:rPr>
      </w:pPr>
    </w:p>
    <w:p w14:paraId="1F98737F" w14:textId="77777777" w:rsidR="00706B02" w:rsidRDefault="00706B02">
      <w:pPr>
        <w:keepNext/>
        <w:pBdr>
          <w:top w:val="nil"/>
          <w:left w:val="nil"/>
          <w:bottom w:val="nil"/>
          <w:right w:val="nil"/>
          <w:between w:val="nil"/>
        </w:pBdr>
        <w:spacing w:line="240" w:lineRule="auto"/>
        <w:ind w:left="0" w:hanging="2"/>
        <w:jc w:val="both"/>
        <w:rPr>
          <w:rFonts w:ascii="Century Gothic" w:eastAsia="Century Gothic" w:hAnsi="Century Gothic" w:cs="Century Gothic"/>
          <w:b/>
          <w:sz w:val="24"/>
          <w:szCs w:val="24"/>
        </w:rPr>
      </w:pPr>
    </w:p>
    <w:p w14:paraId="369396FE" w14:textId="77777777" w:rsidR="00706B02" w:rsidRDefault="003B202B">
      <w:pPr>
        <w:keepNext/>
        <w:pBdr>
          <w:top w:val="nil"/>
          <w:left w:val="nil"/>
          <w:bottom w:val="nil"/>
          <w:right w:val="nil"/>
          <w:between w:val="nil"/>
        </w:pBdr>
        <w:spacing w:line="240" w:lineRule="auto"/>
        <w:ind w:left="0" w:hanging="2"/>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57146F87" w14:textId="77777777" w:rsidR="00706B02" w:rsidRDefault="003B202B">
      <w:pPr>
        <w:spacing w:line="24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 r e s e n t e.- </w:t>
      </w:r>
    </w:p>
    <w:p w14:paraId="46078567" w14:textId="77777777" w:rsidR="00706B02" w:rsidRDefault="00706B02">
      <w:pPr>
        <w:spacing w:line="360" w:lineRule="auto"/>
        <w:ind w:left="0" w:hanging="2"/>
        <w:jc w:val="both"/>
        <w:rPr>
          <w:rFonts w:ascii="Century Gothic" w:eastAsia="Century Gothic" w:hAnsi="Century Gothic" w:cs="Century Gothic"/>
          <w:sz w:val="24"/>
          <w:szCs w:val="24"/>
        </w:rPr>
      </w:pPr>
    </w:p>
    <w:p w14:paraId="2995A7D2" w14:textId="77777777" w:rsidR="00706B02" w:rsidRDefault="003B202B">
      <w:pPr>
        <w:tabs>
          <w:tab w:val="left" w:pos="5103"/>
        </w:tabs>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 suscribe, </w:t>
      </w:r>
      <w:r>
        <w:rPr>
          <w:rFonts w:ascii="Century Gothic" w:eastAsia="Century Gothic" w:hAnsi="Century Gothic" w:cs="Century Gothic"/>
          <w:b/>
          <w:sz w:val="24"/>
          <w:szCs w:val="24"/>
        </w:rPr>
        <w:t xml:space="preserve">Isela Martínez Díaz, </w:t>
      </w:r>
      <w:r>
        <w:rPr>
          <w:rFonts w:ascii="Century Gothic" w:eastAsia="Century Gothic" w:hAnsi="Century Gothic" w:cs="Century Gothic"/>
          <w:sz w:val="24"/>
          <w:szCs w:val="24"/>
        </w:rPr>
        <w:t>en mi carácter de Diputada de la Sexagésima Séptima Legislatura del Honorable Congreso del Estado de Chihuahua, y en representación del Grupo Parlamentario del Partido Acción Nacional, con fundamento en los artículos 64, fracciones I, II y III de la Consti</w:t>
      </w:r>
      <w:r>
        <w:rPr>
          <w:rFonts w:ascii="Century Gothic" w:eastAsia="Century Gothic" w:hAnsi="Century Gothic" w:cs="Century Gothic"/>
          <w:sz w:val="24"/>
          <w:szCs w:val="24"/>
        </w:rPr>
        <w:t>tución Política del Estado; 167 fracción I de la Ley Orgánica del Poder Legislativo del Estado de Chihuahua; 75, 76 y 77 del Reglamento Interior y de Prácticas Parlamentarias del Poder Legislativo, someto a consideración de esta H. Asamblea iniciativa para</w:t>
      </w:r>
      <w:r>
        <w:rPr>
          <w:rFonts w:ascii="Century Gothic" w:eastAsia="Century Gothic" w:hAnsi="Century Gothic" w:cs="Century Gothic"/>
          <w:sz w:val="24"/>
          <w:szCs w:val="24"/>
        </w:rPr>
        <w:t xml:space="preserve"> crear la </w:t>
      </w:r>
      <w:r>
        <w:rPr>
          <w:rFonts w:ascii="Century Gothic" w:eastAsia="Century Gothic" w:hAnsi="Century Gothic" w:cs="Century Gothic"/>
          <w:b/>
          <w:sz w:val="24"/>
          <w:szCs w:val="24"/>
        </w:rPr>
        <w:t>Ley del Programa Escuela para Madres, Padres o quienes Ejerzan la Tutela, Guarda y Custodia para el Estado de Chihuahua; e iniciativa de decreto por el que se  modifican varios ordenamientos jurídicos, para que las madres, padres o quienes ejerza</w:t>
      </w:r>
      <w:r>
        <w:rPr>
          <w:rFonts w:ascii="Century Gothic" w:eastAsia="Century Gothic" w:hAnsi="Century Gothic" w:cs="Century Gothic"/>
          <w:b/>
          <w:sz w:val="24"/>
          <w:szCs w:val="24"/>
        </w:rPr>
        <w:t>n la tutela, guarda y custodia acudan a las citas escolares</w:t>
      </w:r>
      <w:r>
        <w:rPr>
          <w:rFonts w:ascii="Century Gothic" w:eastAsia="Century Gothic" w:hAnsi="Century Gothic" w:cs="Century Gothic"/>
          <w:sz w:val="24"/>
          <w:szCs w:val="24"/>
        </w:rPr>
        <w:t>, al tenor de la siguiente:</w:t>
      </w:r>
    </w:p>
    <w:p w14:paraId="6D53F03D" w14:textId="77777777" w:rsidR="00706B02" w:rsidRDefault="00706B02">
      <w:pPr>
        <w:spacing w:line="360" w:lineRule="auto"/>
        <w:ind w:left="0" w:hanging="2"/>
        <w:jc w:val="both"/>
        <w:rPr>
          <w:rFonts w:ascii="Century Gothic" w:eastAsia="Century Gothic" w:hAnsi="Century Gothic" w:cs="Century Gothic"/>
          <w:sz w:val="24"/>
          <w:szCs w:val="24"/>
        </w:rPr>
      </w:pPr>
    </w:p>
    <w:p w14:paraId="483442E7"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EXPOSICIÓN DE MOTIVOS</w:t>
      </w:r>
    </w:p>
    <w:p w14:paraId="17F783BE"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0D85D21D"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Fondo de las Naciones Unidas para la Infancia (UNICEF) presentó en Ciudad Juárez y en diversas partes del mundo el Estudio titulado: “Acabar con la violencia contra los niños, niñas y adolescentes”, elaborado por el Dr. Paulo </w:t>
      </w:r>
      <w:proofErr w:type="spellStart"/>
      <w:r>
        <w:rPr>
          <w:rFonts w:ascii="Century Gothic" w:eastAsia="Century Gothic" w:hAnsi="Century Gothic" w:cs="Century Gothic"/>
          <w:color w:val="000000"/>
          <w:sz w:val="24"/>
          <w:szCs w:val="24"/>
        </w:rPr>
        <w:t>Sérgio</w:t>
      </w:r>
      <w:proofErr w:type="spellEnd"/>
      <w:r>
        <w:rPr>
          <w:rFonts w:ascii="Century Gothic" w:eastAsia="Century Gothic" w:hAnsi="Century Gothic" w:cs="Century Gothic"/>
          <w:color w:val="000000"/>
          <w:sz w:val="24"/>
          <w:szCs w:val="24"/>
        </w:rPr>
        <w:t xml:space="preserve"> </w:t>
      </w:r>
      <w:proofErr w:type="spellStart"/>
      <w:r>
        <w:rPr>
          <w:rFonts w:ascii="Century Gothic" w:eastAsia="Century Gothic" w:hAnsi="Century Gothic" w:cs="Century Gothic"/>
          <w:color w:val="000000"/>
          <w:sz w:val="24"/>
          <w:szCs w:val="24"/>
        </w:rPr>
        <w:t>Pinheiro</w:t>
      </w:r>
      <w:proofErr w:type="spellEnd"/>
      <w:r>
        <w:rPr>
          <w:rFonts w:ascii="Century Gothic" w:eastAsia="Century Gothic" w:hAnsi="Century Gothic" w:cs="Century Gothic"/>
          <w:color w:val="000000"/>
          <w:sz w:val="24"/>
          <w:szCs w:val="24"/>
        </w:rPr>
        <w:t>, quien en c</w:t>
      </w:r>
      <w:r>
        <w:rPr>
          <w:rFonts w:ascii="Century Gothic" w:eastAsia="Century Gothic" w:hAnsi="Century Gothic" w:cs="Century Gothic"/>
          <w:color w:val="000000"/>
          <w:sz w:val="24"/>
          <w:szCs w:val="24"/>
        </w:rPr>
        <w:t xml:space="preserve">umplimiento a la recomendación del  Comité de los Derechos del Niño en su Resolución 56/138, en la cual el Secretario General solicitó que se realizara un estudio en profundidad sobre la cuestión de la Violencia contra los niños, niñas y adolescentes y </w:t>
      </w:r>
      <w:r>
        <w:rPr>
          <w:rFonts w:ascii="Century Gothic" w:eastAsia="Century Gothic" w:hAnsi="Century Gothic" w:cs="Century Gothic"/>
          <w:color w:val="000000"/>
          <w:sz w:val="24"/>
          <w:szCs w:val="24"/>
        </w:rPr>
        <w:lastRenderedPageBreak/>
        <w:t>pre</w:t>
      </w:r>
      <w:r>
        <w:rPr>
          <w:rFonts w:ascii="Century Gothic" w:eastAsia="Century Gothic" w:hAnsi="Century Gothic" w:cs="Century Gothic"/>
          <w:color w:val="000000"/>
          <w:sz w:val="24"/>
          <w:szCs w:val="24"/>
        </w:rPr>
        <w:t xml:space="preserve">sentaran recomendaciones para su consideración por parte de los Estados Miembros, con el fin de emprender la acciones </w:t>
      </w:r>
      <w:r>
        <w:rPr>
          <w:rFonts w:ascii="Century Gothic" w:eastAsia="Century Gothic" w:hAnsi="Century Gothic" w:cs="Century Gothic"/>
          <w:sz w:val="24"/>
          <w:szCs w:val="24"/>
        </w:rPr>
        <w:t>referentes a esta problemática.</w:t>
      </w:r>
    </w:p>
    <w:p w14:paraId="61DA5DF4"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1153350E"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Dicho estudio, comprende cinco entornos de diferentes en donde se presenta la violencia como son la famil</w:t>
      </w:r>
      <w:r>
        <w:rPr>
          <w:rFonts w:ascii="Century Gothic" w:eastAsia="Century Gothic" w:hAnsi="Century Gothic" w:cs="Century Gothic"/>
          <w:color w:val="000000"/>
          <w:sz w:val="24"/>
          <w:szCs w:val="24"/>
        </w:rPr>
        <w:t xml:space="preserve">ia, escuela, instituciones de detención y protección, lugares de trabajo y su comunidad, señalando los altos costos sociales y económicos de esta situación; asimismo entre sus recomendaciones principales fueron: </w:t>
      </w:r>
      <w:r>
        <w:rPr>
          <w:rFonts w:ascii="Century Gothic" w:eastAsia="Century Gothic" w:hAnsi="Century Gothic" w:cs="Century Gothic"/>
          <w:b/>
          <w:i/>
          <w:color w:val="000000"/>
          <w:sz w:val="24"/>
          <w:szCs w:val="24"/>
        </w:rPr>
        <w:t xml:space="preserve">dar prioridad a la prevención abordando las </w:t>
      </w:r>
      <w:r>
        <w:rPr>
          <w:rFonts w:ascii="Century Gothic" w:eastAsia="Century Gothic" w:hAnsi="Century Gothic" w:cs="Century Gothic"/>
          <w:b/>
          <w:i/>
          <w:color w:val="000000"/>
          <w:sz w:val="24"/>
          <w:szCs w:val="24"/>
        </w:rPr>
        <w:t>causas subyacentes</w:t>
      </w:r>
      <w:r>
        <w:rPr>
          <w:rFonts w:ascii="Century Gothic" w:eastAsia="Century Gothic" w:hAnsi="Century Gothic" w:cs="Century Gothic"/>
          <w:i/>
          <w:color w:val="000000"/>
          <w:sz w:val="24"/>
          <w:szCs w:val="24"/>
        </w:rPr>
        <w:t xml:space="preserve">, los Estados deben </w:t>
      </w:r>
      <w:r>
        <w:rPr>
          <w:rFonts w:ascii="Century Gothic" w:eastAsia="Century Gothic" w:hAnsi="Century Gothic" w:cs="Century Gothic"/>
          <w:b/>
          <w:i/>
          <w:color w:val="000000"/>
          <w:sz w:val="24"/>
          <w:szCs w:val="24"/>
        </w:rPr>
        <w:t>asignar recursos adecuados para abordar los factores de riesgo inmediatos</w:t>
      </w:r>
      <w:r>
        <w:rPr>
          <w:rFonts w:ascii="Century Gothic" w:eastAsia="Century Gothic" w:hAnsi="Century Gothic" w:cs="Century Gothic"/>
          <w:i/>
          <w:color w:val="000000"/>
          <w:sz w:val="24"/>
          <w:szCs w:val="24"/>
        </w:rPr>
        <w:t xml:space="preserve">, como es la falta de apego de las madres y los padres a los hijos e hijas, la desintegración de la familia, </w:t>
      </w:r>
      <w:r>
        <w:rPr>
          <w:rFonts w:ascii="Century Gothic" w:eastAsia="Century Gothic" w:hAnsi="Century Gothic" w:cs="Century Gothic"/>
          <w:b/>
          <w:i/>
          <w:color w:val="000000"/>
          <w:sz w:val="24"/>
          <w:szCs w:val="24"/>
        </w:rPr>
        <w:t>el uso indebido del alcohol o drogas</w:t>
      </w:r>
      <w:r>
        <w:rPr>
          <w:rFonts w:ascii="Century Gothic" w:eastAsia="Century Gothic" w:hAnsi="Century Gothic" w:cs="Century Gothic"/>
          <w:b/>
          <w:i/>
          <w:color w:val="000000"/>
          <w:sz w:val="24"/>
          <w:szCs w:val="24"/>
        </w:rPr>
        <w:t xml:space="preserve"> y el acceso a las armas de fuego</w:t>
      </w:r>
      <w:r>
        <w:rPr>
          <w:rFonts w:ascii="Century Gothic" w:eastAsia="Century Gothic" w:hAnsi="Century Gothic" w:cs="Century Gothic"/>
          <w:b/>
          <w:color w:val="000000"/>
          <w:sz w:val="24"/>
          <w:szCs w:val="24"/>
        </w:rPr>
        <w:t>.</w:t>
      </w:r>
    </w:p>
    <w:p w14:paraId="402724A4"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38B57727"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Además, establece que se deben promover valores no violentos y generar conciencia, señalando que los Estados deben garantizar la difusión y comprensión de los derechos de la infancia, utilizar campañas de información par</w:t>
      </w:r>
      <w:r>
        <w:rPr>
          <w:rFonts w:ascii="Century Gothic" w:eastAsia="Century Gothic" w:hAnsi="Century Gothic" w:cs="Century Gothic"/>
          <w:color w:val="000000"/>
          <w:sz w:val="24"/>
          <w:szCs w:val="24"/>
        </w:rPr>
        <w:t>a sensibilizar al público sobre los efectos de la violencia.</w:t>
      </w:r>
    </w:p>
    <w:p w14:paraId="24A8E943"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7F097DDC"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H</w:t>
      </w:r>
      <w:r>
        <w:rPr>
          <w:rFonts w:ascii="Century Gothic" w:eastAsia="Century Gothic" w:hAnsi="Century Gothic" w:cs="Century Gothic"/>
          <w:color w:val="000000"/>
          <w:sz w:val="24"/>
          <w:szCs w:val="24"/>
        </w:rPr>
        <w:t xml:space="preserve">oy en día, y </w:t>
      </w:r>
      <w:r>
        <w:rPr>
          <w:rFonts w:ascii="Century Gothic" w:eastAsia="Century Gothic" w:hAnsi="Century Gothic" w:cs="Century Gothic"/>
          <w:sz w:val="24"/>
          <w:szCs w:val="24"/>
        </w:rPr>
        <w:t>dados los problemas que existen de manera generalizada en el país respecto a</w:t>
      </w:r>
      <w:r>
        <w:rPr>
          <w:rFonts w:ascii="Century Gothic" w:eastAsia="Century Gothic" w:hAnsi="Century Gothic" w:cs="Century Gothic"/>
          <w:color w:val="000000"/>
          <w:sz w:val="24"/>
          <w:szCs w:val="24"/>
        </w:rPr>
        <w:t xml:space="preserve"> embarazos de </w:t>
      </w:r>
      <w:r>
        <w:rPr>
          <w:rFonts w:ascii="Century Gothic" w:eastAsia="Century Gothic" w:hAnsi="Century Gothic" w:cs="Century Gothic"/>
          <w:sz w:val="24"/>
          <w:szCs w:val="24"/>
        </w:rPr>
        <w:t>menores</w:t>
      </w:r>
      <w:r>
        <w:rPr>
          <w:rFonts w:ascii="Century Gothic" w:eastAsia="Century Gothic" w:hAnsi="Century Gothic" w:cs="Century Gothic"/>
          <w:color w:val="000000"/>
          <w:sz w:val="24"/>
          <w:szCs w:val="24"/>
        </w:rPr>
        <w:t>, suicidios de niñas, niños y adolescentes, depresi</w:t>
      </w:r>
      <w:r>
        <w:rPr>
          <w:rFonts w:ascii="Century Gothic" w:eastAsia="Century Gothic" w:hAnsi="Century Gothic" w:cs="Century Gothic"/>
          <w:sz w:val="24"/>
          <w:szCs w:val="24"/>
        </w:rPr>
        <w:t>ón, altos índices de</w:t>
      </w:r>
      <w:r>
        <w:rPr>
          <w:rFonts w:ascii="Century Gothic" w:eastAsia="Century Gothic" w:hAnsi="Century Gothic" w:cs="Century Gothic"/>
          <w:color w:val="000000"/>
          <w:sz w:val="24"/>
          <w:szCs w:val="24"/>
        </w:rPr>
        <w:t xml:space="preserve"> explotación sexual</w:t>
      </w:r>
      <w:r>
        <w:rPr>
          <w:rFonts w:ascii="Century Gothic" w:eastAsia="Century Gothic" w:hAnsi="Century Gothic" w:cs="Century Gothic"/>
          <w:sz w:val="24"/>
          <w:szCs w:val="24"/>
        </w:rPr>
        <w:t xml:space="preserve"> y la vulnerabilidad de que</w:t>
      </w:r>
      <w:r>
        <w:rPr>
          <w:rFonts w:ascii="Century Gothic" w:eastAsia="Century Gothic" w:hAnsi="Century Gothic" w:cs="Century Gothic"/>
          <w:color w:val="000000"/>
          <w:sz w:val="24"/>
          <w:szCs w:val="24"/>
        </w:rPr>
        <w:t xml:space="preserve"> dich</w:t>
      </w:r>
      <w:r>
        <w:rPr>
          <w:rFonts w:ascii="Century Gothic" w:eastAsia="Century Gothic" w:hAnsi="Century Gothic" w:cs="Century Gothic"/>
          <w:sz w:val="24"/>
          <w:szCs w:val="24"/>
        </w:rPr>
        <w:t xml:space="preserve">o grupo etario sea propenso a caer en manos </w:t>
      </w:r>
      <w:r>
        <w:rPr>
          <w:rFonts w:ascii="Century Gothic" w:eastAsia="Century Gothic" w:hAnsi="Century Gothic" w:cs="Century Gothic"/>
          <w:color w:val="000000"/>
          <w:sz w:val="24"/>
          <w:szCs w:val="24"/>
        </w:rPr>
        <w:t>de la delincuencia organizada, sumado a</w:t>
      </w:r>
      <w:r>
        <w:rPr>
          <w:rFonts w:ascii="Century Gothic" w:eastAsia="Century Gothic" w:hAnsi="Century Gothic" w:cs="Century Gothic"/>
          <w:sz w:val="24"/>
          <w:szCs w:val="24"/>
        </w:rPr>
        <w:t xml:space="preserve"> los problemas de</w:t>
      </w:r>
      <w:r>
        <w:rPr>
          <w:rFonts w:ascii="Century Gothic" w:eastAsia="Century Gothic" w:hAnsi="Century Gothic" w:cs="Century Gothic"/>
          <w:color w:val="000000"/>
          <w:sz w:val="24"/>
          <w:szCs w:val="24"/>
        </w:rPr>
        <w:t xml:space="preserve"> violencia escolar, </w:t>
      </w:r>
      <w:r>
        <w:rPr>
          <w:rFonts w:ascii="Century Gothic" w:eastAsia="Century Gothic" w:hAnsi="Century Gothic" w:cs="Century Gothic"/>
          <w:sz w:val="24"/>
          <w:szCs w:val="24"/>
        </w:rPr>
        <w:t>es que cobra relevancia el atender este tipo de problemas, creando acciones y program</w:t>
      </w:r>
      <w:r>
        <w:rPr>
          <w:rFonts w:ascii="Century Gothic" w:eastAsia="Century Gothic" w:hAnsi="Century Gothic" w:cs="Century Gothic"/>
          <w:sz w:val="24"/>
          <w:szCs w:val="24"/>
        </w:rPr>
        <w:t>as gubernamentales con la intención de reducirlos.</w:t>
      </w:r>
    </w:p>
    <w:p w14:paraId="2A2E6EEA"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5261C293"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Otro aspecto que influye</w:t>
      </w:r>
      <w:r>
        <w:rPr>
          <w:rFonts w:ascii="Century Gothic" w:eastAsia="Century Gothic" w:hAnsi="Century Gothic" w:cs="Century Gothic"/>
          <w:sz w:val="24"/>
          <w:szCs w:val="24"/>
        </w:rPr>
        <w:t xml:space="preserve"> negativamente en el desarrollo de las niñas, niños y adolescentes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 xml:space="preserve">se relaciona con el </w:t>
      </w:r>
      <w:r>
        <w:rPr>
          <w:rFonts w:ascii="Century Gothic" w:eastAsia="Century Gothic" w:hAnsi="Century Gothic" w:cs="Century Gothic"/>
          <w:color w:val="000000"/>
          <w:sz w:val="24"/>
          <w:szCs w:val="24"/>
        </w:rPr>
        <w:t>incremento del índice de divorcios, que se traducen en su mayoría, en disputas de las parejas</w:t>
      </w:r>
      <w:r>
        <w:rPr>
          <w:rFonts w:ascii="Century Gothic" w:eastAsia="Century Gothic" w:hAnsi="Century Gothic" w:cs="Century Gothic"/>
          <w:color w:val="000000"/>
          <w:sz w:val="24"/>
          <w:szCs w:val="24"/>
        </w:rPr>
        <w:t xml:space="preserve"> por bienes, pensiones alimenticias</w:t>
      </w:r>
      <w:r>
        <w:rPr>
          <w:rFonts w:ascii="Century Gothic" w:eastAsia="Century Gothic" w:hAnsi="Century Gothic" w:cs="Century Gothic"/>
          <w:sz w:val="24"/>
          <w:szCs w:val="24"/>
        </w:rPr>
        <w:t xml:space="preserve"> y</w:t>
      </w:r>
      <w:r>
        <w:rPr>
          <w:rFonts w:ascii="Century Gothic" w:eastAsia="Century Gothic" w:hAnsi="Century Gothic" w:cs="Century Gothic"/>
          <w:color w:val="000000"/>
          <w:sz w:val="24"/>
          <w:szCs w:val="24"/>
        </w:rPr>
        <w:t xml:space="preserve"> la guarda y custodia, por ello, se hace necesario redoblar esfuerzos para </w:t>
      </w:r>
      <w:r>
        <w:rPr>
          <w:rFonts w:ascii="Century Gothic" w:eastAsia="Century Gothic" w:hAnsi="Century Gothic" w:cs="Century Gothic"/>
          <w:sz w:val="24"/>
          <w:szCs w:val="24"/>
        </w:rPr>
        <w:t>reforzar</w:t>
      </w:r>
      <w:r>
        <w:rPr>
          <w:rFonts w:ascii="Century Gothic" w:eastAsia="Century Gothic" w:hAnsi="Century Gothic" w:cs="Century Gothic"/>
          <w:color w:val="000000"/>
          <w:sz w:val="24"/>
          <w:szCs w:val="24"/>
        </w:rPr>
        <w:t xml:space="preserve"> valores positivos</w:t>
      </w:r>
      <w:r>
        <w:rPr>
          <w:rFonts w:ascii="Century Gothic" w:eastAsia="Century Gothic" w:hAnsi="Century Gothic" w:cs="Century Gothic"/>
          <w:sz w:val="24"/>
          <w:szCs w:val="24"/>
        </w:rPr>
        <w:t xml:space="preserve"> a</w:t>
      </w:r>
      <w:r>
        <w:rPr>
          <w:rFonts w:ascii="Century Gothic" w:eastAsia="Century Gothic" w:hAnsi="Century Gothic" w:cs="Century Gothic"/>
          <w:color w:val="000000"/>
          <w:sz w:val="24"/>
          <w:szCs w:val="24"/>
        </w:rPr>
        <w:t xml:space="preserve">nte tales rupturas, con el </w:t>
      </w:r>
      <w:r>
        <w:rPr>
          <w:rFonts w:ascii="Century Gothic" w:eastAsia="Century Gothic" w:hAnsi="Century Gothic" w:cs="Century Gothic"/>
          <w:sz w:val="24"/>
          <w:szCs w:val="24"/>
        </w:rPr>
        <w:t>objeto</w:t>
      </w:r>
      <w:r>
        <w:rPr>
          <w:rFonts w:ascii="Century Gothic" w:eastAsia="Century Gothic" w:hAnsi="Century Gothic" w:cs="Century Gothic"/>
          <w:color w:val="000000"/>
          <w:sz w:val="24"/>
          <w:szCs w:val="24"/>
        </w:rPr>
        <w:t xml:space="preserve"> de</w:t>
      </w:r>
      <w:r>
        <w:rPr>
          <w:rFonts w:ascii="Century Gothic" w:eastAsia="Century Gothic" w:hAnsi="Century Gothic" w:cs="Century Gothic"/>
          <w:sz w:val="24"/>
          <w:szCs w:val="24"/>
        </w:rPr>
        <w:t xml:space="preserve"> que estas problemáticas no permeen en la psiquis de las familias y los más vuln</w:t>
      </w:r>
      <w:r>
        <w:rPr>
          <w:rFonts w:ascii="Century Gothic" w:eastAsia="Century Gothic" w:hAnsi="Century Gothic" w:cs="Century Gothic"/>
          <w:sz w:val="24"/>
          <w:szCs w:val="24"/>
        </w:rPr>
        <w:t>erables (niñas, niños y adolescentes)</w:t>
      </w:r>
      <w:r>
        <w:rPr>
          <w:rFonts w:ascii="Century Gothic" w:eastAsia="Century Gothic" w:hAnsi="Century Gothic" w:cs="Century Gothic"/>
          <w:color w:val="000000"/>
          <w:sz w:val="24"/>
          <w:szCs w:val="24"/>
        </w:rPr>
        <w:t xml:space="preserve">. </w:t>
      </w:r>
    </w:p>
    <w:p w14:paraId="0B726AC1"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sz w:val="24"/>
          <w:szCs w:val="24"/>
        </w:rPr>
      </w:pPr>
    </w:p>
    <w:p w14:paraId="3F76306D"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Desgraciadamente, en las últimas fechas, se ha presentado un alza en suicidios de menores de edad. La </w:t>
      </w:r>
      <w:proofErr w:type="gramStart"/>
      <w:r>
        <w:rPr>
          <w:rFonts w:ascii="Century Gothic" w:eastAsia="Century Gothic" w:hAnsi="Century Gothic" w:cs="Century Gothic"/>
          <w:sz w:val="24"/>
          <w:szCs w:val="24"/>
        </w:rPr>
        <w:t>Fiscalía General</w:t>
      </w:r>
      <w:proofErr w:type="gramEnd"/>
      <w:r>
        <w:rPr>
          <w:rFonts w:ascii="Century Gothic" w:eastAsia="Century Gothic" w:hAnsi="Century Gothic" w:cs="Century Gothic"/>
          <w:sz w:val="24"/>
          <w:szCs w:val="24"/>
        </w:rPr>
        <w:t xml:space="preserve"> del Estado reportó que de enero del 2021 a marzo del 2023, se han registrado 60 suicidios de niñ</w:t>
      </w:r>
      <w:r>
        <w:rPr>
          <w:rFonts w:ascii="Century Gothic" w:eastAsia="Century Gothic" w:hAnsi="Century Gothic" w:cs="Century Gothic"/>
          <w:sz w:val="24"/>
          <w:szCs w:val="24"/>
        </w:rPr>
        <w:t>os y adolescentes menores de 17 años, así como 35 niñas y adolescentes. Hemos podido observar titulares en distintos medios de información, donde en los pasados días perdió la vida por causa de suicidio, un joven de 16 años en una huerta manzanera en Cuauh</w:t>
      </w:r>
      <w:r>
        <w:rPr>
          <w:rFonts w:ascii="Century Gothic" w:eastAsia="Century Gothic" w:hAnsi="Century Gothic" w:cs="Century Gothic"/>
          <w:sz w:val="24"/>
          <w:szCs w:val="24"/>
        </w:rPr>
        <w:t xml:space="preserve">témoc, así como otros casos similares en la entidad. Sin duda es un tema que presenta una urgencia por atender. </w:t>
      </w:r>
    </w:p>
    <w:p w14:paraId="342C95EC"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sz w:val="24"/>
          <w:szCs w:val="24"/>
        </w:rPr>
      </w:pPr>
    </w:p>
    <w:p w14:paraId="2D804DC9"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Es indudable</w:t>
      </w:r>
      <w:r>
        <w:rPr>
          <w:rFonts w:ascii="Century Gothic" w:eastAsia="Century Gothic" w:hAnsi="Century Gothic" w:cs="Century Gothic"/>
          <w:color w:val="000000"/>
          <w:sz w:val="24"/>
          <w:szCs w:val="24"/>
        </w:rPr>
        <w:t>, que a ningun</w:t>
      </w:r>
      <w:r>
        <w:rPr>
          <w:rFonts w:ascii="Century Gothic" w:eastAsia="Century Gothic" w:hAnsi="Century Gothic" w:cs="Century Gothic"/>
          <w:sz w:val="24"/>
          <w:szCs w:val="24"/>
        </w:rPr>
        <w:t>o</w:t>
      </w:r>
      <w:r>
        <w:rPr>
          <w:rFonts w:ascii="Century Gothic" w:eastAsia="Century Gothic" w:hAnsi="Century Gothic" w:cs="Century Gothic"/>
          <w:color w:val="000000"/>
          <w:sz w:val="24"/>
          <w:szCs w:val="24"/>
        </w:rPr>
        <w:t xml:space="preserve"> de nosotros se nos enseñó a ser padres o madres, </w:t>
      </w:r>
      <w:r>
        <w:rPr>
          <w:rFonts w:ascii="Century Gothic" w:eastAsia="Century Gothic" w:hAnsi="Century Gothic" w:cs="Century Gothic"/>
          <w:sz w:val="24"/>
          <w:szCs w:val="24"/>
        </w:rPr>
        <w:t>o el cómo</w:t>
      </w:r>
      <w:r>
        <w:rPr>
          <w:rFonts w:ascii="Century Gothic" w:eastAsia="Century Gothic" w:hAnsi="Century Gothic" w:cs="Century Gothic"/>
          <w:color w:val="000000"/>
          <w:sz w:val="24"/>
          <w:szCs w:val="24"/>
        </w:rPr>
        <w:t xml:space="preserve"> orientar </w:t>
      </w:r>
      <w:r>
        <w:rPr>
          <w:rFonts w:ascii="Century Gothic" w:eastAsia="Century Gothic" w:hAnsi="Century Gothic" w:cs="Century Gothic"/>
          <w:sz w:val="24"/>
          <w:szCs w:val="24"/>
        </w:rPr>
        <w:t>y apoyar en la</w:t>
      </w:r>
      <w:r>
        <w:rPr>
          <w:rFonts w:ascii="Century Gothic" w:eastAsia="Century Gothic" w:hAnsi="Century Gothic" w:cs="Century Gothic"/>
          <w:color w:val="000000"/>
          <w:sz w:val="24"/>
          <w:szCs w:val="24"/>
        </w:rPr>
        <w:t xml:space="preserve"> forma</w:t>
      </w:r>
      <w:r>
        <w:rPr>
          <w:rFonts w:ascii="Century Gothic" w:eastAsia="Century Gothic" w:hAnsi="Century Gothic" w:cs="Century Gothic"/>
          <w:sz w:val="24"/>
          <w:szCs w:val="24"/>
        </w:rPr>
        <w:t>ción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color w:val="000000"/>
          <w:sz w:val="24"/>
          <w:szCs w:val="24"/>
        </w:rPr>
        <w:t xml:space="preserve"> nuestros hijas e h</w:t>
      </w:r>
      <w:r>
        <w:rPr>
          <w:rFonts w:ascii="Century Gothic" w:eastAsia="Century Gothic" w:hAnsi="Century Gothic" w:cs="Century Gothic"/>
          <w:color w:val="000000"/>
          <w:sz w:val="24"/>
          <w:szCs w:val="24"/>
        </w:rPr>
        <w:t>ijos</w:t>
      </w:r>
      <w:r>
        <w:rPr>
          <w:rFonts w:ascii="Century Gothic" w:eastAsia="Century Gothic" w:hAnsi="Century Gothic" w:cs="Century Gothic"/>
          <w:sz w:val="24"/>
          <w:szCs w:val="24"/>
        </w:rPr>
        <w:t>;</w:t>
      </w:r>
      <w:r>
        <w:rPr>
          <w:rFonts w:ascii="Century Gothic" w:eastAsia="Century Gothic" w:hAnsi="Century Gothic" w:cs="Century Gothic"/>
          <w:color w:val="000000"/>
          <w:sz w:val="24"/>
          <w:szCs w:val="24"/>
        </w:rPr>
        <w:t xml:space="preserve"> por ello, es </w:t>
      </w:r>
      <w:r>
        <w:rPr>
          <w:rFonts w:ascii="Century Gothic" w:eastAsia="Century Gothic" w:hAnsi="Century Gothic" w:cs="Century Gothic"/>
          <w:sz w:val="24"/>
          <w:szCs w:val="24"/>
        </w:rPr>
        <w:t>necesario que en un sentido de responsabilidad para con ellos,</w:t>
      </w:r>
      <w:r>
        <w:rPr>
          <w:rFonts w:ascii="Century Gothic" w:eastAsia="Century Gothic" w:hAnsi="Century Gothic" w:cs="Century Gothic"/>
          <w:color w:val="000000"/>
          <w:sz w:val="24"/>
          <w:szCs w:val="24"/>
        </w:rPr>
        <w:t xml:space="preserve"> madres, padres o quienes ejercen la tutela, guarda y custodia, participe</w:t>
      </w:r>
      <w:r>
        <w:rPr>
          <w:rFonts w:ascii="Century Gothic" w:eastAsia="Century Gothic" w:hAnsi="Century Gothic" w:cs="Century Gothic"/>
          <w:sz w:val="24"/>
          <w:szCs w:val="24"/>
        </w:rPr>
        <w:t>mos</w:t>
      </w:r>
      <w:r>
        <w:rPr>
          <w:rFonts w:ascii="Century Gothic" w:eastAsia="Century Gothic" w:hAnsi="Century Gothic" w:cs="Century Gothic"/>
          <w:color w:val="000000"/>
          <w:sz w:val="24"/>
          <w:szCs w:val="24"/>
        </w:rPr>
        <w:t xml:space="preserve"> de manera activa en su educación y formación</w:t>
      </w:r>
      <w:r>
        <w:rPr>
          <w:rFonts w:ascii="Century Gothic" w:eastAsia="Century Gothic" w:hAnsi="Century Gothic" w:cs="Century Gothic"/>
          <w:sz w:val="24"/>
          <w:szCs w:val="24"/>
        </w:rPr>
        <w:t>.</w:t>
      </w:r>
    </w:p>
    <w:p w14:paraId="2E34E3B3"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3E100F09"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En relación con lo anterior,</w:t>
      </w:r>
      <w:r>
        <w:rPr>
          <w:rFonts w:ascii="Century Gothic" w:eastAsia="Century Gothic" w:hAnsi="Century Gothic" w:cs="Century Gothic"/>
          <w:color w:val="000000"/>
          <w:sz w:val="24"/>
          <w:szCs w:val="24"/>
        </w:rPr>
        <w:t xml:space="preserve"> el proyecto de Ley que</w:t>
      </w:r>
      <w:r>
        <w:rPr>
          <w:rFonts w:ascii="Century Gothic" w:eastAsia="Century Gothic" w:hAnsi="Century Gothic" w:cs="Century Gothic"/>
          <w:color w:val="000000"/>
          <w:sz w:val="24"/>
          <w:szCs w:val="24"/>
        </w:rPr>
        <w:t xml:space="preserve"> hoy se presenta pretende establecer un espacio, desde el Gobierno, para asistir a</w:t>
      </w:r>
      <w:r>
        <w:rPr>
          <w:rFonts w:ascii="Century Gothic" w:eastAsia="Century Gothic" w:hAnsi="Century Gothic" w:cs="Century Gothic"/>
          <w:sz w:val="24"/>
          <w:szCs w:val="24"/>
        </w:rPr>
        <w:t xml:space="preserve"> madres, padres o quienes ejercen la tutela, guarda y custodia,</w:t>
      </w:r>
      <w:r>
        <w:rPr>
          <w:rFonts w:ascii="Century Gothic" w:eastAsia="Century Gothic" w:hAnsi="Century Gothic" w:cs="Century Gothic"/>
          <w:color w:val="000000"/>
          <w:sz w:val="24"/>
          <w:szCs w:val="24"/>
        </w:rPr>
        <w:t xml:space="preserve"> en </w:t>
      </w:r>
      <w:proofErr w:type="gramStart"/>
      <w:r>
        <w:rPr>
          <w:rFonts w:ascii="Century Gothic" w:eastAsia="Century Gothic" w:hAnsi="Century Gothic" w:cs="Century Gothic"/>
          <w:color w:val="000000"/>
          <w:sz w:val="24"/>
          <w:szCs w:val="24"/>
        </w:rPr>
        <w:t>el  proceso</w:t>
      </w:r>
      <w:proofErr w:type="gramEnd"/>
      <w:r>
        <w:rPr>
          <w:rFonts w:ascii="Century Gothic" w:eastAsia="Century Gothic" w:hAnsi="Century Gothic" w:cs="Century Gothic"/>
          <w:color w:val="000000"/>
          <w:sz w:val="24"/>
          <w:szCs w:val="24"/>
        </w:rPr>
        <w:t xml:space="preserve"> de formación </w:t>
      </w:r>
      <w:r>
        <w:rPr>
          <w:rFonts w:ascii="Century Gothic" w:eastAsia="Century Gothic" w:hAnsi="Century Gothic" w:cs="Century Gothic"/>
          <w:color w:val="000000"/>
          <w:sz w:val="24"/>
          <w:szCs w:val="24"/>
        </w:rPr>
        <w:lastRenderedPageBreak/>
        <w:t>de sus hijas e hijos, no sólo como una herramienta útil para fortalecer los víncul</w:t>
      </w:r>
      <w:r>
        <w:rPr>
          <w:rFonts w:ascii="Century Gothic" w:eastAsia="Century Gothic" w:hAnsi="Century Gothic" w:cs="Century Gothic"/>
          <w:color w:val="000000"/>
          <w:sz w:val="24"/>
          <w:szCs w:val="24"/>
        </w:rPr>
        <w:t xml:space="preserve">os familiares -el primero y más importante eslabón de la estructura social- sino, además, como una herramienta de cohesión comunitaria y de prevención de conductas ilícitas. </w:t>
      </w:r>
      <w:r>
        <w:rPr>
          <w:rFonts w:ascii="Century Gothic" w:eastAsia="Century Gothic" w:hAnsi="Century Gothic" w:cs="Century Gothic"/>
          <w:sz w:val="24"/>
          <w:szCs w:val="24"/>
        </w:rPr>
        <w:t xml:space="preserve">Es importante mencionar </w:t>
      </w:r>
      <w:proofErr w:type="gramStart"/>
      <w:r>
        <w:rPr>
          <w:rFonts w:ascii="Century Gothic" w:eastAsia="Century Gothic" w:hAnsi="Century Gothic" w:cs="Century Gothic"/>
          <w:sz w:val="24"/>
          <w:szCs w:val="24"/>
        </w:rPr>
        <w:t>que</w:t>
      </w:r>
      <w:proofErr w:type="gramEnd"/>
      <w:r>
        <w:rPr>
          <w:rFonts w:ascii="Century Gothic" w:eastAsia="Century Gothic" w:hAnsi="Century Gothic" w:cs="Century Gothic"/>
          <w:color w:val="000000"/>
          <w:sz w:val="24"/>
          <w:szCs w:val="24"/>
        </w:rPr>
        <w:t xml:space="preserve"> para Acción Nacional, como ha sido evidente, la materi</w:t>
      </w:r>
      <w:r>
        <w:rPr>
          <w:rFonts w:ascii="Century Gothic" w:eastAsia="Century Gothic" w:hAnsi="Century Gothic" w:cs="Century Gothic"/>
          <w:color w:val="000000"/>
          <w:sz w:val="24"/>
          <w:szCs w:val="24"/>
        </w:rPr>
        <w:t xml:space="preserve">a relacionada con la protección de la familia y de las niñas, niños y adolescentes, constituyen temas prioritarios en </w:t>
      </w:r>
      <w:r>
        <w:rPr>
          <w:rFonts w:ascii="Century Gothic" w:eastAsia="Century Gothic" w:hAnsi="Century Gothic" w:cs="Century Gothic"/>
          <w:sz w:val="24"/>
          <w:szCs w:val="24"/>
        </w:rPr>
        <w:t>nuestra</w:t>
      </w:r>
      <w:r>
        <w:rPr>
          <w:rFonts w:ascii="Century Gothic" w:eastAsia="Century Gothic" w:hAnsi="Century Gothic" w:cs="Century Gothic"/>
          <w:color w:val="000000"/>
          <w:sz w:val="24"/>
          <w:szCs w:val="24"/>
        </w:rPr>
        <w:t xml:space="preserve"> agenda legislativa.</w:t>
      </w:r>
    </w:p>
    <w:p w14:paraId="091DB147"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53269E93"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“Escuela de Padres y Madres” se concibe como: </w:t>
      </w:r>
      <w:r>
        <w:rPr>
          <w:rFonts w:ascii="Century Gothic" w:eastAsia="Century Gothic" w:hAnsi="Century Gothic" w:cs="Century Gothic"/>
          <w:i/>
          <w:color w:val="000000"/>
          <w:sz w:val="24"/>
          <w:szCs w:val="24"/>
        </w:rPr>
        <w:t>Una institución de carácter pedagógico, horizontal; es decir</w:t>
      </w:r>
      <w:r>
        <w:rPr>
          <w:rFonts w:ascii="Century Gothic" w:eastAsia="Century Gothic" w:hAnsi="Century Gothic" w:cs="Century Gothic"/>
          <w:i/>
          <w:color w:val="000000"/>
          <w:sz w:val="24"/>
          <w:szCs w:val="24"/>
        </w:rPr>
        <w:t>, que su dirección y organización son dadas por los mismos integrantes, ya que realmente lo que interesa es que los padres y madres aprendan a conocer, analizar, sus propios problemas e inquietudes. Por tanto, no depende jerárquicamente de ninguna autorida</w:t>
      </w:r>
      <w:r>
        <w:rPr>
          <w:rFonts w:ascii="Century Gothic" w:eastAsia="Century Gothic" w:hAnsi="Century Gothic" w:cs="Century Gothic"/>
          <w:i/>
          <w:color w:val="000000"/>
          <w:sz w:val="24"/>
          <w:szCs w:val="24"/>
        </w:rPr>
        <w:t>d civil o eclesiástica, como tampoco de las directivas del plantel del que hacen parte.</w:t>
      </w:r>
    </w:p>
    <w:p w14:paraId="0B9E4692"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14:paraId="5206085C"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E</w:t>
      </w:r>
      <w:r>
        <w:rPr>
          <w:rFonts w:ascii="Century Gothic" w:eastAsia="Century Gothic" w:hAnsi="Century Gothic" w:cs="Century Gothic"/>
          <w:color w:val="000000"/>
          <w:sz w:val="24"/>
          <w:szCs w:val="24"/>
        </w:rPr>
        <w:t xml:space="preserve">ste instrumento jurídico, no debe considerarse meramente como un espacio de información o capacitación, va más allá de eso, sino esperemos que un futuro no muy </w:t>
      </w:r>
      <w:r>
        <w:rPr>
          <w:rFonts w:ascii="Century Gothic" w:eastAsia="Century Gothic" w:hAnsi="Century Gothic" w:cs="Century Gothic"/>
          <w:color w:val="000000"/>
          <w:sz w:val="24"/>
          <w:szCs w:val="24"/>
        </w:rPr>
        <w:t>lejano, sean proyectos de vida encaminados al progreso individual con visión del beneficio colectivo</w:t>
      </w:r>
      <w:r>
        <w:rPr>
          <w:rFonts w:ascii="Century Gothic" w:eastAsia="Century Gothic" w:hAnsi="Century Gothic" w:cs="Century Gothic"/>
          <w:sz w:val="24"/>
          <w:szCs w:val="24"/>
        </w:rPr>
        <w:t xml:space="preserve"> de nuestra sociedad.</w:t>
      </w:r>
    </w:p>
    <w:p w14:paraId="4C7B898A"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3A583DFD"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A continuación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enunciaré</w:t>
      </w:r>
      <w:r>
        <w:rPr>
          <w:rFonts w:ascii="Century Gothic" w:eastAsia="Century Gothic" w:hAnsi="Century Gothic" w:cs="Century Gothic"/>
          <w:color w:val="000000"/>
          <w:sz w:val="24"/>
          <w:szCs w:val="24"/>
        </w:rPr>
        <w:t xml:space="preserve"> de manera general algunos de los aspectos propios de la </w:t>
      </w:r>
      <w:r>
        <w:rPr>
          <w:rFonts w:ascii="Century Gothic" w:eastAsia="Century Gothic" w:hAnsi="Century Gothic" w:cs="Century Gothic"/>
          <w:sz w:val="24"/>
          <w:szCs w:val="24"/>
        </w:rPr>
        <w:t xml:space="preserve">propuesta que hoy expongo, la </w:t>
      </w:r>
      <w:proofErr w:type="spellStart"/>
      <w:r>
        <w:rPr>
          <w:rFonts w:ascii="Century Gothic" w:eastAsia="Century Gothic" w:hAnsi="Century Gothic" w:cs="Century Gothic"/>
          <w:sz w:val="24"/>
          <w:szCs w:val="24"/>
        </w:rPr>
        <w:t>cuál</w:t>
      </w:r>
      <w:proofErr w:type="spellEnd"/>
      <w:r>
        <w:rPr>
          <w:rFonts w:ascii="Century Gothic" w:eastAsia="Century Gothic" w:hAnsi="Century Gothic" w:cs="Century Gothic"/>
          <w:color w:val="000000"/>
          <w:sz w:val="24"/>
          <w:szCs w:val="24"/>
        </w:rPr>
        <w:t xml:space="preserve"> pretende se</w:t>
      </w:r>
      <w:r>
        <w:rPr>
          <w:rFonts w:ascii="Century Gothic" w:eastAsia="Century Gothic" w:hAnsi="Century Gothic" w:cs="Century Gothic"/>
          <w:sz w:val="24"/>
          <w:szCs w:val="24"/>
        </w:rPr>
        <w:t>a</w:t>
      </w:r>
      <w:r>
        <w:rPr>
          <w:rFonts w:ascii="Century Gothic" w:eastAsia="Century Gothic" w:hAnsi="Century Gothic" w:cs="Century Gothic"/>
          <w:color w:val="000000"/>
          <w:sz w:val="24"/>
          <w:szCs w:val="24"/>
        </w:rPr>
        <w:t xml:space="preserve"> implementa</w:t>
      </w:r>
      <w:r>
        <w:rPr>
          <w:rFonts w:ascii="Century Gothic" w:eastAsia="Century Gothic" w:hAnsi="Century Gothic" w:cs="Century Gothic"/>
          <w:sz w:val="24"/>
          <w:szCs w:val="24"/>
        </w:rPr>
        <w:t>da</w:t>
      </w:r>
      <w:r>
        <w:rPr>
          <w:rFonts w:ascii="Century Gothic" w:eastAsia="Century Gothic" w:hAnsi="Century Gothic" w:cs="Century Gothic"/>
          <w:color w:val="000000"/>
          <w:sz w:val="24"/>
          <w:szCs w:val="24"/>
        </w:rPr>
        <w:t xml:space="preserve"> un programa que desarrolle talleres con temas de interés para las madres, padres o quienes ejerzan la tutela, guarda y custodia relativos </w:t>
      </w:r>
      <w:r>
        <w:rPr>
          <w:rFonts w:ascii="Century Gothic" w:eastAsia="Century Gothic" w:hAnsi="Century Gothic" w:cs="Century Gothic"/>
          <w:color w:val="000000"/>
          <w:sz w:val="24"/>
          <w:szCs w:val="24"/>
        </w:rPr>
        <w:t xml:space="preserve">al trato con sus hijas e hijos respecto de múltiples tópicos; los talleres deberán diferenciar sus contenidos atendiendo a la edad de los niñas, niños </w:t>
      </w:r>
      <w:r>
        <w:rPr>
          <w:rFonts w:ascii="Century Gothic" w:eastAsia="Century Gothic" w:hAnsi="Century Gothic" w:cs="Century Gothic"/>
          <w:color w:val="000000"/>
          <w:sz w:val="24"/>
          <w:szCs w:val="24"/>
        </w:rPr>
        <w:lastRenderedPageBreak/>
        <w:t xml:space="preserve">y adolescentes (preescolar, primaria y secundaria) pues es </w:t>
      </w:r>
      <w:r>
        <w:rPr>
          <w:rFonts w:ascii="Century Gothic" w:eastAsia="Century Gothic" w:hAnsi="Century Gothic" w:cs="Century Gothic"/>
          <w:sz w:val="24"/>
          <w:szCs w:val="24"/>
        </w:rPr>
        <w:t>indudable</w:t>
      </w:r>
      <w:r>
        <w:rPr>
          <w:rFonts w:ascii="Century Gothic" w:eastAsia="Century Gothic" w:hAnsi="Century Gothic" w:cs="Century Gothic"/>
          <w:color w:val="000000"/>
          <w:sz w:val="24"/>
          <w:szCs w:val="24"/>
        </w:rPr>
        <w:t xml:space="preserve"> que con </w:t>
      </w:r>
      <w:r>
        <w:rPr>
          <w:rFonts w:ascii="Century Gothic" w:eastAsia="Century Gothic" w:hAnsi="Century Gothic" w:cs="Century Gothic"/>
          <w:sz w:val="24"/>
          <w:szCs w:val="24"/>
        </w:rPr>
        <w:t>la edad, las</w:t>
      </w:r>
      <w:r>
        <w:rPr>
          <w:rFonts w:ascii="Century Gothic" w:eastAsia="Century Gothic" w:hAnsi="Century Gothic" w:cs="Century Gothic"/>
          <w:color w:val="000000"/>
          <w:sz w:val="24"/>
          <w:szCs w:val="24"/>
        </w:rPr>
        <w:t xml:space="preserve"> inquietudes </w:t>
      </w:r>
      <w:r>
        <w:rPr>
          <w:rFonts w:ascii="Century Gothic" w:eastAsia="Century Gothic" w:hAnsi="Century Gothic" w:cs="Century Gothic"/>
          <w:sz w:val="24"/>
          <w:szCs w:val="24"/>
        </w:rPr>
        <w:t>y e</w:t>
      </w:r>
      <w:r>
        <w:rPr>
          <w:rFonts w:ascii="Century Gothic" w:eastAsia="Century Gothic" w:hAnsi="Century Gothic" w:cs="Century Gothic"/>
          <w:sz w:val="24"/>
          <w:szCs w:val="24"/>
        </w:rPr>
        <w:t>l trato hacia las hijas e hijos varía</w:t>
      </w:r>
      <w:r>
        <w:rPr>
          <w:rFonts w:ascii="Century Gothic" w:eastAsia="Century Gothic" w:hAnsi="Century Gothic" w:cs="Century Gothic"/>
          <w:color w:val="000000"/>
          <w:sz w:val="24"/>
          <w:szCs w:val="24"/>
        </w:rPr>
        <w:t xml:space="preserve">. En suma, el objetivo de la Escuela es proporcionar diversas herramientas para entender, apoyar, comprender y dar respuesta a los cambios propios del proceso de desarrollo por el cual están pasando </w:t>
      </w:r>
      <w:r>
        <w:rPr>
          <w:rFonts w:ascii="Century Gothic" w:eastAsia="Century Gothic" w:hAnsi="Century Gothic" w:cs="Century Gothic"/>
          <w:sz w:val="24"/>
          <w:szCs w:val="24"/>
        </w:rPr>
        <w:t>los menores a su cui</w:t>
      </w:r>
      <w:r>
        <w:rPr>
          <w:rFonts w:ascii="Century Gothic" w:eastAsia="Century Gothic" w:hAnsi="Century Gothic" w:cs="Century Gothic"/>
          <w:sz w:val="24"/>
          <w:szCs w:val="24"/>
        </w:rPr>
        <w:t>dado</w:t>
      </w:r>
      <w:r>
        <w:rPr>
          <w:rFonts w:ascii="Century Gothic" w:eastAsia="Century Gothic" w:hAnsi="Century Gothic" w:cs="Century Gothic"/>
          <w:color w:val="000000"/>
          <w:sz w:val="24"/>
          <w:szCs w:val="24"/>
        </w:rPr>
        <w:t>, ya se trate de aspectos emocionales o afectivos, como académicos y sociales.</w:t>
      </w:r>
    </w:p>
    <w:p w14:paraId="664ED7FE"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79C1173E"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igual modo, el Programa procura que las madres, padres o quienes ejerzan la tutela, guarda o custodia conozcan y aprendan métodos eficaces para apoyar a sus hijos e hija</w:t>
      </w:r>
      <w:r>
        <w:rPr>
          <w:rFonts w:ascii="Century Gothic" w:eastAsia="Century Gothic" w:hAnsi="Century Gothic" w:cs="Century Gothic"/>
          <w:color w:val="000000"/>
          <w:sz w:val="24"/>
          <w:szCs w:val="24"/>
        </w:rPr>
        <w:t>s en el mejoramiento y superación académic</w:t>
      </w:r>
      <w:r>
        <w:rPr>
          <w:rFonts w:ascii="Century Gothic" w:eastAsia="Century Gothic" w:hAnsi="Century Gothic" w:cs="Century Gothic"/>
          <w:sz w:val="24"/>
          <w:szCs w:val="24"/>
        </w:rPr>
        <w:t>a</w:t>
      </w:r>
      <w:r>
        <w:rPr>
          <w:rFonts w:ascii="Century Gothic" w:eastAsia="Century Gothic" w:hAnsi="Century Gothic" w:cs="Century Gothic"/>
          <w:color w:val="000000"/>
          <w:sz w:val="24"/>
          <w:szCs w:val="24"/>
        </w:rPr>
        <w:t xml:space="preserve">, que permita experimentar los más elevados valores humanos y familiares. Por otro lado, la presente propuesta pretende contribuir a que se </w:t>
      </w:r>
      <w:r>
        <w:rPr>
          <w:rFonts w:ascii="Century Gothic" w:eastAsia="Century Gothic" w:hAnsi="Century Gothic" w:cs="Century Gothic"/>
          <w:sz w:val="24"/>
          <w:szCs w:val="24"/>
        </w:rPr>
        <w:t>establezca</w:t>
      </w:r>
      <w:r>
        <w:rPr>
          <w:rFonts w:ascii="Century Gothic" w:eastAsia="Century Gothic" w:hAnsi="Century Gothic" w:cs="Century Gothic"/>
          <w:color w:val="000000"/>
          <w:sz w:val="24"/>
          <w:szCs w:val="24"/>
        </w:rPr>
        <w:t xml:space="preserve"> una comunicación efectiva en</w:t>
      </w:r>
      <w:r>
        <w:rPr>
          <w:rFonts w:ascii="Century Gothic" w:eastAsia="Century Gothic" w:hAnsi="Century Gothic" w:cs="Century Gothic"/>
          <w:sz w:val="24"/>
          <w:szCs w:val="24"/>
        </w:rPr>
        <w:t>tre padres e hijos</w:t>
      </w:r>
      <w:r>
        <w:rPr>
          <w:rFonts w:ascii="Century Gothic" w:eastAsia="Century Gothic" w:hAnsi="Century Gothic" w:cs="Century Gothic"/>
          <w:color w:val="000000"/>
          <w:sz w:val="24"/>
          <w:szCs w:val="24"/>
        </w:rPr>
        <w:t>.</w:t>
      </w:r>
    </w:p>
    <w:p w14:paraId="7FA59BE8"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0F5B1330" w14:textId="77777777" w:rsidR="00706B02" w:rsidRDefault="003B202B">
      <w:pPr>
        <w:spacing w:line="360" w:lineRule="auto"/>
        <w:ind w:left="0" w:hanging="2"/>
        <w:jc w:val="both"/>
        <w:rPr>
          <w:rFonts w:ascii="Century Gothic" w:eastAsia="Century Gothic" w:hAnsi="Century Gothic" w:cs="Century Gothic"/>
          <w:sz w:val="24"/>
          <w:szCs w:val="24"/>
        </w:rPr>
      </w:pPr>
      <w:r w:rsidRPr="00453CB1">
        <w:rPr>
          <w:rFonts w:ascii="Century Gothic" w:eastAsia="Century Gothic" w:hAnsi="Century Gothic" w:cs="Century Gothic"/>
          <w:sz w:val="24"/>
          <w:szCs w:val="24"/>
        </w:rPr>
        <w:t>Asimismo, y c</w:t>
      </w:r>
      <w:r w:rsidRPr="00453CB1">
        <w:rPr>
          <w:rFonts w:ascii="Century Gothic" w:eastAsia="Century Gothic" w:hAnsi="Century Gothic" w:cs="Century Gothic"/>
          <w:sz w:val="24"/>
          <w:szCs w:val="24"/>
        </w:rPr>
        <w:t>omo segunda parte de esta propuesta se busca la modificación de la Ley Estatal de Educación donde se incluye como facultad de la Autoridad Educativa Estatal, en su artículo 13, fracción II, el promover la creación de un programa orientado a educar a los pa</w:t>
      </w:r>
      <w:r w:rsidRPr="00453CB1">
        <w:rPr>
          <w:rFonts w:ascii="Century Gothic" w:eastAsia="Century Gothic" w:hAnsi="Century Gothic" w:cs="Century Gothic"/>
          <w:sz w:val="24"/>
          <w:szCs w:val="24"/>
        </w:rPr>
        <w:t>dres y madres de familia, que de manera sistemática y permanente propicie la superación personal y la convivencia familiar.</w:t>
      </w:r>
    </w:p>
    <w:p w14:paraId="33FBCE50" w14:textId="77777777" w:rsidR="00706B02" w:rsidRDefault="00706B02">
      <w:pPr>
        <w:spacing w:line="360" w:lineRule="auto"/>
        <w:ind w:left="0" w:hanging="2"/>
        <w:jc w:val="both"/>
        <w:rPr>
          <w:rFonts w:ascii="Century Gothic" w:eastAsia="Century Gothic" w:hAnsi="Century Gothic" w:cs="Century Gothic"/>
          <w:sz w:val="24"/>
          <w:szCs w:val="24"/>
        </w:rPr>
      </w:pPr>
    </w:p>
    <w:p w14:paraId="5E269D8A"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 propuesta coadyuva de manera directa con las demás iniciativas que he presentado y trabajado en materia de prevención y erradi</w:t>
      </w:r>
      <w:r>
        <w:rPr>
          <w:rFonts w:ascii="Century Gothic" w:eastAsia="Century Gothic" w:hAnsi="Century Gothic" w:cs="Century Gothic"/>
          <w:sz w:val="24"/>
          <w:szCs w:val="24"/>
        </w:rPr>
        <w:t xml:space="preserve">cación del </w:t>
      </w:r>
      <w:proofErr w:type="spellStart"/>
      <w:r>
        <w:rPr>
          <w:rFonts w:ascii="Century Gothic" w:eastAsia="Century Gothic" w:hAnsi="Century Gothic" w:cs="Century Gothic"/>
          <w:sz w:val="24"/>
          <w:szCs w:val="24"/>
        </w:rPr>
        <w:t>bullying</w:t>
      </w:r>
      <w:proofErr w:type="spellEnd"/>
      <w:r>
        <w:rPr>
          <w:rFonts w:ascii="Century Gothic" w:eastAsia="Century Gothic" w:hAnsi="Century Gothic" w:cs="Century Gothic"/>
          <w:sz w:val="24"/>
          <w:szCs w:val="24"/>
        </w:rPr>
        <w:t xml:space="preserve">, así como el fomento al deporte, la cultura y la atención a menores en distintos rubros. </w:t>
      </w:r>
    </w:p>
    <w:p w14:paraId="0A76A61B" w14:textId="77777777" w:rsidR="00706B02" w:rsidRDefault="00706B02">
      <w:pPr>
        <w:spacing w:line="360" w:lineRule="auto"/>
        <w:ind w:left="0" w:hanging="2"/>
        <w:jc w:val="both"/>
        <w:rPr>
          <w:rFonts w:ascii="Century Gothic" w:eastAsia="Century Gothic" w:hAnsi="Century Gothic" w:cs="Century Gothic"/>
          <w:sz w:val="24"/>
          <w:szCs w:val="24"/>
        </w:rPr>
      </w:pPr>
    </w:p>
    <w:p w14:paraId="04CF0DAA"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Por lo que atañe a los aspectos específicos de la Iniciativa, tenemos que esta:</w:t>
      </w:r>
    </w:p>
    <w:p w14:paraId="164BDA8C" w14:textId="77777777" w:rsidR="00706B02" w:rsidRDefault="00706B02">
      <w:pPr>
        <w:spacing w:line="360" w:lineRule="auto"/>
        <w:ind w:left="0" w:hanging="2"/>
        <w:jc w:val="both"/>
        <w:rPr>
          <w:rFonts w:ascii="Century Gothic" w:eastAsia="Century Gothic" w:hAnsi="Century Gothic" w:cs="Century Gothic"/>
          <w:sz w:val="24"/>
          <w:szCs w:val="24"/>
        </w:rPr>
      </w:pPr>
    </w:p>
    <w:p w14:paraId="770BF1A4"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1.-</w:t>
      </w:r>
      <w:r>
        <w:rPr>
          <w:rFonts w:ascii="Century Gothic" w:eastAsia="Century Gothic" w:hAnsi="Century Gothic" w:cs="Century Gothic"/>
          <w:sz w:val="24"/>
          <w:szCs w:val="24"/>
        </w:rPr>
        <w:t xml:space="preserve"> Es una Ley con una estructura simple que contiene tres capít</w:t>
      </w:r>
      <w:r>
        <w:rPr>
          <w:rFonts w:ascii="Century Gothic" w:eastAsia="Century Gothic" w:hAnsi="Century Gothic" w:cs="Century Gothic"/>
          <w:sz w:val="24"/>
          <w:szCs w:val="24"/>
        </w:rPr>
        <w:t>ulos divididos a su vez en secciones; los mismos se ocupan de establecer las prevenciones generales; las autoridades competentes; y el contenido del Programa Escuela para Madres, Padres o quienes Ejerzan la Tutela, Guarda y Custodia.</w:t>
      </w:r>
    </w:p>
    <w:p w14:paraId="2042170B" w14:textId="77777777" w:rsidR="00706B02" w:rsidRDefault="00706B02">
      <w:pPr>
        <w:spacing w:line="360" w:lineRule="auto"/>
        <w:ind w:left="0" w:hanging="2"/>
        <w:jc w:val="both"/>
        <w:rPr>
          <w:rFonts w:ascii="Century Gothic" w:eastAsia="Century Gothic" w:hAnsi="Century Gothic" w:cs="Century Gothic"/>
          <w:sz w:val="24"/>
          <w:szCs w:val="24"/>
        </w:rPr>
      </w:pPr>
    </w:p>
    <w:p w14:paraId="227ABB38"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2.-</w:t>
      </w:r>
      <w:r>
        <w:rPr>
          <w:rFonts w:ascii="Century Gothic" w:eastAsia="Century Gothic" w:hAnsi="Century Gothic" w:cs="Century Gothic"/>
          <w:sz w:val="24"/>
          <w:szCs w:val="24"/>
        </w:rPr>
        <w:t xml:space="preserve"> De las prevencion</w:t>
      </w:r>
      <w:r>
        <w:rPr>
          <w:rFonts w:ascii="Century Gothic" w:eastAsia="Century Gothic" w:hAnsi="Century Gothic" w:cs="Century Gothic"/>
          <w:sz w:val="24"/>
          <w:szCs w:val="24"/>
        </w:rPr>
        <w:t>es generales destacan por lo menos dos de sus artículos; el artículo 2 señala que “</w:t>
      </w:r>
      <w:r>
        <w:rPr>
          <w:rFonts w:ascii="Century Gothic" w:eastAsia="Century Gothic" w:hAnsi="Century Gothic" w:cs="Century Gothic"/>
          <w:i/>
          <w:sz w:val="24"/>
          <w:szCs w:val="24"/>
        </w:rPr>
        <w:t xml:space="preserve">la adopción de medidas y acciones en materia de educación para madres, padres </w:t>
      </w:r>
      <w:r>
        <w:rPr>
          <w:rFonts w:ascii="Century Gothic" w:eastAsia="Century Gothic" w:hAnsi="Century Gothic" w:cs="Century Gothic"/>
          <w:sz w:val="24"/>
          <w:szCs w:val="24"/>
        </w:rPr>
        <w:t>o quienes ejerzan la tutela, guarda y custodia</w:t>
      </w:r>
      <w:r>
        <w:rPr>
          <w:rFonts w:ascii="Century Gothic" w:eastAsia="Century Gothic" w:hAnsi="Century Gothic" w:cs="Century Gothic"/>
          <w:i/>
          <w:sz w:val="24"/>
          <w:szCs w:val="24"/>
        </w:rPr>
        <w:t xml:space="preserve"> son responsabilidad del Estado y corresponde ate</w:t>
      </w:r>
      <w:r>
        <w:rPr>
          <w:rFonts w:ascii="Century Gothic" w:eastAsia="Century Gothic" w:hAnsi="Century Gothic" w:cs="Century Gothic"/>
          <w:i/>
          <w:sz w:val="24"/>
          <w:szCs w:val="24"/>
        </w:rPr>
        <w:t>nderla al Gobierno y a los ayuntamientos de la Entidad</w:t>
      </w:r>
      <w:r>
        <w:rPr>
          <w:rFonts w:ascii="Century Gothic" w:eastAsia="Century Gothic" w:hAnsi="Century Gothic" w:cs="Century Gothic"/>
          <w:sz w:val="24"/>
          <w:szCs w:val="24"/>
        </w:rPr>
        <w:t>”; incluyendo la formación de la familia, su integración y armónico funcionamiento.</w:t>
      </w:r>
    </w:p>
    <w:p w14:paraId="596D0BFD" w14:textId="77777777" w:rsidR="00706B02" w:rsidRDefault="00706B02">
      <w:pPr>
        <w:spacing w:line="360" w:lineRule="auto"/>
        <w:ind w:left="0" w:hanging="2"/>
        <w:jc w:val="both"/>
        <w:rPr>
          <w:rFonts w:ascii="Century Gothic" w:eastAsia="Century Gothic" w:hAnsi="Century Gothic" w:cs="Century Gothic"/>
          <w:sz w:val="24"/>
          <w:szCs w:val="24"/>
        </w:rPr>
      </w:pPr>
    </w:p>
    <w:p w14:paraId="4771CF0A"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t>El artículo 3 especifica los objetivos de la Ley; así, enumera, entre otros: fomentar en las madres,  padres o quien</w:t>
      </w:r>
      <w:r>
        <w:rPr>
          <w:rFonts w:ascii="Century Gothic" w:eastAsia="Century Gothic" w:hAnsi="Century Gothic" w:cs="Century Gothic"/>
          <w:sz w:val="24"/>
          <w:szCs w:val="24"/>
        </w:rPr>
        <w:t>es ejerzan la tutela, guarda y custodia la práctica de actitudes y conductas, sobre la base de los valores éticos, que generen un ambiente de respeto, armonía, solidaridad y bienestar familiar y social; elevar la autoestima y el nivel de aprendizaje de las</w:t>
      </w:r>
      <w:r>
        <w:rPr>
          <w:rFonts w:ascii="Century Gothic" w:eastAsia="Century Gothic" w:hAnsi="Century Gothic" w:cs="Century Gothic"/>
          <w:sz w:val="24"/>
          <w:szCs w:val="24"/>
        </w:rPr>
        <w:t xml:space="preserve"> niñas, niños y adolescentes; lograr una mayor integración familiar y mejorar la calidad de vida de la familia; mejorar la comunicación de las madres, padres o quienes ejerzan la tutela, guarda y custodia con las y  los maestros y las autoridades educativa</w:t>
      </w:r>
      <w:r>
        <w:rPr>
          <w:rFonts w:ascii="Century Gothic" w:eastAsia="Century Gothic" w:hAnsi="Century Gothic" w:cs="Century Gothic"/>
          <w:sz w:val="24"/>
          <w:szCs w:val="24"/>
        </w:rPr>
        <w:t>s y propiciar la interrelación, con el alumnado.</w:t>
      </w:r>
    </w:p>
    <w:p w14:paraId="74207C36" w14:textId="77777777" w:rsidR="00706B02" w:rsidRDefault="00706B02">
      <w:pPr>
        <w:spacing w:line="360" w:lineRule="auto"/>
        <w:ind w:left="0" w:hanging="2"/>
        <w:jc w:val="both"/>
        <w:rPr>
          <w:rFonts w:ascii="Century Gothic" w:eastAsia="Century Gothic" w:hAnsi="Century Gothic" w:cs="Century Gothic"/>
          <w:sz w:val="24"/>
          <w:szCs w:val="24"/>
        </w:rPr>
      </w:pPr>
    </w:p>
    <w:p w14:paraId="1D4A0BB2"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3.-</w:t>
      </w:r>
      <w:r>
        <w:rPr>
          <w:rFonts w:ascii="Century Gothic" w:eastAsia="Century Gothic" w:hAnsi="Century Gothic" w:cs="Century Gothic"/>
          <w:sz w:val="24"/>
          <w:szCs w:val="24"/>
        </w:rPr>
        <w:t xml:space="preserve"> El Capítulo Segundo, relativo a las autoridades y sus auxiliares, reconoce como tales a las personas titulares del Poder Ejecutivo de las Secretarías de Educación y Cultura, y de Bienestar y Bien Común,</w:t>
      </w:r>
      <w:r>
        <w:rPr>
          <w:rFonts w:ascii="Century Gothic" w:eastAsia="Century Gothic" w:hAnsi="Century Gothic" w:cs="Century Gothic"/>
          <w:sz w:val="24"/>
          <w:szCs w:val="24"/>
        </w:rPr>
        <w:t xml:space="preserve"> y del Sistema para el Desarrollo Integral de la Familia del Estado de Chihuahua, al Consejo Estatal, a los ayuntamientos, entre otro. Debiendo destacar, por supuesto, la colaboración de los municipios de la Entidad pues es obvio que sin su decidida partic</w:t>
      </w:r>
      <w:r>
        <w:rPr>
          <w:rFonts w:ascii="Century Gothic" w:eastAsia="Century Gothic" w:hAnsi="Century Gothic" w:cs="Century Gothic"/>
          <w:sz w:val="24"/>
          <w:szCs w:val="24"/>
        </w:rPr>
        <w:t xml:space="preserve">ipación la implementación del Programa no sería posible. </w:t>
      </w:r>
    </w:p>
    <w:p w14:paraId="3CAF6AAE" w14:textId="77777777" w:rsidR="00706B02" w:rsidRDefault="00706B02">
      <w:pPr>
        <w:spacing w:line="360" w:lineRule="auto"/>
        <w:ind w:left="0" w:hanging="2"/>
        <w:jc w:val="both"/>
        <w:rPr>
          <w:rFonts w:ascii="Century Gothic" w:eastAsia="Century Gothic" w:hAnsi="Century Gothic" w:cs="Century Gothic"/>
          <w:sz w:val="24"/>
          <w:szCs w:val="24"/>
        </w:rPr>
      </w:pPr>
    </w:p>
    <w:p w14:paraId="309C65D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t>En este sentido, dentro de las atribuciones del Consejo, contenidas en el artículo 14 del proyecto de Ley, destacan las relativas a definir los módulos de la temática general que deberán abordarse</w:t>
      </w:r>
      <w:r>
        <w:rPr>
          <w:rFonts w:ascii="Century Gothic" w:eastAsia="Century Gothic" w:hAnsi="Century Gothic" w:cs="Century Gothic"/>
          <w:sz w:val="24"/>
          <w:szCs w:val="24"/>
        </w:rPr>
        <w:t>, difundir el Programa, elaborar el Plan de Trabajo para el desarrollo del programa Escuela para Madres y Padres de Familia y evaluar los trabajos realizados por dicho Programa.</w:t>
      </w:r>
    </w:p>
    <w:p w14:paraId="7AFB874C" w14:textId="77777777" w:rsidR="00706B02" w:rsidRDefault="00706B02">
      <w:pPr>
        <w:spacing w:line="360" w:lineRule="auto"/>
        <w:ind w:left="0" w:hanging="2"/>
        <w:jc w:val="both"/>
        <w:rPr>
          <w:rFonts w:ascii="Century Gothic" w:eastAsia="Century Gothic" w:hAnsi="Century Gothic" w:cs="Century Gothic"/>
          <w:sz w:val="24"/>
          <w:szCs w:val="24"/>
        </w:rPr>
      </w:pPr>
    </w:p>
    <w:p w14:paraId="1E827688" w14:textId="77777777" w:rsidR="00706B02" w:rsidRDefault="00706B02">
      <w:pPr>
        <w:spacing w:line="360" w:lineRule="auto"/>
        <w:ind w:left="0" w:hanging="2"/>
        <w:jc w:val="both"/>
        <w:rPr>
          <w:rFonts w:ascii="Century Gothic" w:eastAsia="Century Gothic" w:hAnsi="Century Gothic" w:cs="Century Gothic"/>
          <w:sz w:val="24"/>
          <w:szCs w:val="24"/>
        </w:rPr>
      </w:pPr>
    </w:p>
    <w:p w14:paraId="0E0A0611"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4.-</w:t>
      </w:r>
      <w:r>
        <w:rPr>
          <w:rFonts w:ascii="Century Gothic" w:eastAsia="Century Gothic" w:hAnsi="Century Gothic" w:cs="Century Gothic"/>
          <w:sz w:val="24"/>
          <w:szCs w:val="24"/>
        </w:rPr>
        <w:t xml:space="preserve"> Asimismo, en el artículo 15 de la propuesta, establece que: “</w:t>
      </w:r>
      <w:r>
        <w:rPr>
          <w:rFonts w:ascii="Century Gothic" w:eastAsia="Century Gothic" w:hAnsi="Century Gothic" w:cs="Century Gothic"/>
          <w:i/>
          <w:sz w:val="24"/>
          <w:szCs w:val="24"/>
        </w:rPr>
        <w:t>el Consejo instrumentará las acciones necesarias para la capacitación de las y los maestros de los planteles educativos para que participen en la Escuela para Madres y  Padres</w:t>
      </w:r>
      <w:r>
        <w:rPr>
          <w:rFonts w:ascii="Century Gothic" w:eastAsia="Century Gothic" w:hAnsi="Century Gothic" w:cs="Century Gothic"/>
          <w:sz w:val="24"/>
          <w:szCs w:val="24"/>
        </w:rPr>
        <w:t>”; de la lectura de la propuesta, es evidente que la responsabilidad mayor recaerá en las y los trabajadores de la educación; serán éstos quienes deberán dar seguimiento a las políticas que al respecto diseñen y pongan en marcha tanto el Consejo como el Si</w:t>
      </w:r>
      <w:r>
        <w:rPr>
          <w:rFonts w:ascii="Century Gothic" w:eastAsia="Century Gothic" w:hAnsi="Century Gothic" w:cs="Century Gothic"/>
          <w:sz w:val="24"/>
          <w:szCs w:val="24"/>
        </w:rPr>
        <w:t xml:space="preserve">stema para el Desarrollo Integral de la Familia. </w:t>
      </w:r>
    </w:p>
    <w:p w14:paraId="319778AB" w14:textId="77777777" w:rsidR="00706B02" w:rsidRDefault="00706B02">
      <w:pPr>
        <w:spacing w:line="360" w:lineRule="auto"/>
        <w:ind w:left="0" w:hanging="2"/>
        <w:jc w:val="both"/>
        <w:rPr>
          <w:rFonts w:ascii="Century Gothic" w:eastAsia="Century Gothic" w:hAnsi="Century Gothic" w:cs="Century Gothic"/>
          <w:sz w:val="24"/>
          <w:szCs w:val="24"/>
        </w:rPr>
      </w:pPr>
    </w:p>
    <w:p w14:paraId="1AFCFE5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5.-</w:t>
      </w:r>
      <w:r>
        <w:rPr>
          <w:rFonts w:ascii="Century Gothic" w:eastAsia="Century Gothic" w:hAnsi="Century Gothic" w:cs="Century Gothic"/>
          <w:sz w:val="24"/>
          <w:szCs w:val="24"/>
        </w:rPr>
        <w:t xml:space="preserve"> Ahora bien, dado que el Consejo es un órgano colegiado integrado por importante actores de la vida pública estatal, es claro que debe existir una </w:t>
      </w:r>
      <w:r>
        <w:rPr>
          <w:rFonts w:ascii="Century Gothic" w:eastAsia="Century Gothic" w:hAnsi="Century Gothic" w:cs="Century Gothic"/>
          <w:sz w:val="24"/>
          <w:szCs w:val="24"/>
        </w:rPr>
        <w:lastRenderedPageBreak/>
        <w:t xml:space="preserve">persona que se haga responsable, a tiempo completo, de </w:t>
      </w:r>
      <w:r>
        <w:rPr>
          <w:rFonts w:ascii="Century Gothic" w:eastAsia="Century Gothic" w:hAnsi="Century Gothic" w:cs="Century Gothic"/>
          <w:sz w:val="24"/>
          <w:szCs w:val="24"/>
        </w:rPr>
        <w:t xml:space="preserve">la operación del programa; para ese fin, se establece la figura del Coordinador General del Programa; el mismo, será nombrado por la persona titular del Ejecutivo del Estado y deberá reunir, cuando menos, los siguientes requisitos (artículo 20): tener la  </w:t>
      </w:r>
      <w:r>
        <w:rPr>
          <w:rFonts w:ascii="Century Gothic" w:eastAsia="Century Gothic" w:hAnsi="Century Gothic" w:cs="Century Gothic"/>
          <w:sz w:val="24"/>
          <w:szCs w:val="24"/>
        </w:rPr>
        <w:t>ciudadanía mexicana en pleno goce de sus derechos; mayor de 30 años de edad al momento de la designación; contar con estudios profesionales relacionados con la materia de educación y tener experiencia en la administración o coordinación de acciones relativ</w:t>
      </w:r>
      <w:r>
        <w:rPr>
          <w:rFonts w:ascii="Century Gothic" w:eastAsia="Century Gothic" w:hAnsi="Century Gothic" w:cs="Century Gothic"/>
          <w:sz w:val="24"/>
          <w:szCs w:val="24"/>
        </w:rPr>
        <w:t>as a la materia.</w:t>
      </w:r>
    </w:p>
    <w:p w14:paraId="76B5BDEB" w14:textId="77777777" w:rsidR="00706B02" w:rsidRDefault="00706B02">
      <w:pPr>
        <w:spacing w:line="360" w:lineRule="auto"/>
        <w:ind w:left="0" w:hanging="2"/>
        <w:jc w:val="both"/>
        <w:rPr>
          <w:rFonts w:ascii="Century Gothic" w:eastAsia="Century Gothic" w:hAnsi="Century Gothic" w:cs="Century Gothic"/>
          <w:sz w:val="24"/>
          <w:szCs w:val="24"/>
        </w:rPr>
      </w:pPr>
    </w:p>
    <w:p w14:paraId="3543E5A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b/>
          <w:sz w:val="24"/>
          <w:szCs w:val="24"/>
        </w:rPr>
        <w:t>6.-</w:t>
      </w:r>
      <w:r>
        <w:rPr>
          <w:rFonts w:ascii="Century Gothic" w:eastAsia="Century Gothic" w:hAnsi="Century Gothic" w:cs="Century Gothic"/>
          <w:sz w:val="24"/>
          <w:szCs w:val="24"/>
        </w:rPr>
        <w:t xml:space="preserve"> En lo que respecta al Programa, en el Capítulo Cuarto se prevé, que el </w:t>
      </w:r>
      <w:proofErr w:type="gramStart"/>
      <w:r>
        <w:rPr>
          <w:rFonts w:ascii="Century Gothic" w:eastAsia="Century Gothic" w:hAnsi="Century Gothic" w:cs="Century Gothic"/>
          <w:sz w:val="24"/>
          <w:szCs w:val="24"/>
        </w:rPr>
        <w:t>Programa  impulsará</w:t>
      </w:r>
      <w:proofErr w:type="gramEnd"/>
      <w:r>
        <w:rPr>
          <w:rFonts w:ascii="Century Gothic" w:eastAsia="Century Gothic" w:hAnsi="Century Gothic" w:cs="Century Gothic"/>
          <w:sz w:val="24"/>
          <w:szCs w:val="24"/>
        </w:rPr>
        <w:t xml:space="preserve"> “</w:t>
      </w:r>
      <w:r>
        <w:rPr>
          <w:rFonts w:ascii="Century Gothic" w:eastAsia="Century Gothic" w:hAnsi="Century Gothic" w:cs="Century Gothic"/>
          <w:i/>
          <w:sz w:val="24"/>
          <w:szCs w:val="24"/>
        </w:rPr>
        <w:t xml:space="preserve">el conocimiento y la práctica de los valores éticos, de convivencia social  y culturales, para que las familias aprendan a vivir con afecto, </w:t>
      </w:r>
      <w:r>
        <w:rPr>
          <w:rFonts w:ascii="Century Gothic" w:eastAsia="Century Gothic" w:hAnsi="Century Gothic" w:cs="Century Gothic"/>
          <w:i/>
          <w:sz w:val="24"/>
          <w:szCs w:val="24"/>
        </w:rPr>
        <w:t>justicia, de respeto a los derechos humanos, autogobierno y prudencia</w:t>
      </w:r>
      <w:r>
        <w:rPr>
          <w:rFonts w:ascii="Century Gothic" w:eastAsia="Century Gothic" w:hAnsi="Century Gothic" w:cs="Century Gothic"/>
          <w:sz w:val="24"/>
          <w:szCs w:val="24"/>
        </w:rPr>
        <w:t>”; buscando que el propósito del programa sea el enriquecer la vida familiar; fomentar los valores y las relaciones de sus integrantes y procurar un desarrollo armónico de los mismos.</w:t>
      </w:r>
    </w:p>
    <w:p w14:paraId="08CEB05C" w14:textId="77777777" w:rsidR="00706B02" w:rsidRDefault="00706B02">
      <w:pPr>
        <w:spacing w:line="360" w:lineRule="auto"/>
        <w:ind w:left="0" w:hanging="2"/>
        <w:jc w:val="both"/>
        <w:rPr>
          <w:rFonts w:ascii="Century Gothic" w:eastAsia="Century Gothic" w:hAnsi="Century Gothic" w:cs="Century Gothic"/>
          <w:sz w:val="24"/>
          <w:szCs w:val="24"/>
        </w:rPr>
      </w:pPr>
    </w:p>
    <w:p w14:paraId="7C5067B9"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7.</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Por lo que hace al funcionamiento del Programa, tenemos que los criterios que sirven para normarlo se resumen en lo siguiente:</w:t>
      </w:r>
    </w:p>
    <w:p w14:paraId="33A82E27" w14:textId="77777777" w:rsidR="00706B02" w:rsidRDefault="00706B02">
      <w:pPr>
        <w:spacing w:line="360" w:lineRule="auto"/>
        <w:ind w:left="0" w:hanging="2"/>
        <w:jc w:val="both"/>
        <w:rPr>
          <w:rFonts w:ascii="Century Gothic" w:eastAsia="Century Gothic" w:hAnsi="Century Gothic" w:cs="Century Gothic"/>
          <w:sz w:val="24"/>
          <w:szCs w:val="24"/>
        </w:rPr>
      </w:pPr>
    </w:p>
    <w:p w14:paraId="55FF5114" w14:textId="77777777" w:rsidR="00706B02" w:rsidRDefault="003B202B">
      <w:pPr>
        <w:numPr>
          <w:ilvl w:val="0"/>
          <w:numId w:val="8"/>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programa funcionará en los planteles de educación básica (artículo 37);</w:t>
      </w:r>
    </w:p>
    <w:p w14:paraId="3ED64DF9" w14:textId="77777777" w:rsidR="00706B02" w:rsidRDefault="00706B02">
      <w:pPr>
        <w:spacing w:line="360" w:lineRule="auto"/>
        <w:ind w:left="0" w:hanging="2"/>
        <w:jc w:val="both"/>
        <w:rPr>
          <w:rFonts w:ascii="Century Gothic" w:eastAsia="Century Gothic" w:hAnsi="Century Gothic" w:cs="Century Gothic"/>
          <w:sz w:val="24"/>
          <w:szCs w:val="24"/>
        </w:rPr>
      </w:pPr>
    </w:p>
    <w:p w14:paraId="3E7A1DE7" w14:textId="77777777" w:rsidR="00706B02" w:rsidRDefault="003B202B">
      <w:pPr>
        <w:numPr>
          <w:ilvl w:val="0"/>
          <w:numId w:val="8"/>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Secretaria de Educación y Deporte, en coordinac</w:t>
      </w:r>
      <w:r>
        <w:rPr>
          <w:rFonts w:ascii="Century Gothic" w:eastAsia="Century Gothic" w:hAnsi="Century Gothic" w:cs="Century Gothic"/>
          <w:sz w:val="24"/>
          <w:szCs w:val="24"/>
        </w:rPr>
        <w:t xml:space="preserve">ión con </w:t>
      </w:r>
      <w:proofErr w:type="gramStart"/>
      <w:r>
        <w:rPr>
          <w:rFonts w:ascii="Century Gothic" w:eastAsia="Century Gothic" w:hAnsi="Century Gothic" w:cs="Century Gothic"/>
          <w:sz w:val="24"/>
          <w:szCs w:val="24"/>
        </w:rPr>
        <w:t>el  Sistema</w:t>
      </w:r>
      <w:proofErr w:type="gramEnd"/>
      <w:r>
        <w:rPr>
          <w:rFonts w:ascii="Century Gothic" w:eastAsia="Century Gothic" w:hAnsi="Century Gothic" w:cs="Century Gothic"/>
          <w:sz w:val="24"/>
          <w:szCs w:val="24"/>
        </w:rPr>
        <w:t xml:space="preserve"> para el Desarrollo Integral de la Familia en Chihuahua, y Secretaría de Desarrollo Humano y Bien Común, a través de las instancias que estimen </w:t>
      </w:r>
      <w:r>
        <w:rPr>
          <w:rFonts w:ascii="Century Gothic" w:eastAsia="Century Gothic" w:hAnsi="Century Gothic" w:cs="Century Gothic"/>
          <w:sz w:val="24"/>
          <w:szCs w:val="24"/>
        </w:rPr>
        <w:lastRenderedPageBreak/>
        <w:t xml:space="preserve">competentes, determinarán las estrategias, recursos humanos y materiales que sean necesarios </w:t>
      </w:r>
      <w:r>
        <w:rPr>
          <w:rFonts w:ascii="Century Gothic" w:eastAsia="Century Gothic" w:hAnsi="Century Gothic" w:cs="Century Gothic"/>
          <w:sz w:val="24"/>
          <w:szCs w:val="24"/>
        </w:rPr>
        <w:t>para la implementación del Programa (artículo 39);</w:t>
      </w:r>
    </w:p>
    <w:p w14:paraId="6DD9F597" w14:textId="77777777" w:rsidR="00706B02" w:rsidRDefault="00706B02">
      <w:pPr>
        <w:spacing w:line="360" w:lineRule="auto"/>
        <w:ind w:left="0" w:hanging="2"/>
        <w:jc w:val="both"/>
        <w:rPr>
          <w:rFonts w:ascii="Century Gothic" w:eastAsia="Century Gothic" w:hAnsi="Century Gothic" w:cs="Century Gothic"/>
          <w:sz w:val="24"/>
          <w:szCs w:val="24"/>
        </w:rPr>
      </w:pPr>
    </w:p>
    <w:p w14:paraId="5DAF976B" w14:textId="77777777" w:rsidR="00706B02" w:rsidRDefault="003B202B">
      <w:pPr>
        <w:numPr>
          <w:ilvl w:val="0"/>
          <w:numId w:val="8"/>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programa funcionará en módulos que estarán divididos de acuerdo con la edad de las niñas, niños y adolescentes (artículo 40), y</w:t>
      </w:r>
    </w:p>
    <w:p w14:paraId="3450BD90" w14:textId="77777777" w:rsidR="00706B02" w:rsidRDefault="00706B02">
      <w:pPr>
        <w:spacing w:line="360" w:lineRule="auto"/>
        <w:ind w:left="0" w:hanging="2"/>
        <w:jc w:val="both"/>
        <w:rPr>
          <w:rFonts w:ascii="Century Gothic" w:eastAsia="Century Gothic" w:hAnsi="Century Gothic" w:cs="Century Gothic"/>
          <w:sz w:val="24"/>
          <w:szCs w:val="24"/>
        </w:rPr>
      </w:pPr>
    </w:p>
    <w:p w14:paraId="1885010D" w14:textId="77777777" w:rsidR="00706B02" w:rsidRDefault="003B202B">
      <w:pPr>
        <w:numPr>
          <w:ilvl w:val="0"/>
          <w:numId w:val="8"/>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madres, padres o quienes ejerzan la tutela, guarda y custodia que ha</w:t>
      </w:r>
      <w:r>
        <w:rPr>
          <w:rFonts w:ascii="Century Gothic" w:eastAsia="Century Gothic" w:hAnsi="Century Gothic" w:cs="Century Gothic"/>
          <w:sz w:val="24"/>
          <w:szCs w:val="24"/>
        </w:rPr>
        <w:t>yan concluido un módulo recibirán la constancia respectiva (artículo 41).</w:t>
      </w:r>
    </w:p>
    <w:p w14:paraId="41860AFE" w14:textId="77777777" w:rsidR="00706B02" w:rsidRDefault="00706B02">
      <w:pPr>
        <w:spacing w:line="360" w:lineRule="auto"/>
        <w:ind w:left="0" w:hanging="2"/>
        <w:jc w:val="both"/>
        <w:rPr>
          <w:rFonts w:ascii="Century Gothic" w:eastAsia="Century Gothic" w:hAnsi="Century Gothic" w:cs="Century Gothic"/>
          <w:sz w:val="24"/>
          <w:szCs w:val="24"/>
        </w:rPr>
      </w:pPr>
    </w:p>
    <w:p w14:paraId="4E607FC0"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importante resaltar los esfuerzos que se realizan hoy en día en la materia como lo es el taller de Escuela de Padres y Desarrollo Humano, acción que se lleva a cabo en la Unidad </w:t>
      </w:r>
      <w:r>
        <w:rPr>
          <w:rFonts w:ascii="Century Gothic" w:eastAsia="Century Gothic" w:hAnsi="Century Gothic" w:cs="Century Gothic"/>
          <w:sz w:val="24"/>
          <w:szCs w:val="24"/>
        </w:rPr>
        <w:t>de Atención a Padres desde el año 2000, el cual es un espacio donde los padres de familia intercambian experiencias y opciones de temas relacionados con la familia, la escuela y la comunidad, sin embargo, si bien es cierto, estas acciones representan avanc</w:t>
      </w:r>
      <w:r>
        <w:rPr>
          <w:rFonts w:ascii="Century Gothic" w:eastAsia="Century Gothic" w:hAnsi="Century Gothic" w:cs="Century Gothic"/>
          <w:sz w:val="24"/>
          <w:szCs w:val="24"/>
        </w:rPr>
        <w:t xml:space="preserve">es, cierto es, se debe de legislar en esta materia. Con ello garantizando que su existencia no se interrumpa con las administraciones públicas venideras, ya que su mantenimiento ayudará </w:t>
      </w:r>
      <w:proofErr w:type="gramStart"/>
      <w:r>
        <w:rPr>
          <w:rFonts w:ascii="Century Gothic" w:eastAsia="Century Gothic" w:hAnsi="Century Gothic" w:cs="Century Gothic"/>
          <w:sz w:val="24"/>
          <w:szCs w:val="24"/>
        </w:rPr>
        <w:t>a  medir</w:t>
      </w:r>
      <w:proofErr w:type="gramEnd"/>
      <w:r>
        <w:rPr>
          <w:rFonts w:ascii="Century Gothic" w:eastAsia="Century Gothic" w:hAnsi="Century Gothic" w:cs="Century Gothic"/>
          <w:sz w:val="24"/>
          <w:szCs w:val="24"/>
        </w:rPr>
        <w:t xml:space="preserve"> y evaluar a corto y mediano plazo, los frutos esperados de es</w:t>
      </w:r>
      <w:r>
        <w:rPr>
          <w:rFonts w:ascii="Century Gothic" w:eastAsia="Century Gothic" w:hAnsi="Century Gothic" w:cs="Century Gothic"/>
          <w:sz w:val="24"/>
          <w:szCs w:val="24"/>
        </w:rPr>
        <w:t>te ordenamiento que hoy presentamos.</w:t>
      </w:r>
    </w:p>
    <w:p w14:paraId="6711BB8B" w14:textId="77777777" w:rsidR="00706B02" w:rsidRDefault="00706B02">
      <w:pPr>
        <w:spacing w:line="360" w:lineRule="auto"/>
        <w:ind w:left="0" w:hanging="2"/>
        <w:jc w:val="both"/>
        <w:rPr>
          <w:rFonts w:ascii="Century Gothic" w:eastAsia="Century Gothic" w:hAnsi="Century Gothic" w:cs="Century Gothic"/>
          <w:sz w:val="24"/>
          <w:szCs w:val="24"/>
        </w:rPr>
      </w:pPr>
    </w:p>
    <w:p w14:paraId="2E54B8AF"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Resulta importante destacar que, en el plano nacional, diversas entidades como lo son Nuevo León y Guerrero, por citar algunas, cuentan con una legislación local vigente en la materia, y a la par existen iniciativas en</w:t>
      </w:r>
      <w:r>
        <w:rPr>
          <w:rFonts w:ascii="Century Gothic" w:eastAsia="Century Gothic" w:hAnsi="Century Gothic" w:cs="Century Gothic"/>
          <w:sz w:val="24"/>
          <w:szCs w:val="24"/>
        </w:rPr>
        <w:t xml:space="preserve">caminadas al mismo fin que hoy por hoy, se encuentran en estudio para su dictaminación, tal es el caso de Durango, y no quisiera dejar de mencionar que se presentó en año 2017, una propuesta para expedir una Ley General.   </w:t>
      </w:r>
    </w:p>
    <w:p w14:paraId="033DEEB7" w14:textId="77777777" w:rsidR="00706B02" w:rsidRDefault="00706B02">
      <w:pPr>
        <w:spacing w:line="360" w:lineRule="auto"/>
        <w:ind w:left="0" w:hanging="2"/>
        <w:jc w:val="both"/>
        <w:rPr>
          <w:rFonts w:ascii="Century Gothic" w:eastAsia="Century Gothic" w:hAnsi="Century Gothic" w:cs="Century Gothic"/>
          <w:sz w:val="24"/>
          <w:szCs w:val="24"/>
        </w:rPr>
      </w:pPr>
    </w:p>
    <w:p w14:paraId="79FB8D7C"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de lo anterior, la prese</w:t>
      </w:r>
      <w:r>
        <w:rPr>
          <w:rFonts w:ascii="Century Gothic" w:eastAsia="Century Gothic" w:hAnsi="Century Gothic" w:cs="Century Gothic"/>
          <w:sz w:val="24"/>
          <w:szCs w:val="24"/>
        </w:rPr>
        <w:t xml:space="preserve">nte iniciativa pretende reformar la Ley Estatal de Educación, a efecto de reformar el numeral 131, fracción IV, que estipula que son obligaciones de quienes ejercen la patria potestad o la tutela, asistir a las reuniones </w:t>
      </w:r>
      <w:r>
        <w:rPr>
          <w:rFonts w:ascii="Century Gothic" w:eastAsia="Century Gothic" w:hAnsi="Century Gothic" w:cs="Century Gothic"/>
          <w:b/>
          <w:i/>
          <w:sz w:val="24"/>
          <w:szCs w:val="24"/>
          <w:u w:val="single"/>
        </w:rPr>
        <w:t>deliberativas</w:t>
      </w:r>
      <w:r>
        <w:rPr>
          <w:rFonts w:ascii="Century Gothic" w:eastAsia="Century Gothic" w:hAnsi="Century Gothic" w:cs="Century Gothic"/>
          <w:sz w:val="24"/>
          <w:szCs w:val="24"/>
        </w:rPr>
        <w:t xml:space="preserve"> convocadas en la escu</w:t>
      </w:r>
      <w:r>
        <w:rPr>
          <w:rFonts w:ascii="Century Gothic" w:eastAsia="Century Gothic" w:hAnsi="Century Gothic" w:cs="Century Gothic"/>
          <w:sz w:val="24"/>
          <w:szCs w:val="24"/>
        </w:rPr>
        <w:t>ela, ello, en virtud que no solo se acude a este tipo de reuniones, eliminándose tal concepto, para ampliarlo a las reuniones que convoque la autoridad educativa e incorporar el participar en el Programa para Madres, Padres o Quienes Ejerzan la Tutela, Gua</w:t>
      </w:r>
      <w:r>
        <w:rPr>
          <w:rFonts w:ascii="Century Gothic" w:eastAsia="Century Gothic" w:hAnsi="Century Gothic" w:cs="Century Gothic"/>
          <w:sz w:val="24"/>
          <w:szCs w:val="24"/>
        </w:rPr>
        <w:t xml:space="preserve">rda y Custodia, para dicho propósito además, se pretende reformar el Código Administrativo del Estado, a efecto que el Estado, o las personas empleadoras o patrones, concedan los permisos respectivos </w:t>
      </w:r>
    </w:p>
    <w:p w14:paraId="426FD84B" w14:textId="77777777" w:rsidR="00706B02" w:rsidRDefault="00706B02">
      <w:pPr>
        <w:spacing w:line="360" w:lineRule="auto"/>
        <w:ind w:left="0" w:hanging="2"/>
        <w:jc w:val="both"/>
        <w:rPr>
          <w:rFonts w:ascii="Century Gothic" w:eastAsia="Century Gothic" w:hAnsi="Century Gothic" w:cs="Century Gothic"/>
          <w:sz w:val="24"/>
          <w:szCs w:val="24"/>
        </w:rPr>
      </w:pPr>
    </w:p>
    <w:p w14:paraId="57C98498"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mérito de lo antes expuesto y con fundamento en lo </w:t>
      </w:r>
      <w:r>
        <w:rPr>
          <w:rFonts w:ascii="Century Gothic" w:eastAsia="Century Gothic" w:hAnsi="Century Gothic" w:cs="Century Gothic"/>
          <w:sz w:val="24"/>
          <w:szCs w:val="24"/>
        </w:rPr>
        <w:t>dispuesto en los artículos señalados anteriormente, es que sometemos a la consideración de esta H. Representación Popular el siguiente proyecto de</w:t>
      </w:r>
    </w:p>
    <w:p w14:paraId="68F0A2C4" w14:textId="77777777" w:rsidR="00706B02" w:rsidRDefault="00706B02">
      <w:pPr>
        <w:spacing w:line="360" w:lineRule="auto"/>
        <w:ind w:left="0" w:hanging="2"/>
        <w:jc w:val="center"/>
        <w:rPr>
          <w:rFonts w:ascii="Century Gothic" w:eastAsia="Century Gothic" w:hAnsi="Century Gothic" w:cs="Century Gothic"/>
          <w:sz w:val="24"/>
          <w:szCs w:val="24"/>
        </w:rPr>
      </w:pPr>
    </w:p>
    <w:p w14:paraId="72A13A74"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DECRETO</w:t>
      </w:r>
    </w:p>
    <w:p w14:paraId="2E4C5AA5" w14:textId="77777777" w:rsidR="00706B02" w:rsidRDefault="00706B02">
      <w:pPr>
        <w:spacing w:line="360" w:lineRule="auto"/>
        <w:ind w:left="0" w:hanging="2"/>
        <w:jc w:val="both"/>
        <w:rPr>
          <w:rFonts w:ascii="Century Gothic" w:eastAsia="Century Gothic" w:hAnsi="Century Gothic" w:cs="Century Gothic"/>
          <w:sz w:val="24"/>
          <w:szCs w:val="24"/>
        </w:rPr>
      </w:pPr>
    </w:p>
    <w:p w14:paraId="423E3200"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w:t>
      </w:r>
      <w:r>
        <w:rPr>
          <w:rFonts w:ascii="Century Gothic" w:eastAsia="Century Gothic" w:hAnsi="Century Gothic" w:cs="Century Gothic"/>
          <w:sz w:val="24"/>
          <w:szCs w:val="24"/>
        </w:rPr>
        <w:t xml:space="preserve">Se reforma el artículo 131, párrafo primero, y fracción IV de Ley Estatal de </w:t>
      </w:r>
      <w:r>
        <w:rPr>
          <w:rFonts w:ascii="Century Gothic" w:eastAsia="Century Gothic" w:hAnsi="Century Gothic" w:cs="Century Gothic"/>
          <w:sz w:val="24"/>
          <w:szCs w:val="24"/>
        </w:rPr>
        <w:t>Educación, para quedar como sigue:</w:t>
      </w:r>
    </w:p>
    <w:p w14:paraId="6710FD78" w14:textId="77777777" w:rsidR="00706B02" w:rsidRDefault="00706B02">
      <w:pPr>
        <w:spacing w:line="360" w:lineRule="auto"/>
        <w:ind w:left="0" w:hanging="2"/>
        <w:jc w:val="both"/>
        <w:rPr>
          <w:rFonts w:ascii="Century Gothic" w:eastAsia="Century Gothic" w:hAnsi="Century Gothic" w:cs="Century Gothic"/>
          <w:sz w:val="24"/>
          <w:szCs w:val="24"/>
        </w:rPr>
      </w:pPr>
    </w:p>
    <w:p w14:paraId="11D8CBC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131</w:t>
      </w:r>
      <w:r>
        <w:rPr>
          <w:rFonts w:ascii="Century Gothic" w:eastAsia="Century Gothic" w:hAnsi="Century Gothic" w:cs="Century Gothic"/>
          <w:sz w:val="24"/>
          <w:szCs w:val="24"/>
        </w:rPr>
        <w:t xml:space="preserve">. Son obligaciones de </w:t>
      </w:r>
      <w:r>
        <w:rPr>
          <w:rFonts w:ascii="Century Gothic" w:eastAsia="Century Gothic" w:hAnsi="Century Gothic" w:cs="Century Gothic"/>
          <w:b/>
          <w:sz w:val="24"/>
          <w:szCs w:val="24"/>
        </w:rPr>
        <w:t xml:space="preserve">las madres, padres o </w:t>
      </w:r>
      <w:r>
        <w:rPr>
          <w:rFonts w:ascii="Century Gothic" w:eastAsia="Century Gothic" w:hAnsi="Century Gothic" w:cs="Century Gothic"/>
          <w:sz w:val="24"/>
          <w:szCs w:val="24"/>
        </w:rPr>
        <w:t>de quienes</w:t>
      </w:r>
      <w:r>
        <w:rPr>
          <w:rFonts w:ascii="Century Gothic" w:eastAsia="Century Gothic" w:hAnsi="Century Gothic" w:cs="Century Gothic"/>
          <w:b/>
          <w:sz w:val="24"/>
          <w:szCs w:val="24"/>
        </w:rPr>
        <w:t xml:space="preserve"> ejerzan la </w:t>
      </w:r>
      <w:r>
        <w:rPr>
          <w:rFonts w:ascii="Century Gothic" w:eastAsia="Century Gothic" w:hAnsi="Century Gothic" w:cs="Century Gothic"/>
          <w:sz w:val="24"/>
          <w:szCs w:val="24"/>
        </w:rPr>
        <w:t>tutela</w:t>
      </w:r>
      <w:r>
        <w:rPr>
          <w:rFonts w:ascii="Century Gothic" w:eastAsia="Century Gothic" w:hAnsi="Century Gothic" w:cs="Century Gothic"/>
          <w:b/>
          <w:sz w:val="24"/>
          <w:szCs w:val="24"/>
        </w:rPr>
        <w:t>, guarda y custodia:</w:t>
      </w:r>
    </w:p>
    <w:p w14:paraId="450E22FA" w14:textId="77777777" w:rsidR="00706B02" w:rsidRDefault="00706B02">
      <w:pPr>
        <w:spacing w:line="360" w:lineRule="auto"/>
        <w:ind w:left="0" w:hanging="2"/>
        <w:jc w:val="both"/>
        <w:rPr>
          <w:rFonts w:ascii="Century Gothic" w:eastAsia="Century Gothic" w:hAnsi="Century Gothic" w:cs="Century Gothic"/>
          <w:sz w:val="24"/>
          <w:szCs w:val="24"/>
        </w:rPr>
      </w:pPr>
    </w:p>
    <w:p w14:paraId="4A60A590"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 a III…</w:t>
      </w:r>
    </w:p>
    <w:p w14:paraId="78BC6FD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01C2FFF"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         IV.  Asistir a las reuniones convocadas </w:t>
      </w:r>
      <w:r>
        <w:rPr>
          <w:rFonts w:ascii="Century Gothic" w:eastAsia="Century Gothic" w:hAnsi="Century Gothic" w:cs="Century Gothic"/>
          <w:b/>
          <w:sz w:val="24"/>
          <w:szCs w:val="24"/>
        </w:rPr>
        <w:t>por la autoridad educativa y participar en e</w:t>
      </w:r>
      <w:r>
        <w:rPr>
          <w:rFonts w:ascii="Century Gothic" w:eastAsia="Century Gothic" w:hAnsi="Century Gothic" w:cs="Century Gothic"/>
          <w:b/>
          <w:sz w:val="24"/>
          <w:szCs w:val="24"/>
        </w:rPr>
        <w:t>l Programa Escuela para Madres, Padres o Quienes Ejerzan la Tutela, Guarda y Custodia</w:t>
      </w:r>
      <w:r>
        <w:rPr>
          <w:rFonts w:ascii="Century Gothic" w:eastAsia="Century Gothic" w:hAnsi="Century Gothic" w:cs="Century Gothic"/>
          <w:sz w:val="24"/>
          <w:szCs w:val="24"/>
        </w:rPr>
        <w:t>;</w:t>
      </w:r>
    </w:p>
    <w:p w14:paraId="046A4B31" w14:textId="77777777" w:rsidR="00706B02" w:rsidRDefault="00706B02">
      <w:pPr>
        <w:spacing w:line="360" w:lineRule="auto"/>
        <w:ind w:left="0" w:hanging="2"/>
        <w:jc w:val="both"/>
        <w:rPr>
          <w:rFonts w:ascii="Century Gothic" w:eastAsia="Century Gothic" w:hAnsi="Century Gothic" w:cs="Century Gothic"/>
          <w:sz w:val="24"/>
          <w:szCs w:val="24"/>
        </w:rPr>
      </w:pPr>
    </w:p>
    <w:p w14:paraId="7CD34C8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V a X…</w:t>
      </w:r>
    </w:p>
    <w:p w14:paraId="512B9396" w14:textId="77777777" w:rsidR="00706B02" w:rsidRDefault="00706B02">
      <w:pPr>
        <w:spacing w:line="360" w:lineRule="auto"/>
        <w:ind w:left="0" w:hanging="2"/>
        <w:jc w:val="both"/>
        <w:rPr>
          <w:rFonts w:ascii="Century Gothic" w:eastAsia="Century Gothic" w:hAnsi="Century Gothic" w:cs="Century Gothic"/>
          <w:sz w:val="24"/>
          <w:szCs w:val="24"/>
        </w:rPr>
      </w:pPr>
    </w:p>
    <w:p w14:paraId="0FC9B258" w14:textId="77777777" w:rsidR="00706B02" w:rsidRDefault="00706B02">
      <w:pPr>
        <w:spacing w:line="360" w:lineRule="auto"/>
        <w:ind w:left="0" w:hanging="2"/>
        <w:jc w:val="both"/>
        <w:rPr>
          <w:rFonts w:ascii="Century Gothic" w:eastAsia="Century Gothic" w:hAnsi="Century Gothic" w:cs="Century Gothic"/>
          <w:sz w:val="24"/>
          <w:szCs w:val="24"/>
        </w:rPr>
      </w:pPr>
    </w:p>
    <w:p w14:paraId="47CB8D12"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proofErr w:type="gramStart"/>
      <w:r>
        <w:rPr>
          <w:rFonts w:ascii="Century Gothic" w:eastAsia="Century Gothic" w:hAnsi="Century Gothic" w:cs="Century Gothic"/>
          <w:b/>
          <w:sz w:val="24"/>
          <w:szCs w:val="24"/>
        </w:rPr>
        <w:t>SEGUNDO.-</w:t>
      </w:r>
      <w:proofErr w:type="gramEnd"/>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Se reforma el 105, fracción IX del Código Administrativo del Estado de Chihuahua, para quedar como sigue:</w:t>
      </w:r>
    </w:p>
    <w:p w14:paraId="66EFC0BB" w14:textId="77777777" w:rsidR="00706B02" w:rsidRDefault="00706B02">
      <w:pPr>
        <w:spacing w:line="360" w:lineRule="auto"/>
        <w:ind w:left="0" w:hanging="2"/>
        <w:jc w:val="both"/>
        <w:rPr>
          <w:rFonts w:ascii="Century Gothic" w:eastAsia="Century Gothic" w:hAnsi="Century Gothic" w:cs="Century Gothic"/>
          <w:sz w:val="24"/>
          <w:szCs w:val="24"/>
        </w:rPr>
      </w:pPr>
    </w:p>
    <w:p w14:paraId="16C1B3EE" w14:textId="77777777" w:rsidR="00706B02" w:rsidRDefault="003B202B">
      <w:pP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ARTICULO 105.…</w:t>
      </w:r>
    </w:p>
    <w:p w14:paraId="20207DD1" w14:textId="77777777" w:rsidR="00706B02" w:rsidRDefault="00706B02">
      <w:pPr>
        <w:spacing w:line="360" w:lineRule="auto"/>
        <w:ind w:left="0" w:hanging="2"/>
        <w:jc w:val="both"/>
        <w:rPr>
          <w:rFonts w:ascii="Century Gothic" w:eastAsia="Century Gothic" w:hAnsi="Century Gothic" w:cs="Century Gothic"/>
          <w:color w:val="000000"/>
          <w:sz w:val="24"/>
          <w:szCs w:val="24"/>
        </w:rPr>
      </w:pPr>
    </w:p>
    <w:p w14:paraId="198771ED" w14:textId="77777777" w:rsidR="00706B02" w:rsidRDefault="003B202B">
      <w:pPr>
        <w:spacing w:line="360" w:lineRule="auto"/>
        <w:ind w:left="0" w:right="1466"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 </w:t>
      </w:r>
      <w:proofErr w:type="gramStart"/>
      <w:r>
        <w:rPr>
          <w:rFonts w:ascii="Century Gothic" w:eastAsia="Century Gothic" w:hAnsi="Century Gothic" w:cs="Century Gothic"/>
          <w:sz w:val="24"/>
          <w:szCs w:val="24"/>
        </w:rPr>
        <w:t>a  XXX</w:t>
      </w:r>
      <w:proofErr w:type="gramEnd"/>
      <w:r>
        <w:rPr>
          <w:rFonts w:ascii="Century Gothic" w:eastAsia="Century Gothic" w:hAnsi="Century Gothic" w:cs="Century Gothic"/>
          <w:sz w:val="24"/>
          <w:szCs w:val="24"/>
        </w:rPr>
        <w:t>…</w:t>
      </w:r>
    </w:p>
    <w:p w14:paraId="7C2A5102"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XIV. Conceder permiso </w:t>
      </w:r>
      <w:r>
        <w:rPr>
          <w:rFonts w:ascii="Century Gothic" w:eastAsia="Century Gothic" w:hAnsi="Century Gothic" w:cs="Century Gothic"/>
          <w:b/>
          <w:sz w:val="24"/>
          <w:szCs w:val="24"/>
        </w:rPr>
        <w:t>a las personas trabajadoras</w:t>
      </w:r>
      <w:r>
        <w:rPr>
          <w:rFonts w:ascii="Century Gothic" w:eastAsia="Century Gothic" w:hAnsi="Century Gothic" w:cs="Century Gothic"/>
          <w:sz w:val="24"/>
          <w:szCs w:val="24"/>
        </w:rPr>
        <w:t xml:space="preserve"> cuyos </w:t>
      </w:r>
      <w:r>
        <w:rPr>
          <w:rFonts w:ascii="Century Gothic" w:eastAsia="Century Gothic" w:hAnsi="Century Gothic" w:cs="Century Gothic"/>
          <w:b/>
          <w:sz w:val="24"/>
          <w:szCs w:val="24"/>
        </w:rPr>
        <w:t>niñas, niños y adolescentes,</w:t>
      </w:r>
      <w:r>
        <w:rPr>
          <w:rFonts w:ascii="Century Gothic" w:eastAsia="Century Gothic" w:hAnsi="Century Gothic" w:cs="Century Gothic"/>
          <w:sz w:val="24"/>
          <w:szCs w:val="24"/>
        </w:rPr>
        <w:t xml:space="preserve"> se encuentren </w:t>
      </w:r>
      <w:r>
        <w:rPr>
          <w:rFonts w:ascii="Century Gothic" w:eastAsia="Century Gothic" w:hAnsi="Century Gothic" w:cs="Century Gothic"/>
          <w:b/>
          <w:sz w:val="24"/>
          <w:szCs w:val="24"/>
        </w:rPr>
        <w:t>cursando estudios</w:t>
      </w:r>
      <w:r>
        <w:rPr>
          <w:rFonts w:ascii="Century Gothic" w:eastAsia="Century Gothic" w:hAnsi="Century Gothic" w:cs="Century Gothic"/>
          <w:sz w:val="24"/>
          <w:szCs w:val="24"/>
        </w:rPr>
        <w:t xml:space="preserve">, para que puedan acudir a las citas a que sean convocados </w:t>
      </w:r>
      <w:r>
        <w:rPr>
          <w:rFonts w:ascii="Century Gothic" w:eastAsia="Century Gothic" w:hAnsi="Century Gothic" w:cs="Century Gothic"/>
          <w:b/>
          <w:sz w:val="24"/>
          <w:szCs w:val="24"/>
        </w:rPr>
        <w:t xml:space="preserve">por la Autoridad Educativa, presentando ante el patrón y con razonable </w:t>
      </w:r>
      <w:r>
        <w:rPr>
          <w:rFonts w:ascii="Century Gothic" w:eastAsia="Century Gothic" w:hAnsi="Century Gothic" w:cs="Century Gothic"/>
          <w:b/>
          <w:sz w:val="24"/>
          <w:szCs w:val="24"/>
        </w:rPr>
        <w:t>anticipación, el citatorio o justificación respectiva.</w:t>
      </w:r>
    </w:p>
    <w:p w14:paraId="7E72B79A" w14:textId="77777777" w:rsidR="00706B02" w:rsidRDefault="00706B02">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11FA952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w:t>
      </w:r>
    </w:p>
    <w:p w14:paraId="55386C34"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w:t>
      </w:r>
    </w:p>
    <w:p w14:paraId="709BF6D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w:t>
      </w:r>
    </w:p>
    <w:p w14:paraId="2A59317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w:t>
      </w:r>
    </w:p>
    <w:p w14:paraId="3ACB148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proofErr w:type="gramStart"/>
      <w:r>
        <w:rPr>
          <w:rFonts w:ascii="Century Gothic" w:eastAsia="Century Gothic" w:hAnsi="Century Gothic" w:cs="Century Gothic"/>
          <w:b/>
          <w:sz w:val="24"/>
          <w:szCs w:val="24"/>
        </w:rPr>
        <w:t>TERCERO.-</w:t>
      </w:r>
      <w:proofErr w:type="gramEnd"/>
      <w:r>
        <w:rPr>
          <w:rFonts w:ascii="Century Gothic" w:eastAsia="Century Gothic" w:hAnsi="Century Gothic" w:cs="Century Gothic"/>
          <w:sz w:val="24"/>
          <w:szCs w:val="24"/>
        </w:rPr>
        <w:t xml:space="preserve"> Se expide la Ley del  para Madres, Padres o Quienes Ejerzan la Tutela, Guarda y Custodia para el  Estado de Chihuahua, para quedar como sigue:</w:t>
      </w:r>
    </w:p>
    <w:p w14:paraId="1BDF02F1" w14:textId="77777777" w:rsidR="00706B02" w:rsidRDefault="00706B02">
      <w:pPr>
        <w:spacing w:line="360" w:lineRule="auto"/>
        <w:ind w:left="0" w:hanging="2"/>
        <w:jc w:val="center"/>
        <w:rPr>
          <w:rFonts w:ascii="Century Gothic" w:eastAsia="Century Gothic" w:hAnsi="Century Gothic" w:cs="Century Gothic"/>
          <w:sz w:val="24"/>
          <w:szCs w:val="24"/>
        </w:rPr>
      </w:pPr>
    </w:p>
    <w:p w14:paraId="55809C1C"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lastRenderedPageBreak/>
        <w:t>LEY DEL PROGRAMA ESCUELA PARA MADRES, PADRES O QUIENES EJERZAN LA TUTELA, GUARDA Y CUSTODIA PARA EL ESTADO DE C</w:t>
      </w:r>
      <w:r>
        <w:rPr>
          <w:rFonts w:ascii="Century Gothic" w:eastAsia="Century Gothic" w:hAnsi="Century Gothic" w:cs="Century Gothic"/>
          <w:b/>
          <w:i/>
          <w:sz w:val="24"/>
          <w:szCs w:val="24"/>
        </w:rPr>
        <w:t>HIHUAHUA</w:t>
      </w:r>
    </w:p>
    <w:p w14:paraId="41F1BFBB" w14:textId="77777777" w:rsidR="00706B02" w:rsidRDefault="00706B02">
      <w:pPr>
        <w:spacing w:line="360" w:lineRule="auto"/>
        <w:ind w:left="0" w:hanging="2"/>
        <w:jc w:val="center"/>
        <w:rPr>
          <w:rFonts w:ascii="Century Gothic" w:eastAsia="Century Gothic" w:hAnsi="Century Gothic" w:cs="Century Gothic"/>
          <w:sz w:val="24"/>
          <w:szCs w:val="24"/>
        </w:rPr>
      </w:pPr>
    </w:p>
    <w:p w14:paraId="72552F70"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CAPÍTULO PRIMERO</w:t>
      </w:r>
    </w:p>
    <w:p w14:paraId="4909D8F8"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DISPOSICIONES GENERALES</w:t>
      </w:r>
    </w:p>
    <w:p w14:paraId="19D5708C" w14:textId="77777777" w:rsidR="00706B02" w:rsidRDefault="00706B02">
      <w:pPr>
        <w:spacing w:line="360" w:lineRule="auto"/>
        <w:ind w:left="0" w:hanging="2"/>
        <w:jc w:val="both"/>
        <w:rPr>
          <w:rFonts w:ascii="Century Gothic" w:eastAsia="Century Gothic" w:hAnsi="Century Gothic" w:cs="Century Gothic"/>
          <w:sz w:val="24"/>
          <w:szCs w:val="24"/>
        </w:rPr>
      </w:pPr>
    </w:p>
    <w:p w14:paraId="2C4B6528"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w:t>
      </w:r>
      <w:r>
        <w:rPr>
          <w:rFonts w:ascii="Century Gothic" w:eastAsia="Century Gothic" w:hAnsi="Century Gothic" w:cs="Century Gothic"/>
          <w:sz w:val="24"/>
          <w:szCs w:val="24"/>
        </w:rPr>
        <w:t xml:space="preserve"> Esta Ley es de observancia general en el Estado y de orden público e interés social; asimismo, las actividades y programas relacionados con la materia de esta Ley son de carácter obligatorio p</w:t>
      </w:r>
      <w:r>
        <w:rPr>
          <w:rFonts w:ascii="Century Gothic" w:eastAsia="Century Gothic" w:hAnsi="Century Gothic" w:cs="Century Gothic"/>
          <w:sz w:val="24"/>
          <w:szCs w:val="24"/>
        </w:rPr>
        <w:t>ara las autoridades, organizaciones e instituciones estatales de los sectores público, privado, social y en general para las y los habitantes de la entidad.</w:t>
      </w:r>
    </w:p>
    <w:p w14:paraId="63746F25" w14:textId="77777777" w:rsidR="00706B02" w:rsidRDefault="00706B02">
      <w:pPr>
        <w:spacing w:line="360" w:lineRule="auto"/>
        <w:ind w:left="0" w:hanging="2"/>
        <w:rPr>
          <w:rFonts w:ascii="Century Gothic" w:eastAsia="Century Gothic" w:hAnsi="Century Gothic" w:cs="Century Gothic"/>
          <w:sz w:val="24"/>
          <w:szCs w:val="24"/>
        </w:rPr>
      </w:pPr>
    </w:p>
    <w:p w14:paraId="04D8C074"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w:t>
      </w:r>
      <w:r>
        <w:rPr>
          <w:rFonts w:ascii="Century Gothic" w:eastAsia="Century Gothic" w:hAnsi="Century Gothic" w:cs="Century Gothic"/>
          <w:sz w:val="24"/>
          <w:szCs w:val="24"/>
        </w:rPr>
        <w:t xml:space="preserve"> La adopción de medidas y acciones en materia de educación para madres, padres o quiene</w:t>
      </w:r>
      <w:r>
        <w:rPr>
          <w:rFonts w:ascii="Century Gothic" w:eastAsia="Century Gothic" w:hAnsi="Century Gothic" w:cs="Century Gothic"/>
          <w:sz w:val="24"/>
          <w:szCs w:val="24"/>
        </w:rPr>
        <w:t>s ejerzan la tutela, guarda y custodia son responsabilidad del Estado y corresponde atenderla al Gobierno y a los ayuntamientos de la entidad, de acuerdo con su ámbito de competencia, con la participación de los sectores público, privado, social y en gener</w:t>
      </w:r>
      <w:r>
        <w:rPr>
          <w:rFonts w:ascii="Century Gothic" w:eastAsia="Century Gothic" w:hAnsi="Century Gothic" w:cs="Century Gothic"/>
          <w:sz w:val="24"/>
          <w:szCs w:val="24"/>
        </w:rPr>
        <w:t>al de las y los habitantes de la Entidad, en los términos de esta Ley y de los reglamentos que de ella se deriven.</w:t>
      </w:r>
    </w:p>
    <w:p w14:paraId="0A5BC5BC" w14:textId="77777777" w:rsidR="00706B02" w:rsidRDefault="00706B02">
      <w:pPr>
        <w:spacing w:line="360" w:lineRule="auto"/>
        <w:ind w:left="0" w:hanging="2"/>
        <w:jc w:val="both"/>
        <w:rPr>
          <w:rFonts w:ascii="Century Gothic" w:eastAsia="Century Gothic" w:hAnsi="Century Gothic" w:cs="Century Gothic"/>
          <w:sz w:val="24"/>
          <w:szCs w:val="24"/>
        </w:rPr>
      </w:pPr>
    </w:p>
    <w:p w14:paraId="7DBD7B7C"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 </w:t>
      </w:r>
      <w:r>
        <w:rPr>
          <w:rFonts w:ascii="Century Gothic" w:eastAsia="Century Gothic" w:hAnsi="Century Gothic" w:cs="Century Gothic"/>
          <w:sz w:val="24"/>
          <w:szCs w:val="24"/>
        </w:rPr>
        <w:t>La Ley regulará la integración, organización y funcionamiento del Programa Escuela para Madres, Padres o Quienes Ejerzan la Tute</w:t>
      </w:r>
      <w:r>
        <w:rPr>
          <w:rFonts w:ascii="Century Gothic" w:eastAsia="Century Gothic" w:hAnsi="Century Gothic" w:cs="Century Gothic"/>
          <w:sz w:val="24"/>
          <w:szCs w:val="24"/>
        </w:rPr>
        <w:t xml:space="preserve">la, Guarda y Custodia; este Programa se constituye como un espacio educativo que sirve para proporcionar a las madres, padres o quienes ejerzan la tutela, guarda y custodia la orientación necesaria para dar mayor atención a las niñas, niños y adolescentes </w:t>
      </w:r>
      <w:r>
        <w:rPr>
          <w:rFonts w:ascii="Century Gothic" w:eastAsia="Century Gothic" w:hAnsi="Century Gothic" w:cs="Century Gothic"/>
          <w:sz w:val="24"/>
          <w:szCs w:val="24"/>
        </w:rPr>
        <w:t xml:space="preserve">para lograr el bienestar familiar y social,  de acuerdo con las estructuras de calidad requeridas por la sociedad, fundado </w:t>
      </w:r>
      <w:r>
        <w:rPr>
          <w:rFonts w:ascii="Century Gothic" w:eastAsia="Century Gothic" w:hAnsi="Century Gothic" w:cs="Century Gothic"/>
          <w:sz w:val="24"/>
          <w:szCs w:val="24"/>
        </w:rPr>
        <w:lastRenderedPageBreak/>
        <w:t>en valores éticos y de respeto a los derechos humanos y la convivencia social,  tendrá los siguientes objetivos:</w:t>
      </w:r>
    </w:p>
    <w:p w14:paraId="69373B1B" w14:textId="77777777" w:rsidR="00706B02" w:rsidRDefault="00706B02">
      <w:pPr>
        <w:spacing w:line="360" w:lineRule="auto"/>
        <w:ind w:left="0" w:hanging="2"/>
        <w:jc w:val="both"/>
        <w:rPr>
          <w:rFonts w:ascii="Century Gothic" w:eastAsia="Century Gothic" w:hAnsi="Century Gothic" w:cs="Century Gothic"/>
          <w:sz w:val="24"/>
          <w:szCs w:val="24"/>
        </w:rPr>
      </w:pPr>
    </w:p>
    <w:p w14:paraId="06E36CC7"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Reflexionar sobre el papel de las madres, padres o quienes ejerzan la tutela, guarda o custodia en la educación de las niñas, niños y adolescentes.</w:t>
      </w:r>
    </w:p>
    <w:p w14:paraId="5DD0CC55" w14:textId="77777777" w:rsidR="00706B02" w:rsidRDefault="00706B02">
      <w:pPr>
        <w:spacing w:line="360" w:lineRule="auto"/>
        <w:ind w:left="0" w:hanging="2"/>
        <w:jc w:val="both"/>
        <w:rPr>
          <w:rFonts w:ascii="Century Gothic" w:eastAsia="Century Gothic" w:hAnsi="Century Gothic" w:cs="Century Gothic"/>
          <w:sz w:val="24"/>
          <w:szCs w:val="24"/>
        </w:rPr>
      </w:pPr>
    </w:p>
    <w:p w14:paraId="2E3BC201"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Fomentar en las madres, padres o quienes ejerzan la tutela, guarda o custodia, práctica de actitudes y cond</w:t>
      </w:r>
      <w:r>
        <w:rPr>
          <w:rFonts w:ascii="Century Gothic" w:eastAsia="Century Gothic" w:hAnsi="Century Gothic" w:cs="Century Gothic"/>
          <w:sz w:val="24"/>
          <w:szCs w:val="24"/>
        </w:rPr>
        <w:t>uctas, sobre la base de los valores éticos, que generen un ambiente de respeto, armonía, solidaridad y bienestar familiar y social.</w:t>
      </w:r>
    </w:p>
    <w:p w14:paraId="458E7422" w14:textId="77777777" w:rsidR="00706B02" w:rsidRDefault="00706B02">
      <w:pPr>
        <w:spacing w:line="360" w:lineRule="auto"/>
        <w:ind w:left="0" w:hanging="2"/>
        <w:jc w:val="both"/>
        <w:rPr>
          <w:rFonts w:ascii="Century Gothic" w:eastAsia="Century Gothic" w:hAnsi="Century Gothic" w:cs="Century Gothic"/>
          <w:sz w:val="24"/>
          <w:szCs w:val="24"/>
        </w:rPr>
      </w:pPr>
    </w:p>
    <w:p w14:paraId="050A190B"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Elevar la autoestima y el nivel de aprendizaje de las niñas, niños y adolescentes.</w:t>
      </w:r>
    </w:p>
    <w:p w14:paraId="6F6F628E" w14:textId="77777777" w:rsidR="00706B02" w:rsidRDefault="00706B02">
      <w:pPr>
        <w:spacing w:line="360" w:lineRule="auto"/>
        <w:ind w:left="0" w:hanging="2"/>
        <w:jc w:val="both"/>
        <w:rPr>
          <w:rFonts w:ascii="Century Gothic" w:eastAsia="Century Gothic" w:hAnsi="Century Gothic" w:cs="Century Gothic"/>
          <w:sz w:val="24"/>
          <w:szCs w:val="24"/>
        </w:rPr>
      </w:pPr>
    </w:p>
    <w:p w14:paraId="1F24DE32"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Lograr una mayor integración familiar y</w:t>
      </w:r>
      <w:r>
        <w:rPr>
          <w:rFonts w:ascii="Century Gothic" w:eastAsia="Century Gothic" w:hAnsi="Century Gothic" w:cs="Century Gothic"/>
          <w:sz w:val="24"/>
          <w:szCs w:val="24"/>
        </w:rPr>
        <w:t xml:space="preserve"> mejorar la calidad de vida de la familia.</w:t>
      </w:r>
    </w:p>
    <w:p w14:paraId="646CDA56" w14:textId="77777777" w:rsidR="00706B02" w:rsidRDefault="00706B02">
      <w:pPr>
        <w:spacing w:line="360" w:lineRule="auto"/>
        <w:ind w:left="0" w:hanging="2"/>
        <w:jc w:val="both"/>
        <w:rPr>
          <w:rFonts w:ascii="Century Gothic" w:eastAsia="Century Gothic" w:hAnsi="Century Gothic" w:cs="Century Gothic"/>
          <w:sz w:val="24"/>
          <w:szCs w:val="24"/>
        </w:rPr>
      </w:pPr>
    </w:p>
    <w:p w14:paraId="3F00FB98"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Mejorar la comunicación de las madres, padres o quienes ejerzan la tutela, guarda o custodia con la docencia y las autoridades educativas.</w:t>
      </w:r>
    </w:p>
    <w:p w14:paraId="23C0D4B5" w14:textId="77777777" w:rsidR="00706B02" w:rsidRDefault="00706B02">
      <w:pPr>
        <w:spacing w:line="360" w:lineRule="auto"/>
        <w:ind w:left="0" w:hanging="2"/>
        <w:jc w:val="both"/>
        <w:rPr>
          <w:rFonts w:ascii="Century Gothic" w:eastAsia="Century Gothic" w:hAnsi="Century Gothic" w:cs="Century Gothic"/>
          <w:sz w:val="24"/>
          <w:szCs w:val="24"/>
        </w:rPr>
      </w:pPr>
    </w:p>
    <w:p w14:paraId="37ACD91B"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Propiciar la interrelación entre madres, padres o quienes ejerzan la tut</w:t>
      </w:r>
      <w:r>
        <w:rPr>
          <w:rFonts w:ascii="Century Gothic" w:eastAsia="Century Gothic" w:hAnsi="Century Gothic" w:cs="Century Gothic"/>
          <w:sz w:val="24"/>
          <w:szCs w:val="24"/>
        </w:rPr>
        <w:t>ela, guarda o custodia, alumnado y docencia.</w:t>
      </w:r>
    </w:p>
    <w:p w14:paraId="7D11A0DE" w14:textId="77777777" w:rsidR="00706B02" w:rsidRDefault="00706B02">
      <w:pPr>
        <w:spacing w:line="360" w:lineRule="auto"/>
        <w:ind w:left="0" w:hanging="2"/>
        <w:jc w:val="both"/>
        <w:rPr>
          <w:rFonts w:ascii="Century Gothic" w:eastAsia="Century Gothic" w:hAnsi="Century Gothic" w:cs="Century Gothic"/>
          <w:sz w:val="24"/>
          <w:szCs w:val="24"/>
        </w:rPr>
      </w:pPr>
    </w:p>
    <w:p w14:paraId="28557077"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Facilitar al núcleo familiar la información necesaria para promover la práctica de valores y el fortalecimiento de relaciones más sanas y positivas.</w:t>
      </w:r>
    </w:p>
    <w:p w14:paraId="70C85CF8" w14:textId="77777777" w:rsidR="00706B02" w:rsidRDefault="00706B02">
      <w:pPr>
        <w:spacing w:line="360" w:lineRule="auto"/>
        <w:ind w:left="0" w:hanging="2"/>
        <w:jc w:val="both"/>
        <w:rPr>
          <w:rFonts w:ascii="Century Gothic" w:eastAsia="Century Gothic" w:hAnsi="Century Gothic" w:cs="Century Gothic"/>
          <w:sz w:val="24"/>
          <w:szCs w:val="24"/>
        </w:rPr>
      </w:pPr>
    </w:p>
    <w:p w14:paraId="51A38AD5"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Establecer las normas conforme a las cuales se llevarán a ca</w:t>
      </w:r>
      <w:r>
        <w:rPr>
          <w:rFonts w:ascii="Century Gothic" w:eastAsia="Century Gothic" w:hAnsi="Century Gothic" w:cs="Century Gothic"/>
          <w:sz w:val="24"/>
          <w:szCs w:val="24"/>
        </w:rPr>
        <w:t>bo las acciones en materia de educación para madres, padres o quienes ejerzan la tutela, guarda o custodia.</w:t>
      </w:r>
    </w:p>
    <w:p w14:paraId="0A11E739" w14:textId="77777777" w:rsidR="00706B02" w:rsidRDefault="00706B02">
      <w:pPr>
        <w:spacing w:line="360" w:lineRule="auto"/>
        <w:ind w:left="0" w:hanging="2"/>
        <w:jc w:val="both"/>
        <w:rPr>
          <w:rFonts w:ascii="Century Gothic" w:eastAsia="Century Gothic" w:hAnsi="Century Gothic" w:cs="Century Gothic"/>
          <w:sz w:val="24"/>
          <w:szCs w:val="24"/>
        </w:rPr>
      </w:pPr>
    </w:p>
    <w:p w14:paraId="6BE02103"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Establecer las bases de coordinación entre los diversos órdenes y niveles de autoridad que guardan relación con el tema de la educación para madres</w:t>
      </w:r>
      <w:r>
        <w:rPr>
          <w:rFonts w:ascii="Century Gothic" w:eastAsia="Century Gothic" w:hAnsi="Century Gothic" w:cs="Century Gothic"/>
          <w:sz w:val="24"/>
          <w:szCs w:val="24"/>
        </w:rPr>
        <w:t>, padres o quienes ejerzan la tutela, guarda o custodia.</w:t>
      </w:r>
    </w:p>
    <w:p w14:paraId="105F6FD9" w14:textId="77777777" w:rsidR="00706B02" w:rsidRDefault="00706B02">
      <w:pPr>
        <w:spacing w:line="360" w:lineRule="auto"/>
        <w:ind w:left="0" w:hanging="2"/>
        <w:jc w:val="both"/>
        <w:rPr>
          <w:rFonts w:ascii="Century Gothic" w:eastAsia="Century Gothic" w:hAnsi="Century Gothic" w:cs="Century Gothic"/>
          <w:sz w:val="24"/>
          <w:szCs w:val="24"/>
        </w:rPr>
      </w:pPr>
    </w:p>
    <w:p w14:paraId="38527FC5" w14:textId="77777777" w:rsidR="00706B02" w:rsidRDefault="003B202B">
      <w:pPr>
        <w:numPr>
          <w:ilvl w:val="0"/>
          <w:numId w:val="13"/>
        </w:num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Regular y medir </w:t>
      </w:r>
      <w:r>
        <w:rPr>
          <w:rFonts w:ascii="Century Gothic" w:eastAsia="Century Gothic" w:hAnsi="Century Gothic" w:cs="Century Gothic"/>
          <w:sz w:val="24"/>
          <w:szCs w:val="24"/>
        </w:rPr>
        <w:t>el impacto de</w:t>
      </w:r>
      <w:r>
        <w:rPr>
          <w:rFonts w:ascii="Century Gothic" w:eastAsia="Century Gothic" w:hAnsi="Century Gothic" w:cs="Century Gothic"/>
          <w:color w:val="000000"/>
          <w:sz w:val="24"/>
          <w:szCs w:val="24"/>
        </w:rPr>
        <w:t xml:space="preserve"> las acciones, proyectos y programas en la materia, de corto, mediano y largo plazo, que permitan su seguimiento y evaluación constante.</w:t>
      </w:r>
    </w:p>
    <w:p w14:paraId="4FFC7B49" w14:textId="77777777" w:rsidR="00706B02" w:rsidRDefault="00706B02">
      <w:pPr>
        <w:spacing w:line="360" w:lineRule="auto"/>
        <w:ind w:left="0" w:hanging="2"/>
        <w:jc w:val="both"/>
        <w:rPr>
          <w:rFonts w:ascii="Century Gothic" w:eastAsia="Century Gothic" w:hAnsi="Century Gothic" w:cs="Century Gothic"/>
          <w:sz w:val="24"/>
          <w:szCs w:val="24"/>
        </w:rPr>
      </w:pPr>
    </w:p>
    <w:p w14:paraId="24128DBE" w14:textId="77777777" w:rsidR="00706B02" w:rsidRDefault="003B202B">
      <w:pPr>
        <w:numPr>
          <w:ilvl w:val="0"/>
          <w:numId w:val="1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Regular la organización y el funcionamiento del Consejo Estatal.</w:t>
      </w:r>
    </w:p>
    <w:p w14:paraId="76D46CEA" w14:textId="77777777" w:rsidR="00706B02" w:rsidRDefault="00706B02">
      <w:pPr>
        <w:spacing w:line="360" w:lineRule="auto"/>
        <w:ind w:left="0" w:hanging="2"/>
        <w:jc w:val="both"/>
        <w:rPr>
          <w:rFonts w:ascii="Century Gothic" w:eastAsia="Century Gothic" w:hAnsi="Century Gothic" w:cs="Century Gothic"/>
          <w:sz w:val="24"/>
          <w:szCs w:val="24"/>
        </w:rPr>
      </w:pPr>
    </w:p>
    <w:p w14:paraId="4E63445E"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w:t>
      </w:r>
      <w:r>
        <w:rPr>
          <w:rFonts w:ascii="Century Gothic" w:eastAsia="Century Gothic" w:hAnsi="Century Gothic" w:cs="Century Gothic"/>
          <w:sz w:val="24"/>
          <w:szCs w:val="24"/>
        </w:rPr>
        <w:t xml:space="preserve"> Para los efectos de esta Ley, se entenderá por:</w:t>
      </w:r>
    </w:p>
    <w:p w14:paraId="5142B1A0" w14:textId="77777777" w:rsidR="00706B02" w:rsidRDefault="00706B02">
      <w:pPr>
        <w:spacing w:line="360" w:lineRule="auto"/>
        <w:ind w:left="0" w:hanging="2"/>
        <w:jc w:val="both"/>
        <w:rPr>
          <w:rFonts w:ascii="Century Gothic" w:eastAsia="Century Gothic" w:hAnsi="Century Gothic" w:cs="Century Gothic"/>
          <w:sz w:val="24"/>
          <w:szCs w:val="24"/>
        </w:rPr>
      </w:pPr>
    </w:p>
    <w:p w14:paraId="06A51B0C" w14:textId="77777777" w:rsidR="00706B02" w:rsidRDefault="003B202B">
      <w:pPr>
        <w:numPr>
          <w:ilvl w:val="0"/>
          <w:numId w:val="1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Consejo Estatal: el Consejo Estatal de Educación para Madres, Padres o Quienes Ejerzan la Tutela, Guarda o Custodia.</w:t>
      </w:r>
    </w:p>
    <w:p w14:paraId="070B5F9F" w14:textId="77777777" w:rsidR="00706B02" w:rsidRDefault="00706B02">
      <w:pPr>
        <w:spacing w:line="360" w:lineRule="auto"/>
        <w:ind w:left="0" w:hanging="2"/>
        <w:jc w:val="both"/>
        <w:rPr>
          <w:rFonts w:ascii="Century Gothic" w:eastAsia="Century Gothic" w:hAnsi="Century Gothic" w:cs="Century Gothic"/>
          <w:sz w:val="24"/>
          <w:szCs w:val="24"/>
        </w:rPr>
      </w:pPr>
    </w:p>
    <w:p w14:paraId="5A601C72" w14:textId="77777777" w:rsidR="00706B02" w:rsidRDefault="003B202B">
      <w:pPr>
        <w:numPr>
          <w:ilvl w:val="0"/>
          <w:numId w:val="1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Ley: La Ley del Programa Escuela para Madres, Padres o Quienes Ejerzan la Tutela, Guarda</w:t>
      </w:r>
      <w:r>
        <w:rPr>
          <w:rFonts w:ascii="Century Gothic" w:eastAsia="Century Gothic" w:hAnsi="Century Gothic" w:cs="Century Gothic"/>
          <w:sz w:val="24"/>
          <w:szCs w:val="24"/>
        </w:rPr>
        <w:t xml:space="preserve"> o Custodia.</w:t>
      </w:r>
    </w:p>
    <w:p w14:paraId="34301868" w14:textId="77777777" w:rsidR="00706B02" w:rsidRDefault="00706B02">
      <w:pPr>
        <w:spacing w:line="360" w:lineRule="auto"/>
        <w:ind w:left="0" w:hanging="2"/>
        <w:jc w:val="both"/>
        <w:rPr>
          <w:rFonts w:ascii="Century Gothic" w:eastAsia="Century Gothic" w:hAnsi="Century Gothic" w:cs="Century Gothic"/>
          <w:sz w:val="24"/>
          <w:szCs w:val="24"/>
        </w:rPr>
      </w:pPr>
    </w:p>
    <w:p w14:paraId="34252333" w14:textId="77777777" w:rsidR="00706B02" w:rsidRDefault="003B202B">
      <w:pPr>
        <w:numPr>
          <w:ilvl w:val="0"/>
          <w:numId w:val="1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Plantel escolar, escuela o centro escolar: el establecimiento público o privado, donde se brinda instrucción básica y media superior.</w:t>
      </w:r>
    </w:p>
    <w:p w14:paraId="0FC43811" w14:textId="77777777" w:rsidR="00706B02" w:rsidRDefault="00706B02">
      <w:pPr>
        <w:spacing w:line="360" w:lineRule="auto"/>
        <w:ind w:left="0" w:hanging="2"/>
        <w:jc w:val="both"/>
        <w:rPr>
          <w:rFonts w:ascii="Century Gothic" w:eastAsia="Century Gothic" w:hAnsi="Century Gothic" w:cs="Century Gothic"/>
          <w:sz w:val="24"/>
          <w:szCs w:val="24"/>
        </w:rPr>
      </w:pPr>
    </w:p>
    <w:p w14:paraId="75A7A429" w14:textId="77777777" w:rsidR="00706B02" w:rsidRDefault="003B202B">
      <w:pPr>
        <w:numPr>
          <w:ilvl w:val="0"/>
          <w:numId w:val="1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Programa: El Programa Escuela para Madres, Padres o Quienes Ejerzan la Tutela, Guarda y Custodia.</w:t>
      </w:r>
    </w:p>
    <w:p w14:paraId="3B51BDBE" w14:textId="77777777" w:rsidR="00706B02" w:rsidRDefault="00706B02">
      <w:pPr>
        <w:spacing w:line="360" w:lineRule="auto"/>
        <w:ind w:left="0" w:hanging="2"/>
        <w:jc w:val="both"/>
        <w:rPr>
          <w:rFonts w:ascii="Century Gothic" w:eastAsia="Century Gothic" w:hAnsi="Century Gothic" w:cs="Century Gothic"/>
          <w:sz w:val="24"/>
          <w:szCs w:val="24"/>
        </w:rPr>
      </w:pPr>
    </w:p>
    <w:p w14:paraId="49E8FDCF" w14:textId="77777777" w:rsidR="00706B02" w:rsidRDefault="003B202B">
      <w:pPr>
        <w:numPr>
          <w:ilvl w:val="0"/>
          <w:numId w:val="1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Reglamen</w:t>
      </w:r>
      <w:r>
        <w:rPr>
          <w:rFonts w:ascii="Century Gothic" w:eastAsia="Century Gothic" w:hAnsi="Century Gothic" w:cs="Century Gothic"/>
          <w:sz w:val="24"/>
          <w:szCs w:val="24"/>
        </w:rPr>
        <w:t>tos escolares: los reglamentos interiores de los centros escolares.</w:t>
      </w:r>
    </w:p>
    <w:p w14:paraId="0A5DDB99" w14:textId="77777777" w:rsidR="00706B02" w:rsidRDefault="00706B02">
      <w:pPr>
        <w:spacing w:line="360" w:lineRule="auto"/>
        <w:ind w:left="0" w:hanging="2"/>
        <w:jc w:val="both"/>
        <w:rPr>
          <w:rFonts w:ascii="Century Gothic" w:eastAsia="Century Gothic" w:hAnsi="Century Gothic" w:cs="Century Gothic"/>
          <w:sz w:val="24"/>
          <w:szCs w:val="24"/>
        </w:rPr>
      </w:pPr>
    </w:p>
    <w:p w14:paraId="4DBE378D" w14:textId="77777777" w:rsidR="00706B02" w:rsidRDefault="003B202B">
      <w:pPr>
        <w:numPr>
          <w:ilvl w:val="0"/>
          <w:numId w:val="1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Secretaría: la Secretaría de Educación y Deporte.</w:t>
      </w:r>
    </w:p>
    <w:p w14:paraId="1565F431" w14:textId="77777777" w:rsidR="00706B02" w:rsidRDefault="00706B02">
      <w:pPr>
        <w:spacing w:line="360" w:lineRule="auto"/>
        <w:ind w:left="0" w:hanging="2"/>
        <w:jc w:val="both"/>
        <w:rPr>
          <w:rFonts w:ascii="Century Gothic" w:eastAsia="Century Gothic" w:hAnsi="Century Gothic" w:cs="Century Gothic"/>
          <w:sz w:val="24"/>
          <w:szCs w:val="24"/>
        </w:rPr>
      </w:pPr>
    </w:p>
    <w:p w14:paraId="0355B8B9" w14:textId="77777777" w:rsidR="00706B02" w:rsidRDefault="00706B02">
      <w:pPr>
        <w:spacing w:line="360" w:lineRule="auto"/>
        <w:ind w:left="0" w:hanging="2"/>
        <w:jc w:val="center"/>
        <w:rPr>
          <w:rFonts w:ascii="Century Gothic" w:eastAsia="Century Gothic" w:hAnsi="Century Gothic" w:cs="Century Gothic"/>
          <w:sz w:val="24"/>
          <w:szCs w:val="24"/>
        </w:rPr>
      </w:pPr>
    </w:p>
    <w:p w14:paraId="0A9C382C"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CAPÍTULO SEGUNDO</w:t>
      </w:r>
    </w:p>
    <w:p w14:paraId="2623B4D8"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 LAS AUTORIDADES Y SUS AUXILIARES</w:t>
      </w:r>
    </w:p>
    <w:p w14:paraId="42DD9989" w14:textId="77777777" w:rsidR="00706B02" w:rsidRDefault="00706B02">
      <w:pPr>
        <w:spacing w:line="360" w:lineRule="auto"/>
        <w:ind w:left="0" w:hanging="2"/>
        <w:jc w:val="center"/>
        <w:rPr>
          <w:rFonts w:ascii="Century Gothic" w:eastAsia="Century Gothic" w:hAnsi="Century Gothic" w:cs="Century Gothic"/>
          <w:sz w:val="24"/>
          <w:szCs w:val="24"/>
        </w:rPr>
      </w:pPr>
    </w:p>
    <w:p w14:paraId="4A57F928"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SECCIÓN PRIMERA</w:t>
      </w:r>
    </w:p>
    <w:p w14:paraId="2BFE4BF3"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DEL PODER EJECUTIVO</w:t>
      </w:r>
    </w:p>
    <w:p w14:paraId="55B469A4" w14:textId="77777777" w:rsidR="00706B02" w:rsidRDefault="00706B02">
      <w:pPr>
        <w:spacing w:line="360" w:lineRule="auto"/>
        <w:ind w:left="0" w:hanging="2"/>
        <w:rPr>
          <w:rFonts w:ascii="Century Gothic" w:eastAsia="Century Gothic" w:hAnsi="Century Gothic" w:cs="Century Gothic"/>
          <w:sz w:val="24"/>
          <w:szCs w:val="24"/>
        </w:rPr>
      </w:pPr>
    </w:p>
    <w:p w14:paraId="0545938C"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w:t>
      </w:r>
      <w:r>
        <w:rPr>
          <w:rFonts w:ascii="Century Gothic" w:eastAsia="Century Gothic" w:hAnsi="Century Gothic" w:cs="Century Gothic"/>
          <w:sz w:val="24"/>
          <w:szCs w:val="24"/>
        </w:rPr>
        <w:t xml:space="preserve"> Son autoridades en las materias de esta Ley:</w:t>
      </w:r>
    </w:p>
    <w:p w14:paraId="593A029A" w14:textId="77777777" w:rsidR="00706B02" w:rsidRDefault="00706B02">
      <w:pPr>
        <w:spacing w:line="360" w:lineRule="auto"/>
        <w:ind w:left="0" w:hanging="2"/>
        <w:jc w:val="both"/>
        <w:rPr>
          <w:rFonts w:ascii="Century Gothic" w:eastAsia="Century Gothic" w:hAnsi="Century Gothic" w:cs="Century Gothic"/>
          <w:sz w:val="24"/>
          <w:szCs w:val="24"/>
        </w:rPr>
      </w:pPr>
    </w:p>
    <w:p w14:paraId="2182B63F"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persona titular del Poder Ejecutivo en el Estado.</w:t>
      </w:r>
    </w:p>
    <w:p w14:paraId="2E9662BC" w14:textId="77777777" w:rsidR="00706B02" w:rsidRDefault="00706B02">
      <w:pPr>
        <w:spacing w:line="360" w:lineRule="auto"/>
        <w:ind w:left="0" w:hanging="2"/>
        <w:jc w:val="both"/>
        <w:rPr>
          <w:rFonts w:ascii="Century Gothic" w:eastAsia="Century Gothic" w:hAnsi="Century Gothic" w:cs="Century Gothic"/>
          <w:sz w:val="24"/>
          <w:szCs w:val="24"/>
        </w:rPr>
      </w:pPr>
    </w:p>
    <w:p w14:paraId="5A568396"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persona titular de Secretaría de Educación y Deporte.</w:t>
      </w:r>
    </w:p>
    <w:p w14:paraId="440301A9" w14:textId="77777777" w:rsidR="00706B02" w:rsidRDefault="00706B02">
      <w:pPr>
        <w:spacing w:line="360" w:lineRule="auto"/>
        <w:ind w:left="0" w:hanging="2"/>
        <w:jc w:val="both"/>
        <w:rPr>
          <w:rFonts w:ascii="Century Gothic" w:eastAsia="Century Gothic" w:hAnsi="Century Gothic" w:cs="Century Gothic"/>
          <w:sz w:val="24"/>
          <w:szCs w:val="24"/>
        </w:rPr>
      </w:pPr>
    </w:p>
    <w:p w14:paraId="42638703" w14:textId="77777777" w:rsidR="00706B02" w:rsidRDefault="003B202B">
      <w:pPr>
        <w:numPr>
          <w:ilvl w:val="0"/>
          <w:numId w:val="12"/>
        </w:numPr>
        <w:spacing w:line="360" w:lineRule="auto"/>
        <w:ind w:left="0" w:right="558"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persona titular de la Secretaría de Desarrollo Humano y Bien Común.</w:t>
      </w:r>
    </w:p>
    <w:p w14:paraId="7F3F5707" w14:textId="77777777" w:rsidR="00706B02" w:rsidRDefault="00706B02">
      <w:pPr>
        <w:spacing w:line="360" w:lineRule="auto"/>
        <w:ind w:left="0" w:right="558" w:hanging="2"/>
        <w:jc w:val="both"/>
        <w:rPr>
          <w:rFonts w:ascii="Century Gothic" w:eastAsia="Century Gothic" w:hAnsi="Century Gothic" w:cs="Century Gothic"/>
          <w:sz w:val="24"/>
          <w:szCs w:val="24"/>
        </w:rPr>
      </w:pPr>
    </w:p>
    <w:p w14:paraId="3BFA98AF"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persona titular del </w:t>
      </w:r>
      <w:r>
        <w:rPr>
          <w:rFonts w:ascii="Century Gothic" w:eastAsia="Century Gothic" w:hAnsi="Century Gothic" w:cs="Century Gothic"/>
          <w:sz w:val="24"/>
          <w:szCs w:val="24"/>
        </w:rPr>
        <w:t>Sistema para el Desarrollo Integral de la Familia del Estado de Chihuahua.</w:t>
      </w:r>
    </w:p>
    <w:p w14:paraId="17C05635" w14:textId="77777777" w:rsidR="00706B02" w:rsidRDefault="00706B02">
      <w:pPr>
        <w:spacing w:line="360" w:lineRule="auto"/>
        <w:ind w:left="0" w:hanging="2"/>
        <w:jc w:val="both"/>
        <w:rPr>
          <w:rFonts w:ascii="Century Gothic" w:eastAsia="Century Gothic" w:hAnsi="Century Gothic" w:cs="Century Gothic"/>
          <w:sz w:val="24"/>
          <w:szCs w:val="24"/>
        </w:rPr>
      </w:pPr>
    </w:p>
    <w:p w14:paraId="48B7E08E"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Consejo Estatal.</w:t>
      </w:r>
    </w:p>
    <w:p w14:paraId="512E955B" w14:textId="77777777" w:rsidR="00706B02" w:rsidRDefault="00706B02">
      <w:pPr>
        <w:spacing w:line="360" w:lineRule="auto"/>
        <w:ind w:left="0" w:hanging="2"/>
        <w:jc w:val="both"/>
        <w:rPr>
          <w:rFonts w:ascii="Century Gothic" w:eastAsia="Century Gothic" w:hAnsi="Century Gothic" w:cs="Century Gothic"/>
          <w:sz w:val="24"/>
          <w:szCs w:val="24"/>
        </w:rPr>
      </w:pPr>
    </w:p>
    <w:p w14:paraId="0324A1DF"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ayuntamientos.</w:t>
      </w:r>
    </w:p>
    <w:p w14:paraId="2F62AB60" w14:textId="77777777" w:rsidR="00706B02" w:rsidRDefault="00706B02">
      <w:pPr>
        <w:spacing w:line="360" w:lineRule="auto"/>
        <w:ind w:left="0" w:hanging="2"/>
        <w:jc w:val="both"/>
        <w:rPr>
          <w:rFonts w:ascii="Century Gothic" w:eastAsia="Century Gothic" w:hAnsi="Century Gothic" w:cs="Century Gothic"/>
          <w:sz w:val="24"/>
          <w:szCs w:val="24"/>
        </w:rPr>
      </w:pPr>
    </w:p>
    <w:p w14:paraId="775540AA"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Las personas titulares de las presidencias municipales.</w:t>
      </w:r>
    </w:p>
    <w:p w14:paraId="1C9EB2D8" w14:textId="77777777" w:rsidR="00706B02" w:rsidRDefault="00706B02">
      <w:pPr>
        <w:spacing w:line="360" w:lineRule="auto"/>
        <w:ind w:left="0" w:hanging="2"/>
        <w:jc w:val="both"/>
        <w:rPr>
          <w:rFonts w:ascii="Century Gothic" w:eastAsia="Century Gothic" w:hAnsi="Century Gothic" w:cs="Century Gothic"/>
          <w:sz w:val="24"/>
          <w:szCs w:val="24"/>
        </w:rPr>
      </w:pPr>
    </w:p>
    <w:p w14:paraId="0F3FD054" w14:textId="77777777" w:rsidR="00706B02" w:rsidRDefault="003B202B">
      <w:pPr>
        <w:numPr>
          <w:ilvl w:val="0"/>
          <w:numId w:val="1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autoridades escolares de los planteles educativos en la Entidad.</w:t>
      </w:r>
    </w:p>
    <w:p w14:paraId="1E27E169"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7AFF4A24" w14:textId="77777777" w:rsidR="00706B02" w:rsidRDefault="00706B02">
      <w:pPr>
        <w:spacing w:line="360" w:lineRule="auto"/>
        <w:ind w:left="0" w:hanging="2"/>
        <w:jc w:val="both"/>
        <w:rPr>
          <w:rFonts w:ascii="Century Gothic" w:eastAsia="Century Gothic" w:hAnsi="Century Gothic" w:cs="Century Gothic"/>
          <w:sz w:val="24"/>
          <w:szCs w:val="24"/>
        </w:rPr>
      </w:pPr>
    </w:p>
    <w:p w14:paraId="2ECC2E7B" w14:textId="77777777" w:rsidR="00706B02" w:rsidRDefault="003B20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6.</w:t>
      </w:r>
      <w:r>
        <w:rPr>
          <w:rFonts w:ascii="Century Gothic" w:eastAsia="Century Gothic" w:hAnsi="Century Gothic" w:cs="Century Gothic"/>
          <w:color w:val="000000"/>
          <w:sz w:val="24"/>
          <w:szCs w:val="24"/>
        </w:rPr>
        <w:t xml:space="preserve"> Al titular del Poder Ejecutivo del Estado le corresponde:</w:t>
      </w:r>
    </w:p>
    <w:p w14:paraId="6A1FF1A2" w14:textId="77777777" w:rsidR="00706B02" w:rsidRDefault="00706B02">
      <w:pPr>
        <w:spacing w:line="360" w:lineRule="auto"/>
        <w:ind w:left="0" w:hanging="2"/>
        <w:jc w:val="both"/>
        <w:rPr>
          <w:rFonts w:ascii="Century Gothic" w:eastAsia="Century Gothic" w:hAnsi="Century Gothic" w:cs="Century Gothic"/>
          <w:sz w:val="24"/>
          <w:szCs w:val="24"/>
        </w:rPr>
      </w:pPr>
    </w:p>
    <w:p w14:paraId="6685C298" w14:textId="77777777" w:rsidR="00706B02" w:rsidRDefault="003B202B">
      <w:pPr>
        <w:numPr>
          <w:ilvl w:val="0"/>
          <w:numId w:val="10"/>
        </w:numPr>
        <w:pBdr>
          <w:top w:val="nil"/>
          <w:left w:val="nil"/>
          <w:bottom w:val="nil"/>
          <w:right w:val="nil"/>
          <w:between w:val="nil"/>
        </w:pBdr>
        <w:spacing w:line="360" w:lineRule="auto"/>
        <w:ind w:left="0" w:right="51"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formulación y conducción de la política y de los criterios y lineamientos </w:t>
      </w:r>
      <w:r>
        <w:rPr>
          <w:rFonts w:ascii="Century Gothic" w:eastAsia="Century Gothic" w:hAnsi="Century Gothic" w:cs="Century Gothic"/>
          <w:sz w:val="24"/>
          <w:szCs w:val="24"/>
        </w:rPr>
        <w:t>de</w:t>
      </w:r>
      <w:r>
        <w:rPr>
          <w:rFonts w:ascii="Century Gothic" w:eastAsia="Century Gothic" w:hAnsi="Century Gothic" w:cs="Century Gothic"/>
          <w:color w:val="000000"/>
          <w:sz w:val="24"/>
          <w:szCs w:val="24"/>
        </w:rPr>
        <w:t xml:space="preserve"> la aplicación del Programa.</w:t>
      </w:r>
    </w:p>
    <w:p w14:paraId="34872CE4" w14:textId="77777777" w:rsidR="00706B02" w:rsidRDefault="00706B02">
      <w:pPr>
        <w:spacing w:line="360" w:lineRule="auto"/>
        <w:ind w:left="0" w:hanging="2"/>
        <w:jc w:val="both"/>
        <w:rPr>
          <w:rFonts w:ascii="Century Gothic" w:eastAsia="Century Gothic" w:hAnsi="Century Gothic" w:cs="Century Gothic"/>
          <w:sz w:val="24"/>
          <w:szCs w:val="24"/>
        </w:rPr>
      </w:pPr>
    </w:p>
    <w:p w14:paraId="40D20157" w14:textId="77777777" w:rsidR="00706B02" w:rsidRDefault="003B202B">
      <w:pPr>
        <w:numPr>
          <w:ilvl w:val="0"/>
          <w:numId w:val="10"/>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Celebrar convenios de coordinación y ejecución con los municipios a fin de c</w:t>
      </w:r>
      <w:r>
        <w:rPr>
          <w:rFonts w:ascii="Century Gothic" w:eastAsia="Century Gothic" w:hAnsi="Century Gothic" w:cs="Century Gothic"/>
          <w:sz w:val="24"/>
          <w:szCs w:val="24"/>
        </w:rPr>
        <w:t>umplir los objetivos de la presente Ley.</w:t>
      </w:r>
    </w:p>
    <w:p w14:paraId="538A50A1" w14:textId="77777777" w:rsidR="00706B02" w:rsidRDefault="00706B02">
      <w:pPr>
        <w:spacing w:line="360" w:lineRule="auto"/>
        <w:ind w:left="0" w:hanging="2"/>
        <w:jc w:val="both"/>
        <w:rPr>
          <w:rFonts w:ascii="Century Gothic" w:eastAsia="Century Gothic" w:hAnsi="Century Gothic" w:cs="Century Gothic"/>
          <w:sz w:val="24"/>
          <w:szCs w:val="24"/>
        </w:rPr>
      </w:pPr>
    </w:p>
    <w:p w14:paraId="7C440B26" w14:textId="77777777" w:rsidR="00706B02" w:rsidRDefault="003B202B">
      <w:pPr>
        <w:numPr>
          <w:ilvl w:val="0"/>
          <w:numId w:val="10"/>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Nombrar y remover a la persona encargada de coordinar el Programa.</w:t>
      </w:r>
    </w:p>
    <w:p w14:paraId="596CA8C3" w14:textId="77777777" w:rsidR="00706B02" w:rsidRDefault="00706B02">
      <w:pPr>
        <w:spacing w:line="360" w:lineRule="auto"/>
        <w:ind w:left="0" w:hanging="2"/>
        <w:jc w:val="both"/>
        <w:rPr>
          <w:rFonts w:ascii="Century Gothic" w:eastAsia="Century Gothic" w:hAnsi="Century Gothic" w:cs="Century Gothic"/>
          <w:sz w:val="24"/>
          <w:szCs w:val="24"/>
        </w:rPr>
      </w:pPr>
    </w:p>
    <w:p w14:paraId="389339B3" w14:textId="77777777" w:rsidR="00706B02" w:rsidRDefault="003B202B">
      <w:pPr>
        <w:numPr>
          <w:ilvl w:val="0"/>
          <w:numId w:val="10"/>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Expedir los ordenamientos y establecer las medidas necesarias para proveer el cumplimiento de la presente Ley.</w:t>
      </w:r>
    </w:p>
    <w:p w14:paraId="03196159" w14:textId="77777777" w:rsidR="00706B02" w:rsidRDefault="00706B02">
      <w:pPr>
        <w:spacing w:line="360" w:lineRule="auto"/>
        <w:ind w:left="0" w:hanging="2"/>
        <w:jc w:val="both"/>
        <w:rPr>
          <w:rFonts w:ascii="Century Gothic" w:eastAsia="Century Gothic" w:hAnsi="Century Gothic" w:cs="Century Gothic"/>
          <w:sz w:val="24"/>
          <w:szCs w:val="24"/>
        </w:rPr>
      </w:pPr>
    </w:p>
    <w:p w14:paraId="7FB83439" w14:textId="77777777" w:rsidR="00706B02" w:rsidRDefault="003B202B">
      <w:pPr>
        <w:numPr>
          <w:ilvl w:val="0"/>
          <w:numId w:val="10"/>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concertación de acciones con lo</w:t>
      </w:r>
      <w:r>
        <w:rPr>
          <w:rFonts w:ascii="Century Gothic" w:eastAsia="Century Gothic" w:hAnsi="Century Gothic" w:cs="Century Gothic"/>
          <w:sz w:val="24"/>
          <w:szCs w:val="24"/>
        </w:rPr>
        <w:t>s diversos sectores sociales a que se refiere esta Ley, en las materias que la misma regula.</w:t>
      </w:r>
    </w:p>
    <w:p w14:paraId="58B864F2" w14:textId="77777777" w:rsidR="00706B02" w:rsidRDefault="00706B02">
      <w:pPr>
        <w:spacing w:line="360" w:lineRule="auto"/>
        <w:ind w:left="0" w:hanging="2"/>
        <w:jc w:val="both"/>
        <w:rPr>
          <w:rFonts w:ascii="Century Gothic" w:eastAsia="Century Gothic" w:hAnsi="Century Gothic" w:cs="Century Gothic"/>
          <w:sz w:val="24"/>
          <w:szCs w:val="24"/>
        </w:rPr>
      </w:pPr>
    </w:p>
    <w:p w14:paraId="35057A98" w14:textId="77777777" w:rsidR="00706B02" w:rsidRDefault="003B202B">
      <w:pPr>
        <w:numPr>
          <w:ilvl w:val="0"/>
          <w:numId w:val="10"/>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demás atribuciones que conforme a ésta y demás disposiciones legales aplicables le correspondan.</w:t>
      </w:r>
    </w:p>
    <w:p w14:paraId="2E3CFB87" w14:textId="77777777" w:rsidR="00706B02" w:rsidRDefault="00706B02">
      <w:pPr>
        <w:spacing w:line="360" w:lineRule="auto"/>
        <w:ind w:left="0" w:hanging="2"/>
        <w:jc w:val="both"/>
        <w:rPr>
          <w:rFonts w:ascii="Century Gothic" w:eastAsia="Century Gothic" w:hAnsi="Century Gothic" w:cs="Century Gothic"/>
          <w:sz w:val="24"/>
          <w:szCs w:val="24"/>
        </w:rPr>
      </w:pPr>
    </w:p>
    <w:p w14:paraId="748A2981"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7. </w:t>
      </w:r>
      <w:r>
        <w:rPr>
          <w:rFonts w:ascii="Century Gothic" w:eastAsia="Century Gothic" w:hAnsi="Century Gothic" w:cs="Century Gothic"/>
          <w:sz w:val="24"/>
          <w:szCs w:val="24"/>
        </w:rPr>
        <w:t xml:space="preserve">La aplicación de lo dispuesto por la </w:t>
      </w:r>
      <w:r>
        <w:rPr>
          <w:rFonts w:ascii="Century Gothic" w:eastAsia="Century Gothic" w:hAnsi="Century Gothic" w:cs="Century Gothic"/>
          <w:sz w:val="24"/>
          <w:szCs w:val="24"/>
        </w:rPr>
        <w:t>presente Ley, en lo que no sea competencia específica del titular del Ejecutivo o de los municipios, corresponderá a la Secretaría.</w:t>
      </w:r>
    </w:p>
    <w:p w14:paraId="7367344B" w14:textId="77777777" w:rsidR="00706B02" w:rsidRDefault="00706B02">
      <w:pPr>
        <w:spacing w:line="360" w:lineRule="auto"/>
        <w:ind w:left="0" w:hanging="2"/>
        <w:jc w:val="both"/>
        <w:rPr>
          <w:rFonts w:ascii="Century Gothic" w:eastAsia="Century Gothic" w:hAnsi="Century Gothic" w:cs="Century Gothic"/>
          <w:sz w:val="24"/>
          <w:szCs w:val="24"/>
        </w:rPr>
      </w:pPr>
    </w:p>
    <w:p w14:paraId="594E19F4"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8.</w:t>
      </w:r>
      <w:r>
        <w:rPr>
          <w:rFonts w:ascii="Century Gothic" w:eastAsia="Century Gothic" w:hAnsi="Century Gothic" w:cs="Century Gothic"/>
          <w:sz w:val="24"/>
          <w:szCs w:val="24"/>
        </w:rPr>
        <w:t xml:space="preserve"> Corresponde a la Secretaría:</w:t>
      </w:r>
    </w:p>
    <w:p w14:paraId="2446977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432D39F9" w14:textId="77777777" w:rsidR="00706B02" w:rsidRDefault="003B202B">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Aplicar, en la esfera de su competencia, esta Ley y sus reglamentos y vigilar su</w:t>
      </w:r>
      <w:r>
        <w:rPr>
          <w:rFonts w:ascii="Century Gothic" w:eastAsia="Century Gothic" w:hAnsi="Century Gothic" w:cs="Century Gothic"/>
          <w:sz w:val="24"/>
          <w:szCs w:val="24"/>
        </w:rPr>
        <w:t xml:space="preserve"> observancia.</w:t>
      </w:r>
    </w:p>
    <w:p w14:paraId="3915D076" w14:textId="77777777" w:rsidR="00706B02" w:rsidRDefault="00706B02">
      <w:pPr>
        <w:spacing w:line="360" w:lineRule="auto"/>
        <w:ind w:left="0" w:hanging="2"/>
        <w:jc w:val="both"/>
        <w:rPr>
          <w:rFonts w:ascii="Century Gothic" w:eastAsia="Century Gothic" w:hAnsi="Century Gothic" w:cs="Century Gothic"/>
          <w:sz w:val="24"/>
          <w:szCs w:val="24"/>
        </w:rPr>
      </w:pPr>
    </w:p>
    <w:p w14:paraId="14EB11E4" w14:textId="77777777" w:rsidR="00706B02" w:rsidRDefault="003B202B">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Proponer al titular del Ejecutivo Estatal la celebración de acuerdos con los municipios de la entidad a fin de cumplir los objetivos de la presente Ley.</w:t>
      </w:r>
    </w:p>
    <w:p w14:paraId="191A1532" w14:textId="77777777" w:rsidR="00706B02" w:rsidRDefault="00706B02">
      <w:pPr>
        <w:spacing w:line="360" w:lineRule="auto"/>
        <w:ind w:left="0" w:hanging="2"/>
        <w:jc w:val="both"/>
        <w:rPr>
          <w:rFonts w:ascii="Century Gothic" w:eastAsia="Century Gothic" w:hAnsi="Century Gothic" w:cs="Century Gothic"/>
          <w:sz w:val="24"/>
          <w:szCs w:val="24"/>
        </w:rPr>
      </w:pPr>
    </w:p>
    <w:p w14:paraId="18ABEFF1" w14:textId="77777777" w:rsidR="00706B02" w:rsidRDefault="003B202B">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Proponer al titular del Poder Ejecutivo Estatal la adopción de medidas necesarias para </w:t>
      </w:r>
      <w:r>
        <w:rPr>
          <w:rFonts w:ascii="Century Gothic" w:eastAsia="Century Gothic" w:hAnsi="Century Gothic" w:cs="Century Gothic"/>
          <w:sz w:val="24"/>
          <w:szCs w:val="24"/>
        </w:rPr>
        <w:t>el cabal cumplimiento de los objetivos de esta Ley y, en su caso, aplicarlas en el ámbito de su competencia.</w:t>
      </w:r>
    </w:p>
    <w:p w14:paraId="17209CB0" w14:textId="77777777" w:rsidR="00706B02" w:rsidRDefault="00706B02">
      <w:pPr>
        <w:spacing w:line="360" w:lineRule="auto"/>
        <w:ind w:left="0" w:hanging="2"/>
        <w:jc w:val="both"/>
        <w:rPr>
          <w:rFonts w:ascii="Century Gothic" w:eastAsia="Century Gothic" w:hAnsi="Century Gothic" w:cs="Century Gothic"/>
          <w:sz w:val="24"/>
          <w:szCs w:val="24"/>
        </w:rPr>
      </w:pPr>
    </w:p>
    <w:p w14:paraId="5927BEE3" w14:textId="77777777" w:rsidR="00706B02" w:rsidRDefault="003B202B">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Formular y desarrollar programas y realizar las acciones que le competen, en relación con el Programa, coordinándose, en su caso, con las demás de</w:t>
      </w:r>
      <w:r>
        <w:rPr>
          <w:rFonts w:ascii="Century Gothic" w:eastAsia="Century Gothic" w:hAnsi="Century Gothic" w:cs="Century Gothic"/>
          <w:sz w:val="24"/>
          <w:szCs w:val="24"/>
        </w:rPr>
        <w:t>pendencias del Ejecutivo Estatal, según sus respectivas esferas de competencia, o con los municipios de la entidad y con la sociedad.</w:t>
      </w:r>
    </w:p>
    <w:p w14:paraId="64D2F815" w14:textId="77777777" w:rsidR="00706B02" w:rsidRDefault="00706B02">
      <w:pPr>
        <w:spacing w:line="360" w:lineRule="auto"/>
        <w:ind w:left="0" w:hanging="2"/>
        <w:jc w:val="both"/>
        <w:rPr>
          <w:rFonts w:ascii="Century Gothic" w:eastAsia="Century Gothic" w:hAnsi="Century Gothic" w:cs="Century Gothic"/>
          <w:sz w:val="24"/>
          <w:szCs w:val="24"/>
        </w:rPr>
      </w:pPr>
    </w:p>
    <w:p w14:paraId="0C8433DF" w14:textId="77777777" w:rsidR="00706B02" w:rsidRDefault="003B202B">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que conforme a esta Ley y otras disposiciones aplicables le correspondan.</w:t>
      </w:r>
    </w:p>
    <w:p w14:paraId="46C69740"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4BA556A7" w14:textId="77777777" w:rsidR="00706B02" w:rsidRDefault="00706B02">
      <w:pPr>
        <w:spacing w:line="360" w:lineRule="auto"/>
        <w:ind w:left="0" w:hanging="2"/>
        <w:jc w:val="both"/>
        <w:rPr>
          <w:rFonts w:ascii="Century Gothic" w:eastAsia="Century Gothic" w:hAnsi="Century Gothic" w:cs="Century Gothic"/>
          <w:sz w:val="24"/>
          <w:szCs w:val="24"/>
        </w:rPr>
      </w:pPr>
    </w:p>
    <w:p w14:paraId="20FA2DC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9.</w:t>
      </w:r>
      <w:r>
        <w:rPr>
          <w:rFonts w:ascii="Century Gothic" w:eastAsia="Century Gothic" w:hAnsi="Century Gothic" w:cs="Century Gothic"/>
          <w:sz w:val="24"/>
          <w:szCs w:val="24"/>
        </w:rPr>
        <w:t xml:space="preserve"> En la planeación y ejecución de acciones a cargo de las dependencias de la administración pública estatal y de conformidad con sus respectivas órbitas de competencia, que se relacionen con el Programa, se observarán los criterios establecidos por ésta y d</w:t>
      </w:r>
      <w:r>
        <w:rPr>
          <w:rFonts w:ascii="Century Gothic" w:eastAsia="Century Gothic" w:hAnsi="Century Gothic" w:cs="Century Gothic"/>
          <w:sz w:val="24"/>
          <w:szCs w:val="24"/>
        </w:rPr>
        <w:t>emás disposiciones legales que de ella deriven.</w:t>
      </w:r>
    </w:p>
    <w:p w14:paraId="38BB9884" w14:textId="77777777" w:rsidR="00706B02" w:rsidRDefault="00706B02">
      <w:pPr>
        <w:spacing w:line="360" w:lineRule="auto"/>
        <w:ind w:left="0" w:hanging="2"/>
        <w:jc w:val="both"/>
        <w:rPr>
          <w:rFonts w:ascii="Century Gothic" w:eastAsia="Century Gothic" w:hAnsi="Century Gothic" w:cs="Century Gothic"/>
          <w:sz w:val="24"/>
          <w:szCs w:val="24"/>
        </w:rPr>
      </w:pPr>
    </w:p>
    <w:p w14:paraId="0FD6DCA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10.</w:t>
      </w:r>
      <w:r>
        <w:rPr>
          <w:rFonts w:ascii="Century Gothic" w:eastAsia="Century Gothic" w:hAnsi="Century Gothic" w:cs="Century Gothic"/>
          <w:sz w:val="24"/>
          <w:szCs w:val="24"/>
        </w:rPr>
        <w:t xml:space="preserve"> Para apoyar y orientar las acciones que realiza el Poder Ejecutivo del Estado en relación al Programa, se crea un Consejo Estatal como un órgano consultivo, normativo y de equilibrio entre los o</w:t>
      </w:r>
      <w:r>
        <w:rPr>
          <w:rFonts w:ascii="Century Gothic" w:eastAsia="Century Gothic" w:hAnsi="Century Gothic" w:cs="Century Gothic"/>
          <w:sz w:val="24"/>
          <w:szCs w:val="24"/>
        </w:rPr>
        <w:t>rganismos sociales y las instancias de gobierno.</w:t>
      </w:r>
    </w:p>
    <w:p w14:paraId="40DB4D81" w14:textId="77777777" w:rsidR="00706B02" w:rsidRDefault="00706B02">
      <w:pPr>
        <w:spacing w:line="360" w:lineRule="auto"/>
        <w:ind w:left="0" w:hanging="2"/>
        <w:jc w:val="center"/>
        <w:rPr>
          <w:rFonts w:ascii="Century Gothic" w:eastAsia="Century Gothic" w:hAnsi="Century Gothic" w:cs="Century Gothic"/>
          <w:sz w:val="24"/>
          <w:szCs w:val="24"/>
        </w:rPr>
      </w:pPr>
    </w:p>
    <w:p w14:paraId="3839241B"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SECCIÓN SEGUNDA</w:t>
      </w:r>
    </w:p>
    <w:p w14:paraId="032AFC46"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DEL CONSEJO ESTATAL</w:t>
      </w:r>
    </w:p>
    <w:p w14:paraId="231CC274" w14:textId="77777777" w:rsidR="00706B02" w:rsidRDefault="00706B02">
      <w:pPr>
        <w:spacing w:line="360" w:lineRule="auto"/>
        <w:ind w:left="0" w:hanging="2"/>
        <w:jc w:val="both"/>
        <w:rPr>
          <w:rFonts w:ascii="Century Gothic" w:eastAsia="Century Gothic" w:hAnsi="Century Gothic" w:cs="Century Gothic"/>
          <w:sz w:val="24"/>
          <w:szCs w:val="24"/>
        </w:rPr>
      </w:pPr>
    </w:p>
    <w:p w14:paraId="215C9863" w14:textId="77777777" w:rsidR="00706B02" w:rsidRDefault="003B202B">
      <w:p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11. </w:t>
      </w:r>
      <w:r>
        <w:rPr>
          <w:rFonts w:ascii="Century Gothic" w:eastAsia="Century Gothic" w:hAnsi="Century Gothic" w:cs="Century Gothic"/>
          <w:sz w:val="24"/>
          <w:szCs w:val="24"/>
        </w:rPr>
        <w:t>El Programa contará con un Consejo Estatal, que tendrá funciones consultivas, de coordinación de acciones y de participación social para la implementación d</w:t>
      </w:r>
      <w:r>
        <w:rPr>
          <w:rFonts w:ascii="Century Gothic" w:eastAsia="Century Gothic" w:hAnsi="Century Gothic" w:cs="Century Gothic"/>
          <w:sz w:val="24"/>
          <w:szCs w:val="24"/>
        </w:rPr>
        <w:t xml:space="preserve">el Programa. En sus decisiones se procurará el consenso y en su defecto, los acuerdos se tomarán por mayoría simple de votos de las personas asistentes. </w:t>
      </w:r>
    </w:p>
    <w:p w14:paraId="784ED9F0"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040BD370" w14:textId="77777777" w:rsidR="00706B02" w:rsidRDefault="003B202B">
      <w:p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caso de empate el titular de la presidencia del Consejo tendrá el voto de calidad.</w:t>
      </w:r>
    </w:p>
    <w:p w14:paraId="54BB1DEB"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29779CFC"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12. </w:t>
      </w:r>
      <w:r>
        <w:rPr>
          <w:rFonts w:ascii="Century Gothic" w:eastAsia="Century Gothic" w:hAnsi="Century Gothic" w:cs="Century Gothic"/>
          <w:sz w:val="24"/>
          <w:szCs w:val="24"/>
        </w:rPr>
        <w:t>E</w:t>
      </w:r>
      <w:r>
        <w:rPr>
          <w:rFonts w:ascii="Century Gothic" w:eastAsia="Century Gothic" w:hAnsi="Century Gothic" w:cs="Century Gothic"/>
          <w:sz w:val="24"/>
          <w:szCs w:val="24"/>
        </w:rPr>
        <w:t>l Consejo Estatal estará integrado de la siguiente forma:</w:t>
      </w:r>
    </w:p>
    <w:p w14:paraId="6CCE3680" w14:textId="77777777" w:rsidR="00706B02" w:rsidRDefault="00706B02">
      <w:pPr>
        <w:spacing w:line="360" w:lineRule="auto"/>
        <w:ind w:left="0" w:hanging="2"/>
        <w:jc w:val="both"/>
        <w:rPr>
          <w:rFonts w:ascii="Century Gothic" w:eastAsia="Century Gothic" w:hAnsi="Century Gothic" w:cs="Century Gothic"/>
          <w:sz w:val="24"/>
          <w:szCs w:val="24"/>
        </w:rPr>
      </w:pPr>
    </w:p>
    <w:p w14:paraId="3E0DCD3A" w14:textId="77777777" w:rsidR="00706B02" w:rsidRDefault="003B202B">
      <w:pPr>
        <w:numPr>
          <w:ilvl w:val="0"/>
          <w:numId w:val="1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Una Presidencia, que será la persona titular de la </w:t>
      </w:r>
      <w:proofErr w:type="gramStart"/>
      <w:r>
        <w:rPr>
          <w:rFonts w:ascii="Century Gothic" w:eastAsia="Century Gothic" w:hAnsi="Century Gothic" w:cs="Century Gothic"/>
          <w:sz w:val="24"/>
          <w:szCs w:val="24"/>
        </w:rPr>
        <w:t>Secretaria</w:t>
      </w:r>
      <w:proofErr w:type="gramEnd"/>
      <w:r>
        <w:rPr>
          <w:rFonts w:ascii="Century Gothic" w:eastAsia="Century Gothic" w:hAnsi="Century Gothic" w:cs="Century Gothic"/>
          <w:sz w:val="24"/>
          <w:szCs w:val="24"/>
        </w:rPr>
        <w:t xml:space="preserve">. </w:t>
      </w:r>
    </w:p>
    <w:p w14:paraId="3287064F" w14:textId="77777777" w:rsidR="00706B02" w:rsidRDefault="00706B02">
      <w:pPr>
        <w:spacing w:line="360" w:lineRule="auto"/>
        <w:ind w:left="0" w:hanging="2"/>
        <w:jc w:val="both"/>
        <w:rPr>
          <w:rFonts w:ascii="Century Gothic" w:eastAsia="Century Gothic" w:hAnsi="Century Gothic" w:cs="Century Gothic"/>
          <w:sz w:val="24"/>
          <w:szCs w:val="24"/>
        </w:rPr>
      </w:pPr>
    </w:p>
    <w:p w14:paraId="0109CF2F" w14:textId="77777777" w:rsidR="00706B02" w:rsidRDefault="003B202B">
      <w:pPr>
        <w:numPr>
          <w:ilvl w:val="0"/>
          <w:numId w:val="1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Una </w:t>
      </w:r>
      <w:proofErr w:type="gramStart"/>
      <w:r>
        <w:rPr>
          <w:rFonts w:ascii="Century Gothic" w:eastAsia="Century Gothic" w:hAnsi="Century Gothic" w:cs="Century Gothic"/>
          <w:sz w:val="24"/>
          <w:szCs w:val="24"/>
        </w:rPr>
        <w:t>Secretaria</w:t>
      </w:r>
      <w:proofErr w:type="gramEnd"/>
      <w:r>
        <w:rPr>
          <w:rFonts w:ascii="Century Gothic" w:eastAsia="Century Gothic" w:hAnsi="Century Gothic" w:cs="Century Gothic"/>
          <w:sz w:val="24"/>
          <w:szCs w:val="24"/>
        </w:rPr>
        <w:t xml:space="preserve">, que será quien funja como titular del Sistema para el Desarrollo Integral de la Familia en el Estado </w:t>
      </w:r>
      <w:r>
        <w:rPr>
          <w:rFonts w:ascii="Century Gothic" w:eastAsia="Century Gothic" w:hAnsi="Century Gothic" w:cs="Century Gothic"/>
          <w:sz w:val="24"/>
          <w:szCs w:val="24"/>
        </w:rPr>
        <w:t>Chihuahua.</w:t>
      </w:r>
    </w:p>
    <w:p w14:paraId="705DE050" w14:textId="77777777" w:rsidR="00706B02" w:rsidRDefault="00706B02">
      <w:pPr>
        <w:spacing w:line="360" w:lineRule="auto"/>
        <w:ind w:left="0" w:hanging="2"/>
        <w:jc w:val="both"/>
        <w:rPr>
          <w:rFonts w:ascii="Century Gothic" w:eastAsia="Century Gothic" w:hAnsi="Century Gothic" w:cs="Century Gothic"/>
          <w:sz w:val="24"/>
          <w:szCs w:val="24"/>
        </w:rPr>
      </w:pPr>
    </w:p>
    <w:p w14:paraId="5C735DA4" w14:textId="77777777" w:rsidR="00706B02" w:rsidRDefault="003B202B">
      <w:pPr>
        <w:numPr>
          <w:ilvl w:val="0"/>
          <w:numId w:val="1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secretaría Técnica, que será la persona Coordinadora General del Programa.</w:t>
      </w:r>
    </w:p>
    <w:p w14:paraId="50DC3644" w14:textId="77777777" w:rsidR="00706B02" w:rsidRDefault="00706B02">
      <w:pPr>
        <w:spacing w:line="360" w:lineRule="auto"/>
        <w:ind w:left="0" w:hanging="2"/>
        <w:jc w:val="both"/>
        <w:rPr>
          <w:rFonts w:ascii="Century Gothic" w:eastAsia="Century Gothic" w:hAnsi="Century Gothic" w:cs="Century Gothic"/>
          <w:sz w:val="24"/>
          <w:szCs w:val="24"/>
        </w:rPr>
      </w:pPr>
    </w:p>
    <w:p w14:paraId="2B1AB8CE" w14:textId="77777777" w:rsidR="00706B02" w:rsidRDefault="003B202B">
      <w:pPr>
        <w:numPr>
          <w:ilvl w:val="0"/>
          <w:numId w:val="1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Vocales, que serán las personas titulares de: </w:t>
      </w:r>
    </w:p>
    <w:p w14:paraId="3B30721B"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4C964349" w14:textId="77777777" w:rsidR="00706B02" w:rsidRDefault="003B202B">
      <w:pPr>
        <w:numPr>
          <w:ilvl w:val="1"/>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Secretaria de Desarrollo Humano y Bien Común. </w:t>
      </w:r>
    </w:p>
    <w:p w14:paraId="3BA01A51" w14:textId="77777777" w:rsidR="00706B02" w:rsidRDefault="00706B02">
      <w:pPr>
        <w:spacing w:line="360" w:lineRule="auto"/>
        <w:ind w:left="0" w:hanging="2"/>
        <w:jc w:val="both"/>
        <w:rPr>
          <w:rFonts w:ascii="Century Gothic" w:eastAsia="Century Gothic" w:hAnsi="Century Gothic" w:cs="Century Gothic"/>
          <w:sz w:val="24"/>
          <w:szCs w:val="24"/>
        </w:rPr>
      </w:pPr>
    </w:p>
    <w:p w14:paraId="081E6441" w14:textId="77777777" w:rsidR="00706B02" w:rsidRDefault="003B202B">
      <w:pPr>
        <w:numPr>
          <w:ilvl w:val="1"/>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Consejo Estatal de Participación Social en la Educación.</w:t>
      </w:r>
    </w:p>
    <w:p w14:paraId="10F8C864" w14:textId="77777777" w:rsidR="00706B02" w:rsidRDefault="00706B02">
      <w:pPr>
        <w:spacing w:line="360" w:lineRule="auto"/>
        <w:ind w:left="0" w:hanging="2"/>
        <w:jc w:val="both"/>
        <w:rPr>
          <w:rFonts w:ascii="Century Gothic" w:eastAsia="Century Gothic" w:hAnsi="Century Gothic" w:cs="Century Gothic"/>
          <w:sz w:val="24"/>
          <w:szCs w:val="24"/>
        </w:rPr>
      </w:pPr>
    </w:p>
    <w:p w14:paraId="332C4F57" w14:textId="77777777" w:rsidR="00706B02" w:rsidRDefault="003B202B">
      <w:pPr>
        <w:numPr>
          <w:ilvl w:val="1"/>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Asociacion</w:t>
      </w:r>
      <w:r>
        <w:rPr>
          <w:rFonts w:ascii="Century Gothic" w:eastAsia="Century Gothic" w:hAnsi="Century Gothic" w:cs="Century Gothic"/>
          <w:sz w:val="24"/>
          <w:szCs w:val="24"/>
        </w:rPr>
        <w:t>es de padres de familia.</w:t>
      </w:r>
    </w:p>
    <w:p w14:paraId="45EC7A1F"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1C15D5F9" w14:textId="77777777" w:rsidR="00706B02" w:rsidRDefault="003B202B">
      <w:pPr>
        <w:numPr>
          <w:ilvl w:val="1"/>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Comisión de Educación, Cultura Física y Deporte del H. Congreso del Estado.</w:t>
      </w:r>
    </w:p>
    <w:p w14:paraId="0CBE7BB7"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029CCF2F" w14:textId="77777777" w:rsidR="00706B02" w:rsidRDefault="003B202B">
      <w:pPr>
        <w:numPr>
          <w:ilvl w:val="1"/>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Procuraduría de Protección de Niñas, Niños y Adolescentes del Estado.</w:t>
      </w:r>
    </w:p>
    <w:p w14:paraId="54C4FE49"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245C29EA" w14:textId="77777777" w:rsidR="00706B02" w:rsidRDefault="003B202B">
      <w:pPr>
        <w:numPr>
          <w:ilvl w:val="1"/>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Instituto Chihuahuense de las Mujeres.</w:t>
      </w:r>
    </w:p>
    <w:p w14:paraId="7EC0B5FE"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4212D61F" w14:textId="77777777" w:rsidR="00706B02" w:rsidRDefault="00706B02">
      <w:pPr>
        <w:spacing w:line="360" w:lineRule="auto"/>
        <w:ind w:left="0" w:hanging="2"/>
        <w:jc w:val="both"/>
        <w:rPr>
          <w:rFonts w:ascii="Century Gothic" w:eastAsia="Century Gothic" w:hAnsi="Century Gothic" w:cs="Century Gothic"/>
          <w:sz w:val="24"/>
          <w:szCs w:val="24"/>
        </w:rPr>
      </w:pPr>
    </w:p>
    <w:p w14:paraId="67AD3F0C"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13.</w:t>
      </w:r>
      <w:r>
        <w:rPr>
          <w:rFonts w:ascii="Century Gothic" w:eastAsia="Century Gothic" w:hAnsi="Century Gothic" w:cs="Century Gothic"/>
          <w:sz w:val="24"/>
          <w:szCs w:val="24"/>
        </w:rPr>
        <w:t xml:space="preserve"> El Consejo tendrá las atribuciones siguientes:</w:t>
      </w:r>
    </w:p>
    <w:p w14:paraId="7C589CC0" w14:textId="77777777" w:rsidR="00706B02" w:rsidRDefault="00706B02">
      <w:pPr>
        <w:spacing w:line="360" w:lineRule="auto"/>
        <w:ind w:left="0" w:hanging="2"/>
        <w:jc w:val="both"/>
        <w:rPr>
          <w:rFonts w:ascii="Century Gothic" w:eastAsia="Century Gothic" w:hAnsi="Century Gothic" w:cs="Century Gothic"/>
          <w:sz w:val="24"/>
          <w:szCs w:val="24"/>
        </w:rPr>
      </w:pPr>
    </w:p>
    <w:p w14:paraId="6E827971"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Apoyar el desarrollo del Programa. </w:t>
      </w:r>
    </w:p>
    <w:p w14:paraId="1E79E275" w14:textId="77777777" w:rsidR="00706B02" w:rsidRDefault="00706B02">
      <w:pPr>
        <w:spacing w:line="360" w:lineRule="auto"/>
        <w:ind w:left="0" w:hanging="2"/>
        <w:jc w:val="both"/>
        <w:rPr>
          <w:rFonts w:ascii="Century Gothic" w:eastAsia="Century Gothic" w:hAnsi="Century Gothic" w:cs="Century Gothic"/>
          <w:sz w:val="24"/>
          <w:szCs w:val="24"/>
        </w:rPr>
      </w:pPr>
    </w:p>
    <w:p w14:paraId="44F16677"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 la integración del Programa en cada uno de los planteles de educación básica.</w:t>
      </w:r>
    </w:p>
    <w:p w14:paraId="7BF4B367" w14:textId="77777777" w:rsidR="00706B02" w:rsidRDefault="00706B02">
      <w:pPr>
        <w:spacing w:line="360" w:lineRule="auto"/>
        <w:ind w:left="0" w:hanging="2"/>
        <w:jc w:val="both"/>
        <w:rPr>
          <w:rFonts w:ascii="Century Gothic" w:eastAsia="Century Gothic" w:hAnsi="Century Gothic" w:cs="Century Gothic"/>
          <w:sz w:val="24"/>
          <w:szCs w:val="24"/>
        </w:rPr>
      </w:pPr>
    </w:p>
    <w:p w14:paraId="75935DE4"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Establecer coordinación con el Consejo de Participación Social del Estado, a efect</w:t>
      </w:r>
      <w:r>
        <w:rPr>
          <w:rFonts w:ascii="Century Gothic" w:eastAsia="Century Gothic" w:hAnsi="Century Gothic" w:cs="Century Gothic"/>
          <w:sz w:val="24"/>
          <w:szCs w:val="24"/>
        </w:rPr>
        <w:t xml:space="preserve">o de establecer la coordinación de las actividades necesarias para el cumplimiento de sus fines. </w:t>
      </w:r>
    </w:p>
    <w:p w14:paraId="3185EE30" w14:textId="77777777" w:rsidR="00706B02" w:rsidRDefault="00706B02">
      <w:pPr>
        <w:spacing w:line="360" w:lineRule="auto"/>
        <w:ind w:left="0" w:hanging="2"/>
        <w:jc w:val="both"/>
        <w:rPr>
          <w:rFonts w:ascii="Century Gothic" w:eastAsia="Century Gothic" w:hAnsi="Century Gothic" w:cs="Century Gothic"/>
          <w:sz w:val="24"/>
          <w:szCs w:val="24"/>
        </w:rPr>
      </w:pPr>
    </w:p>
    <w:p w14:paraId="7A0F72BD"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Realizar convenios con los municipios y las instituciones de carácter social y privado, para que apoyen el Programa.</w:t>
      </w:r>
    </w:p>
    <w:p w14:paraId="3DB1AB8E" w14:textId="77777777" w:rsidR="00706B02" w:rsidRDefault="00706B02">
      <w:pPr>
        <w:spacing w:line="360" w:lineRule="auto"/>
        <w:ind w:left="0" w:hanging="2"/>
        <w:jc w:val="both"/>
        <w:rPr>
          <w:rFonts w:ascii="Century Gothic" w:eastAsia="Century Gothic" w:hAnsi="Century Gothic" w:cs="Century Gothic"/>
          <w:sz w:val="24"/>
          <w:szCs w:val="24"/>
        </w:rPr>
      </w:pPr>
    </w:p>
    <w:p w14:paraId="640F39D4"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Definir los módulos de la temática gene</w:t>
      </w:r>
      <w:r>
        <w:rPr>
          <w:rFonts w:ascii="Century Gothic" w:eastAsia="Century Gothic" w:hAnsi="Century Gothic" w:cs="Century Gothic"/>
          <w:sz w:val="24"/>
          <w:szCs w:val="24"/>
        </w:rPr>
        <w:t>ral que deberán abordarse.</w:t>
      </w:r>
    </w:p>
    <w:p w14:paraId="372A72A7" w14:textId="77777777" w:rsidR="00706B02" w:rsidRDefault="00706B02">
      <w:pPr>
        <w:spacing w:line="360" w:lineRule="auto"/>
        <w:ind w:left="0" w:hanging="2"/>
        <w:jc w:val="both"/>
        <w:rPr>
          <w:rFonts w:ascii="Century Gothic" w:eastAsia="Century Gothic" w:hAnsi="Century Gothic" w:cs="Century Gothic"/>
          <w:sz w:val="24"/>
          <w:szCs w:val="24"/>
        </w:rPr>
      </w:pPr>
    </w:p>
    <w:p w14:paraId="727D3513"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Difundir el Programa con la finalidad de informar de sus objetivos a las madres, padres o quienes ejerzan la tutela, guarda y custodia de cada plantel.</w:t>
      </w:r>
    </w:p>
    <w:p w14:paraId="486A13E3" w14:textId="77777777" w:rsidR="00706B02" w:rsidRDefault="00706B02">
      <w:pPr>
        <w:spacing w:line="360" w:lineRule="auto"/>
        <w:ind w:left="0" w:hanging="2"/>
        <w:jc w:val="both"/>
        <w:rPr>
          <w:rFonts w:ascii="Century Gothic" w:eastAsia="Century Gothic" w:hAnsi="Century Gothic" w:cs="Century Gothic"/>
          <w:sz w:val="24"/>
          <w:szCs w:val="24"/>
        </w:rPr>
      </w:pPr>
    </w:p>
    <w:p w14:paraId="2889BA37"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Elaborar el Plan de Trabajo para el desarrollo del programa.</w:t>
      </w:r>
    </w:p>
    <w:p w14:paraId="46B9A626" w14:textId="77777777" w:rsidR="00706B02" w:rsidRDefault="00706B02">
      <w:pPr>
        <w:spacing w:line="360" w:lineRule="auto"/>
        <w:ind w:left="0" w:hanging="2"/>
        <w:jc w:val="both"/>
        <w:rPr>
          <w:rFonts w:ascii="Century Gothic" w:eastAsia="Century Gothic" w:hAnsi="Century Gothic" w:cs="Century Gothic"/>
          <w:sz w:val="24"/>
          <w:szCs w:val="24"/>
        </w:rPr>
      </w:pPr>
    </w:p>
    <w:p w14:paraId="5B27D54C"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Evaluar los trabajos realizados por el Programa.</w:t>
      </w:r>
    </w:p>
    <w:p w14:paraId="222EA81E"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72F442C3" w14:textId="77777777" w:rsidR="00706B02" w:rsidRDefault="003B202B">
      <w:pPr>
        <w:numPr>
          <w:ilvl w:val="0"/>
          <w:numId w:val="6"/>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Elaborar y aprobar el reglamento de la presente Ley.</w:t>
      </w:r>
    </w:p>
    <w:p w14:paraId="1FB23811" w14:textId="77777777" w:rsidR="00706B02" w:rsidRDefault="00706B02">
      <w:pPr>
        <w:pBdr>
          <w:top w:val="nil"/>
          <w:left w:val="nil"/>
          <w:bottom w:val="nil"/>
          <w:right w:val="nil"/>
          <w:between w:val="nil"/>
        </w:pBdr>
        <w:spacing w:line="360" w:lineRule="auto"/>
        <w:ind w:left="0" w:hanging="2"/>
        <w:rPr>
          <w:rFonts w:ascii="Century Gothic" w:eastAsia="Century Gothic" w:hAnsi="Century Gothic" w:cs="Century Gothic"/>
          <w:color w:val="000000"/>
          <w:sz w:val="24"/>
          <w:szCs w:val="24"/>
        </w:rPr>
      </w:pPr>
    </w:p>
    <w:p w14:paraId="131D9628" w14:textId="77777777" w:rsidR="00706B02" w:rsidRDefault="00706B02">
      <w:pPr>
        <w:spacing w:line="360" w:lineRule="auto"/>
        <w:ind w:left="0" w:hanging="2"/>
        <w:jc w:val="both"/>
        <w:rPr>
          <w:rFonts w:ascii="Century Gothic" w:eastAsia="Century Gothic" w:hAnsi="Century Gothic" w:cs="Century Gothic"/>
          <w:sz w:val="24"/>
          <w:szCs w:val="24"/>
        </w:rPr>
      </w:pPr>
    </w:p>
    <w:p w14:paraId="711635EC" w14:textId="77777777" w:rsidR="00706B02" w:rsidRDefault="00706B02">
      <w:pPr>
        <w:spacing w:line="360" w:lineRule="auto"/>
        <w:ind w:left="0" w:hanging="2"/>
        <w:jc w:val="both"/>
        <w:rPr>
          <w:rFonts w:ascii="Century Gothic" w:eastAsia="Century Gothic" w:hAnsi="Century Gothic" w:cs="Century Gothic"/>
          <w:sz w:val="24"/>
          <w:szCs w:val="24"/>
        </w:rPr>
      </w:pPr>
    </w:p>
    <w:p w14:paraId="7C1FA42E"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14. </w:t>
      </w:r>
      <w:r>
        <w:rPr>
          <w:rFonts w:ascii="Century Gothic" w:eastAsia="Century Gothic" w:hAnsi="Century Gothic" w:cs="Century Gothic"/>
          <w:sz w:val="24"/>
          <w:szCs w:val="24"/>
        </w:rPr>
        <w:t>El Consejo instrumentará las acciones necesarias para la capacitación de la docencia de los planteles educativos para que participen en e</w:t>
      </w:r>
      <w:r>
        <w:rPr>
          <w:rFonts w:ascii="Century Gothic" w:eastAsia="Century Gothic" w:hAnsi="Century Gothic" w:cs="Century Gothic"/>
          <w:sz w:val="24"/>
          <w:szCs w:val="24"/>
        </w:rPr>
        <w:t xml:space="preserve">l Programa. </w:t>
      </w:r>
    </w:p>
    <w:p w14:paraId="64EA65E1" w14:textId="77777777" w:rsidR="00706B02" w:rsidRDefault="00706B02">
      <w:pPr>
        <w:spacing w:line="360" w:lineRule="auto"/>
        <w:ind w:left="0" w:hanging="2"/>
        <w:jc w:val="both"/>
        <w:rPr>
          <w:rFonts w:ascii="Century Gothic" w:eastAsia="Century Gothic" w:hAnsi="Century Gothic" w:cs="Century Gothic"/>
          <w:sz w:val="24"/>
          <w:szCs w:val="24"/>
        </w:rPr>
      </w:pPr>
    </w:p>
    <w:p w14:paraId="0F535B9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15. </w:t>
      </w:r>
      <w:r>
        <w:rPr>
          <w:rFonts w:ascii="Century Gothic" w:eastAsia="Century Gothic" w:hAnsi="Century Gothic" w:cs="Century Gothic"/>
          <w:sz w:val="24"/>
          <w:szCs w:val="24"/>
        </w:rPr>
        <w:t>El Consejo se reunirá por lo menos cinco veces al año, convocado por la Presidencia o por la secretaría o a petición de la mayoría de sus integrantes. Y se reunirá de forma extraordinaria cuantas veces sea necesario.</w:t>
      </w:r>
    </w:p>
    <w:p w14:paraId="0BEE0E3F" w14:textId="77777777" w:rsidR="00706B02" w:rsidRDefault="00706B02">
      <w:pPr>
        <w:spacing w:line="360" w:lineRule="auto"/>
        <w:ind w:left="0" w:hanging="2"/>
        <w:jc w:val="both"/>
        <w:rPr>
          <w:rFonts w:ascii="Century Gothic" w:eastAsia="Century Gothic" w:hAnsi="Century Gothic" w:cs="Century Gothic"/>
          <w:sz w:val="24"/>
          <w:szCs w:val="24"/>
        </w:rPr>
      </w:pPr>
    </w:p>
    <w:p w14:paraId="46A53E8F"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Se podrán r</w:t>
      </w:r>
      <w:r>
        <w:rPr>
          <w:rFonts w:ascii="Century Gothic" w:eastAsia="Century Gothic" w:hAnsi="Century Gothic" w:cs="Century Gothic"/>
          <w:sz w:val="24"/>
          <w:szCs w:val="24"/>
        </w:rPr>
        <w:t xml:space="preserve">ealizar sesiones virtuales, cuando por cuestiones de seguridad existan condiciones de alto riesgo que así lo declaren las autoridades estatales, para la celebración de las sesiones presenciales, </w:t>
      </w:r>
    </w:p>
    <w:p w14:paraId="4C5DCC37" w14:textId="77777777" w:rsidR="00706B02" w:rsidRDefault="00706B02">
      <w:pPr>
        <w:spacing w:line="360" w:lineRule="auto"/>
        <w:ind w:left="0" w:hanging="2"/>
        <w:jc w:val="both"/>
        <w:rPr>
          <w:rFonts w:ascii="Century Gothic" w:eastAsia="Century Gothic" w:hAnsi="Century Gothic" w:cs="Century Gothic"/>
          <w:sz w:val="24"/>
          <w:szCs w:val="24"/>
        </w:rPr>
      </w:pPr>
    </w:p>
    <w:p w14:paraId="457032C5"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Reglamento de la Ley, determinará la mecánica, funcionam</w:t>
      </w:r>
      <w:r>
        <w:rPr>
          <w:rFonts w:ascii="Century Gothic" w:eastAsia="Century Gothic" w:hAnsi="Century Gothic" w:cs="Century Gothic"/>
          <w:sz w:val="24"/>
          <w:szCs w:val="24"/>
        </w:rPr>
        <w:t>iento y validez de los actos de las sesiones virtuales a distancia.</w:t>
      </w:r>
    </w:p>
    <w:p w14:paraId="7C5892C5" w14:textId="77777777" w:rsidR="00706B02" w:rsidRDefault="00706B02">
      <w:pPr>
        <w:spacing w:line="360" w:lineRule="auto"/>
        <w:ind w:left="0" w:hanging="2"/>
        <w:jc w:val="both"/>
        <w:rPr>
          <w:rFonts w:ascii="Century Gothic" w:eastAsia="Century Gothic" w:hAnsi="Century Gothic" w:cs="Century Gothic"/>
          <w:sz w:val="24"/>
          <w:szCs w:val="24"/>
        </w:rPr>
      </w:pPr>
    </w:p>
    <w:p w14:paraId="6D037C49"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Cada persona que integre el Consejo designará una suplente quien tendrá las mismas atribuciones y obligaciones de su titular. Las y los suplentes designados deberán ostentar un cargo inmediato inferior al de la persona titular. </w:t>
      </w:r>
    </w:p>
    <w:p w14:paraId="39C3EBF0" w14:textId="77777777" w:rsidR="00706B02" w:rsidRDefault="00706B02">
      <w:pPr>
        <w:spacing w:line="360" w:lineRule="auto"/>
        <w:ind w:left="0" w:hanging="2"/>
        <w:jc w:val="both"/>
        <w:rPr>
          <w:rFonts w:ascii="Century Gothic" w:eastAsia="Century Gothic" w:hAnsi="Century Gothic" w:cs="Century Gothic"/>
          <w:sz w:val="24"/>
          <w:szCs w:val="24"/>
        </w:rPr>
      </w:pPr>
    </w:p>
    <w:p w14:paraId="2C3F33ED"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Quien presida el Consejo s</w:t>
      </w:r>
      <w:r>
        <w:rPr>
          <w:rFonts w:ascii="Century Gothic" w:eastAsia="Century Gothic" w:hAnsi="Century Gothic" w:cs="Century Gothic"/>
          <w:sz w:val="24"/>
          <w:szCs w:val="24"/>
        </w:rPr>
        <w:t xml:space="preserve">olo podrá suplirse por la persona que ocupe la Secretaría del mismo. En este caso, quien ocupe la titularidad de la Secretaría deberá nombrar a quien le sustituirá en el cargo, conforme a lo establecido en el párrafo anterior. </w:t>
      </w:r>
    </w:p>
    <w:p w14:paraId="0FB7C77E" w14:textId="77777777" w:rsidR="00706B02" w:rsidRDefault="00706B02">
      <w:pPr>
        <w:spacing w:line="360" w:lineRule="auto"/>
        <w:ind w:left="0" w:hanging="2"/>
        <w:jc w:val="both"/>
        <w:rPr>
          <w:rFonts w:ascii="Century Gothic" w:eastAsia="Century Gothic" w:hAnsi="Century Gothic" w:cs="Century Gothic"/>
          <w:sz w:val="24"/>
          <w:szCs w:val="24"/>
        </w:rPr>
      </w:pPr>
    </w:p>
    <w:p w14:paraId="186CEFB0"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persona titular de la Pr</w:t>
      </w:r>
      <w:r>
        <w:rPr>
          <w:rFonts w:ascii="Century Gothic" w:eastAsia="Century Gothic" w:hAnsi="Century Gothic" w:cs="Century Gothic"/>
          <w:sz w:val="24"/>
          <w:szCs w:val="24"/>
        </w:rPr>
        <w:t>esidencia del Consejo podrá invitar a las sesiones de dicho órgano, a especialistas en la materia de los sectores público, privado, social y académico, quienes tendrán derecho a voz, pero no a voto.</w:t>
      </w:r>
    </w:p>
    <w:p w14:paraId="2633EE48" w14:textId="77777777" w:rsidR="00706B02" w:rsidRDefault="00706B02">
      <w:pPr>
        <w:spacing w:line="360" w:lineRule="auto"/>
        <w:ind w:left="0" w:hanging="2"/>
        <w:jc w:val="both"/>
        <w:rPr>
          <w:rFonts w:ascii="Century Gothic" w:eastAsia="Century Gothic" w:hAnsi="Century Gothic" w:cs="Century Gothic"/>
          <w:sz w:val="24"/>
          <w:szCs w:val="24"/>
        </w:rPr>
      </w:pPr>
    </w:p>
    <w:p w14:paraId="3149149A"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cargos de quienes integran el Consejo serán honorífi</w:t>
      </w:r>
      <w:r>
        <w:rPr>
          <w:rFonts w:ascii="Century Gothic" w:eastAsia="Century Gothic" w:hAnsi="Century Gothic" w:cs="Century Gothic"/>
          <w:sz w:val="24"/>
          <w:szCs w:val="24"/>
        </w:rPr>
        <w:t>cos.</w:t>
      </w:r>
    </w:p>
    <w:p w14:paraId="5BA8269E" w14:textId="77777777" w:rsidR="00706B02" w:rsidRDefault="00706B02">
      <w:pPr>
        <w:spacing w:line="360" w:lineRule="auto"/>
        <w:ind w:left="0" w:hanging="2"/>
        <w:jc w:val="both"/>
        <w:rPr>
          <w:rFonts w:ascii="Century Gothic" w:eastAsia="Century Gothic" w:hAnsi="Century Gothic" w:cs="Century Gothic"/>
          <w:sz w:val="24"/>
          <w:szCs w:val="24"/>
        </w:rPr>
      </w:pPr>
    </w:p>
    <w:p w14:paraId="5CDE70F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16.</w:t>
      </w:r>
      <w:r>
        <w:rPr>
          <w:rFonts w:ascii="Century Gothic" w:eastAsia="Century Gothic" w:hAnsi="Century Gothic" w:cs="Century Gothic"/>
          <w:sz w:val="24"/>
          <w:szCs w:val="24"/>
        </w:rPr>
        <w:t xml:space="preserve"> El Consejo Estatal se renovará cada seis años al inicio de cada Administración Estatal.</w:t>
      </w:r>
    </w:p>
    <w:p w14:paraId="5CA066FB" w14:textId="77777777" w:rsidR="00706B02" w:rsidRDefault="00706B02">
      <w:pPr>
        <w:spacing w:line="360" w:lineRule="auto"/>
        <w:ind w:left="0" w:hanging="2"/>
        <w:jc w:val="both"/>
        <w:rPr>
          <w:rFonts w:ascii="Century Gothic" w:eastAsia="Century Gothic" w:hAnsi="Century Gothic" w:cs="Century Gothic"/>
          <w:sz w:val="24"/>
          <w:szCs w:val="24"/>
        </w:rPr>
      </w:pPr>
    </w:p>
    <w:p w14:paraId="109B8E51"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Artículo 17</w:t>
      </w:r>
      <w:r>
        <w:rPr>
          <w:rFonts w:ascii="Century Gothic" w:eastAsia="Century Gothic" w:hAnsi="Century Gothic" w:cs="Century Gothic"/>
          <w:sz w:val="24"/>
          <w:szCs w:val="24"/>
        </w:rPr>
        <w:t xml:space="preserve">. El Consejo Estatal determinará la operatividad del Programa y dictará los acuerdos, circulares y normas complementarias que garanticen </w:t>
      </w:r>
      <w:r>
        <w:rPr>
          <w:rFonts w:ascii="Century Gothic" w:eastAsia="Century Gothic" w:hAnsi="Century Gothic" w:cs="Century Gothic"/>
          <w:sz w:val="24"/>
          <w:szCs w:val="24"/>
        </w:rPr>
        <w:t>el funcionamiento y cumplimiento de los objetivos del mismo.</w:t>
      </w:r>
    </w:p>
    <w:p w14:paraId="3AAF78D1" w14:textId="77777777" w:rsidR="00706B02" w:rsidRDefault="00706B02">
      <w:pPr>
        <w:spacing w:line="360" w:lineRule="auto"/>
        <w:ind w:left="0" w:hanging="2"/>
        <w:jc w:val="both"/>
        <w:rPr>
          <w:rFonts w:ascii="Century Gothic" w:eastAsia="Century Gothic" w:hAnsi="Century Gothic" w:cs="Century Gothic"/>
          <w:sz w:val="24"/>
          <w:szCs w:val="24"/>
        </w:rPr>
      </w:pPr>
    </w:p>
    <w:p w14:paraId="78BAB70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18</w:t>
      </w:r>
      <w:r>
        <w:rPr>
          <w:rFonts w:ascii="Century Gothic" w:eastAsia="Century Gothic" w:hAnsi="Century Gothic" w:cs="Century Gothic"/>
          <w:sz w:val="24"/>
          <w:szCs w:val="24"/>
        </w:rPr>
        <w:t>. Las opiniones que en uso de sus atribuciones emita el Consejo Estatal no serán vinculantes para la autoridad; no obstante, éstas deberán fundar y motivar, por escrito, las razones q</w:t>
      </w:r>
      <w:r>
        <w:rPr>
          <w:rFonts w:ascii="Century Gothic" w:eastAsia="Century Gothic" w:hAnsi="Century Gothic" w:cs="Century Gothic"/>
          <w:sz w:val="24"/>
          <w:szCs w:val="24"/>
        </w:rPr>
        <w:t>ue tuvieren para aceptarlas o rechazarlas.</w:t>
      </w:r>
    </w:p>
    <w:p w14:paraId="2E0C5DDD" w14:textId="77777777" w:rsidR="00706B02" w:rsidRDefault="00706B02">
      <w:pPr>
        <w:spacing w:line="360" w:lineRule="auto"/>
        <w:ind w:left="0" w:hanging="2"/>
        <w:rPr>
          <w:rFonts w:ascii="Century Gothic" w:eastAsia="Century Gothic" w:hAnsi="Century Gothic" w:cs="Century Gothic"/>
          <w:sz w:val="24"/>
          <w:szCs w:val="24"/>
        </w:rPr>
      </w:pPr>
    </w:p>
    <w:p w14:paraId="2B79A45A"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SECCIÓN TERCERA</w:t>
      </w:r>
    </w:p>
    <w:p w14:paraId="74A2EBF5"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 LA PERSONA COORDINADORA DEL PROGRAMA</w:t>
      </w:r>
    </w:p>
    <w:p w14:paraId="2942F8FC" w14:textId="77777777" w:rsidR="00706B02" w:rsidRDefault="00706B02">
      <w:pPr>
        <w:spacing w:line="360" w:lineRule="auto"/>
        <w:ind w:left="0" w:hanging="2"/>
        <w:jc w:val="both"/>
        <w:rPr>
          <w:rFonts w:ascii="Century Gothic" w:eastAsia="Century Gothic" w:hAnsi="Century Gothic" w:cs="Century Gothic"/>
          <w:sz w:val="24"/>
          <w:szCs w:val="24"/>
        </w:rPr>
      </w:pPr>
    </w:p>
    <w:p w14:paraId="0956B371"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19.</w:t>
      </w:r>
      <w:r>
        <w:rPr>
          <w:rFonts w:ascii="Century Gothic" w:eastAsia="Century Gothic" w:hAnsi="Century Gothic" w:cs="Century Gothic"/>
          <w:sz w:val="24"/>
          <w:szCs w:val="24"/>
        </w:rPr>
        <w:t xml:space="preserve"> La persona coordinadora general del Programa será nombrada por la titularidad del Poder Ejecutivo y deberá reunir, cuando menos, los siguiente</w:t>
      </w:r>
      <w:r>
        <w:rPr>
          <w:rFonts w:ascii="Century Gothic" w:eastAsia="Century Gothic" w:hAnsi="Century Gothic" w:cs="Century Gothic"/>
          <w:sz w:val="24"/>
          <w:szCs w:val="24"/>
        </w:rPr>
        <w:t>s requisitos:</w:t>
      </w:r>
    </w:p>
    <w:p w14:paraId="5E2EABFF" w14:textId="77777777" w:rsidR="00706B02" w:rsidRDefault="00706B02">
      <w:pPr>
        <w:spacing w:line="360" w:lineRule="auto"/>
        <w:ind w:left="0" w:hanging="2"/>
        <w:jc w:val="both"/>
        <w:rPr>
          <w:rFonts w:ascii="Century Gothic" w:eastAsia="Century Gothic" w:hAnsi="Century Gothic" w:cs="Century Gothic"/>
          <w:sz w:val="24"/>
          <w:szCs w:val="24"/>
        </w:rPr>
      </w:pPr>
    </w:p>
    <w:p w14:paraId="3F894D73" w14:textId="77777777" w:rsidR="00706B02" w:rsidRDefault="003B202B">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Tener la ciudadanía mexicana en pleno goce de sus derechos.</w:t>
      </w:r>
    </w:p>
    <w:p w14:paraId="116CF944" w14:textId="77777777" w:rsidR="00706B02" w:rsidRDefault="00706B02">
      <w:pPr>
        <w:spacing w:line="360" w:lineRule="auto"/>
        <w:ind w:left="0" w:hanging="2"/>
        <w:jc w:val="both"/>
        <w:rPr>
          <w:rFonts w:ascii="Century Gothic" w:eastAsia="Century Gothic" w:hAnsi="Century Gothic" w:cs="Century Gothic"/>
          <w:sz w:val="24"/>
          <w:szCs w:val="24"/>
        </w:rPr>
      </w:pPr>
    </w:p>
    <w:p w14:paraId="1CA359EE" w14:textId="77777777" w:rsidR="00706B02" w:rsidRDefault="003B202B">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Mayor de 30 años de edad al momento de la designación.</w:t>
      </w:r>
    </w:p>
    <w:p w14:paraId="41BDCA17" w14:textId="77777777" w:rsidR="00706B02" w:rsidRDefault="00706B02">
      <w:pPr>
        <w:spacing w:line="360" w:lineRule="auto"/>
        <w:ind w:left="0" w:hanging="2"/>
        <w:jc w:val="both"/>
        <w:rPr>
          <w:rFonts w:ascii="Century Gothic" w:eastAsia="Century Gothic" w:hAnsi="Century Gothic" w:cs="Century Gothic"/>
          <w:sz w:val="24"/>
          <w:szCs w:val="24"/>
        </w:rPr>
      </w:pPr>
    </w:p>
    <w:p w14:paraId="28FEAAE6" w14:textId="77777777" w:rsidR="00706B02" w:rsidRDefault="003B202B">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Contar con estudios profesionales relacionados con la materia de educación.</w:t>
      </w:r>
    </w:p>
    <w:p w14:paraId="4CEF0B87" w14:textId="77777777" w:rsidR="00706B02" w:rsidRDefault="00706B02">
      <w:pPr>
        <w:spacing w:line="360" w:lineRule="auto"/>
        <w:ind w:left="0" w:hanging="2"/>
        <w:jc w:val="both"/>
        <w:rPr>
          <w:rFonts w:ascii="Century Gothic" w:eastAsia="Century Gothic" w:hAnsi="Century Gothic" w:cs="Century Gothic"/>
          <w:sz w:val="24"/>
          <w:szCs w:val="24"/>
        </w:rPr>
      </w:pPr>
    </w:p>
    <w:p w14:paraId="099A08F2" w14:textId="77777777" w:rsidR="00706B02" w:rsidRDefault="003B202B">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Tener experiencia en la </w:t>
      </w:r>
      <w:r>
        <w:rPr>
          <w:rFonts w:ascii="Century Gothic" w:eastAsia="Century Gothic" w:hAnsi="Century Gothic" w:cs="Century Gothic"/>
          <w:sz w:val="24"/>
          <w:szCs w:val="24"/>
        </w:rPr>
        <w:t>administración o coordinación de acciones relativas a la materia a que se refiere la fracción anterior.</w:t>
      </w:r>
    </w:p>
    <w:p w14:paraId="7555E9A7" w14:textId="77777777" w:rsidR="00706B02" w:rsidRDefault="00706B02">
      <w:pPr>
        <w:spacing w:line="360" w:lineRule="auto"/>
        <w:ind w:left="0" w:hanging="2"/>
        <w:jc w:val="both"/>
        <w:rPr>
          <w:rFonts w:ascii="Century Gothic" w:eastAsia="Century Gothic" w:hAnsi="Century Gothic" w:cs="Century Gothic"/>
          <w:sz w:val="24"/>
          <w:szCs w:val="24"/>
        </w:rPr>
      </w:pPr>
    </w:p>
    <w:p w14:paraId="7BF19F47" w14:textId="77777777" w:rsidR="00706B02" w:rsidRDefault="003B202B">
      <w:p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20. </w:t>
      </w:r>
      <w:r>
        <w:rPr>
          <w:rFonts w:ascii="Century Gothic" w:eastAsia="Century Gothic" w:hAnsi="Century Gothic" w:cs="Century Gothic"/>
          <w:sz w:val="24"/>
          <w:szCs w:val="24"/>
        </w:rPr>
        <w:t>El trámite y resolución de los asuntos de la competencia de la Coordinación corresponden a su titular, quien tendrá las siguientes atribuc</w:t>
      </w:r>
      <w:r>
        <w:rPr>
          <w:rFonts w:ascii="Century Gothic" w:eastAsia="Century Gothic" w:hAnsi="Century Gothic" w:cs="Century Gothic"/>
          <w:sz w:val="24"/>
          <w:szCs w:val="24"/>
        </w:rPr>
        <w:t>iones:</w:t>
      </w:r>
    </w:p>
    <w:p w14:paraId="7F78717B"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4AA68447" w14:textId="77777777" w:rsidR="00706B02" w:rsidRDefault="003B202B">
      <w:pPr>
        <w:numPr>
          <w:ilvl w:val="0"/>
          <w:numId w:val="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Desempeñar el cargo de secretaria técnica del Consejo Estatal y dar seguimiento a los acuerdos que tome el propio Consejo;</w:t>
      </w:r>
    </w:p>
    <w:p w14:paraId="712D76B9"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78309CBA"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Dirigir, supervisar y controlar todas las acciones que se realicen en la Coordinación.</w:t>
      </w:r>
    </w:p>
    <w:p w14:paraId="7BF97FC8"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2DA8115F"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Coordinar, previo acuerdo de la Secr</w:t>
      </w:r>
      <w:r>
        <w:rPr>
          <w:rFonts w:ascii="Century Gothic" w:eastAsia="Century Gothic" w:hAnsi="Century Gothic" w:cs="Century Gothic"/>
          <w:sz w:val="24"/>
          <w:szCs w:val="24"/>
        </w:rPr>
        <w:t>etaría, las acciones de la Coordinación, con las dependencias y organismos federales, estatales y municipales.</w:t>
      </w:r>
    </w:p>
    <w:p w14:paraId="23AF2AC7"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1208CFCA"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Formular manuales y disposiciones de carácter técnico y de procedimientos que se requieran para el adecuado cumplimiento de los objetivos que es</w:t>
      </w:r>
      <w:r>
        <w:rPr>
          <w:rFonts w:ascii="Century Gothic" w:eastAsia="Century Gothic" w:hAnsi="Century Gothic" w:cs="Century Gothic"/>
          <w:sz w:val="24"/>
          <w:szCs w:val="24"/>
        </w:rPr>
        <w:t>ta Ley prevé.</w:t>
      </w:r>
    </w:p>
    <w:p w14:paraId="77183466"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769F19D9"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 la realización de cursos de capacitación y actualización para el personal de las diferentes áreas vinculados con las materias de esta Ley y demás organismos y personas relacionados con las actividades que la misma regula.</w:t>
      </w:r>
    </w:p>
    <w:p w14:paraId="50AF9025"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7A39AE16"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w:t>
      </w:r>
      <w:r>
        <w:rPr>
          <w:rFonts w:ascii="Century Gothic" w:eastAsia="Century Gothic" w:hAnsi="Century Gothic" w:cs="Century Gothic"/>
          <w:sz w:val="24"/>
          <w:szCs w:val="24"/>
        </w:rPr>
        <w:t>y eventualmente asesorar al titular del Poder Ejecutivo del Estado y a la Secretaría en todos los aspectos técnicos relacionados con el Programa.</w:t>
      </w:r>
    </w:p>
    <w:p w14:paraId="11D8693F"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364A550D"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Representar al Consejo en los convenios con personas y organismos e instituciones públicas, privadas o </w:t>
      </w:r>
      <w:r>
        <w:rPr>
          <w:rFonts w:ascii="Century Gothic" w:eastAsia="Century Gothic" w:hAnsi="Century Gothic" w:cs="Century Gothic"/>
          <w:sz w:val="24"/>
          <w:szCs w:val="24"/>
        </w:rPr>
        <w:t>sociales en el ámbito de su competencia.</w:t>
      </w:r>
    </w:p>
    <w:p w14:paraId="5CADB248"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0E9D56D7"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Expedir, previo acuerdo de la Secretaría, los nombramientos de las personas servidoras públicas adscritas a la Coordinación.</w:t>
      </w:r>
    </w:p>
    <w:p w14:paraId="4519320C"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72A1DC2F" w14:textId="77777777" w:rsidR="00706B02" w:rsidRDefault="003B202B">
      <w:pPr>
        <w:numPr>
          <w:ilvl w:val="0"/>
          <w:numId w:val="4"/>
        </w:num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En las materias propias de esta Ley, revisar, inspeccionar, asesorar y sugerir la adopci</w:t>
      </w:r>
      <w:r>
        <w:rPr>
          <w:rFonts w:ascii="Century Gothic" w:eastAsia="Century Gothic" w:hAnsi="Century Gothic" w:cs="Century Gothic"/>
          <w:sz w:val="24"/>
          <w:szCs w:val="24"/>
        </w:rPr>
        <w:t>ón de las medidas preventivas que considere convenientes.</w:t>
      </w:r>
    </w:p>
    <w:p w14:paraId="4688F182" w14:textId="77777777" w:rsidR="00706B02" w:rsidRDefault="00706B02">
      <w:pPr>
        <w:spacing w:line="360" w:lineRule="auto"/>
        <w:ind w:left="0" w:hanging="2"/>
        <w:jc w:val="both"/>
        <w:rPr>
          <w:rFonts w:ascii="Century Gothic" w:eastAsia="Century Gothic" w:hAnsi="Century Gothic" w:cs="Century Gothic"/>
          <w:sz w:val="24"/>
          <w:szCs w:val="24"/>
        </w:rPr>
      </w:pPr>
    </w:p>
    <w:p w14:paraId="0EA5DA93" w14:textId="77777777" w:rsidR="00706B02" w:rsidRDefault="003B202B">
      <w:pPr>
        <w:numPr>
          <w:ilvl w:val="0"/>
          <w:numId w:val="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 la participación de las madres, padres, quienes ejerzan la tutela, guarda y custodia en las actividades de esta Ley.</w:t>
      </w:r>
    </w:p>
    <w:p w14:paraId="0BBF04C9" w14:textId="77777777" w:rsidR="00706B02" w:rsidRDefault="00706B02">
      <w:pPr>
        <w:spacing w:line="360" w:lineRule="auto"/>
        <w:ind w:left="0" w:hanging="2"/>
        <w:jc w:val="both"/>
        <w:rPr>
          <w:rFonts w:ascii="Century Gothic" w:eastAsia="Century Gothic" w:hAnsi="Century Gothic" w:cs="Century Gothic"/>
          <w:sz w:val="24"/>
          <w:szCs w:val="24"/>
        </w:rPr>
      </w:pPr>
    </w:p>
    <w:p w14:paraId="3A273C28" w14:textId="77777777" w:rsidR="00706B02" w:rsidRDefault="003B202B">
      <w:pPr>
        <w:numPr>
          <w:ilvl w:val="0"/>
          <w:numId w:val="4"/>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demás que conforme a esta Ley y sus reglamentos le correspondan.</w:t>
      </w:r>
    </w:p>
    <w:p w14:paraId="0E3B99A9" w14:textId="77777777" w:rsidR="00706B02" w:rsidRDefault="00706B02">
      <w:pPr>
        <w:spacing w:line="360" w:lineRule="auto"/>
        <w:ind w:left="0" w:hanging="2"/>
        <w:jc w:val="both"/>
        <w:rPr>
          <w:rFonts w:ascii="Century Gothic" w:eastAsia="Century Gothic" w:hAnsi="Century Gothic" w:cs="Century Gothic"/>
          <w:sz w:val="24"/>
          <w:szCs w:val="24"/>
        </w:rPr>
      </w:pPr>
    </w:p>
    <w:p w14:paraId="1F8294AE"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21.</w:t>
      </w:r>
      <w:r>
        <w:rPr>
          <w:rFonts w:ascii="Century Gothic" w:eastAsia="Century Gothic" w:hAnsi="Century Gothic" w:cs="Century Gothic"/>
          <w:sz w:val="24"/>
          <w:szCs w:val="24"/>
        </w:rPr>
        <w:t xml:space="preserve"> La Coordinación, en colaboración con la autoridad municipal respectiva, deberá establecer programas permanentes de reuniones, pláticas y conferencias tendientes a hacer ver a las madres, padres o quienes ejerzan la tutela, guarda y custodia la</w:t>
      </w:r>
      <w:r>
        <w:rPr>
          <w:rFonts w:ascii="Century Gothic" w:eastAsia="Century Gothic" w:hAnsi="Century Gothic" w:cs="Century Gothic"/>
          <w:sz w:val="24"/>
          <w:szCs w:val="24"/>
        </w:rPr>
        <w:t xml:space="preserve"> pertinencia y las bondades del Programa.</w:t>
      </w:r>
    </w:p>
    <w:p w14:paraId="6F8E9819" w14:textId="77777777" w:rsidR="00706B02" w:rsidRDefault="00706B02">
      <w:pPr>
        <w:spacing w:line="360" w:lineRule="auto"/>
        <w:ind w:left="0" w:hanging="2"/>
        <w:jc w:val="both"/>
        <w:rPr>
          <w:rFonts w:ascii="Century Gothic" w:eastAsia="Century Gothic" w:hAnsi="Century Gothic" w:cs="Century Gothic"/>
          <w:sz w:val="24"/>
          <w:szCs w:val="24"/>
        </w:rPr>
      </w:pPr>
    </w:p>
    <w:p w14:paraId="4C6DDC76"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SECCIÓN CUARTA</w:t>
      </w:r>
    </w:p>
    <w:p w14:paraId="2DAF6B91"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 LAS AUTORIDADES MUNICIPALES</w:t>
      </w:r>
    </w:p>
    <w:p w14:paraId="3DBE6534"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4C3D5953" w14:textId="77777777" w:rsidR="00706B02" w:rsidRDefault="003B202B">
      <w:p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22.</w:t>
      </w:r>
      <w:r>
        <w:rPr>
          <w:rFonts w:ascii="Century Gothic" w:eastAsia="Century Gothic" w:hAnsi="Century Gothic" w:cs="Century Gothic"/>
          <w:sz w:val="24"/>
          <w:szCs w:val="24"/>
        </w:rPr>
        <w:t xml:space="preserve"> La operación del Programa en los municipios será determinada por cada Ayuntamiento, tomando en consideración la densidad de población y la extensión de s</w:t>
      </w:r>
      <w:r>
        <w:rPr>
          <w:rFonts w:ascii="Century Gothic" w:eastAsia="Century Gothic" w:hAnsi="Century Gothic" w:cs="Century Gothic"/>
          <w:sz w:val="24"/>
          <w:szCs w:val="24"/>
        </w:rPr>
        <w:t>u territorio, así como la disponibilidad de recursos humanos, materiales y financieros con que cuente.</w:t>
      </w:r>
    </w:p>
    <w:p w14:paraId="6898B265" w14:textId="77777777" w:rsidR="00706B02" w:rsidRDefault="00706B02">
      <w:pPr>
        <w:spacing w:line="360" w:lineRule="auto"/>
        <w:ind w:left="0" w:right="51" w:hanging="2"/>
        <w:jc w:val="both"/>
        <w:rPr>
          <w:rFonts w:ascii="Century Gothic" w:eastAsia="Century Gothic" w:hAnsi="Century Gothic" w:cs="Century Gothic"/>
          <w:sz w:val="24"/>
          <w:szCs w:val="24"/>
        </w:rPr>
      </w:pPr>
    </w:p>
    <w:p w14:paraId="4500C673" w14:textId="77777777" w:rsidR="00706B02" w:rsidRDefault="003B202B">
      <w:pPr>
        <w:spacing w:line="360" w:lineRule="auto"/>
        <w:ind w:left="0" w:right="51"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23.</w:t>
      </w:r>
      <w:r>
        <w:rPr>
          <w:rFonts w:ascii="Century Gothic" w:eastAsia="Century Gothic" w:hAnsi="Century Gothic" w:cs="Century Gothic"/>
          <w:sz w:val="24"/>
          <w:szCs w:val="24"/>
        </w:rPr>
        <w:t xml:space="preserve"> En las materias de esta Ley corresponde a los municipios:</w:t>
      </w:r>
    </w:p>
    <w:p w14:paraId="49CA09FC" w14:textId="77777777" w:rsidR="00706B02" w:rsidRDefault="00706B02">
      <w:pPr>
        <w:spacing w:line="360" w:lineRule="auto"/>
        <w:ind w:left="0" w:hanging="2"/>
        <w:jc w:val="both"/>
        <w:rPr>
          <w:rFonts w:ascii="Century Gothic" w:eastAsia="Century Gothic" w:hAnsi="Century Gothic" w:cs="Century Gothic"/>
          <w:sz w:val="24"/>
          <w:szCs w:val="24"/>
        </w:rPr>
      </w:pPr>
    </w:p>
    <w:p w14:paraId="66EDEB13" w14:textId="77777777" w:rsidR="00706B02" w:rsidRDefault="003B202B">
      <w:pPr>
        <w:numPr>
          <w:ilvl w:val="0"/>
          <w:numId w:val="9"/>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Promover entre las madres, padres o quienes ejercen la tutela, guarda y </w:t>
      </w:r>
      <w:r>
        <w:rPr>
          <w:rFonts w:ascii="Century Gothic" w:eastAsia="Century Gothic" w:hAnsi="Century Gothic" w:cs="Century Gothic"/>
          <w:sz w:val="24"/>
          <w:szCs w:val="24"/>
        </w:rPr>
        <w:t>custodia de los centros de población, el Programa.</w:t>
      </w:r>
    </w:p>
    <w:p w14:paraId="506032A2" w14:textId="77777777" w:rsidR="00706B02" w:rsidRDefault="00706B02">
      <w:pPr>
        <w:spacing w:line="360" w:lineRule="auto"/>
        <w:ind w:left="0" w:hanging="2"/>
        <w:jc w:val="both"/>
        <w:rPr>
          <w:rFonts w:ascii="Century Gothic" w:eastAsia="Century Gothic" w:hAnsi="Century Gothic" w:cs="Century Gothic"/>
          <w:sz w:val="24"/>
          <w:szCs w:val="24"/>
        </w:rPr>
      </w:pPr>
    </w:p>
    <w:p w14:paraId="15835EED" w14:textId="77777777" w:rsidR="00706B02" w:rsidRDefault="003B202B">
      <w:pPr>
        <w:numPr>
          <w:ilvl w:val="0"/>
          <w:numId w:val="9"/>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Organizar eventos que propicien la motivación de las madres, padres o quienes ejercen la tutela, guarda y custodia para participar en el Programa y auxiliaren su funcionamiento y aplicación.</w:t>
      </w:r>
    </w:p>
    <w:p w14:paraId="6BDD570D" w14:textId="77777777" w:rsidR="00706B02" w:rsidRDefault="00706B02">
      <w:pPr>
        <w:spacing w:line="360" w:lineRule="auto"/>
        <w:ind w:left="0" w:hanging="2"/>
        <w:jc w:val="both"/>
        <w:rPr>
          <w:rFonts w:ascii="Century Gothic" w:eastAsia="Century Gothic" w:hAnsi="Century Gothic" w:cs="Century Gothic"/>
          <w:sz w:val="24"/>
          <w:szCs w:val="24"/>
        </w:rPr>
      </w:pPr>
    </w:p>
    <w:p w14:paraId="25618D54" w14:textId="77777777" w:rsidR="00706B02" w:rsidRDefault="003B202B">
      <w:pPr>
        <w:numPr>
          <w:ilvl w:val="0"/>
          <w:numId w:val="9"/>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Facilitar la</w:t>
      </w:r>
      <w:r>
        <w:rPr>
          <w:rFonts w:ascii="Century Gothic" w:eastAsia="Century Gothic" w:hAnsi="Century Gothic" w:cs="Century Gothic"/>
          <w:sz w:val="24"/>
          <w:szCs w:val="24"/>
        </w:rPr>
        <w:t xml:space="preserve"> implementación del Programa a través de apoyos materiales.</w:t>
      </w:r>
    </w:p>
    <w:p w14:paraId="2A778FE1" w14:textId="77777777" w:rsidR="00706B02" w:rsidRDefault="00706B02">
      <w:pPr>
        <w:spacing w:line="360" w:lineRule="auto"/>
        <w:ind w:left="0" w:hanging="2"/>
        <w:jc w:val="both"/>
        <w:rPr>
          <w:rFonts w:ascii="Century Gothic" w:eastAsia="Century Gothic" w:hAnsi="Century Gothic" w:cs="Century Gothic"/>
          <w:sz w:val="24"/>
          <w:szCs w:val="24"/>
        </w:rPr>
      </w:pPr>
    </w:p>
    <w:p w14:paraId="47D785B3" w14:textId="77777777" w:rsidR="00706B02" w:rsidRDefault="003B202B">
      <w:pPr>
        <w:numPr>
          <w:ilvl w:val="0"/>
          <w:numId w:val="9"/>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que deriven de esta Ley y demás disposiciones aplicables.</w:t>
      </w:r>
    </w:p>
    <w:p w14:paraId="32311180" w14:textId="77777777" w:rsidR="00706B02" w:rsidRDefault="00706B02">
      <w:pPr>
        <w:spacing w:line="360" w:lineRule="auto"/>
        <w:ind w:left="0" w:hanging="2"/>
        <w:jc w:val="both"/>
        <w:rPr>
          <w:rFonts w:ascii="Century Gothic" w:eastAsia="Century Gothic" w:hAnsi="Century Gothic" w:cs="Century Gothic"/>
          <w:sz w:val="24"/>
          <w:szCs w:val="24"/>
        </w:rPr>
      </w:pPr>
    </w:p>
    <w:p w14:paraId="1F791D70"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24. </w:t>
      </w:r>
      <w:r>
        <w:rPr>
          <w:rFonts w:ascii="Century Gothic" w:eastAsia="Century Gothic" w:hAnsi="Century Gothic" w:cs="Century Gothic"/>
          <w:sz w:val="24"/>
          <w:szCs w:val="24"/>
        </w:rPr>
        <w:t xml:space="preserve"> En cada Municipio podrá existir una Consejo Municipal que se encargará de aplicar las disposiciones que esta Ley y dem</w:t>
      </w:r>
      <w:r>
        <w:rPr>
          <w:rFonts w:ascii="Century Gothic" w:eastAsia="Century Gothic" w:hAnsi="Century Gothic" w:cs="Century Gothic"/>
          <w:sz w:val="24"/>
          <w:szCs w:val="24"/>
        </w:rPr>
        <w:t>ás aplicables; el Reglamento que se expida al efecto, determinará su composición y atribuciones; en todo caso, las facultades que esta Ley reconoce directamente a los municipios, podrán ser ejercidas por este órgano.</w:t>
      </w:r>
    </w:p>
    <w:p w14:paraId="046B2589" w14:textId="77777777" w:rsidR="00706B02" w:rsidRDefault="00706B02">
      <w:pPr>
        <w:spacing w:line="360" w:lineRule="auto"/>
        <w:ind w:left="0" w:hanging="2"/>
        <w:rPr>
          <w:rFonts w:ascii="Century Gothic" w:eastAsia="Century Gothic" w:hAnsi="Century Gothic" w:cs="Century Gothic"/>
          <w:sz w:val="24"/>
          <w:szCs w:val="24"/>
        </w:rPr>
      </w:pPr>
    </w:p>
    <w:p w14:paraId="1D8BB610"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25.</w:t>
      </w:r>
      <w:r>
        <w:rPr>
          <w:rFonts w:ascii="Century Gothic" w:eastAsia="Century Gothic" w:hAnsi="Century Gothic" w:cs="Century Gothic"/>
          <w:sz w:val="24"/>
          <w:szCs w:val="24"/>
        </w:rPr>
        <w:t xml:space="preserve"> La estructura y funciones</w:t>
      </w:r>
      <w:r>
        <w:rPr>
          <w:rFonts w:ascii="Century Gothic" w:eastAsia="Century Gothic" w:hAnsi="Century Gothic" w:cs="Century Gothic"/>
          <w:sz w:val="24"/>
          <w:szCs w:val="24"/>
        </w:rPr>
        <w:t xml:space="preserve"> de los consejos municipales serán equivalentes, en el marco de sus competencias, a las del Consejo Estatal.</w:t>
      </w:r>
    </w:p>
    <w:p w14:paraId="13D44D9F" w14:textId="77777777" w:rsidR="00706B02" w:rsidRDefault="00706B02">
      <w:pPr>
        <w:spacing w:line="360" w:lineRule="auto"/>
        <w:ind w:left="0" w:hanging="2"/>
        <w:jc w:val="both"/>
        <w:rPr>
          <w:rFonts w:ascii="Century Gothic" w:eastAsia="Century Gothic" w:hAnsi="Century Gothic" w:cs="Century Gothic"/>
          <w:color w:val="FF0000"/>
          <w:sz w:val="24"/>
          <w:szCs w:val="24"/>
        </w:rPr>
      </w:pPr>
    </w:p>
    <w:p w14:paraId="52B27D04" w14:textId="77777777" w:rsidR="00706B02" w:rsidRDefault="00706B02">
      <w:pPr>
        <w:spacing w:line="360" w:lineRule="auto"/>
        <w:ind w:left="0" w:hanging="2"/>
        <w:jc w:val="both"/>
        <w:rPr>
          <w:rFonts w:ascii="Century Gothic" w:eastAsia="Century Gothic" w:hAnsi="Century Gothic" w:cs="Century Gothic"/>
          <w:color w:val="FF0000"/>
          <w:sz w:val="24"/>
          <w:szCs w:val="24"/>
        </w:rPr>
      </w:pPr>
    </w:p>
    <w:p w14:paraId="2472DB65"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SECCIÓN QUINTA</w:t>
      </w:r>
    </w:p>
    <w:p w14:paraId="65577C78"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 LAS ENTIDADES AUXILIARES EN MATERIA DE SEGURIDAD ESCOLAR.</w:t>
      </w:r>
    </w:p>
    <w:p w14:paraId="684EEC12" w14:textId="77777777" w:rsidR="00706B02" w:rsidRDefault="00706B02">
      <w:pPr>
        <w:spacing w:line="360" w:lineRule="auto"/>
        <w:ind w:left="0" w:hanging="2"/>
        <w:jc w:val="both"/>
        <w:rPr>
          <w:rFonts w:ascii="Century Gothic" w:eastAsia="Century Gothic" w:hAnsi="Century Gothic" w:cs="Century Gothic"/>
          <w:sz w:val="24"/>
          <w:szCs w:val="24"/>
        </w:rPr>
      </w:pPr>
    </w:p>
    <w:p w14:paraId="36C35EA2"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26. </w:t>
      </w:r>
      <w:r>
        <w:rPr>
          <w:rFonts w:ascii="Century Gothic" w:eastAsia="Century Gothic" w:hAnsi="Century Gothic" w:cs="Century Gothic"/>
          <w:sz w:val="24"/>
          <w:szCs w:val="24"/>
        </w:rPr>
        <w:t xml:space="preserve">Las asociaciones de padres de familia serán auxiliares </w:t>
      </w:r>
      <w:r>
        <w:rPr>
          <w:rFonts w:ascii="Century Gothic" w:eastAsia="Century Gothic" w:hAnsi="Century Gothic" w:cs="Century Gothic"/>
          <w:sz w:val="24"/>
          <w:szCs w:val="24"/>
        </w:rPr>
        <w:t>de la autoridad en el cumplimiento y ejecución de esta Ley y demás disposiciones jurídicas aplicables, en la forma y términos que las mismas señalen.</w:t>
      </w:r>
    </w:p>
    <w:p w14:paraId="00123C81" w14:textId="77777777" w:rsidR="00706B02" w:rsidRDefault="00706B02">
      <w:pPr>
        <w:spacing w:line="360" w:lineRule="auto"/>
        <w:ind w:left="0" w:hanging="2"/>
        <w:jc w:val="both"/>
        <w:rPr>
          <w:rFonts w:ascii="Century Gothic" w:eastAsia="Century Gothic" w:hAnsi="Century Gothic" w:cs="Century Gothic"/>
          <w:sz w:val="24"/>
          <w:szCs w:val="24"/>
        </w:rPr>
      </w:pPr>
    </w:p>
    <w:p w14:paraId="56A7D78F"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27.</w:t>
      </w:r>
      <w:r>
        <w:rPr>
          <w:rFonts w:ascii="Century Gothic" w:eastAsia="Century Gothic" w:hAnsi="Century Gothic" w:cs="Century Gothic"/>
          <w:sz w:val="24"/>
          <w:szCs w:val="24"/>
        </w:rPr>
        <w:t xml:space="preserve"> Las actividades que lleven a cabo las asociaciones de padres de familia que involucren acciones específicas de carácter permanente, por parte de las autoridades estatales o municipales, se formalizarán mediante la suscripción de un acta compromiso.</w:t>
      </w:r>
    </w:p>
    <w:p w14:paraId="000579B9" w14:textId="77777777" w:rsidR="00706B02" w:rsidRDefault="00706B02">
      <w:pPr>
        <w:spacing w:line="360" w:lineRule="auto"/>
        <w:ind w:left="0" w:hanging="2"/>
        <w:jc w:val="both"/>
        <w:rPr>
          <w:rFonts w:ascii="Century Gothic" w:eastAsia="Century Gothic" w:hAnsi="Century Gothic" w:cs="Century Gothic"/>
          <w:sz w:val="24"/>
          <w:szCs w:val="24"/>
        </w:rPr>
      </w:pPr>
    </w:p>
    <w:p w14:paraId="6D1B571E"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w:t>
      </w:r>
      <w:r>
        <w:rPr>
          <w:rFonts w:ascii="Century Gothic" w:eastAsia="Century Gothic" w:hAnsi="Century Gothic" w:cs="Century Gothic"/>
          <w:b/>
          <w:sz w:val="24"/>
          <w:szCs w:val="24"/>
        </w:rPr>
        <w:t>ulo 28.</w:t>
      </w:r>
      <w:r>
        <w:rPr>
          <w:rFonts w:ascii="Century Gothic" w:eastAsia="Century Gothic" w:hAnsi="Century Gothic" w:cs="Century Gothic"/>
          <w:sz w:val="24"/>
          <w:szCs w:val="24"/>
        </w:rPr>
        <w:t xml:space="preserve"> Es objeto de las asociaciones:</w:t>
      </w:r>
    </w:p>
    <w:p w14:paraId="4CE9FA7B" w14:textId="77777777" w:rsidR="00706B02" w:rsidRDefault="00706B02">
      <w:pPr>
        <w:spacing w:line="360" w:lineRule="auto"/>
        <w:ind w:left="0" w:hanging="2"/>
        <w:jc w:val="both"/>
        <w:rPr>
          <w:rFonts w:ascii="Century Gothic" w:eastAsia="Century Gothic" w:hAnsi="Century Gothic" w:cs="Century Gothic"/>
          <w:sz w:val="24"/>
          <w:szCs w:val="24"/>
        </w:rPr>
      </w:pPr>
    </w:p>
    <w:p w14:paraId="473B2D8E" w14:textId="77777777" w:rsidR="00706B02" w:rsidRDefault="003B202B">
      <w:pPr>
        <w:numPr>
          <w:ilvl w:val="0"/>
          <w:numId w:val="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Diseñar propuestas para integrar los módulos que integran el Programa.</w:t>
      </w:r>
    </w:p>
    <w:p w14:paraId="444F7781" w14:textId="77777777" w:rsidR="00706B02" w:rsidRDefault="00706B02">
      <w:pPr>
        <w:spacing w:line="360" w:lineRule="auto"/>
        <w:ind w:left="0" w:hanging="2"/>
        <w:jc w:val="both"/>
        <w:rPr>
          <w:rFonts w:ascii="Century Gothic" w:eastAsia="Century Gothic" w:hAnsi="Century Gothic" w:cs="Century Gothic"/>
          <w:sz w:val="24"/>
          <w:szCs w:val="24"/>
        </w:rPr>
      </w:pPr>
    </w:p>
    <w:p w14:paraId="37A85E50" w14:textId="77777777" w:rsidR="00706B02" w:rsidRDefault="003B202B">
      <w:pPr>
        <w:numPr>
          <w:ilvl w:val="0"/>
          <w:numId w:val="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Procurar la integración de las y los vecinos de los centros escolares que sean madres, padres o quienes ejercen la tutela, guarda y custodia, pa</w:t>
      </w:r>
      <w:r>
        <w:rPr>
          <w:rFonts w:ascii="Century Gothic" w:eastAsia="Century Gothic" w:hAnsi="Century Gothic" w:cs="Century Gothic"/>
          <w:sz w:val="24"/>
          <w:szCs w:val="24"/>
        </w:rPr>
        <w:t>ra estimular su participación e involucramiento en las actividades del Programa.</w:t>
      </w:r>
    </w:p>
    <w:p w14:paraId="513703B8" w14:textId="77777777" w:rsidR="00706B02" w:rsidRDefault="00706B02">
      <w:pPr>
        <w:spacing w:line="360" w:lineRule="auto"/>
        <w:ind w:left="0" w:hanging="2"/>
        <w:jc w:val="both"/>
        <w:rPr>
          <w:rFonts w:ascii="Century Gothic" w:eastAsia="Century Gothic" w:hAnsi="Century Gothic" w:cs="Century Gothic"/>
          <w:sz w:val="24"/>
          <w:szCs w:val="24"/>
        </w:rPr>
      </w:pPr>
    </w:p>
    <w:p w14:paraId="46968FD2" w14:textId="77777777" w:rsidR="00706B02" w:rsidRDefault="003B202B">
      <w:pPr>
        <w:numPr>
          <w:ilvl w:val="0"/>
          <w:numId w:val="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Constituirse en vínculos efectivos de coordinación entre las autoridades escolares y madres, padres o quienes ejercen la tutela, guarda y custodia para el cumplimiento de est</w:t>
      </w:r>
      <w:r>
        <w:rPr>
          <w:rFonts w:ascii="Century Gothic" w:eastAsia="Century Gothic" w:hAnsi="Century Gothic" w:cs="Century Gothic"/>
          <w:sz w:val="24"/>
          <w:szCs w:val="24"/>
        </w:rPr>
        <w:t>a Ley.</w:t>
      </w:r>
    </w:p>
    <w:p w14:paraId="19184D4C" w14:textId="77777777" w:rsidR="00706B02" w:rsidRDefault="00706B02">
      <w:pPr>
        <w:spacing w:line="360" w:lineRule="auto"/>
        <w:ind w:left="0" w:hanging="2"/>
        <w:jc w:val="both"/>
        <w:rPr>
          <w:rFonts w:ascii="Century Gothic" w:eastAsia="Century Gothic" w:hAnsi="Century Gothic" w:cs="Century Gothic"/>
          <w:sz w:val="24"/>
          <w:szCs w:val="24"/>
        </w:rPr>
      </w:pPr>
    </w:p>
    <w:p w14:paraId="545A2690" w14:textId="77777777" w:rsidR="00706B02" w:rsidRDefault="003B202B">
      <w:pPr>
        <w:numPr>
          <w:ilvl w:val="0"/>
          <w:numId w:val="5"/>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general, realizar todas aquellas acciones compatibles con los objetivos de esta Ley y disposiciones que de ella deriven. </w:t>
      </w:r>
    </w:p>
    <w:p w14:paraId="218646DE" w14:textId="77777777" w:rsidR="00706B02" w:rsidRDefault="00706B02">
      <w:pPr>
        <w:spacing w:line="360" w:lineRule="auto"/>
        <w:ind w:left="0" w:hanging="2"/>
        <w:jc w:val="both"/>
        <w:rPr>
          <w:rFonts w:ascii="Century Gothic" w:eastAsia="Century Gothic" w:hAnsi="Century Gothic" w:cs="Century Gothic"/>
          <w:sz w:val="24"/>
          <w:szCs w:val="24"/>
        </w:rPr>
      </w:pPr>
    </w:p>
    <w:p w14:paraId="37598359"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CAPÍTULO TERCERO</w:t>
      </w:r>
    </w:p>
    <w:p w14:paraId="0010B8DD"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DEL PROGRAMA </w:t>
      </w:r>
    </w:p>
    <w:p w14:paraId="1C90AD5C" w14:textId="77777777" w:rsidR="00706B02" w:rsidRDefault="00706B02">
      <w:pPr>
        <w:spacing w:line="360" w:lineRule="auto"/>
        <w:ind w:left="0" w:hanging="2"/>
        <w:jc w:val="both"/>
        <w:rPr>
          <w:rFonts w:ascii="Century Gothic" w:eastAsia="Century Gothic" w:hAnsi="Century Gothic" w:cs="Century Gothic"/>
          <w:sz w:val="24"/>
          <w:szCs w:val="24"/>
        </w:rPr>
      </w:pPr>
    </w:p>
    <w:p w14:paraId="7557694D"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29.</w:t>
      </w:r>
      <w:r>
        <w:rPr>
          <w:rFonts w:ascii="Century Gothic" w:eastAsia="Century Gothic" w:hAnsi="Century Gothic" w:cs="Century Gothic"/>
          <w:sz w:val="24"/>
          <w:szCs w:val="24"/>
        </w:rPr>
        <w:t xml:space="preserve"> El Programa impulsará el conocimiento y la práctica de los valores éticos, so</w:t>
      </w:r>
      <w:r>
        <w:rPr>
          <w:rFonts w:ascii="Century Gothic" w:eastAsia="Century Gothic" w:hAnsi="Century Gothic" w:cs="Century Gothic"/>
          <w:sz w:val="24"/>
          <w:szCs w:val="24"/>
        </w:rPr>
        <w:t>ciales y culturales, para que las familias aprendan a vivir con afecto, justicia, fortaleza, autogobierno y prudencia.</w:t>
      </w:r>
    </w:p>
    <w:p w14:paraId="356FB65E" w14:textId="77777777" w:rsidR="00706B02" w:rsidRDefault="00706B02">
      <w:pPr>
        <w:spacing w:line="360" w:lineRule="auto"/>
        <w:ind w:left="0" w:hanging="2"/>
        <w:jc w:val="both"/>
        <w:rPr>
          <w:rFonts w:ascii="Century Gothic" w:eastAsia="Century Gothic" w:hAnsi="Century Gothic" w:cs="Century Gothic"/>
          <w:sz w:val="24"/>
          <w:szCs w:val="24"/>
        </w:rPr>
      </w:pPr>
    </w:p>
    <w:p w14:paraId="19B416AF"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30.</w:t>
      </w:r>
      <w:r>
        <w:rPr>
          <w:rFonts w:ascii="Century Gothic" w:eastAsia="Century Gothic" w:hAnsi="Century Gothic" w:cs="Century Gothic"/>
          <w:sz w:val="24"/>
          <w:szCs w:val="24"/>
        </w:rPr>
        <w:t xml:space="preserve"> El Programa ofrecerá, con base en los valores, un camino sencillo y práctico, en forma individual o como pareja, puedan enf</w:t>
      </w:r>
      <w:r>
        <w:rPr>
          <w:rFonts w:ascii="Century Gothic" w:eastAsia="Century Gothic" w:hAnsi="Century Gothic" w:cs="Century Gothic"/>
          <w:sz w:val="24"/>
          <w:szCs w:val="24"/>
        </w:rPr>
        <w:t>ocar su quehacer educativo hacia la formación de la conciencia y el carácter de las niñas, niños y adolescentes.</w:t>
      </w:r>
    </w:p>
    <w:p w14:paraId="2CD6E595" w14:textId="77777777" w:rsidR="00706B02" w:rsidRDefault="00706B02">
      <w:pPr>
        <w:spacing w:line="360" w:lineRule="auto"/>
        <w:ind w:left="0" w:hanging="2"/>
        <w:jc w:val="both"/>
        <w:rPr>
          <w:rFonts w:ascii="Century Gothic" w:eastAsia="Century Gothic" w:hAnsi="Century Gothic" w:cs="Century Gothic"/>
          <w:sz w:val="24"/>
          <w:szCs w:val="24"/>
        </w:rPr>
      </w:pPr>
    </w:p>
    <w:p w14:paraId="4B324CD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31.</w:t>
      </w:r>
      <w:r>
        <w:rPr>
          <w:rFonts w:ascii="Century Gothic" w:eastAsia="Century Gothic" w:hAnsi="Century Gothic" w:cs="Century Gothic"/>
          <w:sz w:val="24"/>
          <w:szCs w:val="24"/>
        </w:rPr>
        <w:t xml:space="preserve"> Entre los valores prioritarios que atenderá el Programa figuran: el amor, la justicia, la fortaleza, el autogobierno, la prudenci</w:t>
      </w:r>
      <w:r>
        <w:rPr>
          <w:rFonts w:ascii="Century Gothic" w:eastAsia="Century Gothic" w:hAnsi="Century Gothic" w:cs="Century Gothic"/>
          <w:sz w:val="24"/>
          <w:szCs w:val="24"/>
        </w:rPr>
        <w:t>a, la responsabilidad, la generosidad, la sinceridad, la humildad, el respeto, la armonía, la valentía, la gratitud, la amistad, la empatía, la automotivación, la alegría, la lealtad, la paciencia, el patriotismo, la comprensión y la participación.</w:t>
      </w:r>
    </w:p>
    <w:p w14:paraId="63BA8110" w14:textId="77777777" w:rsidR="00706B02" w:rsidRDefault="00706B02">
      <w:pPr>
        <w:spacing w:line="360" w:lineRule="auto"/>
        <w:ind w:left="0" w:hanging="2"/>
        <w:jc w:val="both"/>
        <w:rPr>
          <w:rFonts w:ascii="Century Gothic" w:eastAsia="Century Gothic" w:hAnsi="Century Gothic" w:cs="Century Gothic"/>
          <w:sz w:val="24"/>
          <w:szCs w:val="24"/>
        </w:rPr>
      </w:pPr>
    </w:p>
    <w:p w14:paraId="04F61C0E"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w:t>
      </w:r>
      <w:r>
        <w:rPr>
          <w:rFonts w:ascii="Century Gothic" w:eastAsia="Century Gothic" w:hAnsi="Century Gothic" w:cs="Century Gothic"/>
          <w:b/>
          <w:sz w:val="24"/>
          <w:szCs w:val="24"/>
        </w:rPr>
        <w:t>lo 32.</w:t>
      </w:r>
      <w:r>
        <w:rPr>
          <w:rFonts w:ascii="Century Gothic" w:eastAsia="Century Gothic" w:hAnsi="Century Gothic" w:cs="Century Gothic"/>
          <w:sz w:val="24"/>
          <w:szCs w:val="24"/>
        </w:rPr>
        <w:t xml:space="preserve"> En las actividades del programa se propiciará la reflexión sobre las causas de la desintegración familiar, para promover un clima de armonía que logre un ambiente propicio de educación moral.</w:t>
      </w:r>
    </w:p>
    <w:p w14:paraId="709F055F" w14:textId="77777777" w:rsidR="00706B02" w:rsidRDefault="00706B02">
      <w:pPr>
        <w:spacing w:line="360" w:lineRule="auto"/>
        <w:ind w:left="0" w:hanging="2"/>
        <w:jc w:val="both"/>
        <w:rPr>
          <w:rFonts w:ascii="Century Gothic" w:eastAsia="Century Gothic" w:hAnsi="Century Gothic" w:cs="Century Gothic"/>
          <w:sz w:val="24"/>
          <w:szCs w:val="24"/>
        </w:rPr>
      </w:pPr>
    </w:p>
    <w:p w14:paraId="1F9E07DF"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33.</w:t>
      </w:r>
      <w:r>
        <w:rPr>
          <w:rFonts w:ascii="Century Gothic" w:eastAsia="Century Gothic" w:hAnsi="Century Gothic" w:cs="Century Gothic"/>
          <w:sz w:val="24"/>
          <w:szCs w:val="24"/>
        </w:rPr>
        <w:t xml:space="preserve"> El funcionamiento del Programa se apoyará, entre otras, en las siguientes acciones:</w:t>
      </w:r>
    </w:p>
    <w:p w14:paraId="0CA0C151" w14:textId="77777777" w:rsidR="00706B02" w:rsidRDefault="00706B02">
      <w:pPr>
        <w:spacing w:line="360" w:lineRule="auto"/>
        <w:ind w:left="0" w:hanging="2"/>
        <w:jc w:val="both"/>
        <w:rPr>
          <w:rFonts w:ascii="Century Gothic" w:eastAsia="Century Gothic" w:hAnsi="Century Gothic" w:cs="Century Gothic"/>
          <w:sz w:val="24"/>
          <w:szCs w:val="24"/>
        </w:rPr>
      </w:pPr>
    </w:p>
    <w:p w14:paraId="0E2508F6" w14:textId="77777777" w:rsidR="00706B02" w:rsidRDefault="003B202B">
      <w:pPr>
        <w:numPr>
          <w:ilvl w:val="0"/>
          <w:numId w:val="7"/>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Pláticas.</w:t>
      </w:r>
    </w:p>
    <w:p w14:paraId="3DD57240" w14:textId="77777777" w:rsidR="00706B02" w:rsidRDefault="00706B02">
      <w:pPr>
        <w:spacing w:line="360" w:lineRule="auto"/>
        <w:ind w:left="0" w:hanging="2"/>
        <w:jc w:val="both"/>
        <w:rPr>
          <w:rFonts w:ascii="Century Gothic" w:eastAsia="Century Gothic" w:hAnsi="Century Gothic" w:cs="Century Gothic"/>
          <w:sz w:val="24"/>
          <w:szCs w:val="24"/>
        </w:rPr>
      </w:pPr>
    </w:p>
    <w:p w14:paraId="408CD386" w14:textId="77777777" w:rsidR="00706B02" w:rsidRDefault="003B202B">
      <w:pPr>
        <w:numPr>
          <w:ilvl w:val="0"/>
          <w:numId w:val="7"/>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Talleres.</w:t>
      </w:r>
    </w:p>
    <w:p w14:paraId="759B8016" w14:textId="77777777" w:rsidR="00706B02" w:rsidRDefault="00706B02">
      <w:pPr>
        <w:spacing w:line="360" w:lineRule="auto"/>
        <w:ind w:left="0" w:hanging="2"/>
        <w:jc w:val="both"/>
        <w:rPr>
          <w:rFonts w:ascii="Century Gothic" w:eastAsia="Century Gothic" w:hAnsi="Century Gothic" w:cs="Century Gothic"/>
          <w:sz w:val="24"/>
          <w:szCs w:val="24"/>
        </w:rPr>
      </w:pPr>
    </w:p>
    <w:p w14:paraId="698DC5F9" w14:textId="77777777" w:rsidR="00706B02" w:rsidRDefault="003B202B">
      <w:pPr>
        <w:numPr>
          <w:ilvl w:val="0"/>
          <w:numId w:val="7"/>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Ciclos de conferencias.</w:t>
      </w:r>
    </w:p>
    <w:p w14:paraId="7EF0D691" w14:textId="77777777" w:rsidR="00706B02" w:rsidRDefault="00706B02">
      <w:pPr>
        <w:spacing w:line="360" w:lineRule="auto"/>
        <w:ind w:left="0" w:hanging="2"/>
        <w:jc w:val="both"/>
        <w:rPr>
          <w:rFonts w:ascii="Century Gothic" w:eastAsia="Century Gothic" w:hAnsi="Century Gothic" w:cs="Century Gothic"/>
          <w:sz w:val="24"/>
          <w:szCs w:val="24"/>
        </w:rPr>
      </w:pPr>
    </w:p>
    <w:p w14:paraId="78647534" w14:textId="77777777" w:rsidR="00706B02" w:rsidRDefault="003B202B">
      <w:pPr>
        <w:numPr>
          <w:ilvl w:val="0"/>
          <w:numId w:val="7"/>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Cursos.</w:t>
      </w:r>
    </w:p>
    <w:p w14:paraId="40F147E6" w14:textId="77777777" w:rsidR="00706B02" w:rsidRDefault="00706B02">
      <w:pPr>
        <w:spacing w:line="360" w:lineRule="auto"/>
        <w:ind w:left="0" w:hanging="2"/>
        <w:jc w:val="both"/>
        <w:rPr>
          <w:rFonts w:ascii="Century Gothic" w:eastAsia="Century Gothic" w:hAnsi="Century Gothic" w:cs="Century Gothic"/>
          <w:sz w:val="24"/>
          <w:szCs w:val="24"/>
        </w:rPr>
      </w:pPr>
    </w:p>
    <w:p w14:paraId="03600DB6" w14:textId="77777777" w:rsidR="00706B02" w:rsidRDefault="003B202B">
      <w:pPr>
        <w:numPr>
          <w:ilvl w:val="0"/>
          <w:numId w:val="7"/>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Proyecciones.</w:t>
      </w:r>
    </w:p>
    <w:p w14:paraId="16FAB9B7" w14:textId="77777777" w:rsidR="00706B02" w:rsidRDefault="00706B02">
      <w:pPr>
        <w:spacing w:line="360" w:lineRule="auto"/>
        <w:ind w:left="0" w:hanging="2"/>
        <w:jc w:val="both"/>
        <w:rPr>
          <w:rFonts w:ascii="Century Gothic" w:eastAsia="Century Gothic" w:hAnsi="Century Gothic" w:cs="Century Gothic"/>
          <w:sz w:val="24"/>
          <w:szCs w:val="24"/>
        </w:rPr>
      </w:pPr>
    </w:p>
    <w:p w14:paraId="2BB3569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34.</w:t>
      </w:r>
      <w:r>
        <w:rPr>
          <w:rFonts w:ascii="Century Gothic" w:eastAsia="Century Gothic" w:hAnsi="Century Gothic" w:cs="Century Gothic"/>
          <w:sz w:val="24"/>
          <w:szCs w:val="24"/>
        </w:rPr>
        <w:t xml:space="preserve"> Con la finalidad de proporcionar a las madres, padres o quienes ejerzan la tutela, guarda y custodia información adecuada acerca del desarrollo de las niñas, niños y adolescentes en las diferentes etapas de su desarrollo, se atenderán los siguientes módul</w:t>
      </w:r>
      <w:r>
        <w:rPr>
          <w:rFonts w:ascii="Century Gothic" w:eastAsia="Century Gothic" w:hAnsi="Century Gothic" w:cs="Century Gothic"/>
          <w:sz w:val="24"/>
          <w:szCs w:val="24"/>
        </w:rPr>
        <w:t>os, independiente de los que puedan integrarse a propuesta de la docencia, madres, padres o personas tutoras de cada comunidad:</w:t>
      </w:r>
    </w:p>
    <w:p w14:paraId="1A0E49D5" w14:textId="77777777" w:rsidR="00706B02" w:rsidRDefault="00706B02">
      <w:pPr>
        <w:spacing w:line="360" w:lineRule="auto"/>
        <w:ind w:left="0" w:hanging="2"/>
        <w:jc w:val="both"/>
        <w:rPr>
          <w:rFonts w:ascii="Century Gothic" w:eastAsia="Century Gothic" w:hAnsi="Century Gothic" w:cs="Century Gothic"/>
          <w:sz w:val="24"/>
          <w:szCs w:val="24"/>
        </w:rPr>
      </w:pPr>
    </w:p>
    <w:p w14:paraId="31333BD5" w14:textId="77777777" w:rsidR="00706B02" w:rsidRDefault="003B202B">
      <w:pPr>
        <w:numPr>
          <w:ilvl w:val="0"/>
          <w:numId w:val="1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Igualdad</w:t>
      </w:r>
    </w:p>
    <w:p w14:paraId="158B30D9" w14:textId="77777777" w:rsidR="00706B02" w:rsidRDefault="00706B02">
      <w:pPr>
        <w:spacing w:line="360" w:lineRule="auto"/>
        <w:ind w:left="0" w:hanging="2"/>
        <w:jc w:val="both"/>
        <w:rPr>
          <w:rFonts w:ascii="Century Gothic" w:eastAsia="Century Gothic" w:hAnsi="Century Gothic" w:cs="Century Gothic"/>
          <w:sz w:val="24"/>
          <w:szCs w:val="24"/>
        </w:rPr>
      </w:pPr>
    </w:p>
    <w:p w14:paraId="17DDBFD7" w14:textId="77777777" w:rsidR="00706B02" w:rsidRDefault="003B202B">
      <w:pPr>
        <w:numPr>
          <w:ilvl w:val="0"/>
          <w:numId w:val="1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Integración y consolidación de la Pareja.</w:t>
      </w:r>
    </w:p>
    <w:p w14:paraId="311547C4" w14:textId="77777777" w:rsidR="00706B02" w:rsidRDefault="00706B02">
      <w:pPr>
        <w:spacing w:line="360" w:lineRule="auto"/>
        <w:ind w:left="0" w:hanging="2"/>
        <w:jc w:val="both"/>
        <w:rPr>
          <w:rFonts w:ascii="Century Gothic" w:eastAsia="Century Gothic" w:hAnsi="Century Gothic" w:cs="Century Gothic"/>
          <w:sz w:val="24"/>
          <w:szCs w:val="24"/>
        </w:rPr>
      </w:pPr>
    </w:p>
    <w:p w14:paraId="186EE792" w14:textId="77777777" w:rsidR="00706B02" w:rsidRDefault="003B202B">
      <w:pPr>
        <w:numPr>
          <w:ilvl w:val="0"/>
          <w:numId w:val="1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familia con niñas y niños entre cero y tres años de edad. </w:t>
      </w:r>
    </w:p>
    <w:p w14:paraId="71B69CCF" w14:textId="77777777" w:rsidR="00706B02" w:rsidRDefault="00706B02">
      <w:pPr>
        <w:spacing w:line="360" w:lineRule="auto"/>
        <w:ind w:left="0" w:hanging="2"/>
        <w:jc w:val="both"/>
        <w:rPr>
          <w:rFonts w:ascii="Century Gothic" w:eastAsia="Century Gothic" w:hAnsi="Century Gothic" w:cs="Century Gothic"/>
          <w:sz w:val="24"/>
          <w:szCs w:val="24"/>
        </w:rPr>
      </w:pPr>
    </w:p>
    <w:p w14:paraId="05AAAA10" w14:textId="77777777" w:rsidR="00706B02" w:rsidRDefault="003B202B">
      <w:pPr>
        <w:numPr>
          <w:ilvl w:val="0"/>
          <w:numId w:val="1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w:t>
      </w:r>
      <w:r>
        <w:rPr>
          <w:rFonts w:ascii="Century Gothic" w:eastAsia="Century Gothic" w:hAnsi="Century Gothic" w:cs="Century Gothic"/>
          <w:sz w:val="24"/>
          <w:szCs w:val="24"/>
        </w:rPr>
        <w:t>familia con niñas y niños en edad escolar de tres hasta once años.</w:t>
      </w:r>
    </w:p>
    <w:p w14:paraId="7F4ADAD6" w14:textId="77777777" w:rsidR="00706B02" w:rsidRDefault="00706B02">
      <w:pPr>
        <w:spacing w:line="360" w:lineRule="auto"/>
        <w:ind w:left="0" w:hanging="2"/>
        <w:jc w:val="both"/>
        <w:rPr>
          <w:rFonts w:ascii="Century Gothic" w:eastAsia="Century Gothic" w:hAnsi="Century Gothic" w:cs="Century Gothic"/>
          <w:sz w:val="24"/>
          <w:szCs w:val="24"/>
        </w:rPr>
      </w:pPr>
    </w:p>
    <w:p w14:paraId="75BA3854" w14:textId="77777777" w:rsidR="00706B02" w:rsidRDefault="003B202B">
      <w:pPr>
        <w:numPr>
          <w:ilvl w:val="0"/>
          <w:numId w:val="1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familia con niñas, niños y adolescentes, entre once a dieciocho años de edad.</w:t>
      </w:r>
    </w:p>
    <w:p w14:paraId="040FE0A3" w14:textId="77777777" w:rsidR="00706B02" w:rsidRDefault="00706B02">
      <w:pPr>
        <w:spacing w:line="360" w:lineRule="auto"/>
        <w:ind w:left="0" w:hanging="2"/>
        <w:jc w:val="both"/>
        <w:rPr>
          <w:rFonts w:ascii="Century Gothic" w:eastAsia="Century Gothic" w:hAnsi="Century Gothic" w:cs="Century Gothic"/>
          <w:sz w:val="24"/>
          <w:szCs w:val="24"/>
        </w:rPr>
      </w:pPr>
    </w:p>
    <w:p w14:paraId="702972E7" w14:textId="77777777" w:rsidR="00706B02" w:rsidRDefault="003B202B">
      <w:pPr>
        <w:numPr>
          <w:ilvl w:val="0"/>
          <w:numId w:val="1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familia con personas de 18 años de edad en adelante.</w:t>
      </w:r>
    </w:p>
    <w:p w14:paraId="0129EFC6" w14:textId="77777777" w:rsidR="00706B02" w:rsidRDefault="00706B02">
      <w:pPr>
        <w:spacing w:line="360" w:lineRule="auto"/>
        <w:ind w:left="0" w:hanging="2"/>
        <w:jc w:val="both"/>
        <w:rPr>
          <w:rFonts w:ascii="Century Gothic" w:eastAsia="Century Gothic" w:hAnsi="Century Gothic" w:cs="Century Gothic"/>
          <w:sz w:val="24"/>
          <w:szCs w:val="24"/>
        </w:rPr>
      </w:pPr>
    </w:p>
    <w:p w14:paraId="40E0291D" w14:textId="77777777" w:rsidR="00706B02" w:rsidRDefault="003B202B">
      <w:pPr>
        <w:numPr>
          <w:ilvl w:val="0"/>
          <w:numId w:val="1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Resolución no Violenta de Conflictos.</w:t>
      </w:r>
    </w:p>
    <w:p w14:paraId="7296217D" w14:textId="77777777" w:rsidR="00706B02" w:rsidRDefault="00706B02">
      <w:pPr>
        <w:spacing w:line="360" w:lineRule="auto"/>
        <w:ind w:left="0" w:hanging="2"/>
        <w:jc w:val="both"/>
        <w:rPr>
          <w:rFonts w:ascii="Century Gothic" w:eastAsia="Century Gothic" w:hAnsi="Century Gothic" w:cs="Century Gothic"/>
          <w:sz w:val="24"/>
          <w:szCs w:val="24"/>
        </w:rPr>
      </w:pPr>
    </w:p>
    <w:p w14:paraId="048FA98E" w14:textId="77777777" w:rsidR="00706B02" w:rsidRDefault="00706B02">
      <w:pPr>
        <w:spacing w:line="360" w:lineRule="auto"/>
        <w:ind w:left="0" w:hanging="2"/>
        <w:jc w:val="both"/>
        <w:rPr>
          <w:rFonts w:ascii="Century Gothic" w:eastAsia="Century Gothic" w:hAnsi="Century Gothic" w:cs="Century Gothic"/>
          <w:sz w:val="24"/>
          <w:szCs w:val="24"/>
        </w:rPr>
      </w:pPr>
    </w:p>
    <w:p w14:paraId="16686AD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 xml:space="preserve">35. </w:t>
      </w:r>
      <w:r>
        <w:rPr>
          <w:rFonts w:ascii="Century Gothic" w:eastAsia="Century Gothic" w:hAnsi="Century Gothic" w:cs="Century Gothic"/>
          <w:sz w:val="24"/>
          <w:szCs w:val="24"/>
        </w:rPr>
        <w:t>Las madres, padres o quienes ejerzan la tutela, guarda o custodia tienen el derecho y la obligación de asistir y participar en las actividades del Programa que se desarrollen en el plantel al que pertenezcan las niñas, niños y adolescentes.</w:t>
      </w:r>
    </w:p>
    <w:p w14:paraId="3ED804DD" w14:textId="77777777" w:rsidR="00706B02" w:rsidRDefault="00706B02">
      <w:pPr>
        <w:spacing w:line="360" w:lineRule="auto"/>
        <w:ind w:left="0" w:hanging="2"/>
        <w:jc w:val="both"/>
        <w:rPr>
          <w:rFonts w:ascii="Century Gothic" w:eastAsia="Century Gothic" w:hAnsi="Century Gothic" w:cs="Century Gothic"/>
          <w:sz w:val="24"/>
          <w:szCs w:val="24"/>
        </w:rPr>
      </w:pPr>
    </w:p>
    <w:p w14:paraId="003F59B2"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Pr>
          <w:rFonts w:ascii="Century Gothic" w:eastAsia="Century Gothic" w:hAnsi="Century Gothic" w:cs="Century Gothic"/>
          <w:b/>
          <w:sz w:val="24"/>
          <w:szCs w:val="24"/>
        </w:rPr>
        <w:t xml:space="preserve">6. </w:t>
      </w:r>
      <w:r>
        <w:rPr>
          <w:rFonts w:ascii="Century Gothic" w:eastAsia="Century Gothic" w:hAnsi="Century Gothic" w:cs="Century Gothic"/>
          <w:sz w:val="24"/>
          <w:szCs w:val="24"/>
        </w:rPr>
        <w:t>La Secretaría de Educación y Deporte, en coordinación con el Sistema para el Desarrollo Integral de la Familia en Chihuahua y, a través de las instancias que estimen competentes, determinarán las estrategias, recursos humanos y materiales que sean neces</w:t>
      </w:r>
      <w:r>
        <w:rPr>
          <w:rFonts w:ascii="Century Gothic" w:eastAsia="Century Gothic" w:hAnsi="Century Gothic" w:cs="Century Gothic"/>
          <w:sz w:val="24"/>
          <w:szCs w:val="24"/>
        </w:rPr>
        <w:t>arios para la implementación del Programa.</w:t>
      </w:r>
    </w:p>
    <w:p w14:paraId="1960B91D" w14:textId="77777777" w:rsidR="00706B02" w:rsidRDefault="00706B02">
      <w:pPr>
        <w:spacing w:line="360" w:lineRule="auto"/>
        <w:ind w:left="0" w:hanging="2"/>
        <w:jc w:val="both"/>
        <w:rPr>
          <w:rFonts w:ascii="Century Gothic" w:eastAsia="Century Gothic" w:hAnsi="Century Gothic" w:cs="Century Gothic"/>
          <w:sz w:val="24"/>
          <w:szCs w:val="24"/>
        </w:rPr>
      </w:pPr>
    </w:p>
    <w:p w14:paraId="2EAA50E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programa funcionará en los planteles de educación básica.</w:t>
      </w:r>
    </w:p>
    <w:p w14:paraId="56EE54B6" w14:textId="77777777" w:rsidR="00706B02" w:rsidRDefault="00706B02">
      <w:pPr>
        <w:spacing w:line="360" w:lineRule="auto"/>
        <w:ind w:left="0" w:hanging="2"/>
        <w:jc w:val="both"/>
        <w:rPr>
          <w:rFonts w:ascii="Century Gothic" w:eastAsia="Century Gothic" w:hAnsi="Century Gothic" w:cs="Century Gothic"/>
          <w:sz w:val="24"/>
          <w:szCs w:val="24"/>
        </w:rPr>
      </w:pPr>
    </w:p>
    <w:p w14:paraId="1034AF46"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37.</w:t>
      </w:r>
      <w:r>
        <w:rPr>
          <w:rFonts w:ascii="Century Gothic" w:eastAsia="Century Gothic" w:hAnsi="Century Gothic" w:cs="Century Gothic"/>
          <w:sz w:val="24"/>
          <w:szCs w:val="24"/>
        </w:rPr>
        <w:t xml:space="preserve"> El programa funcionará en módulos que estarán divididos de acuerdo con la edad de las niñas, niños y adolescentes.</w:t>
      </w:r>
    </w:p>
    <w:p w14:paraId="5034CC26" w14:textId="77777777" w:rsidR="00706B02" w:rsidRDefault="00706B02">
      <w:pPr>
        <w:spacing w:line="360" w:lineRule="auto"/>
        <w:ind w:left="0" w:hanging="2"/>
        <w:jc w:val="both"/>
        <w:rPr>
          <w:rFonts w:ascii="Century Gothic" w:eastAsia="Century Gothic" w:hAnsi="Century Gothic" w:cs="Century Gothic"/>
          <w:sz w:val="24"/>
          <w:szCs w:val="24"/>
        </w:rPr>
      </w:pPr>
    </w:p>
    <w:p w14:paraId="14889EBB"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38</w:t>
      </w:r>
      <w:r>
        <w:rPr>
          <w:rFonts w:ascii="Century Gothic" w:eastAsia="Century Gothic" w:hAnsi="Century Gothic" w:cs="Century Gothic"/>
          <w:sz w:val="24"/>
          <w:szCs w:val="24"/>
        </w:rPr>
        <w:t>. Las madr</w:t>
      </w:r>
      <w:r>
        <w:rPr>
          <w:rFonts w:ascii="Century Gothic" w:eastAsia="Century Gothic" w:hAnsi="Century Gothic" w:cs="Century Gothic"/>
          <w:sz w:val="24"/>
          <w:szCs w:val="24"/>
        </w:rPr>
        <w:t>es, padres o quienes ejerzan la tutela, guarda y custodia que hayan concluido un módulo recibirán la constancia respectiva.</w:t>
      </w:r>
    </w:p>
    <w:p w14:paraId="583E2600" w14:textId="77777777" w:rsidR="00E45C18" w:rsidRDefault="00E45C18">
      <w:pPr>
        <w:spacing w:line="360" w:lineRule="auto"/>
        <w:ind w:left="0" w:hanging="2"/>
        <w:jc w:val="center"/>
        <w:rPr>
          <w:rFonts w:ascii="Century Gothic" w:eastAsia="Century Gothic" w:hAnsi="Century Gothic" w:cs="Century Gothic"/>
          <w:b/>
          <w:sz w:val="24"/>
          <w:szCs w:val="24"/>
        </w:rPr>
      </w:pPr>
    </w:p>
    <w:p w14:paraId="6344C56F" w14:textId="77777777" w:rsidR="00E45C18" w:rsidRDefault="00E45C18">
      <w:pPr>
        <w:spacing w:line="360" w:lineRule="auto"/>
        <w:ind w:left="0" w:hanging="2"/>
        <w:jc w:val="center"/>
        <w:rPr>
          <w:rFonts w:ascii="Century Gothic" w:eastAsia="Century Gothic" w:hAnsi="Century Gothic" w:cs="Century Gothic"/>
          <w:b/>
          <w:sz w:val="24"/>
          <w:szCs w:val="24"/>
        </w:rPr>
      </w:pPr>
    </w:p>
    <w:p w14:paraId="605721B1" w14:textId="77777777" w:rsidR="00E45C18" w:rsidRDefault="00E45C18">
      <w:pPr>
        <w:spacing w:line="360" w:lineRule="auto"/>
        <w:ind w:left="0" w:hanging="2"/>
        <w:jc w:val="center"/>
        <w:rPr>
          <w:rFonts w:ascii="Century Gothic" w:eastAsia="Century Gothic" w:hAnsi="Century Gothic" w:cs="Century Gothic"/>
          <w:b/>
          <w:sz w:val="24"/>
          <w:szCs w:val="24"/>
        </w:rPr>
      </w:pPr>
    </w:p>
    <w:p w14:paraId="09B4727F" w14:textId="77777777" w:rsidR="00E45C18" w:rsidRDefault="00E45C18">
      <w:pPr>
        <w:spacing w:line="360" w:lineRule="auto"/>
        <w:ind w:left="0" w:hanging="2"/>
        <w:jc w:val="center"/>
        <w:rPr>
          <w:rFonts w:ascii="Century Gothic" w:eastAsia="Century Gothic" w:hAnsi="Century Gothic" w:cs="Century Gothic"/>
          <w:b/>
          <w:sz w:val="24"/>
          <w:szCs w:val="24"/>
        </w:rPr>
      </w:pPr>
    </w:p>
    <w:p w14:paraId="6A993AE4" w14:textId="77777777" w:rsidR="00E45C18" w:rsidRDefault="00E45C18">
      <w:pPr>
        <w:spacing w:line="360" w:lineRule="auto"/>
        <w:ind w:left="0" w:hanging="2"/>
        <w:jc w:val="center"/>
        <w:rPr>
          <w:rFonts w:ascii="Century Gothic" w:eastAsia="Century Gothic" w:hAnsi="Century Gothic" w:cs="Century Gothic"/>
          <w:b/>
          <w:sz w:val="24"/>
          <w:szCs w:val="24"/>
        </w:rPr>
      </w:pPr>
    </w:p>
    <w:p w14:paraId="137524FB" w14:textId="77777777" w:rsidR="00706B02" w:rsidRDefault="003B202B">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TRANSITORIOS</w:t>
      </w:r>
    </w:p>
    <w:p w14:paraId="10187718" w14:textId="77777777" w:rsidR="00706B02" w:rsidRDefault="00706B02">
      <w:pPr>
        <w:spacing w:line="360" w:lineRule="auto"/>
        <w:ind w:left="0" w:hanging="2"/>
        <w:jc w:val="both"/>
        <w:rPr>
          <w:rFonts w:ascii="Century Gothic" w:eastAsia="Century Gothic" w:hAnsi="Century Gothic" w:cs="Century Gothic"/>
          <w:sz w:val="24"/>
          <w:szCs w:val="24"/>
        </w:rPr>
      </w:pPr>
    </w:p>
    <w:p w14:paraId="159D9941"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 </w:t>
      </w:r>
      <w:r>
        <w:rPr>
          <w:rFonts w:ascii="Century Gothic" w:eastAsia="Century Gothic" w:hAnsi="Century Gothic" w:cs="Century Gothic"/>
          <w:sz w:val="24"/>
          <w:szCs w:val="24"/>
        </w:rPr>
        <w:t xml:space="preserve">Esta Ley entrará en vigor a los noventa días de su publicación en el Periódico Oficial del </w:t>
      </w:r>
      <w:r>
        <w:rPr>
          <w:rFonts w:ascii="Century Gothic" w:eastAsia="Century Gothic" w:hAnsi="Century Gothic" w:cs="Century Gothic"/>
          <w:sz w:val="24"/>
          <w:szCs w:val="24"/>
        </w:rPr>
        <w:t>Estado.</w:t>
      </w:r>
    </w:p>
    <w:p w14:paraId="5A0D1BAB" w14:textId="77777777" w:rsidR="00706B02" w:rsidRDefault="00706B02">
      <w:pPr>
        <w:spacing w:line="360" w:lineRule="auto"/>
        <w:ind w:left="0" w:hanging="2"/>
        <w:jc w:val="both"/>
        <w:rPr>
          <w:rFonts w:ascii="Century Gothic" w:eastAsia="Century Gothic" w:hAnsi="Century Gothic" w:cs="Century Gothic"/>
          <w:sz w:val="24"/>
          <w:szCs w:val="24"/>
        </w:rPr>
      </w:pPr>
    </w:p>
    <w:p w14:paraId="43EB4CC8"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SEGUNDO. -</w:t>
      </w:r>
      <w:r>
        <w:rPr>
          <w:rFonts w:ascii="Century Gothic" w:eastAsia="Century Gothic" w:hAnsi="Century Gothic" w:cs="Century Gothic"/>
          <w:sz w:val="24"/>
          <w:szCs w:val="24"/>
        </w:rPr>
        <w:t xml:space="preserve"> La titularidad del Poder Ejecutivo del Estado cuenta con un plazo de ciento ochenta días naturales, a partir de la publicación del presente decreto, para expedir los lineamientos y reglas de operación correspondientes.</w:t>
      </w:r>
    </w:p>
    <w:p w14:paraId="34ED7072" w14:textId="77777777" w:rsidR="00706B02" w:rsidRDefault="00706B02">
      <w:pPr>
        <w:spacing w:line="360" w:lineRule="auto"/>
        <w:ind w:left="0" w:hanging="2"/>
        <w:jc w:val="both"/>
        <w:rPr>
          <w:rFonts w:ascii="Century Gothic" w:eastAsia="Century Gothic" w:hAnsi="Century Gothic" w:cs="Century Gothic"/>
          <w:sz w:val="24"/>
          <w:szCs w:val="24"/>
        </w:rPr>
      </w:pPr>
    </w:p>
    <w:p w14:paraId="13FF8C73"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w:t>
      </w:r>
      <w:r>
        <w:rPr>
          <w:rFonts w:ascii="Century Gothic" w:eastAsia="Century Gothic" w:hAnsi="Century Gothic" w:cs="Century Gothic"/>
          <w:b/>
          <w:sz w:val="24"/>
          <w:szCs w:val="24"/>
        </w:rPr>
        <w:t>O TERCERO. -</w:t>
      </w:r>
      <w:r>
        <w:rPr>
          <w:rFonts w:ascii="Century Gothic" w:eastAsia="Century Gothic" w:hAnsi="Century Gothic" w:cs="Century Gothic"/>
          <w:sz w:val="24"/>
          <w:szCs w:val="24"/>
        </w:rPr>
        <w:t xml:space="preserve"> Se establece un plazo de noventa días naturales, a partir de la publicación del presente decreto, para la Instalación del Consejo al cual se refiere el presente ordenamiento.</w:t>
      </w:r>
    </w:p>
    <w:p w14:paraId="4DBBD2BF" w14:textId="77777777" w:rsidR="00706B02" w:rsidRDefault="00706B02">
      <w:pPr>
        <w:spacing w:line="360" w:lineRule="auto"/>
        <w:ind w:left="0" w:hanging="2"/>
        <w:jc w:val="both"/>
        <w:rPr>
          <w:rFonts w:ascii="Century Gothic" w:eastAsia="Century Gothic" w:hAnsi="Century Gothic" w:cs="Century Gothic"/>
          <w:sz w:val="24"/>
          <w:szCs w:val="24"/>
        </w:rPr>
      </w:pPr>
    </w:p>
    <w:p w14:paraId="3990C15A"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CUARTO.</w:t>
      </w:r>
      <w:r>
        <w:rPr>
          <w:rFonts w:ascii="Century Gothic" w:eastAsia="Century Gothic" w:hAnsi="Century Gothic" w:cs="Century Gothic"/>
          <w:sz w:val="24"/>
          <w:szCs w:val="24"/>
        </w:rPr>
        <w:t xml:space="preserve"> - Se derogan todas las disposiciones legales que s</w:t>
      </w:r>
      <w:r>
        <w:rPr>
          <w:rFonts w:ascii="Century Gothic" w:eastAsia="Century Gothic" w:hAnsi="Century Gothic" w:cs="Century Gothic"/>
          <w:sz w:val="24"/>
          <w:szCs w:val="24"/>
        </w:rPr>
        <w:t>e opongan a los preceptos de la presente Ley.</w:t>
      </w:r>
    </w:p>
    <w:tbl>
      <w:tblPr>
        <w:tblStyle w:val="a0"/>
        <w:tblW w:w="8980" w:type="dxa"/>
        <w:tblInd w:w="-108" w:type="dxa"/>
        <w:tblLayout w:type="fixed"/>
        <w:tblLook w:val="0000" w:firstRow="0" w:lastRow="0" w:firstColumn="0" w:lastColumn="0" w:noHBand="0" w:noVBand="0"/>
      </w:tblPr>
      <w:tblGrid>
        <w:gridCol w:w="3369"/>
        <w:gridCol w:w="5611"/>
      </w:tblGrid>
      <w:tr w:rsidR="00706B02" w14:paraId="5CE086AA" w14:textId="77777777">
        <w:tc>
          <w:tcPr>
            <w:tcW w:w="3369" w:type="dxa"/>
          </w:tcPr>
          <w:p w14:paraId="01567CFB" w14:textId="77777777" w:rsidR="00706B02" w:rsidRDefault="00706B02">
            <w:pPr>
              <w:spacing w:line="360" w:lineRule="auto"/>
              <w:ind w:left="0" w:hanging="2"/>
              <w:jc w:val="both"/>
              <w:rPr>
                <w:rFonts w:ascii="Century Gothic" w:eastAsia="Century Gothic" w:hAnsi="Century Gothic" w:cs="Century Gothic"/>
                <w:sz w:val="24"/>
                <w:szCs w:val="24"/>
              </w:rPr>
            </w:pPr>
          </w:p>
        </w:tc>
        <w:tc>
          <w:tcPr>
            <w:tcW w:w="5611" w:type="dxa"/>
          </w:tcPr>
          <w:p w14:paraId="6E055025" w14:textId="77777777" w:rsidR="00706B02" w:rsidRDefault="00706B02">
            <w:pPr>
              <w:spacing w:line="360" w:lineRule="auto"/>
              <w:ind w:left="0" w:hanging="2"/>
              <w:jc w:val="both"/>
              <w:rPr>
                <w:rFonts w:ascii="Century Gothic" w:eastAsia="Century Gothic" w:hAnsi="Century Gothic" w:cs="Century Gothic"/>
                <w:sz w:val="24"/>
                <w:szCs w:val="24"/>
              </w:rPr>
            </w:pPr>
          </w:p>
        </w:tc>
      </w:tr>
    </w:tbl>
    <w:p w14:paraId="2C9B0A71"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 </w:t>
      </w:r>
      <w:r>
        <w:rPr>
          <w:rFonts w:ascii="Century Gothic" w:eastAsia="Century Gothic" w:hAnsi="Century Gothic" w:cs="Century Gothic"/>
          <w:sz w:val="24"/>
          <w:szCs w:val="24"/>
        </w:rPr>
        <w:t>Aprobado que sea, túrnese a la Secretaría para que elabore la minuta de decreto correspondiente, en los términos que habrá de publicarse.</w:t>
      </w:r>
    </w:p>
    <w:p w14:paraId="52EC4CFE" w14:textId="77777777" w:rsidR="00706B02" w:rsidRDefault="00706B02">
      <w:pPr>
        <w:spacing w:line="360" w:lineRule="auto"/>
        <w:ind w:left="0" w:hanging="2"/>
        <w:jc w:val="both"/>
        <w:rPr>
          <w:rFonts w:ascii="Century Gothic" w:eastAsia="Century Gothic" w:hAnsi="Century Gothic" w:cs="Century Gothic"/>
          <w:sz w:val="24"/>
          <w:szCs w:val="24"/>
        </w:rPr>
      </w:pPr>
    </w:p>
    <w:p w14:paraId="4E52921A" w14:textId="77777777" w:rsidR="00706B02" w:rsidRDefault="003B202B">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Salón de Sesiones del Poder Legislativo, en </w:t>
      </w:r>
      <w:r>
        <w:rPr>
          <w:rFonts w:ascii="Century Gothic" w:eastAsia="Century Gothic" w:hAnsi="Century Gothic" w:cs="Century Gothic"/>
          <w:sz w:val="24"/>
          <w:szCs w:val="24"/>
        </w:rPr>
        <w:t xml:space="preserve">la ciudad de Chihuahua, Chih. A los 13 días del mes de </w:t>
      </w:r>
      <w:proofErr w:type="gramStart"/>
      <w:r>
        <w:rPr>
          <w:rFonts w:ascii="Century Gothic" w:eastAsia="Century Gothic" w:hAnsi="Century Gothic" w:cs="Century Gothic"/>
          <w:sz w:val="24"/>
          <w:szCs w:val="24"/>
        </w:rPr>
        <w:t>Abril</w:t>
      </w:r>
      <w:proofErr w:type="gramEnd"/>
      <w:r>
        <w:rPr>
          <w:rFonts w:ascii="Century Gothic" w:eastAsia="Century Gothic" w:hAnsi="Century Gothic" w:cs="Century Gothic"/>
          <w:sz w:val="24"/>
          <w:szCs w:val="24"/>
        </w:rPr>
        <w:t xml:space="preserve"> del año 2023.</w:t>
      </w:r>
    </w:p>
    <w:p w14:paraId="50BBC384" w14:textId="77777777" w:rsidR="00706B02" w:rsidRDefault="00706B02">
      <w:pPr>
        <w:spacing w:line="360" w:lineRule="auto"/>
        <w:ind w:left="0" w:hanging="2"/>
        <w:jc w:val="both"/>
        <w:rPr>
          <w:rFonts w:ascii="Century Gothic" w:eastAsia="Century Gothic" w:hAnsi="Century Gothic" w:cs="Century Gothic"/>
          <w:sz w:val="24"/>
          <w:szCs w:val="24"/>
        </w:rPr>
      </w:pPr>
    </w:p>
    <w:p w14:paraId="4E487126" w14:textId="77777777" w:rsidR="00E45C18" w:rsidRDefault="00E45C18">
      <w:pPr>
        <w:spacing w:line="360" w:lineRule="auto"/>
        <w:ind w:left="0" w:hanging="2"/>
        <w:jc w:val="center"/>
        <w:rPr>
          <w:rFonts w:ascii="Century Gothic" w:eastAsia="Century Gothic" w:hAnsi="Century Gothic" w:cs="Century Gothic"/>
          <w:b/>
          <w:sz w:val="24"/>
          <w:szCs w:val="24"/>
        </w:rPr>
      </w:pPr>
    </w:p>
    <w:p w14:paraId="4C29A29C" w14:textId="77777777" w:rsidR="00E45C18" w:rsidRDefault="00E45C18">
      <w:pPr>
        <w:spacing w:line="360" w:lineRule="auto"/>
        <w:ind w:left="0" w:hanging="2"/>
        <w:jc w:val="center"/>
        <w:rPr>
          <w:rFonts w:ascii="Century Gothic" w:eastAsia="Century Gothic" w:hAnsi="Century Gothic" w:cs="Century Gothic"/>
          <w:b/>
          <w:sz w:val="24"/>
          <w:szCs w:val="24"/>
        </w:rPr>
      </w:pPr>
    </w:p>
    <w:p w14:paraId="74501269" w14:textId="77777777" w:rsidR="00706B02" w:rsidRDefault="003B202B">
      <w:pPr>
        <w:spacing w:line="360" w:lineRule="auto"/>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ATENTAMENTE </w:t>
      </w:r>
    </w:p>
    <w:p w14:paraId="3EDF3AE2" w14:textId="77777777" w:rsidR="00706B02" w:rsidRDefault="00706B02">
      <w:pPr>
        <w:spacing w:line="360" w:lineRule="auto"/>
        <w:ind w:left="0" w:hanging="2"/>
        <w:jc w:val="center"/>
        <w:rPr>
          <w:rFonts w:ascii="Century Gothic" w:eastAsia="Century Gothic" w:hAnsi="Century Gothic" w:cs="Century Gothic"/>
          <w:b/>
          <w:sz w:val="24"/>
          <w:szCs w:val="24"/>
        </w:rPr>
      </w:pPr>
    </w:p>
    <w:p w14:paraId="14E2C9F2" w14:textId="77777777" w:rsidR="00706B02" w:rsidRDefault="003B202B">
      <w:pPr>
        <w:spacing w:line="360"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lastRenderedPageBreak/>
        <w:t>DIP. ISELA MARTÍNEZ DÍAZ</w:t>
      </w:r>
    </w:p>
    <w:tbl>
      <w:tblPr>
        <w:tblStyle w:val="a1"/>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706B02" w14:paraId="1E5C1D2E"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B69F439"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ACB081A"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2A02754F"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3B5B2374"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326BE51E"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704190C7"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           DIP. ISMAEL PÉREZ PAVÍA</w:t>
            </w:r>
          </w:p>
        </w:tc>
      </w:tr>
      <w:tr w:rsidR="00706B02" w14:paraId="6558BECD"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ED81CFD"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53DD075A"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616FE1AF"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1C31D62F"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3EF29A39"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7C134BAE"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B4B3D49" w14:textId="77777777" w:rsidR="00706B02" w:rsidRDefault="00706B02">
            <w:pPr>
              <w:spacing w:after="160" w:line="259" w:lineRule="auto"/>
              <w:ind w:left="0" w:hanging="2"/>
              <w:rPr>
                <w:rFonts w:ascii="Century Gothic" w:eastAsia="Century Gothic" w:hAnsi="Century Gothic" w:cs="Century Gothic"/>
                <w:b/>
                <w:sz w:val="24"/>
                <w:szCs w:val="24"/>
              </w:rPr>
            </w:pPr>
          </w:p>
          <w:p w14:paraId="607AE2B9"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             DIP. SAÚL MIRELES CORRAL</w:t>
            </w:r>
          </w:p>
        </w:tc>
      </w:tr>
      <w:tr w:rsidR="00706B02" w14:paraId="33850793"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89CB862"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4F5A4F62"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56A43CE4"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75C0CBF2"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05CE9F2"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787931A"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77230A09"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1644EF54"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6D9E1BA4"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65975045" w14:textId="77777777" w:rsidR="00706B02" w:rsidRDefault="00706B02">
            <w:pPr>
              <w:spacing w:after="160" w:line="259" w:lineRule="auto"/>
              <w:ind w:left="0" w:hanging="2"/>
              <w:rPr>
                <w:rFonts w:ascii="Century Gothic" w:eastAsia="Century Gothic" w:hAnsi="Century Gothic" w:cs="Century Gothic"/>
                <w:b/>
                <w:sz w:val="24"/>
                <w:szCs w:val="24"/>
              </w:rPr>
            </w:pPr>
          </w:p>
          <w:p w14:paraId="78EF6445" w14:textId="77777777" w:rsidR="00706B02" w:rsidRDefault="00706B02">
            <w:pPr>
              <w:spacing w:after="160" w:line="259" w:lineRule="auto"/>
              <w:ind w:left="0" w:hanging="2"/>
              <w:rPr>
                <w:rFonts w:ascii="Century Gothic" w:eastAsia="Century Gothic" w:hAnsi="Century Gothic" w:cs="Century Gothic"/>
                <w:b/>
                <w:sz w:val="24"/>
                <w:szCs w:val="24"/>
              </w:rPr>
            </w:pPr>
          </w:p>
          <w:p w14:paraId="12E698EA" w14:textId="77777777" w:rsidR="00706B02" w:rsidRDefault="003B202B">
            <w:pPr>
              <w:spacing w:after="160" w:line="259" w:lineRule="auto"/>
              <w:ind w:left="0" w:hanging="2"/>
              <w:rPr>
                <w:rFonts w:ascii="Calibri" w:eastAsia="Calibri" w:hAnsi="Calibri" w:cs="Calibri"/>
                <w:sz w:val="22"/>
                <w:szCs w:val="22"/>
              </w:rPr>
            </w:pPr>
            <w:r>
              <w:rPr>
                <w:rFonts w:ascii="Century Gothic" w:eastAsia="Century Gothic" w:hAnsi="Century Gothic" w:cs="Century Gothic"/>
                <w:b/>
                <w:sz w:val="24"/>
                <w:szCs w:val="24"/>
              </w:rPr>
              <w:t>DIP. JOSÉ ALFREDO CHÁVEZ MADRID</w:t>
            </w:r>
          </w:p>
        </w:tc>
      </w:tr>
      <w:tr w:rsidR="00706B02" w14:paraId="1CD8DFF1"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1805F95"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4DF8E0E"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F596809"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73F8D68A"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2C4B71F5"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655F875D"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DIP.ANDREA DANIELA FLORES CHACÓN</w:t>
            </w:r>
          </w:p>
        </w:tc>
      </w:tr>
      <w:tr w:rsidR="00706B02" w14:paraId="71047153"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713DC45"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5FF613FD" w14:textId="77777777" w:rsidR="00706B02" w:rsidRDefault="00706B02">
            <w:pPr>
              <w:spacing w:after="160" w:line="259" w:lineRule="auto"/>
              <w:ind w:left="0" w:hanging="2"/>
              <w:rPr>
                <w:rFonts w:ascii="Century Gothic" w:eastAsia="Century Gothic" w:hAnsi="Century Gothic" w:cs="Century Gothic"/>
                <w:b/>
                <w:sz w:val="24"/>
                <w:szCs w:val="24"/>
              </w:rPr>
            </w:pPr>
          </w:p>
          <w:p w14:paraId="7E69B157" w14:textId="77777777" w:rsidR="00706B02" w:rsidRDefault="00706B02">
            <w:pPr>
              <w:spacing w:after="160" w:line="259" w:lineRule="auto"/>
              <w:ind w:left="0" w:hanging="2"/>
              <w:rPr>
                <w:rFonts w:ascii="Century Gothic" w:eastAsia="Century Gothic" w:hAnsi="Century Gothic" w:cs="Century Gothic"/>
                <w:b/>
                <w:sz w:val="24"/>
                <w:szCs w:val="24"/>
              </w:rPr>
            </w:pPr>
          </w:p>
          <w:p w14:paraId="37C54E0B"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274FC427" w14:textId="77777777" w:rsidR="00706B02" w:rsidRDefault="00706B02">
            <w:pPr>
              <w:spacing w:after="160" w:line="259" w:lineRule="auto"/>
              <w:ind w:left="0" w:hanging="2"/>
              <w:rPr>
                <w:rFonts w:ascii="Century Gothic" w:eastAsia="Century Gothic" w:hAnsi="Century Gothic" w:cs="Century Gothic"/>
                <w:b/>
                <w:sz w:val="24"/>
                <w:szCs w:val="24"/>
              </w:rPr>
            </w:pPr>
          </w:p>
          <w:p w14:paraId="3A24E2F0"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3422D1B4"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36D3A8EE"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DIP. LUIS </w:t>
            </w:r>
            <w:r>
              <w:rPr>
                <w:rFonts w:ascii="Century Gothic" w:eastAsia="Century Gothic" w:hAnsi="Century Gothic" w:cs="Century Gothic"/>
                <w:b/>
                <w:sz w:val="24"/>
                <w:szCs w:val="24"/>
              </w:rPr>
              <w:t>ALBERTO AGUILAR LOZOYA</w:t>
            </w:r>
          </w:p>
        </w:tc>
      </w:tr>
      <w:tr w:rsidR="00706B02" w14:paraId="04DCCC4C"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27C6633"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969A5D8" w14:textId="77777777" w:rsidR="00706B02" w:rsidRDefault="00706B02">
            <w:pPr>
              <w:spacing w:after="160" w:line="259" w:lineRule="auto"/>
              <w:ind w:left="0" w:hanging="2"/>
              <w:rPr>
                <w:rFonts w:ascii="Century Gothic" w:eastAsia="Century Gothic" w:hAnsi="Century Gothic" w:cs="Century Gothic"/>
                <w:b/>
                <w:sz w:val="24"/>
                <w:szCs w:val="24"/>
              </w:rPr>
            </w:pPr>
          </w:p>
          <w:p w14:paraId="350C17DA"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2BFBCB81"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75BAEE60" w14:textId="77777777" w:rsidR="00706B02" w:rsidRDefault="00706B02">
            <w:pPr>
              <w:spacing w:after="160" w:line="259" w:lineRule="auto"/>
              <w:ind w:left="0" w:hanging="2"/>
              <w:rPr>
                <w:rFonts w:ascii="Century Gothic" w:eastAsia="Century Gothic" w:hAnsi="Century Gothic" w:cs="Century Gothic"/>
                <w:b/>
                <w:sz w:val="24"/>
                <w:szCs w:val="24"/>
              </w:rPr>
            </w:pPr>
          </w:p>
          <w:p w14:paraId="1F57C2E7"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GABRIEL ÁNGEL GARCÍA CANTÚ</w:t>
            </w:r>
          </w:p>
        </w:tc>
      </w:tr>
      <w:tr w:rsidR="00706B02" w14:paraId="21B9E9F0"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59631D0"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0E01C6DE"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7536DF01"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55161795"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4B939076"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7719D6D4"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35538CA9" w14:textId="77777777" w:rsidR="00706B02" w:rsidRDefault="00706B02">
            <w:pPr>
              <w:spacing w:after="160" w:line="259" w:lineRule="auto"/>
              <w:ind w:left="0" w:hanging="2"/>
              <w:jc w:val="center"/>
              <w:rPr>
                <w:rFonts w:ascii="Century Gothic" w:eastAsia="Century Gothic" w:hAnsi="Century Gothic" w:cs="Century Gothic"/>
                <w:b/>
                <w:sz w:val="24"/>
                <w:szCs w:val="24"/>
              </w:rPr>
            </w:pPr>
          </w:p>
          <w:p w14:paraId="6147FCCB" w14:textId="77777777" w:rsidR="00706B02" w:rsidRDefault="003B202B">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ISMAEL MARIO RODRÍGUEZ SALDAÑA</w:t>
            </w:r>
          </w:p>
        </w:tc>
      </w:tr>
    </w:tbl>
    <w:p w14:paraId="74506F21" w14:textId="77777777" w:rsidR="00706B02" w:rsidRDefault="00706B02">
      <w:pPr>
        <w:spacing w:line="360" w:lineRule="auto"/>
        <w:ind w:left="0" w:hanging="2"/>
        <w:rPr>
          <w:rFonts w:ascii="Century Gothic" w:eastAsia="Century Gothic" w:hAnsi="Century Gothic" w:cs="Century Gothic"/>
          <w:b/>
          <w:sz w:val="24"/>
          <w:szCs w:val="24"/>
        </w:rPr>
      </w:pPr>
    </w:p>
    <w:sectPr w:rsidR="00706B02">
      <w:headerReference w:type="even" r:id="rId8"/>
      <w:headerReference w:type="default" r:id="rId9"/>
      <w:footerReference w:type="even" r:id="rId10"/>
      <w:footerReference w:type="default" r:id="rId11"/>
      <w:headerReference w:type="first" r:id="rId12"/>
      <w:footerReference w:type="first" r:id="rId13"/>
      <w:pgSz w:w="12242" w:h="15842"/>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F280" w14:textId="77777777" w:rsidR="00ED741C" w:rsidRDefault="00ED741C">
      <w:pPr>
        <w:spacing w:line="240" w:lineRule="auto"/>
        <w:ind w:left="0" w:hanging="2"/>
      </w:pPr>
      <w:r>
        <w:separator/>
      </w:r>
    </w:p>
  </w:endnote>
  <w:endnote w:type="continuationSeparator" w:id="0">
    <w:p w14:paraId="72A065DD" w14:textId="77777777" w:rsidR="00ED741C" w:rsidRDefault="00ED74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A3F3" w14:textId="77777777" w:rsidR="00706B02" w:rsidRDefault="00706B02">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9AFC" w14:textId="77777777" w:rsidR="00706B02" w:rsidRDefault="003B202B">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45C18">
      <w:rPr>
        <w:noProof/>
        <w:color w:val="000000"/>
      </w:rPr>
      <w:t>1</w:t>
    </w:r>
    <w:r>
      <w:rPr>
        <w:color w:val="000000"/>
      </w:rPr>
      <w:fldChar w:fldCharType="end"/>
    </w:r>
  </w:p>
  <w:p w14:paraId="7D1FAC9B" w14:textId="77777777" w:rsidR="00706B02" w:rsidRDefault="00706B02">
    <w:pPr>
      <w:pBdr>
        <w:top w:val="nil"/>
        <w:left w:val="nil"/>
        <w:bottom w:val="nil"/>
        <w:right w:val="nil"/>
        <w:between w:val="nil"/>
      </w:pBd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0786" w14:textId="77777777" w:rsidR="00706B02" w:rsidRDefault="00706B02">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481D" w14:textId="77777777" w:rsidR="00ED741C" w:rsidRDefault="00ED741C">
      <w:pPr>
        <w:spacing w:line="240" w:lineRule="auto"/>
        <w:ind w:left="0" w:hanging="2"/>
      </w:pPr>
      <w:r>
        <w:separator/>
      </w:r>
    </w:p>
  </w:footnote>
  <w:footnote w:type="continuationSeparator" w:id="0">
    <w:p w14:paraId="6452EED2" w14:textId="77777777" w:rsidR="00ED741C" w:rsidRDefault="00ED74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FC48" w14:textId="77777777" w:rsidR="00706B02" w:rsidRDefault="00706B02">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C103" w14:textId="77777777" w:rsidR="00706B02" w:rsidRDefault="003B202B">
    <w:pPr>
      <w:ind w:left="0" w:hanging="2"/>
      <w:jc w:val="center"/>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51658240" behindDoc="1" locked="0" layoutInCell="1" hidden="0" allowOverlap="1" wp14:anchorId="04A2F09A" wp14:editId="79F4FBEA">
          <wp:simplePos x="0" y="0"/>
          <wp:positionH relativeFrom="page">
            <wp:posOffset>320040</wp:posOffset>
          </wp:positionH>
          <wp:positionV relativeFrom="page">
            <wp:posOffset>593090</wp:posOffset>
          </wp:positionV>
          <wp:extent cx="1061085" cy="1017905"/>
          <wp:effectExtent l="0" t="0" r="0" b="0"/>
          <wp:wrapNone/>
          <wp:docPr id="3"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entury Gothic" w:eastAsia="Century Gothic" w:hAnsi="Century Gothic" w:cs="Century Gothic"/>
        <w:noProof/>
      </w:rPr>
      <w:drawing>
        <wp:anchor distT="0" distB="0" distL="0" distR="0" simplePos="0" relativeHeight="251659264" behindDoc="1" locked="0" layoutInCell="1" hidden="0" allowOverlap="1" wp14:anchorId="46713426" wp14:editId="7FEA5E42">
          <wp:simplePos x="0" y="0"/>
          <wp:positionH relativeFrom="page">
            <wp:posOffset>6211058</wp:posOffset>
          </wp:positionH>
          <wp:positionV relativeFrom="page">
            <wp:posOffset>593090</wp:posOffset>
          </wp:positionV>
          <wp:extent cx="857250" cy="857250"/>
          <wp:effectExtent l="0" t="0" r="0" b="0"/>
          <wp:wrapNone/>
          <wp:docPr id="4"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p>
  <w:p w14:paraId="7E2E8C05" w14:textId="77777777" w:rsidR="00706B02" w:rsidRDefault="00706B02">
    <w:pPr>
      <w:ind w:left="0" w:hanging="2"/>
      <w:jc w:val="center"/>
      <w:rPr>
        <w:rFonts w:ascii="Century Gothic" w:eastAsia="Century Gothic" w:hAnsi="Century Gothic" w:cs="Century Gothic"/>
        <w:b/>
        <w:i/>
      </w:rPr>
    </w:pPr>
  </w:p>
  <w:p w14:paraId="5ABE8670" w14:textId="77777777" w:rsidR="00706B02" w:rsidRDefault="00706B02">
    <w:pPr>
      <w:ind w:left="0" w:hanging="2"/>
      <w:jc w:val="center"/>
      <w:rPr>
        <w:rFonts w:ascii="Century Gothic" w:eastAsia="Century Gothic" w:hAnsi="Century Gothic" w:cs="Century Gothic"/>
        <w:b/>
        <w:i/>
      </w:rPr>
    </w:pPr>
  </w:p>
  <w:p w14:paraId="5A3862CF" w14:textId="77777777" w:rsidR="00706B02" w:rsidRDefault="003B202B">
    <w:pPr>
      <w:ind w:left="0" w:hanging="2"/>
      <w:jc w:val="center"/>
      <w:rPr>
        <w:rFonts w:ascii="Century Gothic" w:eastAsia="Century Gothic" w:hAnsi="Century Gothic" w:cs="Century Gothic"/>
      </w:rPr>
    </w:pPr>
    <w:r>
      <w:rPr>
        <w:rFonts w:ascii="Century Gothic" w:eastAsia="Century Gothic" w:hAnsi="Century Gothic" w:cs="Century Gothic"/>
        <w:b/>
        <w:i/>
      </w:rPr>
      <w:t xml:space="preserve">“2023, Centenario de la muerte del General </w:t>
    </w:r>
    <w:r>
      <w:rPr>
        <w:rFonts w:ascii="Century Gothic" w:eastAsia="Century Gothic" w:hAnsi="Century Gothic" w:cs="Century Gothic"/>
        <w:b/>
        <w:i/>
      </w:rPr>
      <w:t>Francisco Villa”</w:t>
    </w:r>
  </w:p>
  <w:p w14:paraId="40337D29" w14:textId="77777777" w:rsidR="00706B02" w:rsidRDefault="003B202B">
    <w:pPr>
      <w:ind w:left="0" w:hanging="2"/>
      <w:jc w:val="center"/>
      <w:rPr>
        <w:rFonts w:ascii="Century Gothic" w:eastAsia="Century Gothic" w:hAnsi="Century Gothic" w:cs="Century Gothic"/>
      </w:rPr>
    </w:pPr>
    <w:r>
      <w:rPr>
        <w:rFonts w:ascii="Century Gothic" w:eastAsia="Century Gothic" w:hAnsi="Century Gothic" w:cs="Century Gothic"/>
        <w:b/>
        <w:i/>
      </w:rPr>
      <w:t xml:space="preserve"> y “2023, Cien Años del </w:t>
    </w:r>
    <w:proofErr w:type="spellStart"/>
    <w:r>
      <w:rPr>
        <w:rFonts w:ascii="Century Gothic" w:eastAsia="Century Gothic" w:hAnsi="Century Gothic" w:cs="Century Gothic"/>
        <w:b/>
        <w:i/>
      </w:rPr>
      <w:t>Rotarismo</w:t>
    </w:r>
    <w:proofErr w:type="spellEnd"/>
    <w:r>
      <w:rPr>
        <w:rFonts w:ascii="Century Gothic" w:eastAsia="Century Gothic" w:hAnsi="Century Gothic" w:cs="Century Gothic"/>
        <w:b/>
        <w:i/>
      </w:rPr>
      <w:t xml:space="preserve"> en Chihuahua”</w:t>
    </w:r>
  </w:p>
  <w:p w14:paraId="12555F32" w14:textId="77777777" w:rsidR="00706B02" w:rsidRDefault="00706B02">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69E9" w14:textId="77777777" w:rsidR="00706B02" w:rsidRDefault="00706B02">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942"/>
    <w:multiLevelType w:val="multilevel"/>
    <w:tmpl w:val="8A94D5B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A26D30"/>
    <w:multiLevelType w:val="multilevel"/>
    <w:tmpl w:val="55EEED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32561"/>
    <w:multiLevelType w:val="multilevel"/>
    <w:tmpl w:val="72024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184189"/>
    <w:multiLevelType w:val="multilevel"/>
    <w:tmpl w:val="B456C260"/>
    <w:lvl w:ilvl="0">
      <w:start w:val="1"/>
      <w:numFmt w:val="upperRoman"/>
      <w:lvlText w:val="%1."/>
      <w:lvlJc w:val="righ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 w15:restartNumberingAfterBreak="0">
    <w:nsid w:val="2F11581A"/>
    <w:multiLevelType w:val="multilevel"/>
    <w:tmpl w:val="672ED5BE"/>
    <w:lvl w:ilvl="0">
      <w:start w:val="1"/>
      <w:numFmt w:val="upperRoman"/>
      <w:lvlText w:val="%1."/>
      <w:lvlJc w:val="righ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15:restartNumberingAfterBreak="0">
    <w:nsid w:val="32EF3818"/>
    <w:multiLevelType w:val="multilevel"/>
    <w:tmpl w:val="3BA23EF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2C82872"/>
    <w:multiLevelType w:val="multilevel"/>
    <w:tmpl w:val="CA047832"/>
    <w:lvl w:ilvl="0">
      <w:start w:val="1"/>
      <w:numFmt w:val="upp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45871324"/>
    <w:multiLevelType w:val="multilevel"/>
    <w:tmpl w:val="11101874"/>
    <w:lvl w:ilvl="0">
      <w:start w:val="1"/>
      <w:numFmt w:val="upp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497F5671"/>
    <w:multiLevelType w:val="multilevel"/>
    <w:tmpl w:val="07F0EAD2"/>
    <w:lvl w:ilvl="0">
      <w:start w:val="1"/>
      <w:numFmt w:val="upperRoman"/>
      <w:lvlText w:val="%1."/>
      <w:lvlJc w:val="righ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4AC47C89"/>
    <w:multiLevelType w:val="multilevel"/>
    <w:tmpl w:val="EC32DC1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C851237"/>
    <w:multiLevelType w:val="multilevel"/>
    <w:tmpl w:val="1C74EA9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E8133B6"/>
    <w:multiLevelType w:val="multilevel"/>
    <w:tmpl w:val="F18C08A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1E55690"/>
    <w:multiLevelType w:val="multilevel"/>
    <w:tmpl w:val="2BBC2B0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EE6128"/>
    <w:multiLevelType w:val="multilevel"/>
    <w:tmpl w:val="14CAE2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FB62E62"/>
    <w:multiLevelType w:val="multilevel"/>
    <w:tmpl w:val="32DA64D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6"/>
  </w:num>
  <w:num w:numId="4">
    <w:abstractNumId w:val="5"/>
  </w:num>
  <w:num w:numId="5">
    <w:abstractNumId w:val="10"/>
  </w:num>
  <w:num w:numId="6">
    <w:abstractNumId w:val="8"/>
  </w:num>
  <w:num w:numId="7">
    <w:abstractNumId w:val="7"/>
  </w:num>
  <w:num w:numId="8">
    <w:abstractNumId w:val="2"/>
  </w:num>
  <w:num w:numId="9">
    <w:abstractNumId w:val="14"/>
  </w:num>
  <w:num w:numId="10">
    <w:abstractNumId w:val="11"/>
  </w:num>
  <w:num w:numId="11">
    <w:abstractNumId w:val="9"/>
  </w:num>
  <w:num w:numId="12">
    <w:abstractNumId w:val="13"/>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02"/>
    <w:rsid w:val="003B202B"/>
    <w:rsid w:val="00453CB1"/>
    <w:rsid w:val="00706B02"/>
    <w:rsid w:val="00E45C18"/>
    <w:rsid w:val="00ED7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0FF0"/>
  <w15:docId w15:val="{45B6CDC3-443E-044F-BBD3-D9276F90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b/>
      <w:sz w:val="28"/>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2">
    <w:name w:val="Body Text 2"/>
    <w:basedOn w:val="Normal"/>
    <w:pPr>
      <w:jc w:val="both"/>
    </w:pPr>
    <w:rPr>
      <w:rFonts w:ascii="Arial" w:hAnsi="Arial"/>
      <w:sz w:val="28"/>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pPr>
      <w:tabs>
        <w:tab w:val="center" w:pos="4419"/>
        <w:tab w:val="right" w:pos="8838"/>
      </w:tabs>
    </w:pPr>
  </w:style>
  <w:style w:type="paragraph" w:styleId="Textoindependiente3">
    <w:name w:val="Body Text 3"/>
    <w:basedOn w:val="Normal"/>
    <w:pPr>
      <w:ind w:right="51"/>
      <w:jc w:val="both"/>
    </w:pPr>
    <w:rPr>
      <w:rFonts w:ascii="Arial" w:hAnsi="Arial"/>
      <w:color w:val="FF00FF"/>
      <w:sz w:val="28"/>
    </w:rPr>
  </w:style>
  <w:style w:type="character" w:styleId="Hipervnculo">
    <w:name w:val="Hyperlink"/>
    <w:rPr>
      <w:color w:val="2C8558"/>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style13">
    <w:name w:val="style13"/>
    <w:basedOn w:val="Normal"/>
    <w:pPr>
      <w:spacing w:before="100" w:beforeAutospacing="1" w:after="100" w:afterAutospacing="1"/>
    </w:pPr>
    <w:rPr>
      <w:rFonts w:ascii="Arial" w:hAnsi="Arial" w:cs="Arial"/>
      <w:sz w:val="24"/>
      <w:szCs w:val="24"/>
      <w:lang w:eastAsia="es-ES"/>
    </w:rPr>
  </w:style>
  <w:style w:type="paragraph" w:styleId="NormalWeb">
    <w:name w:val="Normal (Web)"/>
    <w:basedOn w:val="Normal"/>
    <w:pPr>
      <w:spacing w:before="100" w:beforeAutospacing="1" w:after="100" w:afterAutospacing="1"/>
    </w:pPr>
    <w:rPr>
      <w:sz w:val="24"/>
      <w:szCs w:val="24"/>
      <w:lang w:val="es-MX"/>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419"/>
        <w:tab w:val="right" w:pos="8838"/>
      </w:tabs>
    </w:pPr>
  </w:style>
  <w:style w:type="character" w:customStyle="1" w:styleId="EncabezadoCar">
    <w:name w:val="Encabezado Car"/>
    <w:rPr>
      <w:w w:val="100"/>
      <w:position w:val="-1"/>
      <w:effect w:val="none"/>
      <w:vertAlign w:val="baseline"/>
      <w:cs w:val="0"/>
      <w:em w:val="none"/>
      <w:lang w:val="es-ES"/>
    </w:rPr>
  </w:style>
  <w:style w:type="paragraph" w:styleId="Prrafodelista">
    <w:name w:val="List Paragraph"/>
    <w:basedOn w:val="Normal"/>
    <w:pPr>
      <w:ind w:left="708"/>
    </w:p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customStyle="1" w:styleId="PiedepginaCar">
    <w:name w:val="Pie de página Car"/>
    <w:rPr>
      <w:w w:val="100"/>
      <w:position w:val="-1"/>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ZR8J9R6d4mvw8i80M3v34VXjig==">AMUW2mUtHZZ0pYz0Rz9S+uTQN39Lh3dn1R7eQ1Mnzb7BBuMm5VRrOa+lXk/cUnLpao6mDmJqEVOhOnU94wC1UA+4AYgV3cclIpiCtm4y+Zo7cakDmjEiCgM=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5616</Words>
  <Characters>30890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eacosta</dc:creator>
  <cp:lastModifiedBy>Brenda Sarahi Gonzalez Dominguez</cp:lastModifiedBy>
  <cp:revision>2</cp:revision>
  <dcterms:created xsi:type="dcterms:W3CDTF">2023-04-12T20:35:00Z</dcterms:created>
  <dcterms:modified xsi:type="dcterms:W3CDTF">2023-04-12T20:35:00Z</dcterms:modified>
</cp:coreProperties>
</file>