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6A866" w14:textId="77777777" w:rsidR="00617D0A" w:rsidRPr="001B549A" w:rsidRDefault="00617D0A" w:rsidP="003A2E08">
      <w:pPr>
        <w:spacing w:line="360" w:lineRule="auto"/>
        <w:ind w:left="-142" w:right="-142"/>
        <w:rPr>
          <w:rFonts w:ascii="Century Gothic" w:hAnsi="Century Gothic" w:cs="Arial"/>
          <w:b/>
          <w:lang w:val="es-ES_tradnl"/>
        </w:rPr>
      </w:pPr>
      <w:r w:rsidRPr="001B549A">
        <w:rPr>
          <w:rFonts w:ascii="Century Gothic" w:hAnsi="Century Gothic" w:cs="Arial"/>
          <w:b/>
          <w:lang w:val="es-ES_tradnl"/>
        </w:rPr>
        <w:t xml:space="preserve">H. </w:t>
      </w:r>
      <w:r w:rsidR="00B84BF5" w:rsidRPr="001B549A">
        <w:rPr>
          <w:rFonts w:ascii="Century Gothic" w:hAnsi="Century Gothic" w:cs="Arial"/>
          <w:b/>
          <w:lang w:val="es-ES_tradnl"/>
        </w:rPr>
        <w:t xml:space="preserve">CONGRESO DEL ESTADO </w:t>
      </w:r>
      <w:r w:rsidR="00A933C4" w:rsidRPr="001B549A">
        <w:rPr>
          <w:rFonts w:ascii="Century Gothic" w:hAnsi="Century Gothic" w:cs="Arial"/>
          <w:b/>
          <w:lang w:val="es-ES_tradnl"/>
        </w:rPr>
        <w:t>DE CHIHUAHUA</w:t>
      </w:r>
    </w:p>
    <w:p w14:paraId="07274ABE" w14:textId="7FBBB50E" w:rsidR="004D30F5" w:rsidRPr="001B549A" w:rsidRDefault="008A187B" w:rsidP="003A2E08">
      <w:pPr>
        <w:spacing w:line="360" w:lineRule="auto"/>
        <w:ind w:left="-142" w:right="-142"/>
        <w:jc w:val="both"/>
        <w:rPr>
          <w:rFonts w:ascii="Century Gothic" w:hAnsi="Century Gothic" w:cs="Arial"/>
          <w:b/>
          <w:lang w:val="es-ES_tradnl"/>
        </w:rPr>
      </w:pPr>
      <w:r w:rsidRPr="001B549A">
        <w:rPr>
          <w:rFonts w:ascii="Century Gothic" w:hAnsi="Century Gothic" w:cs="Arial"/>
          <w:b/>
          <w:lang w:val="es-ES_tradnl"/>
        </w:rPr>
        <w:t xml:space="preserve">PRESENTE. </w:t>
      </w:r>
      <w:r w:rsidR="009E7534" w:rsidRPr="001B549A">
        <w:rPr>
          <w:rFonts w:ascii="Century Gothic" w:hAnsi="Century Gothic" w:cs="Arial"/>
          <w:b/>
          <w:lang w:val="es-ES_tradnl"/>
        </w:rPr>
        <w:t>–</w:t>
      </w:r>
      <w:r w:rsidR="004D30F5" w:rsidRPr="001B549A">
        <w:rPr>
          <w:rFonts w:ascii="Century Gothic" w:hAnsi="Century Gothic" w:cs="Arial"/>
          <w:b/>
          <w:lang w:val="es-ES_tradnl"/>
        </w:rPr>
        <w:t xml:space="preserve"> </w:t>
      </w:r>
    </w:p>
    <w:p w14:paraId="1D4C44FB" w14:textId="77777777" w:rsidR="009E7534" w:rsidRPr="001B549A" w:rsidRDefault="009E7534" w:rsidP="003A2E08">
      <w:pPr>
        <w:spacing w:line="276" w:lineRule="auto"/>
        <w:ind w:left="-142" w:right="-142"/>
        <w:jc w:val="both"/>
        <w:rPr>
          <w:rFonts w:ascii="Century Gothic" w:hAnsi="Century Gothic" w:cs="Arial"/>
          <w:b/>
          <w:lang w:val="es-ES_tradnl"/>
        </w:rPr>
      </w:pPr>
    </w:p>
    <w:p w14:paraId="779ECE23" w14:textId="319BCD31" w:rsidR="009E7534" w:rsidRPr="001B549A" w:rsidRDefault="009E7534"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La suscrita, </w:t>
      </w:r>
      <w:r w:rsidRPr="001B549A">
        <w:rPr>
          <w:rFonts w:ascii="Century Gothic" w:hAnsi="Century Gothic" w:cs="Arial"/>
          <w:b/>
          <w:lang w:val="es-ES_tradnl"/>
        </w:rPr>
        <w:t xml:space="preserve">Yesenia Guadalupe Reyes </w:t>
      </w:r>
      <w:proofErr w:type="spellStart"/>
      <w:r w:rsidRPr="001B549A">
        <w:rPr>
          <w:rFonts w:ascii="Century Gothic" w:hAnsi="Century Gothic" w:cs="Arial"/>
          <w:b/>
          <w:lang w:val="es-ES_tradnl"/>
        </w:rPr>
        <w:t>Calzadías</w:t>
      </w:r>
      <w:proofErr w:type="spellEnd"/>
      <w:r w:rsidRPr="001B549A">
        <w:rPr>
          <w:rFonts w:ascii="Century Gothic" w:hAnsi="Century Gothic" w:cs="Arial"/>
          <w:lang w:val="es-ES_tradnl"/>
        </w:rPr>
        <w:t xml:space="preserve">, en mi carácter de Diputada integrante de la Sexagésima Séptima Legislatura del Honorable Congreso del Estado, y </w:t>
      </w:r>
      <w:r w:rsidR="009A2FEE" w:rsidRPr="001B549A">
        <w:rPr>
          <w:rFonts w:ascii="Century Gothic" w:hAnsi="Century Gothic" w:cs="Arial"/>
          <w:lang w:val="es-ES_tradnl"/>
        </w:rPr>
        <w:t xml:space="preserve">en representación </w:t>
      </w:r>
      <w:r w:rsidRPr="001B549A">
        <w:rPr>
          <w:rFonts w:ascii="Century Gothic" w:hAnsi="Century Gothic" w:cs="Arial"/>
          <w:lang w:val="es-ES_tradnl"/>
        </w:rPr>
        <w:t xml:space="preserve">del Grupo Parlamentario de Acción Nacional, acudo ante este Honorable Cuerpo Colegiado con la finalidad de presentar la siguiente </w:t>
      </w:r>
      <w:r w:rsidR="004E3401" w:rsidRPr="001B549A">
        <w:rPr>
          <w:rFonts w:ascii="Century Gothic" w:hAnsi="Century Gothic" w:cs="Arial"/>
          <w:lang w:val="es-ES_tradnl"/>
        </w:rPr>
        <w:t>Proposición</w:t>
      </w:r>
      <w:r w:rsidRPr="001B549A">
        <w:rPr>
          <w:rFonts w:ascii="Century Gothic" w:hAnsi="Century Gothic" w:cs="Arial"/>
          <w:lang w:val="es-ES_tradnl"/>
        </w:rPr>
        <w:t xml:space="preserve"> con Carácter de Punto de Acuerdo</w:t>
      </w:r>
      <w:r w:rsidR="009A2FEE" w:rsidRPr="001B549A">
        <w:rPr>
          <w:rFonts w:ascii="Century Gothic" w:hAnsi="Century Gothic" w:cs="Arial"/>
          <w:lang w:val="es-ES_tradnl"/>
        </w:rPr>
        <w:t>, a efecto de</w:t>
      </w:r>
      <w:r w:rsidR="00A25CE1" w:rsidRPr="001B549A">
        <w:rPr>
          <w:rFonts w:ascii="Century Gothic" w:hAnsi="Century Gothic" w:cs="Arial"/>
          <w:lang w:val="es-ES_tradnl"/>
        </w:rPr>
        <w:t xml:space="preserve"> </w:t>
      </w:r>
      <w:r w:rsidR="001913D3" w:rsidRPr="001B549A">
        <w:rPr>
          <w:rFonts w:ascii="Century Gothic" w:hAnsi="Century Gothic" w:cs="Arial"/>
          <w:lang w:val="es-ES_tradnl"/>
        </w:rPr>
        <w:t>exhortar</w:t>
      </w:r>
      <w:r w:rsidR="00A25CE1" w:rsidRPr="001B549A">
        <w:rPr>
          <w:rFonts w:ascii="Century Gothic" w:hAnsi="Century Gothic" w:cs="Arial"/>
          <w:lang w:val="es-ES_tradnl"/>
        </w:rPr>
        <w:t xml:space="preserve"> </w:t>
      </w:r>
      <w:r w:rsidR="001913D3" w:rsidRPr="001B549A">
        <w:rPr>
          <w:rFonts w:ascii="Century Gothic" w:hAnsi="Century Gothic" w:cs="Arial"/>
          <w:lang w:val="es-ES_tradnl"/>
        </w:rPr>
        <w:t xml:space="preserve">al Titular del Poder Ejecutivo Federal, así como al Titular de la Secretaría de Salud Federal, a efecto de que resuelvan la problemática de salud que enfrenta el país, al tenor de </w:t>
      </w:r>
      <w:r w:rsidR="005F1BE1" w:rsidRPr="001B549A">
        <w:rPr>
          <w:rFonts w:ascii="Century Gothic" w:hAnsi="Century Gothic" w:cs="Arial"/>
          <w:lang w:val="es-ES_tradnl"/>
        </w:rPr>
        <w:t>la siguiente</w:t>
      </w:r>
      <w:r w:rsidR="00A2639B" w:rsidRPr="001B549A">
        <w:rPr>
          <w:rFonts w:ascii="Century Gothic" w:hAnsi="Century Gothic" w:cs="Arial"/>
          <w:lang w:val="es-ES_tradnl"/>
        </w:rPr>
        <w:t xml:space="preserve">: </w:t>
      </w:r>
    </w:p>
    <w:p w14:paraId="6C503D43" w14:textId="77777777" w:rsidR="00B879B4" w:rsidRPr="001B549A" w:rsidRDefault="00B879B4" w:rsidP="003A2E08">
      <w:pPr>
        <w:spacing w:line="360" w:lineRule="auto"/>
        <w:ind w:left="-142" w:right="-142"/>
        <w:jc w:val="both"/>
        <w:rPr>
          <w:rFonts w:ascii="Century Gothic" w:hAnsi="Century Gothic" w:cs="Arial"/>
          <w:lang w:val="es-ES_tradnl"/>
        </w:rPr>
      </w:pPr>
    </w:p>
    <w:p w14:paraId="23E42040" w14:textId="2C0C5FEB" w:rsidR="00A314E2" w:rsidRPr="001B549A" w:rsidRDefault="00357452" w:rsidP="003A2E08">
      <w:pPr>
        <w:spacing w:line="360" w:lineRule="auto"/>
        <w:ind w:left="-142" w:right="-142"/>
        <w:jc w:val="center"/>
        <w:rPr>
          <w:rFonts w:ascii="Century Gothic" w:hAnsi="Century Gothic" w:cs="Arial"/>
          <w:b/>
          <w:lang w:val="es-ES_tradnl"/>
        </w:rPr>
      </w:pPr>
      <w:r w:rsidRPr="001B549A">
        <w:rPr>
          <w:rFonts w:ascii="Century Gothic" w:hAnsi="Century Gothic" w:cs="Arial"/>
          <w:b/>
          <w:lang w:val="es-ES_tradnl"/>
        </w:rPr>
        <w:t>EXPOSICIÓN DE MOTIVOS</w:t>
      </w:r>
    </w:p>
    <w:p w14:paraId="71C897CE" w14:textId="77777777" w:rsidR="00EE7289" w:rsidRPr="001B549A" w:rsidRDefault="00EE7289" w:rsidP="003A2E08">
      <w:pPr>
        <w:spacing w:line="360" w:lineRule="auto"/>
        <w:ind w:left="-142" w:right="-142"/>
        <w:jc w:val="center"/>
        <w:rPr>
          <w:rFonts w:ascii="Century Gothic" w:hAnsi="Century Gothic" w:cs="Arial"/>
          <w:b/>
          <w:lang w:val="es-ES_tradnl"/>
        </w:rPr>
      </w:pPr>
    </w:p>
    <w:p w14:paraId="4C0A7B49" w14:textId="3774A715" w:rsidR="00C30B33" w:rsidRPr="001B549A" w:rsidRDefault="001913D3" w:rsidP="003A2E08">
      <w:pPr>
        <w:spacing w:line="360" w:lineRule="auto"/>
        <w:ind w:left="-142" w:right="-142"/>
        <w:jc w:val="both"/>
        <w:rPr>
          <w:rFonts w:ascii="Century Gothic" w:hAnsi="Century Gothic" w:cs="Arial"/>
          <w:bCs/>
          <w:lang w:val="es-ES_tradnl"/>
        </w:rPr>
      </w:pPr>
      <w:r w:rsidRPr="001B549A">
        <w:rPr>
          <w:rFonts w:ascii="Century Gothic" w:hAnsi="Century Gothic" w:cs="Arial"/>
          <w:bCs/>
          <w:lang w:val="es-ES_tradnl"/>
        </w:rPr>
        <w:t xml:space="preserve">La salud de las y los mexicanos, a más de 4 años bajo el mandato del </w:t>
      </w:r>
      <w:proofErr w:type="gramStart"/>
      <w:r w:rsidRPr="001B549A">
        <w:rPr>
          <w:rFonts w:ascii="Century Gothic" w:hAnsi="Century Gothic" w:cs="Arial"/>
          <w:bCs/>
          <w:lang w:val="es-ES_tradnl"/>
        </w:rPr>
        <w:t>Presidente</w:t>
      </w:r>
      <w:proofErr w:type="gramEnd"/>
      <w:r w:rsidRPr="001B549A">
        <w:rPr>
          <w:rFonts w:ascii="Century Gothic" w:hAnsi="Century Gothic" w:cs="Arial"/>
          <w:bCs/>
          <w:lang w:val="es-ES_tradnl"/>
        </w:rPr>
        <w:t xml:space="preserve"> </w:t>
      </w:r>
      <w:r w:rsidR="00EE7289" w:rsidRPr="001B549A">
        <w:rPr>
          <w:rFonts w:ascii="Century Gothic" w:hAnsi="Century Gothic" w:cs="Arial"/>
          <w:bCs/>
          <w:lang w:val="es-ES_tradnl"/>
        </w:rPr>
        <w:t>Andrés</w:t>
      </w:r>
      <w:r w:rsidRPr="001B549A">
        <w:rPr>
          <w:rFonts w:ascii="Century Gothic" w:hAnsi="Century Gothic" w:cs="Arial"/>
          <w:bCs/>
          <w:lang w:val="es-ES_tradnl"/>
        </w:rPr>
        <w:t xml:space="preserve"> Manuel </w:t>
      </w:r>
      <w:r w:rsidR="00EE7289" w:rsidRPr="001B549A">
        <w:rPr>
          <w:rFonts w:ascii="Century Gothic" w:hAnsi="Century Gothic" w:cs="Arial"/>
          <w:bCs/>
          <w:lang w:val="es-ES_tradnl"/>
        </w:rPr>
        <w:t>López</w:t>
      </w:r>
      <w:r w:rsidRPr="001B549A">
        <w:rPr>
          <w:rFonts w:ascii="Century Gothic" w:hAnsi="Century Gothic" w:cs="Arial"/>
          <w:bCs/>
          <w:lang w:val="es-ES_tradnl"/>
        </w:rPr>
        <w:t xml:space="preserve"> Obrador, ha distado de ser como lo ha referido en </w:t>
      </w:r>
      <w:r w:rsidR="00EE7289" w:rsidRPr="001B549A">
        <w:rPr>
          <w:rFonts w:ascii="Century Gothic" w:hAnsi="Century Gothic" w:cs="Arial"/>
          <w:bCs/>
          <w:lang w:val="es-ES_tradnl"/>
        </w:rPr>
        <w:t>múltiples</w:t>
      </w:r>
      <w:r w:rsidRPr="001B549A">
        <w:rPr>
          <w:rFonts w:ascii="Century Gothic" w:hAnsi="Century Gothic" w:cs="Arial"/>
          <w:bCs/>
          <w:lang w:val="es-ES_tradnl"/>
        </w:rPr>
        <w:t xml:space="preserve"> ocasiones, mejor que el de Dinamarca. </w:t>
      </w:r>
    </w:p>
    <w:p w14:paraId="052C3E48" w14:textId="0D5DFEEA" w:rsidR="00EE7289" w:rsidRPr="001B549A" w:rsidRDefault="00EE7289" w:rsidP="003A2E08">
      <w:pPr>
        <w:spacing w:line="360" w:lineRule="auto"/>
        <w:ind w:left="-142" w:right="-142"/>
        <w:jc w:val="both"/>
        <w:rPr>
          <w:rFonts w:ascii="Century Gothic" w:hAnsi="Century Gothic" w:cs="Arial"/>
          <w:bCs/>
          <w:lang w:val="es-ES_tradnl"/>
        </w:rPr>
      </w:pPr>
    </w:p>
    <w:p w14:paraId="6A0917AB" w14:textId="7E15A20C" w:rsidR="00EE7289" w:rsidRPr="001B549A" w:rsidRDefault="00EE7289" w:rsidP="003A2E08">
      <w:pPr>
        <w:spacing w:line="360" w:lineRule="auto"/>
        <w:ind w:left="-142" w:right="-142"/>
        <w:jc w:val="both"/>
        <w:rPr>
          <w:rFonts w:ascii="Century Gothic" w:hAnsi="Century Gothic" w:cs="Arial"/>
          <w:lang w:val="es-ES_tradnl"/>
        </w:rPr>
      </w:pPr>
      <w:r w:rsidRPr="001B549A">
        <w:rPr>
          <w:rFonts w:ascii="Century Gothic" w:hAnsi="Century Gothic" w:cs="Arial"/>
          <w:bCs/>
          <w:lang w:val="es-ES_tradnl"/>
        </w:rPr>
        <w:t>Durante esta semana, en una de sus conferencias mañaneras, el Titular del Instituto Mexicano del Seguro Social, informó que la medicina tradicional mexicana será incluida en los trabajos que se realizan en el Instituto</w:t>
      </w:r>
      <w:r w:rsidR="0009176E" w:rsidRPr="001B549A">
        <w:rPr>
          <w:rFonts w:ascii="Century Gothic" w:hAnsi="Century Gothic" w:cs="Arial"/>
          <w:bCs/>
          <w:lang w:val="es-ES_tradnl"/>
        </w:rPr>
        <w:t xml:space="preserve">, incorporando 753 médicos tradicionales con especialidades como </w:t>
      </w:r>
      <w:r w:rsidR="0009176E" w:rsidRPr="001B549A">
        <w:rPr>
          <w:rFonts w:ascii="Century Gothic" w:hAnsi="Century Gothic" w:cs="Arial"/>
          <w:lang w:val="es-ES_tradnl"/>
        </w:rPr>
        <w:t xml:space="preserve">sobadores, hierberos, parteras, hueseros y curanderos, quienes basan sus </w:t>
      </w:r>
      <w:r w:rsidR="00C64036" w:rsidRPr="001B549A">
        <w:rPr>
          <w:rFonts w:ascii="Century Gothic" w:hAnsi="Century Gothic" w:cs="Arial"/>
          <w:lang w:val="es-ES_tradnl"/>
        </w:rPr>
        <w:t>prácticas</w:t>
      </w:r>
      <w:r w:rsidR="0009176E" w:rsidRPr="001B549A">
        <w:rPr>
          <w:rFonts w:ascii="Century Gothic" w:hAnsi="Century Gothic" w:cs="Arial"/>
          <w:lang w:val="es-ES_tradnl"/>
        </w:rPr>
        <w:t xml:space="preserve"> en conocimientos ancestrales. </w:t>
      </w:r>
    </w:p>
    <w:p w14:paraId="07E26B0C" w14:textId="14315AF1" w:rsidR="0009176E" w:rsidRPr="001B549A" w:rsidRDefault="0009176E" w:rsidP="003A2E08">
      <w:pPr>
        <w:spacing w:line="360" w:lineRule="auto"/>
        <w:ind w:left="-142" w:right="-142"/>
        <w:jc w:val="both"/>
        <w:rPr>
          <w:rFonts w:ascii="Century Gothic" w:hAnsi="Century Gothic" w:cs="Arial"/>
          <w:lang w:val="es-ES_tradnl"/>
        </w:rPr>
      </w:pPr>
    </w:p>
    <w:p w14:paraId="447A9024" w14:textId="3AB66EBC" w:rsidR="0009176E" w:rsidRPr="001B549A" w:rsidRDefault="0009176E"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No obstante que la Ley General de Salud, </w:t>
      </w:r>
      <w:r w:rsidR="00D85EAC" w:rsidRPr="001B549A">
        <w:rPr>
          <w:rFonts w:ascii="Century Gothic" w:hAnsi="Century Gothic" w:cs="Arial"/>
          <w:lang w:val="es-ES_tradnl"/>
        </w:rPr>
        <w:t xml:space="preserve">reconoce a la medicina tradicional </w:t>
      </w:r>
      <w:r w:rsidR="00C64036" w:rsidRPr="001B549A">
        <w:rPr>
          <w:rFonts w:ascii="Century Gothic" w:hAnsi="Century Gothic" w:cs="Arial"/>
          <w:lang w:val="es-ES_tradnl"/>
        </w:rPr>
        <w:t>indígena</w:t>
      </w:r>
      <w:r w:rsidR="00D85EAC" w:rsidRPr="001B549A">
        <w:rPr>
          <w:rFonts w:ascii="Century Gothic" w:hAnsi="Century Gothic" w:cs="Arial"/>
          <w:lang w:val="es-ES_tradnl"/>
        </w:rPr>
        <w:t xml:space="preserve"> como parte de la </w:t>
      </w:r>
      <w:r w:rsidR="00C64036" w:rsidRPr="001B549A">
        <w:rPr>
          <w:rFonts w:ascii="Century Gothic" w:hAnsi="Century Gothic" w:cs="Arial"/>
          <w:lang w:val="es-ES_tradnl"/>
        </w:rPr>
        <w:t>atención</w:t>
      </w:r>
      <w:r w:rsidR="00D85EAC" w:rsidRPr="001B549A">
        <w:rPr>
          <w:rFonts w:ascii="Century Gothic" w:hAnsi="Century Gothic" w:cs="Arial"/>
          <w:lang w:val="es-ES_tradnl"/>
        </w:rPr>
        <w:t xml:space="preserve"> que se desarrolla en comunidades </w:t>
      </w:r>
      <w:r w:rsidR="00C64036" w:rsidRPr="001B549A">
        <w:rPr>
          <w:rFonts w:ascii="Century Gothic" w:hAnsi="Century Gothic" w:cs="Arial"/>
          <w:lang w:val="es-ES_tradnl"/>
        </w:rPr>
        <w:t>indígenas</w:t>
      </w:r>
      <w:r w:rsidR="00D85EAC" w:rsidRPr="001B549A">
        <w:rPr>
          <w:rFonts w:ascii="Century Gothic" w:hAnsi="Century Gothic" w:cs="Arial"/>
          <w:lang w:val="es-ES_tradnl"/>
        </w:rPr>
        <w:t xml:space="preserve"> con el objetivo de adaptarse a su </w:t>
      </w:r>
      <w:r w:rsidR="00C64036" w:rsidRPr="001B549A">
        <w:rPr>
          <w:rFonts w:ascii="Century Gothic" w:hAnsi="Century Gothic" w:cs="Arial"/>
          <w:lang w:val="es-ES_tradnl"/>
        </w:rPr>
        <w:t>estructura</w:t>
      </w:r>
      <w:r w:rsidR="00D85EAC" w:rsidRPr="001B549A">
        <w:rPr>
          <w:rFonts w:ascii="Century Gothic" w:hAnsi="Century Gothic" w:cs="Arial"/>
          <w:lang w:val="es-ES_tradnl"/>
        </w:rPr>
        <w:t xml:space="preserve"> social y la concepción de </w:t>
      </w:r>
      <w:r w:rsidR="00D85EAC" w:rsidRPr="001B549A">
        <w:rPr>
          <w:rFonts w:ascii="Century Gothic" w:hAnsi="Century Gothic" w:cs="Arial"/>
          <w:lang w:val="es-ES_tradnl"/>
        </w:rPr>
        <w:lastRenderedPageBreak/>
        <w:t xml:space="preserve">la salud, bajo un estricto respeto a los derechos humanos, también es cierto que esto es parte de un reconocimiento direccionado a los usos y costumbres de las comunidades de pueblos </w:t>
      </w:r>
      <w:r w:rsidR="00C64036" w:rsidRPr="001B549A">
        <w:rPr>
          <w:rFonts w:ascii="Century Gothic" w:hAnsi="Century Gothic" w:cs="Arial"/>
          <w:lang w:val="es-ES_tradnl"/>
        </w:rPr>
        <w:t>originarios</w:t>
      </w:r>
      <w:r w:rsidR="00D85EAC" w:rsidRPr="001B549A">
        <w:rPr>
          <w:rFonts w:ascii="Century Gothic" w:hAnsi="Century Gothic" w:cs="Arial"/>
          <w:lang w:val="es-ES_tradnl"/>
        </w:rPr>
        <w:t xml:space="preserve"> de nuestro país y que resulta cuestionable que ante las inmensas deficiencias del Instituto, se focalice la atención y se muestre como un logro que se presten estos servicios públicos. </w:t>
      </w:r>
    </w:p>
    <w:p w14:paraId="092A62A2" w14:textId="3A16929B" w:rsidR="0009176E" w:rsidRPr="001B549A" w:rsidRDefault="0009176E" w:rsidP="003A2E08">
      <w:pPr>
        <w:spacing w:line="360" w:lineRule="auto"/>
        <w:ind w:left="-142" w:right="-142"/>
        <w:jc w:val="both"/>
        <w:rPr>
          <w:rFonts w:ascii="Century Gothic" w:hAnsi="Century Gothic" w:cs="Arial"/>
          <w:lang w:val="es-ES_tradnl"/>
        </w:rPr>
      </w:pPr>
    </w:p>
    <w:p w14:paraId="5CC4E916" w14:textId="19E31C69" w:rsidR="0009176E" w:rsidRPr="001B549A" w:rsidRDefault="0009176E"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En el mismo orden de ideas, es destacable que recientemente </w:t>
      </w:r>
      <w:r w:rsidR="00E515B5" w:rsidRPr="001B549A">
        <w:rPr>
          <w:rFonts w:ascii="Century Gothic" w:hAnsi="Century Gothic" w:cs="Arial"/>
          <w:lang w:val="es-ES_tradnl"/>
        </w:rPr>
        <w:t>fue publicado en medios de comunicación que</w:t>
      </w:r>
      <w:r w:rsidR="005E2C3E" w:rsidRPr="001B549A">
        <w:rPr>
          <w:rFonts w:ascii="Century Gothic" w:hAnsi="Century Gothic" w:cs="Arial"/>
          <w:lang w:val="es-ES_tradnl"/>
        </w:rPr>
        <w:t xml:space="preserve"> </w:t>
      </w:r>
      <w:r w:rsidRPr="001B549A">
        <w:rPr>
          <w:rFonts w:ascii="Century Gothic" w:hAnsi="Century Gothic" w:cs="Arial"/>
          <w:lang w:val="es-ES_tradnl"/>
        </w:rPr>
        <w:t xml:space="preserve">personal </w:t>
      </w:r>
      <w:r w:rsidR="00C64036" w:rsidRPr="001B549A">
        <w:rPr>
          <w:rFonts w:ascii="Century Gothic" w:hAnsi="Century Gothic" w:cs="Arial"/>
          <w:lang w:val="es-ES_tradnl"/>
        </w:rPr>
        <w:t>médico</w:t>
      </w:r>
      <w:r w:rsidRPr="001B549A">
        <w:rPr>
          <w:rFonts w:ascii="Century Gothic" w:hAnsi="Century Gothic" w:cs="Arial"/>
          <w:lang w:val="es-ES_tradnl"/>
        </w:rPr>
        <w:t xml:space="preserve"> y de </w:t>
      </w:r>
      <w:r w:rsidR="00C64036" w:rsidRPr="001B549A">
        <w:rPr>
          <w:rFonts w:ascii="Century Gothic" w:hAnsi="Century Gothic" w:cs="Arial"/>
          <w:lang w:val="es-ES_tradnl"/>
        </w:rPr>
        <w:t>enfermería</w:t>
      </w:r>
      <w:r w:rsidRPr="001B549A">
        <w:rPr>
          <w:rFonts w:ascii="Century Gothic" w:hAnsi="Century Gothic" w:cs="Arial"/>
          <w:lang w:val="es-ES_tradnl"/>
        </w:rPr>
        <w:t xml:space="preserve"> </w:t>
      </w:r>
      <w:r w:rsidR="005E2C3E" w:rsidRPr="001B549A">
        <w:rPr>
          <w:rFonts w:ascii="Century Gothic" w:hAnsi="Century Gothic" w:cs="Arial"/>
          <w:lang w:val="es-ES_tradnl"/>
        </w:rPr>
        <w:t xml:space="preserve">del Sindicato Nacional de Trabajadores de la Secretaría de Salud (SNTSA) marcharon en la zona de hospitales de Tlalpan para denunciar </w:t>
      </w:r>
      <w:r w:rsidRPr="001B549A">
        <w:rPr>
          <w:rFonts w:ascii="Century Gothic" w:hAnsi="Century Gothic" w:cs="Arial"/>
          <w:lang w:val="es-ES_tradnl"/>
        </w:rPr>
        <w:t xml:space="preserve">que desde hace seis meses se agravó </w:t>
      </w:r>
      <w:r w:rsidR="005E2C3E" w:rsidRPr="001B549A">
        <w:rPr>
          <w:rFonts w:ascii="Century Gothic" w:hAnsi="Century Gothic" w:cs="Arial"/>
          <w:lang w:val="es-ES_tradnl"/>
        </w:rPr>
        <w:t xml:space="preserve">el desabasto de medicamentos </w:t>
      </w:r>
      <w:r w:rsidR="00C64036" w:rsidRPr="001B549A">
        <w:rPr>
          <w:rFonts w:ascii="Century Gothic" w:hAnsi="Century Gothic" w:cs="Arial"/>
          <w:lang w:val="es-ES_tradnl"/>
        </w:rPr>
        <w:t>psiquiátricos</w:t>
      </w:r>
      <w:r w:rsidR="005E2C3E" w:rsidRPr="001B549A">
        <w:rPr>
          <w:rFonts w:ascii="Century Gothic" w:hAnsi="Century Gothic" w:cs="Arial"/>
          <w:lang w:val="es-ES_tradnl"/>
        </w:rPr>
        <w:t xml:space="preserve">, manifestando </w:t>
      </w:r>
      <w:r w:rsidR="00E515B5" w:rsidRPr="001B549A">
        <w:rPr>
          <w:rFonts w:ascii="Century Gothic" w:hAnsi="Century Gothic" w:cs="Arial"/>
          <w:lang w:val="es-ES_tradnl"/>
        </w:rPr>
        <w:t xml:space="preserve">que debido a la omisión de resolver, se ha convertido en un problema a nivel nacional, acentuando </w:t>
      </w:r>
      <w:r w:rsidRPr="001B549A">
        <w:rPr>
          <w:rFonts w:ascii="Century Gothic" w:hAnsi="Century Gothic" w:cs="Arial"/>
          <w:lang w:val="es-ES_tradnl"/>
        </w:rPr>
        <w:t xml:space="preserve">que este desabasto de medicamentos es hasta en aquellos que son </w:t>
      </w:r>
      <w:r w:rsidR="00C64036" w:rsidRPr="001B549A">
        <w:rPr>
          <w:rFonts w:ascii="Century Gothic" w:hAnsi="Century Gothic" w:cs="Arial"/>
          <w:lang w:val="es-ES_tradnl"/>
        </w:rPr>
        <w:t>básicos</w:t>
      </w:r>
      <w:r w:rsidRPr="001B549A">
        <w:rPr>
          <w:rFonts w:ascii="Century Gothic" w:hAnsi="Century Gothic" w:cs="Arial"/>
          <w:lang w:val="es-ES_tradnl"/>
        </w:rPr>
        <w:t xml:space="preserve"> para el tratamiento de los pacientes </w:t>
      </w:r>
      <w:r w:rsidR="005E2C3E" w:rsidRPr="001B549A">
        <w:rPr>
          <w:rFonts w:ascii="Century Gothic" w:hAnsi="Century Gothic" w:cs="Arial"/>
          <w:lang w:val="es-ES_tradnl"/>
        </w:rPr>
        <w:t xml:space="preserve">y que puede </w:t>
      </w:r>
      <w:r w:rsidRPr="001B549A">
        <w:rPr>
          <w:rFonts w:ascii="Century Gothic" w:hAnsi="Century Gothic" w:cs="Arial"/>
          <w:lang w:val="es-ES_tradnl"/>
        </w:rPr>
        <w:t>causar que empeore el cuadro</w:t>
      </w:r>
      <w:r w:rsidR="00E515B5" w:rsidRPr="001B549A">
        <w:rPr>
          <w:rFonts w:ascii="Century Gothic" w:hAnsi="Century Gothic" w:cs="Arial"/>
          <w:lang w:val="es-ES_tradnl"/>
        </w:rPr>
        <w:t xml:space="preserve"> </w:t>
      </w:r>
      <w:r w:rsidR="00C64036" w:rsidRPr="001B549A">
        <w:rPr>
          <w:rFonts w:ascii="Century Gothic" w:hAnsi="Century Gothic" w:cs="Arial"/>
          <w:lang w:val="es-ES_tradnl"/>
        </w:rPr>
        <w:t>psiquiátrico</w:t>
      </w:r>
      <w:r w:rsidR="001C3477" w:rsidRPr="001B549A">
        <w:rPr>
          <w:rFonts w:ascii="Century Gothic" w:hAnsi="Century Gothic" w:cs="Arial"/>
          <w:lang w:val="es-ES_tradnl"/>
        </w:rPr>
        <w:t xml:space="preserve">, lo cual también ha sido expuesto por la Asociación Voz Pro Salud Mental. </w:t>
      </w:r>
    </w:p>
    <w:p w14:paraId="75D6246C" w14:textId="33404BC1" w:rsidR="00E515B5" w:rsidRPr="001B549A" w:rsidRDefault="00E515B5" w:rsidP="003A2E08">
      <w:pPr>
        <w:spacing w:line="360" w:lineRule="auto"/>
        <w:ind w:left="-142" w:right="-142"/>
        <w:jc w:val="both"/>
        <w:rPr>
          <w:rFonts w:ascii="Century Gothic" w:hAnsi="Century Gothic" w:cs="Arial"/>
          <w:lang w:val="es-ES_tradnl"/>
        </w:rPr>
      </w:pPr>
    </w:p>
    <w:p w14:paraId="44A70327" w14:textId="4F9D6B36" w:rsidR="00E515B5" w:rsidRPr="001B549A" w:rsidRDefault="00E515B5"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El desabasto de medicamentos en nuestro país, no es exclusivo </w:t>
      </w:r>
      <w:r w:rsidR="00BF3688" w:rsidRPr="001B549A">
        <w:rPr>
          <w:rFonts w:ascii="Century Gothic" w:hAnsi="Century Gothic" w:cs="Arial"/>
          <w:lang w:val="es-ES_tradnl"/>
        </w:rPr>
        <w:t>d</w:t>
      </w:r>
      <w:r w:rsidRPr="001B549A">
        <w:rPr>
          <w:rFonts w:ascii="Century Gothic" w:hAnsi="Century Gothic" w:cs="Arial"/>
          <w:lang w:val="es-ES_tradnl"/>
        </w:rPr>
        <w:t xml:space="preserve">el </w:t>
      </w:r>
      <w:r w:rsidR="00C64036" w:rsidRPr="001B549A">
        <w:rPr>
          <w:rFonts w:ascii="Century Gothic" w:hAnsi="Century Gothic" w:cs="Arial"/>
          <w:lang w:val="es-ES_tradnl"/>
        </w:rPr>
        <w:t>área</w:t>
      </w:r>
      <w:r w:rsidRPr="001B549A">
        <w:rPr>
          <w:rFonts w:ascii="Century Gothic" w:hAnsi="Century Gothic" w:cs="Arial"/>
          <w:lang w:val="es-ES_tradnl"/>
        </w:rPr>
        <w:t xml:space="preserve"> </w:t>
      </w:r>
      <w:r w:rsidR="00C64036" w:rsidRPr="001B549A">
        <w:rPr>
          <w:rFonts w:ascii="Century Gothic" w:hAnsi="Century Gothic" w:cs="Arial"/>
          <w:lang w:val="es-ES_tradnl"/>
        </w:rPr>
        <w:t>psiquiátrica</w:t>
      </w:r>
      <w:r w:rsidR="00EE6651" w:rsidRPr="001B549A">
        <w:rPr>
          <w:rFonts w:ascii="Century Gothic" w:hAnsi="Century Gothic" w:cs="Arial"/>
          <w:lang w:val="es-ES_tradnl"/>
        </w:rPr>
        <w:t xml:space="preserve">. Derivado de las acciones necesarias para la adquisición de medicamentos, que ha emprendido el Gobierno Federal, </w:t>
      </w:r>
      <w:r w:rsidR="00E8678B" w:rsidRPr="001B549A">
        <w:rPr>
          <w:rFonts w:ascii="Century Gothic" w:hAnsi="Century Gothic" w:cs="Arial"/>
          <w:lang w:val="es-ES_tradnl"/>
        </w:rPr>
        <w:t xml:space="preserve">se ha afectado el acceso de la población a los medicamentos necesarios para procurar el bienestar de la población del que tanto habla nuestro Presidente; al subestimar la complejidad que involucra la cadena de acceso a medicamentos, el cambio de los procesos para su adquisición y distribución de forma poco estructurada se ha visto impactado en la salud de pacientes oncológicos, </w:t>
      </w:r>
      <w:r w:rsidR="00C64036" w:rsidRPr="001B549A">
        <w:rPr>
          <w:rFonts w:ascii="Century Gothic" w:hAnsi="Century Gothic" w:cs="Arial"/>
          <w:lang w:val="es-ES_tradnl"/>
        </w:rPr>
        <w:t>diabéticos</w:t>
      </w:r>
      <w:r w:rsidR="00E8678B" w:rsidRPr="001B549A">
        <w:rPr>
          <w:rFonts w:ascii="Century Gothic" w:hAnsi="Century Gothic" w:cs="Arial"/>
          <w:lang w:val="es-ES_tradnl"/>
        </w:rPr>
        <w:t xml:space="preserve">, </w:t>
      </w:r>
      <w:r w:rsidR="00C64036" w:rsidRPr="001B549A">
        <w:rPr>
          <w:rFonts w:ascii="Century Gothic" w:hAnsi="Century Gothic" w:cs="Arial"/>
          <w:lang w:val="es-ES_tradnl"/>
        </w:rPr>
        <w:t>psiquiátricos</w:t>
      </w:r>
      <w:r w:rsidR="00E8678B" w:rsidRPr="001B549A">
        <w:rPr>
          <w:rFonts w:ascii="Century Gothic" w:hAnsi="Century Gothic" w:cs="Arial"/>
          <w:lang w:val="es-ES_tradnl"/>
        </w:rPr>
        <w:t>, entre otros, según datos del colectivo ciudadano Cero Desabasto en su mapeo de desabasto de medicamentos</w:t>
      </w:r>
      <w:r w:rsidR="00BF3688" w:rsidRPr="001B549A">
        <w:rPr>
          <w:rFonts w:ascii="Century Gothic" w:hAnsi="Century Gothic" w:cs="Arial"/>
          <w:lang w:val="es-ES_tradnl"/>
        </w:rPr>
        <w:t xml:space="preserve">. </w:t>
      </w:r>
    </w:p>
    <w:p w14:paraId="51570243" w14:textId="77777777" w:rsidR="00BF3688" w:rsidRPr="001B549A" w:rsidRDefault="00BF3688" w:rsidP="003A2E08">
      <w:pPr>
        <w:spacing w:line="360" w:lineRule="auto"/>
        <w:ind w:left="-142" w:right="-142"/>
        <w:jc w:val="both"/>
        <w:rPr>
          <w:rFonts w:ascii="Century Gothic" w:hAnsi="Century Gothic" w:cs="Arial"/>
          <w:lang w:val="es-ES_tradnl"/>
        </w:rPr>
      </w:pPr>
    </w:p>
    <w:p w14:paraId="2C1CB065" w14:textId="565E74EC" w:rsidR="005E2C3E" w:rsidRPr="001B549A" w:rsidRDefault="00BF3688"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lastRenderedPageBreak/>
        <w:t xml:space="preserve">De igual forma y en el mismo sentido, se ha </w:t>
      </w:r>
      <w:r w:rsidR="00C64036" w:rsidRPr="001B549A">
        <w:rPr>
          <w:rFonts w:ascii="Century Gothic" w:hAnsi="Century Gothic" w:cs="Arial"/>
          <w:lang w:val="es-ES_tradnl"/>
        </w:rPr>
        <w:t>continuado</w:t>
      </w:r>
      <w:r w:rsidR="005E2C3E" w:rsidRPr="001B549A">
        <w:rPr>
          <w:rFonts w:ascii="Century Gothic" w:hAnsi="Century Gothic" w:cs="Arial"/>
          <w:lang w:val="es-ES_tradnl"/>
        </w:rPr>
        <w:t xml:space="preserve"> </w:t>
      </w:r>
      <w:r w:rsidRPr="001B549A">
        <w:rPr>
          <w:rFonts w:ascii="Century Gothic" w:hAnsi="Century Gothic" w:cs="Arial"/>
          <w:lang w:val="es-ES_tradnl"/>
        </w:rPr>
        <w:t>pronunciado</w:t>
      </w:r>
      <w:r w:rsidR="005E2C3E" w:rsidRPr="001B549A">
        <w:rPr>
          <w:rFonts w:ascii="Century Gothic" w:hAnsi="Century Gothic" w:cs="Arial"/>
          <w:lang w:val="es-ES_tradnl"/>
        </w:rPr>
        <w:t xml:space="preserve"> este mes,</w:t>
      </w:r>
      <w:r w:rsidRPr="001B549A">
        <w:rPr>
          <w:rFonts w:ascii="Century Gothic" w:hAnsi="Century Gothic" w:cs="Arial"/>
          <w:lang w:val="es-ES_tradnl"/>
        </w:rPr>
        <w:t xml:space="preserve"> la organización Nariz Roja, negando las afirmaciones del Titular del Ejecutivo, respecto a que el desabas</w:t>
      </w:r>
      <w:r w:rsidR="005E2C3E" w:rsidRPr="001B549A">
        <w:rPr>
          <w:rFonts w:ascii="Century Gothic" w:hAnsi="Century Gothic" w:cs="Arial"/>
          <w:lang w:val="es-ES_tradnl"/>
        </w:rPr>
        <w:t xml:space="preserve">to nacional de medicamentos ya estaba resuelto, </w:t>
      </w:r>
      <w:r w:rsidR="00A663BF" w:rsidRPr="001B549A">
        <w:rPr>
          <w:rFonts w:ascii="Century Gothic" w:hAnsi="Century Gothic" w:cs="Arial"/>
          <w:lang w:val="es-ES_tradnl"/>
        </w:rPr>
        <w:t xml:space="preserve">destacando que aún persiste la falta de quimioterapias; por lo que queda claro que por parte del Gobierno Federal, se ha </w:t>
      </w:r>
      <w:r w:rsidR="005E2C3E" w:rsidRPr="001B549A">
        <w:rPr>
          <w:rFonts w:ascii="Century Gothic" w:hAnsi="Century Gothic" w:cs="Arial"/>
          <w:lang w:val="es-ES_tradnl"/>
        </w:rPr>
        <w:t>menosprecia</w:t>
      </w:r>
      <w:r w:rsidR="00A663BF" w:rsidRPr="001B549A">
        <w:rPr>
          <w:rFonts w:ascii="Century Gothic" w:hAnsi="Century Gothic" w:cs="Arial"/>
          <w:lang w:val="es-ES_tradnl"/>
        </w:rPr>
        <w:t>do</w:t>
      </w:r>
      <w:r w:rsidR="005E2C3E" w:rsidRPr="001B549A">
        <w:rPr>
          <w:rFonts w:ascii="Century Gothic" w:hAnsi="Century Gothic" w:cs="Arial"/>
          <w:lang w:val="es-ES_tradnl"/>
        </w:rPr>
        <w:t xml:space="preserve"> las protestas de derechohabientes del IMSS, por desabasto de medicamentos en Guanajuato, específicamente en la Unidad Médica número 1 y sus clínicas en Irapuato; así como en hospitales en Oaxaca, por falta de antibióticos y analgésicos y en Puebla, en el Hospital General del Sur, por falta de medicamentos oncológicos, en el que las mujeres pidieron apoyo para resolver esta problemática</w:t>
      </w:r>
      <w:r w:rsidR="00A663BF" w:rsidRPr="001B549A">
        <w:rPr>
          <w:rFonts w:ascii="Century Gothic" w:hAnsi="Century Gothic" w:cs="Arial"/>
          <w:lang w:val="es-ES_tradnl"/>
        </w:rPr>
        <w:t xml:space="preserve"> ya que no se cuenta siquiera con medicamentos para el dolor provocado por el cáncer. </w:t>
      </w:r>
    </w:p>
    <w:p w14:paraId="0EE5AFF8" w14:textId="77777777" w:rsidR="005E2C3E" w:rsidRPr="001B549A" w:rsidRDefault="005E2C3E" w:rsidP="003A2E08">
      <w:pPr>
        <w:spacing w:line="360" w:lineRule="auto"/>
        <w:ind w:left="-142" w:right="-142"/>
        <w:jc w:val="both"/>
        <w:rPr>
          <w:rFonts w:ascii="Century Gothic" w:hAnsi="Century Gothic" w:cs="Arial"/>
          <w:lang w:val="es-ES_tradnl"/>
        </w:rPr>
      </w:pPr>
    </w:p>
    <w:p w14:paraId="2D67D1E4" w14:textId="5E7D22B3" w:rsidR="00E8678B" w:rsidRPr="001B549A" w:rsidRDefault="005E2C3E" w:rsidP="003A2E08">
      <w:pPr>
        <w:spacing w:line="360" w:lineRule="auto"/>
        <w:ind w:left="-142" w:right="-142"/>
        <w:jc w:val="both"/>
        <w:rPr>
          <w:rFonts w:ascii="Century Gothic" w:hAnsi="Century Gothic" w:cs="Arial"/>
          <w:lang w:val="es-ES_tradnl"/>
        </w:rPr>
      </w:pPr>
      <w:r w:rsidRPr="001B549A">
        <w:rPr>
          <w:rFonts w:ascii="Century Gothic" w:hAnsi="Century Gothic" w:cs="Arial"/>
          <w:i/>
          <w:iCs/>
          <w:lang w:val="es-ES_tradnl"/>
        </w:rPr>
        <w:t>“En discurso oficial es que fue difícil, pera ya se resolvió el abasto de medicinas, la realidad dice que es mentira: faltan de muchas áreas: oncología, psiquiatría, renal,</w:t>
      </w:r>
      <w:r w:rsidR="00C64036" w:rsidRPr="001B549A">
        <w:rPr>
          <w:rFonts w:ascii="Century Gothic" w:hAnsi="Century Gothic" w:cs="Arial"/>
          <w:i/>
          <w:iCs/>
          <w:lang w:val="es-ES_tradnl"/>
        </w:rPr>
        <w:t xml:space="preserve"> etc.</w:t>
      </w:r>
      <w:r w:rsidRPr="001B549A">
        <w:rPr>
          <w:rFonts w:ascii="Century Gothic" w:hAnsi="Century Gothic" w:cs="Arial"/>
          <w:i/>
          <w:iCs/>
          <w:lang w:val="es-ES_tradnl"/>
        </w:rPr>
        <w:t xml:space="preserve">, no hablemos de insumos o tratamientos, como radioterapia, tampoco se otorgan en muchos estados”, </w:t>
      </w:r>
      <w:r w:rsidRPr="001B549A">
        <w:rPr>
          <w:rFonts w:ascii="Century Gothic" w:hAnsi="Century Gothic" w:cs="Arial"/>
          <w:lang w:val="es-ES_tradnl"/>
        </w:rPr>
        <w:t xml:space="preserve">denunció la organización a través de su cuenta de Twitter, sin embargo el presidente López Obrador dijo: </w:t>
      </w:r>
      <w:r w:rsidRPr="001B549A">
        <w:rPr>
          <w:rFonts w:ascii="Century Gothic" w:hAnsi="Century Gothic" w:cs="Arial"/>
          <w:i/>
          <w:iCs/>
          <w:lang w:val="es-ES_tradnl"/>
        </w:rPr>
        <w:t xml:space="preserve">“ya se terminó de resolver el problema </w:t>
      </w:r>
      <w:r w:rsidR="00C64036" w:rsidRPr="001B549A">
        <w:rPr>
          <w:rFonts w:ascii="Century Gothic" w:hAnsi="Century Gothic" w:cs="Arial"/>
          <w:i/>
          <w:iCs/>
          <w:lang w:val="es-ES_tradnl"/>
        </w:rPr>
        <w:t>desabasto</w:t>
      </w:r>
      <w:r w:rsidRPr="001B549A">
        <w:rPr>
          <w:rFonts w:ascii="Century Gothic" w:hAnsi="Century Gothic" w:cs="Arial"/>
          <w:i/>
          <w:iCs/>
          <w:lang w:val="es-ES_tradnl"/>
        </w:rPr>
        <w:t>, que era un problema serio porque era parte de una gran corrupción que imperó durante mucho tiempo.”</w:t>
      </w:r>
      <w:r w:rsidRPr="001B549A">
        <w:rPr>
          <w:rFonts w:ascii="Century Gothic" w:hAnsi="Century Gothic" w:cs="Arial"/>
          <w:lang w:val="es-ES_tradnl"/>
        </w:rPr>
        <w:t xml:space="preserve">, lo cual a toda luz, resulta irrisorio. </w:t>
      </w:r>
    </w:p>
    <w:p w14:paraId="4DC09775" w14:textId="77777777" w:rsidR="005E2C3E" w:rsidRPr="001B549A" w:rsidRDefault="005E2C3E" w:rsidP="003A2E08">
      <w:pPr>
        <w:spacing w:line="360" w:lineRule="auto"/>
        <w:ind w:left="-142" w:right="-142"/>
        <w:jc w:val="both"/>
        <w:rPr>
          <w:rFonts w:ascii="Century Gothic" w:hAnsi="Century Gothic" w:cs="Arial"/>
          <w:lang w:val="es-ES_tradnl"/>
        </w:rPr>
      </w:pPr>
    </w:p>
    <w:p w14:paraId="37BD9075" w14:textId="7BB0866B" w:rsidR="001C3477" w:rsidRPr="001B549A" w:rsidRDefault="00E8678B"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Lo anterior, se corrobora con base en datos oficiales del del Instituto Mexicano del Seguro Social (IMSS), el aumento de recetas no surtidas comenzó en 2019 cuando la institución no surtió completamente 5 millones de recetas; en 2020 fueron 15.8 millones; en 2021, 22 millones y, con cifras a agosto de 2022, la cifra acumulada ya iba en 9 millones recetas, por lo que con estas cifras, no es </w:t>
      </w:r>
      <w:r w:rsidR="00C64036" w:rsidRPr="001B549A">
        <w:rPr>
          <w:rFonts w:ascii="Century Gothic" w:hAnsi="Century Gothic" w:cs="Arial"/>
          <w:lang w:val="es-ES_tradnl"/>
        </w:rPr>
        <w:t>difícil</w:t>
      </w:r>
      <w:r w:rsidRPr="001B549A">
        <w:rPr>
          <w:rFonts w:ascii="Century Gothic" w:hAnsi="Century Gothic" w:cs="Arial"/>
          <w:lang w:val="es-ES_tradnl"/>
        </w:rPr>
        <w:t xml:space="preserve"> dimensionar que lejos de procurar un bienestar en las familias mexicanas, se afecta la salud de la población, al ser una de las instituciones con mayor </w:t>
      </w:r>
      <w:proofErr w:type="spellStart"/>
      <w:r w:rsidRPr="001B549A">
        <w:rPr>
          <w:rFonts w:ascii="Century Gothic" w:hAnsi="Century Gothic" w:cs="Arial"/>
          <w:lang w:val="es-ES_tradnl"/>
        </w:rPr>
        <w:lastRenderedPageBreak/>
        <w:t>derechohabiencia</w:t>
      </w:r>
      <w:proofErr w:type="spellEnd"/>
      <w:r w:rsidRPr="001B549A">
        <w:rPr>
          <w:rFonts w:ascii="Century Gothic" w:hAnsi="Century Gothic" w:cs="Arial"/>
          <w:lang w:val="es-ES_tradnl"/>
        </w:rPr>
        <w:t xml:space="preserve"> en el país, y es que parecería que la </w:t>
      </w:r>
      <w:r w:rsidR="00C64036" w:rsidRPr="001B549A">
        <w:rPr>
          <w:rFonts w:ascii="Century Gothic" w:hAnsi="Century Gothic" w:cs="Arial"/>
          <w:lang w:val="es-ES_tradnl"/>
        </w:rPr>
        <w:t>estrategia</w:t>
      </w:r>
      <w:r w:rsidRPr="001B549A">
        <w:rPr>
          <w:rFonts w:ascii="Century Gothic" w:hAnsi="Century Gothic" w:cs="Arial"/>
          <w:lang w:val="es-ES_tradnl"/>
        </w:rPr>
        <w:t xml:space="preserve"> de este gobierno federal, ha sido </w:t>
      </w:r>
      <w:r w:rsidR="00C64036" w:rsidRPr="001B549A">
        <w:rPr>
          <w:rFonts w:ascii="Century Gothic" w:hAnsi="Century Gothic" w:cs="Arial"/>
          <w:lang w:val="es-ES_tradnl"/>
        </w:rPr>
        <w:t>únicamente</w:t>
      </w:r>
      <w:r w:rsidRPr="001B549A">
        <w:rPr>
          <w:rFonts w:ascii="Century Gothic" w:hAnsi="Century Gothic" w:cs="Arial"/>
          <w:lang w:val="es-ES_tradnl"/>
        </w:rPr>
        <w:t xml:space="preserve"> basada en </w:t>
      </w:r>
      <w:r w:rsidR="005D59C8" w:rsidRPr="001B549A">
        <w:rPr>
          <w:rFonts w:ascii="Century Gothic" w:hAnsi="Century Gothic" w:cs="Arial"/>
          <w:lang w:val="es-ES_tradnl"/>
        </w:rPr>
        <w:t>atribuir la responsabilidad a gobiernos anteriores, sin embargo a menos de 2 años de culminar su encargo, la situación no solo no se ha resulto, sino que se ha agudizado</w:t>
      </w:r>
      <w:r w:rsidR="00A663BF" w:rsidRPr="001B549A">
        <w:rPr>
          <w:rFonts w:ascii="Century Gothic" w:hAnsi="Century Gothic" w:cs="Arial"/>
          <w:lang w:val="es-ES_tradnl"/>
        </w:rPr>
        <w:t xml:space="preserve"> y no es un tema </w:t>
      </w:r>
      <w:r w:rsidR="00C64036" w:rsidRPr="001B549A">
        <w:rPr>
          <w:rFonts w:ascii="Century Gothic" w:hAnsi="Century Gothic" w:cs="Arial"/>
          <w:lang w:val="es-ES_tradnl"/>
        </w:rPr>
        <w:t>únicamente</w:t>
      </w:r>
      <w:r w:rsidR="00A663BF" w:rsidRPr="001B549A">
        <w:rPr>
          <w:rFonts w:ascii="Century Gothic" w:hAnsi="Century Gothic" w:cs="Arial"/>
          <w:lang w:val="es-ES_tradnl"/>
        </w:rPr>
        <w:t xml:space="preserve"> de este Congreso, en diversos de otras entidades, se ha hecho patente la emisión de exhortos para solicitar que se necesidad que se agilice la emisión de permisos de importación y regularizar el abasto de medicamentos controlados. </w:t>
      </w:r>
    </w:p>
    <w:p w14:paraId="1BEC6C98" w14:textId="77777777" w:rsidR="00A663BF" w:rsidRPr="001B549A" w:rsidRDefault="00A663BF" w:rsidP="003A2E08">
      <w:pPr>
        <w:spacing w:line="360" w:lineRule="auto"/>
        <w:ind w:left="-142" w:right="-142"/>
        <w:jc w:val="both"/>
        <w:rPr>
          <w:rFonts w:ascii="Century Gothic" w:hAnsi="Century Gothic" w:cs="Arial"/>
          <w:lang w:val="es-ES_tradnl"/>
        </w:rPr>
      </w:pPr>
    </w:p>
    <w:p w14:paraId="422AF843" w14:textId="54AB7057" w:rsidR="00B86BD5" w:rsidRPr="001B549A" w:rsidRDefault="001C3477"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Por otra parte, la estrategia para “garantizar” el acceso a los servicios de atención médica, se han basado en continuar con la contratación de </w:t>
      </w:r>
      <w:r w:rsidR="00C64036" w:rsidRPr="001B549A">
        <w:rPr>
          <w:rFonts w:ascii="Century Gothic" w:hAnsi="Century Gothic" w:cs="Arial"/>
          <w:lang w:val="es-ES_tradnl"/>
        </w:rPr>
        <w:t>médicos</w:t>
      </w:r>
      <w:r w:rsidRPr="001B549A">
        <w:rPr>
          <w:rFonts w:ascii="Century Gothic" w:hAnsi="Century Gothic" w:cs="Arial"/>
          <w:lang w:val="es-ES_tradnl"/>
        </w:rPr>
        <w:t xml:space="preserve"> cubanos, </w:t>
      </w:r>
      <w:r w:rsidR="00C64036" w:rsidRPr="001B549A">
        <w:rPr>
          <w:rFonts w:ascii="Century Gothic" w:hAnsi="Century Gothic" w:cs="Arial"/>
          <w:lang w:val="es-ES_tradnl"/>
        </w:rPr>
        <w:t>recientemente</w:t>
      </w:r>
      <w:r w:rsidRPr="001B549A">
        <w:rPr>
          <w:rFonts w:ascii="Century Gothic" w:hAnsi="Century Gothic" w:cs="Arial"/>
          <w:lang w:val="es-ES_tradnl"/>
        </w:rPr>
        <w:t xml:space="preserve"> se informó que se incorporaron a 610 </w:t>
      </w:r>
      <w:r w:rsidR="00C64036" w:rsidRPr="001B549A">
        <w:rPr>
          <w:rFonts w:ascii="Century Gothic" w:hAnsi="Century Gothic" w:cs="Arial"/>
          <w:lang w:val="es-ES_tradnl"/>
        </w:rPr>
        <w:t>médicos</w:t>
      </w:r>
      <w:r w:rsidRPr="001B549A">
        <w:rPr>
          <w:rFonts w:ascii="Century Gothic" w:hAnsi="Century Gothic" w:cs="Arial"/>
          <w:lang w:val="es-ES_tradnl"/>
        </w:rPr>
        <w:t xml:space="preserve"> más, con lo que el gobierno federal deja de lado a </w:t>
      </w:r>
      <w:r w:rsidR="00C64036" w:rsidRPr="001B549A">
        <w:rPr>
          <w:rFonts w:ascii="Century Gothic" w:hAnsi="Century Gothic" w:cs="Arial"/>
          <w:lang w:val="es-ES_tradnl"/>
        </w:rPr>
        <w:t>médicos</w:t>
      </w:r>
      <w:r w:rsidRPr="001B549A">
        <w:rPr>
          <w:rFonts w:ascii="Century Gothic" w:hAnsi="Century Gothic" w:cs="Arial"/>
          <w:lang w:val="es-ES_tradnl"/>
        </w:rPr>
        <w:t xml:space="preserve"> mexicanos</w:t>
      </w:r>
      <w:r w:rsidR="00B86BD5" w:rsidRPr="001B549A">
        <w:rPr>
          <w:rFonts w:ascii="Century Gothic" w:hAnsi="Century Gothic" w:cs="Arial"/>
          <w:lang w:val="es-ES_tradnl"/>
        </w:rPr>
        <w:t xml:space="preserve"> pese que a través de</w:t>
      </w:r>
      <w:r w:rsidR="00285E34" w:rsidRPr="001B549A">
        <w:rPr>
          <w:rFonts w:ascii="Century Gothic" w:hAnsi="Century Gothic" w:cs="Arial"/>
          <w:lang w:val="es-ES_tradnl"/>
        </w:rPr>
        <w:t xml:space="preserve"> los mismos </w:t>
      </w:r>
      <w:r w:rsidR="00B86BD5" w:rsidRPr="001B549A">
        <w:rPr>
          <w:rFonts w:ascii="Century Gothic" w:hAnsi="Century Gothic" w:cs="Arial"/>
          <w:lang w:val="es-ES_tradnl"/>
        </w:rPr>
        <w:t>médicos se ha manifestado que en nuestro país existen suficientes médicos para lograr el objetivo de garantizar el acceso a los servicios de salud</w:t>
      </w:r>
      <w:r w:rsidR="00285E34" w:rsidRPr="001B549A">
        <w:rPr>
          <w:rFonts w:ascii="Century Gothic" w:hAnsi="Century Gothic" w:cs="Arial"/>
          <w:i/>
          <w:iCs/>
          <w:lang w:val="es-ES_tradnl"/>
        </w:rPr>
        <w:t>. “México no tiene ningún déficit de médicos. Al contrario, considero que hay mucho desempleo, se requieren más empleos formales y bien pagados. Es una pena que en el discurso seamos alabados, pero en los hechos somos olvidados o minimizados”</w:t>
      </w:r>
      <w:r w:rsidR="00285E34" w:rsidRPr="001B549A">
        <w:rPr>
          <w:rFonts w:ascii="Century Gothic" w:hAnsi="Century Gothic" w:cs="Arial"/>
          <w:lang w:val="es-ES_tradnl"/>
        </w:rPr>
        <w:t xml:space="preserve">, señaló a Infobae México el médico y activista, Héctor </w:t>
      </w:r>
      <w:proofErr w:type="spellStart"/>
      <w:r w:rsidR="00285E34" w:rsidRPr="001B549A">
        <w:rPr>
          <w:rFonts w:ascii="Century Gothic" w:hAnsi="Century Gothic" w:cs="Arial"/>
          <w:lang w:val="es-ES_tradnl"/>
        </w:rPr>
        <w:t>Rossete</w:t>
      </w:r>
      <w:proofErr w:type="spellEnd"/>
      <w:r w:rsidR="00285E34" w:rsidRPr="001B549A">
        <w:rPr>
          <w:rFonts w:ascii="Century Gothic" w:hAnsi="Century Gothic" w:cs="Arial"/>
          <w:lang w:val="es-ES_tradnl"/>
        </w:rPr>
        <w:t>.</w:t>
      </w:r>
    </w:p>
    <w:p w14:paraId="038353CB" w14:textId="77777777" w:rsidR="00285E34" w:rsidRPr="001B549A" w:rsidRDefault="00285E34" w:rsidP="003A2E08">
      <w:pPr>
        <w:spacing w:line="360" w:lineRule="auto"/>
        <w:ind w:left="-142" w:right="-142"/>
        <w:jc w:val="both"/>
        <w:rPr>
          <w:rFonts w:ascii="Century Gothic" w:hAnsi="Century Gothic" w:cs="Arial"/>
          <w:lang w:val="es-ES_tradnl"/>
        </w:rPr>
      </w:pPr>
    </w:p>
    <w:p w14:paraId="322DB0A0" w14:textId="77777777" w:rsidR="003A2E08" w:rsidRPr="001B549A" w:rsidRDefault="00285E34"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Además, esta postura del Gobierno Federal, ha sido objetada por el personal médico ya que aseguran que el problema también radica en que muchos profesionistas se ven impedidos a estar en algunas zonas del país prestando sus servicios por el tema de violencia e inseguridad, sin embargo, las acciones gubernamentales están lejos de atender de forma integral y sustancial esta problemática y entonces resulta </w:t>
      </w:r>
      <w:r w:rsidR="002B1084" w:rsidRPr="001B549A">
        <w:rPr>
          <w:rFonts w:ascii="Century Gothic" w:hAnsi="Century Gothic" w:cs="Arial"/>
          <w:lang w:val="es-ES_tradnl"/>
        </w:rPr>
        <w:t>cuestionable</w:t>
      </w:r>
      <w:r w:rsidRPr="001B549A">
        <w:rPr>
          <w:rFonts w:ascii="Century Gothic" w:hAnsi="Century Gothic" w:cs="Arial"/>
          <w:lang w:val="es-ES_tradnl"/>
        </w:rPr>
        <w:t xml:space="preserve"> </w:t>
      </w:r>
      <w:r w:rsidR="002B1084" w:rsidRPr="001B549A">
        <w:rPr>
          <w:rFonts w:ascii="Century Gothic" w:hAnsi="Century Gothic" w:cs="Arial"/>
          <w:lang w:val="es-ES_tradnl"/>
        </w:rPr>
        <w:t xml:space="preserve">cuál es el apoyo y motivación que impulsa la administración pública para los médicos mexicanos a los que no se les </w:t>
      </w:r>
      <w:r w:rsidR="002B1084" w:rsidRPr="001B549A">
        <w:rPr>
          <w:rFonts w:ascii="Century Gothic" w:hAnsi="Century Gothic" w:cs="Arial"/>
          <w:lang w:val="es-ES_tradnl"/>
        </w:rPr>
        <w:lastRenderedPageBreak/>
        <w:t xml:space="preserve">valora y se les somete a condiciones laborales precarias, negando oportunidades y equidad. </w:t>
      </w:r>
    </w:p>
    <w:p w14:paraId="5D4F67F2" w14:textId="77777777" w:rsidR="003A2E08" w:rsidRPr="001B549A" w:rsidRDefault="003A2E08" w:rsidP="003A2E08">
      <w:pPr>
        <w:spacing w:line="360" w:lineRule="auto"/>
        <w:ind w:left="-142" w:right="-142"/>
        <w:jc w:val="both"/>
        <w:rPr>
          <w:rFonts w:ascii="Century Gothic" w:hAnsi="Century Gothic" w:cs="Arial"/>
          <w:lang w:val="es-ES_tradnl"/>
        </w:rPr>
      </w:pPr>
    </w:p>
    <w:p w14:paraId="0283787B" w14:textId="5F6F05F9" w:rsidR="00285E34" w:rsidRPr="001B549A" w:rsidRDefault="002B1084"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La Asociación Mexicana de Médicos en Formación, ha indicado que le resulta contradictoria la postura del Ejecutivo Estatal, ya que con estas acciones resaltan que sí hay presupuesto público para garantizar mejores condiciones al personal médico, pero no de nuestro país</w:t>
      </w:r>
      <w:r w:rsidR="009276B7" w:rsidRPr="001B549A">
        <w:rPr>
          <w:rFonts w:ascii="Century Gothic" w:hAnsi="Century Gothic" w:cs="Arial"/>
          <w:lang w:val="es-ES_tradnl"/>
        </w:rPr>
        <w:t>, y que entonces deja ver que el problema no es la falta de recursos, sino la falta de objetividad en su distribución</w:t>
      </w:r>
      <w:r w:rsidR="002B60C0" w:rsidRPr="001B549A">
        <w:rPr>
          <w:rFonts w:ascii="Century Gothic" w:hAnsi="Century Gothic" w:cs="Arial"/>
          <w:lang w:val="es-ES_tradnl"/>
        </w:rPr>
        <w:t xml:space="preserve"> y mejoramiento de las condiciones de las instituciones públicas de salud</w:t>
      </w:r>
      <w:r w:rsidR="009276B7" w:rsidRPr="001B549A">
        <w:rPr>
          <w:rFonts w:ascii="Century Gothic" w:hAnsi="Century Gothic" w:cs="Arial"/>
          <w:lang w:val="es-ES_tradnl"/>
        </w:rPr>
        <w:t xml:space="preserve">, ya que lejos de tender a seleccionar al personal más capacitado, deja ver la imposición de una postura </w:t>
      </w:r>
      <w:r w:rsidR="001B549A" w:rsidRPr="001B549A">
        <w:rPr>
          <w:rFonts w:ascii="Century Gothic" w:hAnsi="Century Gothic" w:cs="Arial"/>
          <w:lang w:val="es-ES_tradnl"/>
        </w:rPr>
        <w:t>ideológica</w:t>
      </w:r>
      <w:r w:rsidR="009276B7" w:rsidRPr="001B549A">
        <w:rPr>
          <w:rFonts w:ascii="Century Gothic" w:hAnsi="Century Gothic" w:cs="Arial"/>
          <w:lang w:val="es-ES_tradnl"/>
        </w:rPr>
        <w:t xml:space="preserve"> y política; dejando manifiesto y claro que no se </w:t>
      </w:r>
      <w:r w:rsidR="001B549A" w:rsidRPr="001B549A">
        <w:rPr>
          <w:rFonts w:ascii="Century Gothic" w:hAnsi="Century Gothic" w:cs="Arial"/>
          <w:lang w:val="es-ES_tradnl"/>
        </w:rPr>
        <w:t>está</w:t>
      </w:r>
      <w:r w:rsidR="009276B7" w:rsidRPr="001B549A">
        <w:rPr>
          <w:rFonts w:ascii="Century Gothic" w:hAnsi="Century Gothic" w:cs="Arial"/>
          <w:lang w:val="es-ES_tradnl"/>
        </w:rPr>
        <w:t xml:space="preserve"> en contra del personal extranjero, sino que simplemente es una petición de respeto e igualdad de circunstancias para ingresar a una plaza en la que los y las egresadas de universidades nacionales tuvieran preferencia. </w:t>
      </w:r>
    </w:p>
    <w:p w14:paraId="41460786" w14:textId="77777777" w:rsidR="00B86BD5" w:rsidRPr="001B549A" w:rsidRDefault="00B86BD5" w:rsidP="003A2E08">
      <w:pPr>
        <w:spacing w:line="360" w:lineRule="auto"/>
        <w:ind w:left="-142" w:right="-142"/>
        <w:jc w:val="both"/>
        <w:rPr>
          <w:rFonts w:ascii="Century Gothic" w:hAnsi="Century Gothic" w:cs="Arial"/>
          <w:lang w:val="es-ES_tradnl"/>
        </w:rPr>
      </w:pPr>
    </w:p>
    <w:p w14:paraId="61A43C13" w14:textId="4136110E" w:rsidR="00C30B33" w:rsidRPr="001B549A" w:rsidRDefault="009276B7"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Además, ha sido informado que se </w:t>
      </w:r>
      <w:r w:rsidR="001C3477" w:rsidRPr="001B549A">
        <w:rPr>
          <w:rFonts w:ascii="Century Gothic" w:hAnsi="Century Gothic" w:cs="Arial"/>
          <w:lang w:val="es-ES_tradnl"/>
        </w:rPr>
        <w:t>emiti</w:t>
      </w:r>
      <w:r w:rsidRPr="001B549A">
        <w:rPr>
          <w:rFonts w:ascii="Century Gothic" w:hAnsi="Century Gothic" w:cs="Arial"/>
          <w:lang w:val="es-ES_tradnl"/>
        </w:rPr>
        <w:t>rá</w:t>
      </w:r>
      <w:r w:rsidR="001C3477" w:rsidRPr="001B549A">
        <w:rPr>
          <w:rFonts w:ascii="Century Gothic" w:hAnsi="Century Gothic" w:cs="Arial"/>
          <w:lang w:val="es-ES_tradnl"/>
        </w:rPr>
        <w:t xml:space="preserve"> una convocatoria para </w:t>
      </w:r>
      <w:r w:rsidR="00C64036" w:rsidRPr="001B549A">
        <w:rPr>
          <w:rFonts w:ascii="Century Gothic" w:hAnsi="Century Gothic" w:cs="Arial"/>
          <w:lang w:val="es-ES_tradnl"/>
        </w:rPr>
        <w:t>médicos</w:t>
      </w:r>
      <w:r w:rsidR="001C3477" w:rsidRPr="001B549A">
        <w:rPr>
          <w:rFonts w:ascii="Century Gothic" w:hAnsi="Century Gothic" w:cs="Arial"/>
          <w:lang w:val="es-ES_tradnl"/>
        </w:rPr>
        <w:t xml:space="preserve"> jubilados del IMSS, </w:t>
      </w:r>
      <w:r w:rsidR="002B60C0" w:rsidRPr="001B549A">
        <w:rPr>
          <w:rFonts w:ascii="Century Gothic" w:hAnsi="Century Gothic" w:cs="Arial"/>
          <w:lang w:val="es-ES_tradnl"/>
        </w:rPr>
        <w:t>que,</w:t>
      </w:r>
      <w:r w:rsidR="006A469E" w:rsidRPr="001B549A">
        <w:rPr>
          <w:rFonts w:ascii="Century Gothic" w:hAnsi="Century Gothic" w:cs="Arial"/>
          <w:lang w:val="es-ES_tradnl"/>
        </w:rPr>
        <w:t xml:space="preserve"> </w:t>
      </w:r>
      <w:r w:rsidRPr="001B549A">
        <w:rPr>
          <w:rFonts w:ascii="Century Gothic" w:hAnsi="Century Gothic" w:cs="Arial"/>
          <w:lang w:val="es-ES_tradnl"/>
        </w:rPr>
        <w:t>del total</w:t>
      </w:r>
      <w:r w:rsidR="006A469E" w:rsidRPr="001B549A">
        <w:rPr>
          <w:rFonts w:ascii="Century Gothic" w:hAnsi="Century Gothic" w:cs="Arial"/>
          <w:lang w:val="es-ES_tradnl"/>
        </w:rPr>
        <w:t xml:space="preserve"> de médicos jubilados, el 50 por ciento (o 13 mil 565) tienen entre 66 y 75 años, y el 35 por ciento (o 9 mil 659) tienen entre 56 y 65 años de edad, excluyendo de oportunidades de participación a la juventud que se esfuerza para formarse como profesionistas de la salud.</w:t>
      </w:r>
    </w:p>
    <w:p w14:paraId="765F23B0" w14:textId="77777777" w:rsidR="00E402B8" w:rsidRPr="001B549A" w:rsidRDefault="00E402B8" w:rsidP="003A2E08">
      <w:pPr>
        <w:spacing w:line="360" w:lineRule="auto"/>
        <w:ind w:left="-142" w:right="-142"/>
        <w:jc w:val="both"/>
        <w:rPr>
          <w:rFonts w:ascii="Century Gothic" w:hAnsi="Century Gothic" w:cs="Arial"/>
          <w:lang w:val="es-ES_tradnl"/>
        </w:rPr>
      </w:pPr>
    </w:p>
    <w:p w14:paraId="182A1448" w14:textId="0059B3FA" w:rsidR="00E402B8" w:rsidRPr="001B549A" w:rsidRDefault="00E402B8"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Por lo anterior, nuestra preocupación radica en cuando verdaderamente se emprenderán estrategias y acciones para solucionar el problema de los servicios de salud prestados por el gobierno federal como el desabasto de medicamentos, el desprecio que sufren los médicos mexicanos para tener oportunidades de desarrollo y crecimiento; las interminables quejas en materia de derechos humanos por los servicios del IMSS, los millones de recetas no </w:t>
      </w:r>
      <w:r w:rsidRPr="001B549A">
        <w:rPr>
          <w:rFonts w:ascii="Century Gothic" w:hAnsi="Century Gothic" w:cs="Arial"/>
          <w:lang w:val="es-ES_tradnl"/>
        </w:rPr>
        <w:lastRenderedPageBreak/>
        <w:t xml:space="preserve">surtidas, la deficiente y tardía atención médica, así como la indolencia en pacientes con padecimientos tan sensibles como el cáncer. </w:t>
      </w:r>
    </w:p>
    <w:p w14:paraId="275C71B2" w14:textId="77777777" w:rsidR="00A663BF" w:rsidRPr="001B549A" w:rsidRDefault="00A663BF" w:rsidP="003A2E08">
      <w:pPr>
        <w:spacing w:line="360" w:lineRule="auto"/>
        <w:ind w:left="-142" w:right="-142"/>
        <w:jc w:val="both"/>
        <w:rPr>
          <w:rFonts w:ascii="Century Gothic" w:hAnsi="Century Gothic" w:cs="Arial"/>
          <w:lang w:val="es-ES_tradnl"/>
        </w:rPr>
      </w:pPr>
    </w:p>
    <w:p w14:paraId="7C400CFB" w14:textId="31B12D74" w:rsidR="00067245" w:rsidRPr="001B549A" w:rsidRDefault="00067245" w:rsidP="003A2E08">
      <w:pPr>
        <w:spacing w:line="360" w:lineRule="auto"/>
        <w:ind w:left="-142" w:right="-142"/>
        <w:jc w:val="both"/>
        <w:rPr>
          <w:rFonts w:ascii="Century Gothic" w:hAnsi="Century Gothic" w:cs="Arial"/>
          <w:lang w:val="es-ES_tradnl"/>
        </w:rPr>
      </w:pPr>
      <w:r w:rsidRPr="001B549A">
        <w:rPr>
          <w:rFonts w:ascii="Century Gothic" w:hAnsi="Century Gothic" w:cs="Arial"/>
          <w:lang w:val="es-ES_tradnl"/>
        </w:rPr>
        <w:t xml:space="preserve">En </w:t>
      </w:r>
      <w:r w:rsidR="00EA5F8D" w:rsidRPr="001B549A">
        <w:rPr>
          <w:rFonts w:ascii="Century Gothic" w:hAnsi="Century Gothic" w:cs="Arial"/>
          <w:lang w:val="es-ES_tradnl"/>
        </w:rPr>
        <w:t>mérito</w:t>
      </w:r>
      <w:r w:rsidRPr="001B549A">
        <w:rPr>
          <w:rFonts w:ascii="Century Gothic" w:hAnsi="Century Gothic" w:cs="Arial"/>
          <w:lang w:val="es-ES_tradnl"/>
        </w:rPr>
        <w:t xml:space="preserve"> de</w:t>
      </w:r>
      <w:r w:rsidR="004E3401" w:rsidRPr="001B549A">
        <w:rPr>
          <w:rFonts w:ascii="Century Gothic" w:hAnsi="Century Gothic" w:cs="Arial"/>
          <w:lang w:val="es-ES_tradnl"/>
        </w:rPr>
        <w:t xml:space="preserve"> </w:t>
      </w:r>
      <w:r w:rsidRPr="001B549A">
        <w:rPr>
          <w:rFonts w:ascii="Century Gothic" w:hAnsi="Century Gothic" w:cs="Arial"/>
          <w:lang w:val="es-ES_tradnl"/>
        </w:rPr>
        <w:t>lo antes expuesto, es que acudo a esta Honorable Asamblea Legislativa, con fundamento en lo dispuesto por los artículos</w:t>
      </w:r>
      <w:r w:rsidR="004E3401" w:rsidRPr="001B549A">
        <w:rPr>
          <w:rFonts w:ascii="Century Gothic" w:hAnsi="Century Gothic" w:cs="Arial"/>
          <w:lang w:val="es-ES_tradnl"/>
        </w:rPr>
        <w:t xml:space="preserve"> </w:t>
      </w:r>
      <w:r w:rsidR="004E3401" w:rsidRPr="001B549A">
        <w:rPr>
          <w:rFonts w:ascii="Century Gothic" w:hAnsi="Century Gothic" w:cs="Arial"/>
          <w:bCs/>
          <w:lang w:val="es-ES_tradnl"/>
        </w:rPr>
        <w:t>169 y 170 de la Ley Orgánica del Poder Legislativo del Estado de Chihuahua</w:t>
      </w:r>
      <w:r w:rsidRPr="001B549A">
        <w:rPr>
          <w:rFonts w:ascii="Century Gothic" w:hAnsi="Century Gothic" w:cs="Arial"/>
          <w:lang w:val="es-ES_tradnl"/>
        </w:rPr>
        <w:t>, así como los numerales 2 fracción IX, 75, 76 y 77 fracción I, del Reglamento Interior y de Prácticas Parlamentarias del Poder Legislativo, a presentar el siguiente proyecto con carácter de:</w:t>
      </w:r>
    </w:p>
    <w:p w14:paraId="19BC97F8" w14:textId="77777777" w:rsidR="00377DCA" w:rsidRPr="001B549A" w:rsidRDefault="00377DCA" w:rsidP="003A2E08">
      <w:pPr>
        <w:spacing w:line="360" w:lineRule="auto"/>
        <w:ind w:left="-142" w:right="-142"/>
        <w:jc w:val="both"/>
        <w:rPr>
          <w:rFonts w:ascii="Century Gothic" w:hAnsi="Century Gothic" w:cs="Arial"/>
          <w:lang w:val="es-ES_tradnl"/>
        </w:rPr>
      </w:pPr>
    </w:p>
    <w:p w14:paraId="403EFFAE" w14:textId="77777777" w:rsidR="00936B92" w:rsidRPr="001B549A" w:rsidRDefault="00936B92" w:rsidP="003A2E08">
      <w:pPr>
        <w:ind w:left="-142" w:right="-142"/>
        <w:jc w:val="both"/>
        <w:rPr>
          <w:rFonts w:ascii="Century Gothic" w:hAnsi="Century Gothic" w:cs="Arial"/>
          <w:b/>
          <w:lang w:val="es-ES_tradnl"/>
        </w:rPr>
      </w:pPr>
    </w:p>
    <w:p w14:paraId="4BE391D9" w14:textId="77777777" w:rsidR="00067245" w:rsidRPr="001B549A" w:rsidRDefault="00067245" w:rsidP="003A2E08">
      <w:pPr>
        <w:spacing w:line="360" w:lineRule="auto"/>
        <w:ind w:left="-142" w:right="-142"/>
        <w:jc w:val="center"/>
        <w:rPr>
          <w:rFonts w:ascii="Century Gothic" w:hAnsi="Century Gothic" w:cs="Arial"/>
          <w:b/>
          <w:lang w:val="es-ES_tradnl"/>
        </w:rPr>
      </w:pPr>
      <w:r w:rsidRPr="001B549A">
        <w:rPr>
          <w:rFonts w:ascii="Century Gothic" w:hAnsi="Century Gothic" w:cs="Arial"/>
          <w:b/>
          <w:lang w:val="es-ES_tradnl"/>
        </w:rPr>
        <w:t>ACUERDO</w:t>
      </w:r>
    </w:p>
    <w:p w14:paraId="745F114A" w14:textId="77777777" w:rsidR="00936B92" w:rsidRPr="001B549A" w:rsidRDefault="00936B92" w:rsidP="003A2E08">
      <w:pPr>
        <w:ind w:left="-142" w:right="-142"/>
        <w:jc w:val="center"/>
        <w:rPr>
          <w:rFonts w:ascii="Century Gothic" w:hAnsi="Century Gothic" w:cs="Arial"/>
          <w:b/>
          <w:lang w:val="es-ES_tradnl"/>
        </w:rPr>
      </w:pPr>
    </w:p>
    <w:p w14:paraId="20649DA7" w14:textId="7349C14E" w:rsidR="0026412C" w:rsidRPr="001B549A" w:rsidRDefault="00A2639B" w:rsidP="003A2E08">
      <w:pPr>
        <w:spacing w:line="360" w:lineRule="auto"/>
        <w:ind w:left="-142" w:right="-142"/>
        <w:jc w:val="both"/>
        <w:rPr>
          <w:rFonts w:ascii="Century Gothic" w:hAnsi="Century Gothic" w:cs="Arial"/>
          <w:lang w:val="es-ES_tradnl"/>
        </w:rPr>
      </w:pPr>
      <w:r w:rsidRPr="001B549A">
        <w:rPr>
          <w:rFonts w:ascii="Century Gothic" w:hAnsi="Century Gothic" w:cs="Arial"/>
          <w:b/>
          <w:lang w:val="es-ES_tradnl"/>
        </w:rPr>
        <w:t>PRIMERO. -</w:t>
      </w:r>
      <w:r w:rsidR="00067245" w:rsidRPr="001B549A">
        <w:rPr>
          <w:rFonts w:ascii="Century Gothic" w:hAnsi="Century Gothic" w:cs="Arial"/>
          <w:lang w:val="es-ES_tradnl"/>
        </w:rPr>
        <w:t xml:space="preserve"> La Sexagésima S</w:t>
      </w:r>
      <w:r w:rsidR="00D066C5" w:rsidRPr="001B549A">
        <w:rPr>
          <w:rFonts w:ascii="Century Gothic" w:hAnsi="Century Gothic" w:cs="Arial"/>
          <w:lang w:val="es-ES_tradnl"/>
        </w:rPr>
        <w:t>éptima</w:t>
      </w:r>
      <w:r w:rsidR="00067245" w:rsidRPr="001B549A">
        <w:rPr>
          <w:rFonts w:ascii="Century Gothic" w:hAnsi="Century Gothic" w:cs="Arial"/>
          <w:lang w:val="es-ES_tradnl"/>
        </w:rPr>
        <w:t xml:space="preserve"> Legislatura del </w:t>
      </w:r>
      <w:r w:rsidR="00D066C5" w:rsidRPr="001B549A">
        <w:rPr>
          <w:rFonts w:ascii="Century Gothic" w:hAnsi="Century Gothic" w:cs="Arial"/>
          <w:lang w:val="es-ES_tradnl"/>
        </w:rPr>
        <w:t xml:space="preserve">Honorable </w:t>
      </w:r>
      <w:r w:rsidR="00067245" w:rsidRPr="001B549A">
        <w:rPr>
          <w:rFonts w:ascii="Century Gothic" w:hAnsi="Century Gothic" w:cs="Arial"/>
          <w:lang w:val="es-ES_tradnl"/>
        </w:rPr>
        <w:t xml:space="preserve">Congreso del Estado de Chihuahua, </w:t>
      </w:r>
      <w:r w:rsidR="006841E7" w:rsidRPr="001B549A">
        <w:rPr>
          <w:rFonts w:ascii="Century Gothic" w:hAnsi="Century Gothic" w:cs="Arial"/>
          <w:lang w:val="es-ES_tradnl"/>
        </w:rPr>
        <w:t xml:space="preserve">exhorta de manera </w:t>
      </w:r>
      <w:r w:rsidR="001916AB" w:rsidRPr="001B549A">
        <w:rPr>
          <w:rFonts w:ascii="Century Gothic" w:hAnsi="Century Gothic" w:cs="Arial"/>
          <w:lang w:val="es-ES_tradnl"/>
        </w:rPr>
        <w:t>respetuosa a</w:t>
      </w:r>
      <w:r w:rsidR="00A663BF" w:rsidRPr="001B549A">
        <w:rPr>
          <w:rFonts w:ascii="Century Gothic" w:hAnsi="Century Gothic" w:cs="Arial"/>
          <w:lang w:val="es-ES_tradnl"/>
        </w:rPr>
        <w:t xml:space="preserve">l Titular del Poder Ejecutivo Federal, así como al Titular de la Secretaría de Salud Federal, a efecto de que resuelvan la alarmante problemática de salud que enfrenta el país, con la intención de garantizar a la ciudadanía mexicana el acceso a los servicios </w:t>
      </w:r>
      <w:r w:rsidR="00C64036" w:rsidRPr="001B549A">
        <w:rPr>
          <w:rFonts w:ascii="Century Gothic" w:hAnsi="Century Gothic" w:cs="Arial"/>
          <w:lang w:val="es-ES_tradnl"/>
        </w:rPr>
        <w:t xml:space="preserve">de salud y medicamentos. </w:t>
      </w:r>
    </w:p>
    <w:p w14:paraId="1FB962C2" w14:textId="4F00CB29" w:rsidR="003C4B0F" w:rsidRPr="001B549A" w:rsidRDefault="003C4B0F" w:rsidP="003A2E08">
      <w:pPr>
        <w:spacing w:line="360" w:lineRule="auto"/>
        <w:ind w:left="-142" w:right="-142"/>
        <w:jc w:val="both"/>
        <w:rPr>
          <w:rFonts w:ascii="Century Gothic" w:hAnsi="Century Gothic" w:cs="Arial"/>
          <w:lang w:val="es-ES_tradnl"/>
        </w:rPr>
      </w:pPr>
    </w:p>
    <w:p w14:paraId="496E19E3" w14:textId="313DD4EF" w:rsidR="006B51D9" w:rsidRPr="001B549A" w:rsidRDefault="00A2639B" w:rsidP="003A2E08">
      <w:pPr>
        <w:spacing w:line="360" w:lineRule="auto"/>
        <w:ind w:left="-142" w:right="-142"/>
        <w:jc w:val="both"/>
        <w:rPr>
          <w:rFonts w:ascii="Century Gothic" w:hAnsi="Century Gothic" w:cs="Arial"/>
          <w:lang w:val="es-ES_tradnl"/>
        </w:rPr>
      </w:pPr>
      <w:r w:rsidRPr="001B549A">
        <w:rPr>
          <w:rFonts w:ascii="Century Gothic" w:hAnsi="Century Gothic" w:cs="Arial"/>
          <w:b/>
          <w:bCs/>
          <w:lang w:val="es-ES_tradnl"/>
        </w:rPr>
        <w:t>SEGUNDO. -</w:t>
      </w:r>
      <w:r w:rsidR="001C1F50" w:rsidRPr="001B549A">
        <w:rPr>
          <w:rFonts w:ascii="Century Gothic" w:hAnsi="Century Gothic" w:cs="Arial"/>
          <w:lang w:val="es-ES_tradnl"/>
        </w:rPr>
        <w:t xml:space="preserve">  </w:t>
      </w:r>
      <w:r w:rsidR="00C64036" w:rsidRPr="001B549A">
        <w:rPr>
          <w:rFonts w:ascii="Century Gothic" w:hAnsi="Century Gothic" w:cs="Arial"/>
          <w:lang w:val="es-ES_tradnl"/>
        </w:rPr>
        <w:t xml:space="preserve">La Sexagésima Séptima Legislatura del Honorable Congreso del Estado de Chihuahua, exhorta de manera respetuosa al Titular del Instituto Mexicano del Seguro Social, a efecto de que emprenda una estrategia para la prestación de servicios de salud que atienda a la generalidad de la población acorde a las necesidades reales y actuales. </w:t>
      </w:r>
    </w:p>
    <w:p w14:paraId="77AA7A2D" w14:textId="77777777" w:rsidR="008966C4" w:rsidRPr="001B549A" w:rsidRDefault="008966C4" w:rsidP="003A2E08">
      <w:pPr>
        <w:spacing w:line="360" w:lineRule="auto"/>
        <w:ind w:left="-142" w:right="-142"/>
        <w:jc w:val="both"/>
        <w:rPr>
          <w:rFonts w:ascii="Century Gothic" w:hAnsi="Century Gothic" w:cs="Arial"/>
          <w:bCs/>
          <w:lang w:val="es-ES_tradnl"/>
        </w:rPr>
      </w:pPr>
    </w:p>
    <w:p w14:paraId="285C6752" w14:textId="5F24B99E" w:rsidR="00AB7487" w:rsidRPr="001B549A" w:rsidRDefault="00AB7487" w:rsidP="003A2E08">
      <w:pPr>
        <w:spacing w:line="360" w:lineRule="auto"/>
        <w:ind w:left="-142" w:right="-142"/>
        <w:jc w:val="both"/>
        <w:rPr>
          <w:rFonts w:ascii="Century Gothic" w:hAnsi="Century Gothic" w:cs="Arial"/>
          <w:lang w:val="es-ES_tradnl"/>
        </w:rPr>
      </w:pPr>
      <w:r w:rsidRPr="001B549A">
        <w:rPr>
          <w:rFonts w:ascii="Century Gothic" w:hAnsi="Century Gothic" w:cs="Arial"/>
          <w:b/>
          <w:lang w:val="es-ES_tradnl"/>
        </w:rPr>
        <w:lastRenderedPageBreak/>
        <w:t>ECON</w:t>
      </w:r>
      <w:r w:rsidR="00DD5D84" w:rsidRPr="001B549A">
        <w:rPr>
          <w:rFonts w:ascii="Century Gothic" w:hAnsi="Century Gothic" w:cs="Arial"/>
          <w:b/>
          <w:lang w:val="es-ES_tradnl"/>
        </w:rPr>
        <w:t>Ó</w:t>
      </w:r>
      <w:r w:rsidRPr="001B549A">
        <w:rPr>
          <w:rFonts w:ascii="Century Gothic" w:hAnsi="Century Gothic" w:cs="Arial"/>
          <w:b/>
          <w:lang w:val="es-ES_tradnl"/>
        </w:rPr>
        <w:t>MICO</w:t>
      </w:r>
      <w:r w:rsidR="005D7AD1" w:rsidRPr="001B549A">
        <w:rPr>
          <w:rFonts w:ascii="Century Gothic" w:hAnsi="Century Gothic" w:cs="Arial"/>
          <w:b/>
          <w:lang w:val="es-ES_tradnl"/>
        </w:rPr>
        <w:t>.</w:t>
      </w:r>
      <w:r w:rsidR="005D7AD1" w:rsidRPr="001B549A">
        <w:rPr>
          <w:rFonts w:ascii="Century Gothic" w:hAnsi="Century Gothic" w:cs="Arial"/>
          <w:lang w:val="es-ES_tradnl"/>
        </w:rPr>
        <w:t xml:space="preserve"> Aprobado que sea, túrnese a la Secretaría para que elabore la Minuta de Acuerdo correspondiente</w:t>
      </w:r>
      <w:r w:rsidR="00130FCC" w:rsidRPr="001B549A">
        <w:rPr>
          <w:rFonts w:ascii="Century Gothic" w:hAnsi="Century Gothic" w:cs="Arial"/>
          <w:lang w:val="es-ES_tradnl"/>
        </w:rPr>
        <w:t xml:space="preserve"> y sea enviado a las instancias competentes para los efectos legales correspondientes. </w:t>
      </w:r>
    </w:p>
    <w:p w14:paraId="7BF47633" w14:textId="77777777" w:rsidR="005D5170" w:rsidRPr="001B549A" w:rsidRDefault="005D5170" w:rsidP="003A2E08">
      <w:pPr>
        <w:spacing w:line="360" w:lineRule="auto"/>
        <w:ind w:left="-142" w:right="-142"/>
        <w:jc w:val="both"/>
        <w:rPr>
          <w:rFonts w:ascii="Century Gothic" w:hAnsi="Century Gothic" w:cs="Arial"/>
          <w:lang w:val="es-ES_tradnl"/>
        </w:rPr>
      </w:pPr>
    </w:p>
    <w:p w14:paraId="6C677251" w14:textId="6C4A7667" w:rsidR="00C00AF0" w:rsidRPr="001B549A" w:rsidRDefault="00AB7487" w:rsidP="003A2E08">
      <w:pPr>
        <w:spacing w:line="360" w:lineRule="auto"/>
        <w:ind w:left="-142" w:right="-142"/>
        <w:jc w:val="both"/>
        <w:rPr>
          <w:rFonts w:ascii="Century Gothic" w:hAnsi="Century Gothic" w:cs="Arial"/>
          <w:lang w:val="es-ES_tradnl"/>
        </w:rPr>
      </w:pPr>
      <w:r w:rsidRPr="001B549A">
        <w:rPr>
          <w:rFonts w:ascii="Century Gothic" w:hAnsi="Century Gothic" w:cs="Arial"/>
          <w:b/>
          <w:lang w:val="es-ES_tradnl"/>
        </w:rPr>
        <w:t>D A D O</w:t>
      </w:r>
      <w:r w:rsidRPr="001B549A">
        <w:rPr>
          <w:rFonts w:ascii="Century Gothic" w:hAnsi="Century Gothic" w:cs="Arial"/>
          <w:lang w:val="es-ES_tradnl"/>
        </w:rPr>
        <w:t xml:space="preserve"> en el </w:t>
      </w:r>
      <w:r w:rsidR="00EF0609" w:rsidRPr="001B549A">
        <w:rPr>
          <w:rFonts w:ascii="Century Gothic" w:hAnsi="Century Gothic" w:cs="Arial"/>
          <w:lang w:val="es-ES_tradnl"/>
        </w:rPr>
        <w:t xml:space="preserve">Recinto Oficial </w:t>
      </w:r>
      <w:r w:rsidRPr="001B549A">
        <w:rPr>
          <w:rFonts w:ascii="Century Gothic" w:hAnsi="Century Gothic" w:cs="Arial"/>
          <w:lang w:val="es-ES_tradnl"/>
        </w:rPr>
        <w:t>del Poder Legislativo</w:t>
      </w:r>
      <w:r w:rsidR="00EF0609" w:rsidRPr="001B549A">
        <w:rPr>
          <w:rFonts w:ascii="Century Gothic" w:hAnsi="Century Gothic" w:cs="Arial"/>
          <w:lang w:val="es-ES_tradnl"/>
        </w:rPr>
        <w:t xml:space="preserve"> del Estado</w:t>
      </w:r>
      <w:r w:rsidRPr="001B549A">
        <w:rPr>
          <w:rFonts w:ascii="Century Gothic" w:hAnsi="Century Gothic" w:cs="Arial"/>
          <w:lang w:val="es-ES_tradnl"/>
        </w:rPr>
        <w:t>, en la Ciudad de Chihuahua, Chih</w:t>
      </w:r>
      <w:r w:rsidR="008A187B" w:rsidRPr="001B549A">
        <w:rPr>
          <w:rFonts w:ascii="Century Gothic" w:hAnsi="Century Gothic" w:cs="Arial"/>
          <w:lang w:val="es-ES_tradnl"/>
        </w:rPr>
        <w:t>uahua</w:t>
      </w:r>
      <w:r w:rsidRPr="001B549A">
        <w:rPr>
          <w:rFonts w:ascii="Century Gothic" w:hAnsi="Century Gothic" w:cs="Arial"/>
          <w:lang w:val="es-ES_tradnl"/>
        </w:rPr>
        <w:t>, a</w:t>
      </w:r>
      <w:r w:rsidR="001C1F50" w:rsidRPr="001B549A">
        <w:rPr>
          <w:rFonts w:ascii="Century Gothic" w:hAnsi="Century Gothic" w:cs="Arial"/>
          <w:lang w:val="es-ES_tradnl"/>
        </w:rPr>
        <w:t xml:space="preserve"> los </w:t>
      </w:r>
      <w:r w:rsidR="00C64036" w:rsidRPr="001B549A">
        <w:rPr>
          <w:rFonts w:ascii="Century Gothic" w:hAnsi="Century Gothic" w:cs="Arial"/>
          <w:lang w:val="es-ES_tradnl"/>
        </w:rPr>
        <w:t>vein</w:t>
      </w:r>
      <w:r w:rsidR="00D70D1B" w:rsidRPr="001B549A">
        <w:rPr>
          <w:rFonts w:ascii="Century Gothic" w:hAnsi="Century Gothic" w:cs="Arial"/>
          <w:lang w:val="es-ES_tradnl"/>
        </w:rPr>
        <w:t xml:space="preserve">titrés </w:t>
      </w:r>
      <w:r w:rsidR="00C64036" w:rsidRPr="001B549A">
        <w:rPr>
          <w:rFonts w:ascii="Century Gothic" w:hAnsi="Century Gothic" w:cs="Arial"/>
          <w:lang w:val="es-ES_tradnl"/>
        </w:rPr>
        <w:t>días</w:t>
      </w:r>
      <w:r w:rsidR="001E5547" w:rsidRPr="001B549A">
        <w:rPr>
          <w:rFonts w:ascii="Century Gothic" w:hAnsi="Century Gothic" w:cs="Arial"/>
          <w:lang w:val="es-ES_tradnl"/>
        </w:rPr>
        <w:t xml:space="preserve"> del mes de </w:t>
      </w:r>
      <w:r w:rsidR="00C64036" w:rsidRPr="001B549A">
        <w:rPr>
          <w:rFonts w:ascii="Century Gothic" w:hAnsi="Century Gothic" w:cs="Arial"/>
          <w:lang w:val="es-ES_tradnl"/>
        </w:rPr>
        <w:t>marzo</w:t>
      </w:r>
      <w:r w:rsidR="001E5547" w:rsidRPr="001B549A">
        <w:rPr>
          <w:rFonts w:ascii="Century Gothic" w:hAnsi="Century Gothic" w:cs="Arial"/>
          <w:lang w:val="es-ES_tradnl"/>
        </w:rPr>
        <w:t xml:space="preserve"> de dos mil </w:t>
      </w:r>
      <w:r w:rsidR="001C1F50" w:rsidRPr="001B549A">
        <w:rPr>
          <w:rFonts w:ascii="Century Gothic" w:hAnsi="Century Gothic" w:cs="Arial"/>
          <w:lang w:val="es-ES_tradnl"/>
        </w:rPr>
        <w:t xml:space="preserve">veintitrés. </w:t>
      </w:r>
    </w:p>
    <w:p w14:paraId="57998DED" w14:textId="77777777" w:rsidR="00EF0609" w:rsidRPr="001B549A" w:rsidRDefault="00EF0609" w:rsidP="003A2E08">
      <w:pPr>
        <w:spacing w:line="360" w:lineRule="auto"/>
        <w:ind w:left="-142" w:right="-142"/>
        <w:jc w:val="both"/>
        <w:rPr>
          <w:rFonts w:ascii="Century Gothic" w:hAnsi="Century Gothic" w:cs="Arial"/>
          <w:lang w:val="es-ES_tradnl"/>
        </w:rPr>
      </w:pPr>
    </w:p>
    <w:p w14:paraId="38E6AAB8" w14:textId="77777777" w:rsidR="00337102" w:rsidRPr="001B549A" w:rsidRDefault="005D7AD1" w:rsidP="003A2E08">
      <w:pPr>
        <w:spacing w:line="360" w:lineRule="auto"/>
        <w:ind w:left="-142" w:right="-142"/>
        <w:jc w:val="center"/>
        <w:rPr>
          <w:rFonts w:ascii="Century Gothic" w:hAnsi="Century Gothic" w:cs="Arial"/>
          <w:b/>
          <w:lang w:val="es-ES_tradnl"/>
        </w:rPr>
      </w:pPr>
      <w:r w:rsidRPr="001B549A">
        <w:rPr>
          <w:rFonts w:ascii="Century Gothic" w:hAnsi="Century Gothic" w:cs="Arial"/>
          <w:b/>
          <w:lang w:val="es-ES_tradnl"/>
        </w:rPr>
        <w:t>Atentamente</w:t>
      </w:r>
    </w:p>
    <w:p w14:paraId="043024B9" w14:textId="77777777" w:rsidR="00F11515" w:rsidRPr="001B549A" w:rsidRDefault="00F11515" w:rsidP="003A2E08">
      <w:pPr>
        <w:spacing w:line="360" w:lineRule="auto"/>
        <w:ind w:left="-142" w:right="-142"/>
        <w:jc w:val="center"/>
        <w:rPr>
          <w:rFonts w:ascii="Century Gothic" w:hAnsi="Century Gothic" w:cs="Arial"/>
          <w:b/>
          <w:lang w:val="es-ES_tradnl"/>
        </w:rPr>
      </w:pPr>
    </w:p>
    <w:p w14:paraId="45FD7272" w14:textId="77777777" w:rsidR="00D304C5" w:rsidRPr="001B549A" w:rsidRDefault="005D7AD1" w:rsidP="003A2E08">
      <w:pPr>
        <w:spacing w:line="360" w:lineRule="auto"/>
        <w:ind w:left="-142" w:right="-142"/>
        <w:jc w:val="center"/>
        <w:rPr>
          <w:rFonts w:ascii="Century Gothic" w:hAnsi="Century Gothic" w:cs="Arial"/>
          <w:b/>
          <w:lang w:val="es-ES_tradnl"/>
        </w:rPr>
      </w:pPr>
      <w:r w:rsidRPr="001B549A">
        <w:rPr>
          <w:rFonts w:ascii="Century Gothic" w:hAnsi="Century Gothic" w:cs="Arial"/>
          <w:b/>
          <w:lang w:val="es-ES_tradnl"/>
        </w:rPr>
        <w:t>Dip</w:t>
      </w:r>
      <w:r w:rsidR="00194FA9" w:rsidRPr="001B549A">
        <w:rPr>
          <w:rFonts w:ascii="Century Gothic" w:hAnsi="Century Gothic" w:cs="Arial"/>
          <w:b/>
          <w:lang w:val="es-ES_tradnl"/>
        </w:rPr>
        <w:t xml:space="preserve">utada </w:t>
      </w:r>
      <w:r w:rsidR="008A187B" w:rsidRPr="001B549A">
        <w:rPr>
          <w:rFonts w:ascii="Century Gothic" w:hAnsi="Century Gothic" w:cs="Arial"/>
          <w:b/>
          <w:lang w:val="es-ES_tradnl"/>
        </w:rPr>
        <w:t xml:space="preserve">Yesenia Guadalupe Reyes </w:t>
      </w:r>
      <w:proofErr w:type="spellStart"/>
      <w:r w:rsidR="008A187B" w:rsidRPr="001B549A">
        <w:rPr>
          <w:rFonts w:ascii="Century Gothic" w:hAnsi="Century Gothic" w:cs="Arial"/>
          <w:b/>
          <w:lang w:val="es-ES_tradnl"/>
        </w:rPr>
        <w:t>Calzadías</w:t>
      </w:r>
      <w:proofErr w:type="spellEnd"/>
    </w:p>
    <w:p w14:paraId="271C63D2" w14:textId="77777777" w:rsidR="003547CD" w:rsidRPr="001B549A" w:rsidRDefault="003547CD" w:rsidP="003A2E08">
      <w:pPr>
        <w:spacing w:line="360" w:lineRule="auto"/>
        <w:ind w:left="-142" w:right="-142"/>
        <w:jc w:val="both"/>
        <w:rPr>
          <w:rFonts w:ascii="Century Gothic" w:hAnsi="Century Gothic" w:cs="Arial"/>
          <w:lang w:val="es-ES_tradnl"/>
        </w:rPr>
      </w:pPr>
    </w:p>
    <w:p w14:paraId="072E320E" w14:textId="77777777" w:rsidR="00697C21" w:rsidRPr="001B549A" w:rsidRDefault="00697C21" w:rsidP="003A2E08">
      <w:pPr>
        <w:ind w:left="-142" w:right="-142"/>
        <w:jc w:val="both"/>
        <w:rPr>
          <w:rFonts w:ascii="Century Gothic" w:hAnsi="Century Gothic" w:cs="Arial"/>
          <w:sz w:val="16"/>
          <w:szCs w:val="16"/>
          <w:lang w:val="es-ES_tradnl"/>
        </w:rPr>
      </w:pPr>
    </w:p>
    <w:p w14:paraId="1242F07F" w14:textId="77777777" w:rsidR="008A187B" w:rsidRPr="001B549A" w:rsidRDefault="008A187B" w:rsidP="003A2E08">
      <w:pPr>
        <w:ind w:left="-142" w:right="-142" w:firstLine="850"/>
        <w:jc w:val="both"/>
        <w:rPr>
          <w:rFonts w:ascii="Century Gothic" w:hAnsi="Century Gothic" w:cs="Arial"/>
          <w:sz w:val="16"/>
          <w:szCs w:val="16"/>
          <w:lang w:val="es-ES_tradnl"/>
        </w:rPr>
      </w:pPr>
    </w:p>
    <w:p w14:paraId="7D98F2CA" w14:textId="77777777" w:rsidR="00DD5D84" w:rsidRPr="001B549A" w:rsidRDefault="00DD5D84" w:rsidP="003A2E08">
      <w:pPr>
        <w:ind w:left="-142" w:right="-142"/>
        <w:jc w:val="both"/>
        <w:rPr>
          <w:rFonts w:ascii="Century Gothic" w:hAnsi="Century Gothic" w:cs="Arial"/>
          <w:sz w:val="16"/>
          <w:szCs w:val="16"/>
          <w:lang w:val="es-ES_tradnl"/>
        </w:rPr>
      </w:pPr>
    </w:p>
    <w:p w14:paraId="6FA72BFC" w14:textId="77777777" w:rsidR="00DD5D84" w:rsidRPr="001B549A" w:rsidRDefault="00DD5D84" w:rsidP="00C64036">
      <w:pPr>
        <w:ind w:left="142" w:right="141" w:firstLine="850"/>
        <w:jc w:val="both"/>
        <w:rPr>
          <w:rFonts w:ascii="Century Gothic" w:hAnsi="Century Gothic" w:cs="Arial"/>
          <w:sz w:val="16"/>
          <w:szCs w:val="16"/>
          <w:lang w:val="es-ES_tradnl"/>
        </w:rPr>
      </w:pPr>
    </w:p>
    <w:tbl>
      <w:tblPr>
        <w:tblpPr w:leftFromText="141" w:rightFromText="141" w:vertAnchor="text" w:horzAnchor="page" w:tblpX="1" w:tblpY="-208"/>
        <w:tblW w:w="12686" w:type="dxa"/>
        <w:tblLook w:val="04A0" w:firstRow="1" w:lastRow="0" w:firstColumn="1" w:lastColumn="0" w:noHBand="0" w:noVBand="1"/>
      </w:tblPr>
      <w:tblGrid>
        <w:gridCol w:w="5637"/>
        <w:gridCol w:w="7049"/>
      </w:tblGrid>
      <w:tr w:rsidR="00AC4550" w:rsidRPr="001B549A" w14:paraId="78F0AC9F" w14:textId="77777777" w:rsidTr="00911A19">
        <w:tc>
          <w:tcPr>
            <w:tcW w:w="5637" w:type="dxa"/>
            <w:shd w:val="clear" w:color="auto" w:fill="auto"/>
          </w:tcPr>
          <w:p w14:paraId="330AFCD7"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7929062"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Marisela Terrazas Muñoz</w:t>
            </w:r>
          </w:p>
        </w:tc>
        <w:tc>
          <w:tcPr>
            <w:tcW w:w="7049" w:type="dxa"/>
            <w:shd w:val="clear" w:color="auto" w:fill="auto"/>
          </w:tcPr>
          <w:p w14:paraId="5CB9D5FE"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60535BAC"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Ismael Pérez Pavía</w:t>
            </w:r>
          </w:p>
        </w:tc>
      </w:tr>
      <w:tr w:rsidR="00AC4550" w:rsidRPr="001B549A" w14:paraId="02E160CD" w14:textId="77777777" w:rsidTr="00911A19">
        <w:tc>
          <w:tcPr>
            <w:tcW w:w="5637" w:type="dxa"/>
            <w:shd w:val="clear" w:color="auto" w:fill="auto"/>
          </w:tcPr>
          <w:p w14:paraId="441B597B"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68449820"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A8CF8AA"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Rocío Guadalupe Sarmiento Rufino</w:t>
            </w:r>
          </w:p>
        </w:tc>
        <w:tc>
          <w:tcPr>
            <w:tcW w:w="7049" w:type="dxa"/>
            <w:shd w:val="clear" w:color="auto" w:fill="auto"/>
          </w:tcPr>
          <w:p w14:paraId="7D2C60F4"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A90709F"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23D4088"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Saúl Mireles Corral</w:t>
            </w:r>
          </w:p>
        </w:tc>
      </w:tr>
      <w:tr w:rsidR="00AC4550" w:rsidRPr="001B549A" w14:paraId="4E37F86F" w14:textId="77777777" w:rsidTr="00911A19">
        <w:tc>
          <w:tcPr>
            <w:tcW w:w="5637" w:type="dxa"/>
            <w:shd w:val="clear" w:color="auto" w:fill="auto"/>
          </w:tcPr>
          <w:p w14:paraId="1B4B3F37"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30C4E7EF"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D028E8C" w14:textId="3421CF88"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xml:space="preserve">. </w:t>
            </w:r>
            <w:r w:rsidR="009B27FC" w:rsidRPr="001B549A">
              <w:rPr>
                <w:rFonts w:ascii="Century Gothic" w:hAnsi="Century Gothic" w:cs="Arial"/>
                <w:b/>
                <w:bCs/>
                <w:sz w:val="22"/>
                <w:szCs w:val="22"/>
                <w:lang w:val="es-ES_tradnl"/>
              </w:rPr>
              <w:t xml:space="preserve">Margarita </w:t>
            </w:r>
            <w:proofErr w:type="spellStart"/>
            <w:r w:rsidR="009B27FC" w:rsidRPr="001B549A">
              <w:rPr>
                <w:rFonts w:ascii="Century Gothic" w:hAnsi="Century Gothic" w:cs="Arial"/>
                <w:b/>
                <w:bCs/>
                <w:sz w:val="22"/>
                <w:szCs w:val="22"/>
                <w:lang w:val="es-ES_tradnl"/>
              </w:rPr>
              <w:t>Blackaller</w:t>
            </w:r>
            <w:proofErr w:type="spellEnd"/>
            <w:r w:rsidR="009B27FC" w:rsidRPr="001B549A">
              <w:rPr>
                <w:rFonts w:ascii="Century Gothic" w:hAnsi="Century Gothic" w:cs="Arial"/>
                <w:b/>
                <w:bCs/>
                <w:sz w:val="22"/>
                <w:szCs w:val="22"/>
                <w:lang w:val="es-ES_tradnl"/>
              </w:rPr>
              <w:t xml:space="preserve"> Prieto.</w:t>
            </w:r>
          </w:p>
        </w:tc>
        <w:tc>
          <w:tcPr>
            <w:tcW w:w="7049" w:type="dxa"/>
            <w:shd w:val="clear" w:color="auto" w:fill="auto"/>
          </w:tcPr>
          <w:p w14:paraId="362358B7"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50F45BE"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35F334A9"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José Alfredo Chávez Madrid</w:t>
            </w:r>
          </w:p>
        </w:tc>
      </w:tr>
      <w:tr w:rsidR="00AC4550" w:rsidRPr="001B549A" w14:paraId="3E9685C8" w14:textId="77777777" w:rsidTr="00911A19">
        <w:tc>
          <w:tcPr>
            <w:tcW w:w="5637" w:type="dxa"/>
            <w:shd w:val="clear" w:color="auto" w:fill="auto"/>
          </w:tcPr>
          <w:p w14:paraId="54428746"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174C772D"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6B84BEA7"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Carlos Alfredo Olson San Vicente</w:t>
            </w:r>
          </w:p>
        </w:tc>
        <w:tc>
          <w:tcPr>
            <w:tcW w:w="7049" w:type="dxa"/>
            <w:shd w:val="clear" w:color="auto" w:fill="auto"/>
          </w:tcPr>
          <w:p w14:paraId="5E930D8B"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A7B7785"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7DA503FA" w14:textId="67A0DBF9"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xml:space="preserve">. </w:t>
            </w:r>
            <w:r w:rsidR="00A2639B" w:rsidRPr="001B549A">
              <w:rPr>
                <w:rFonts w:ascii="Century Gothic" w:hAnsi="Century Gothic" w:cs="Arial"/>
                <w:b/>
                <w:bCs/>
                <w:sz w:val="22"/>
                <w:szCs w:val="22"/>
                <w:lang w:val="es-ES_tradnl"/>
              </w:rPr>
              <w:t>Andrea Daniela Flores Chacón</w:t>
            </w:r>
          </w:p>
        </w:tc>
      </w:tr>
      <w:tr w:rsidR="00AC4550" w:rsidRPr="001B549A" w14:paraId="25762083" w14:textId="77777777" w:rsidTr="00911A19">
        <w:tc>
          <w:tcPr>
            <w:tcW w:w="5637" w:type="dxa"/>
            <w:shd w:val="clear" w:color="auto" w:fill="auto"/>
          </w:tcPr>
          <w:p w14:paraId="2F971C27"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531FDD7B"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0880A54F"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Roberto Marcelino Carreón Huitrón</w:t>
            </w:r>
          </w:p>
        </w:tc>
        <w:tc>
          <w:tcPr>
            <w:tcW w:w="7049" w:type="dxa"/>
            <w:shd w:val="clear" w:color="auto" w:fill="auto"/>
          </w:tcPr>
          <w:p w14:paraId="4A527136"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57CDF038" w14:textId="77777777" w:rsidR="00AC4550" w:rsidRPr="001B549A" w:rsidRDefault="00AC4550" w:rsidP="00C64036">
            <w:pPr>
              <w:widowControl w:val="0"/>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128578C0"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Luis Alberto Aguilar Lozoya</w:t>
            </w:r>
          </w:p>
        </w:tc>
      </w:tr>
      <w:tr w:rsidR="00AC4550" w:rsidRPr="001B549A" w14:paraId="392435FC" w14:textId="77777777" w:rsidTr="00911A19">
        <w:tc>
          <w:tcPr>
            <w:tcW w:w="5637" w:type="dxa"/>
            <w:shd w:val="clear" w:color="auto" w:fill="auto"/>
          </w:tcPr>
          <w:p w14:paraId="3FCA155C"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46A2471C"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5A8ECB19" w14:textId="77777777"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Diana Ivette Pereda Gutiérrez</w:t>
            </w:r>
          </w:p>
          <w:p w14:paraId="33125453" w14:textId="77777777" w:rsidR="00AC4550" w:rsidRPr="001B549A" w:rsidRDefault="00AC4550" w:rsidP="00C64036">
            <w:pPr>
              <w:tabs>
                <w:tab w:val="left" w:pos="3720"/>
              </w:tabs>
              <w:spacing w:line="276" w:lineRule="auto"/>
              <w:ind w:left="142" w:right="141"/>
              <w:rPr>
                <w:rFonts w:ascii="Century Gothic" w:hAnsi="Century Gothic" w:cs="Arial"/>
                <w:sz w:val="22"/>
                <w:szCs w:val="22"/>
                <w:lang w:val="es-ES_tradnl"/>
              </w:rPr>
            </w:pPr>
            <w:r w:rsidRPr="001B549A">
              <w:rPr>
                <w:rFonts w:ascii="Century Gothic" w:hAnsi="Century Gothic" w:cs="Arial"/>
                <w:sz w:val="22"/>
                <w:szCs w:val="22"/>
                <w:lang w:val="es-ES_tradnl"/>
              </w:rPr>
              <w:tab/>
            </w:r>
          </w:p>
        </w:tc>
        <w:tc>
          <w:tcPr>
            <w:tcW w:w="7049" w:type="dxa"/>
            <w:shd w:val="clear" w:color="auto" w:fill="auto"/>
          </w:tcPr>
          <w:p w14:paraId="6139D09D"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204F66C"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136E497B"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Gabriel Ángel García Cantú</w:t>
            </w:r>
          </w:p>
          <w:p w14:paraId="0905A8AA"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
        </w:tc>
      </w:tr>
      <w:tr w:rsidR="00AC4550" w:rsidRPr="001B549A" w14:paraId="5EF2DE36" w14:textId="77777777" w:rsidTr="00911A19">
        <w:tc>
          <w:tcPr>
            <w:tcW w:w="5637" w:type="dxa"/>
            <w:shd w:val="clear" w:color="auto" w:fill="auto"/>
          </w:tcPr>
          <w:p w14:paraId="3D37CF2D" w14:textId="77777777" w:rsidR="00AC4550" w:rsidRPr="001B549A" w:rsidRDefault="00AC4550" w:rsidP="00C64036">
            <w:pPr>
              <w:widowControl w:val="0"/>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23013BFB" w14:textId="7C33EA8F" w:rsidR="00A2639B" w:rsidRPr="001B549A" w:rsidRDefault="00A2639B"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Ismael Mario Rodríguez Saldaña</w:t>
            </w:r>
          </w:p>
          <w:p w14:paraId="2113C7E4" w14:textId="0166CC40" w:rsidR="00AC4550" w:rsidRPr="001B549A" w:rsidRDefault="00AC4550" w:rsidP="00C64036">
            <w:pPr>
              <w:widowControl w:val="0"/>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
        </w:tc>
        <w:tc>
          <w:tcPr>
            <w:tcW w:w="7049" w:type="dxa"/>
            <w:shd w:val="clear" w:color="auto" w:fill="auto"/>
          </w:tcPr>
          <w:p w14:paraId="0EE847CE"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rPr>
                <w:rFonts w:ascii="Century Gothic" w:hAnsi="Century Gothic" w:cs="Arial"/>
                <w:b/>
                <w:bCs/>
                <w:sz w:val="22"/>
                <w:szCs w:val="22"/>
                <w:lang w:val="es-ES_tradnl"/>
              </w:rPr>
            </w:pPr>
          </w:p>
          <w:p w14:paraId="00175260"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center"/>
              <w:rPr>
                <w:rFonts w:ascii="Century Gothic" w:hAnsi="Century Gothic" w:cs="Arial"/>
                <w:b/>
                <w:bCs/>
                <w:sz w:val="22"/>
                <w:szCs w:val="22"/>
                <w:lang w:val="es-ES_tradnl"/>
              </w:rPr>
            </w:pPr>
            <w:proofErr w:type="spellStart"/>
            <w:r w:rsidRPr="001B549A">
              <w:rPr>
                <w:rFonts w:ascii="Century Gothic" w:hAnsi="Century Gothic" w:cs="Arial"/>
                <w:b/>
                <w:bCs/>
                <w:sz w:val="22"/>
                <w:szCs w:val="22"/>
                <w:lang w:val="es-ES_tradnl"/>
              </w:rPr>
              <w:t>Dip</w:t>
            </w:r>
            <w:proofErr w:type="spellEnd"/>
            <w:r w:rsidRPr="001B549A">
              <w:rPr>
                <w:rFonts w:ascii="Century Gothic" w:hAnsi="Century Gothic" w:cs="Arial"/>
                <w:b/>
                <w:bCs/>
                <w:sz w:val="22"/>
                <w:szCs w:val="22"/>
                <w:lang w:val="es-ES_tradnl"/>
              </w:rPr>
              <w:t xml:space="preserve">. Isela Martínez Díaz </w:t>
            </w:r>
          </w:p>
          <w:p w14:paraId="19BFEA9E"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p w14:paraId="72987CA6" w14:textId="77777777" w:rsidR="00AC4550" w:rsidRPr="001B549A" w:rsidRDefault="00AC4550" w:rsidP="00C64036">
            <w:pPr>
              <w:widowControl w:val="0"/>
              <w:tabs>
                <w:tab w:val="left" w:pos="770"/>
                <w:tab w:val="center" w:pos="2149"/>
              </w:tabs>
              <w:autoSpaceDE w:val="0"/>
              <w:autoSpaceDN w:val="0"/>
              <w:adjustRightInd w:val="0"/>
              <w:spacing w:beforeAutospacing="1" w:afterAutospacing="1" w:line="276" w:lineRule="auto"/>
              <w:ind w:left="142" w:right="141"/>
              <w:jc w:val="both"/>
              <w:rPr>
                <w:rFonts w:ascii="Century Gothic" w:hAnsi="Century Gothic" w:cs="Arial"/>
                <w:b/>
                <w:bCs/>
                <w:sz w:val="22"/>
                <w:szCs w:val="22"/>
                <w:lang w:val="es-ES_tradnl"/>
              </w:rPr>
            </w:pPr>
          </w:p>
        </w:tc>
      </w:tr>
    </w:tbl>
    <w:p w14:paraId="6F399A7F" w14:textId="322970E4" w:rsidR="00E515B5" w:rsidRPr="001B549A" w:rsidRDefault="00AC4550" w:rsidP="00C64036">
      <w:pPr>
        <w:spacing w:line="360" w:lineRule="auto"/>
        <w:ind w:left="142" w:right="141" w:firstLine="708"/>
        <w:jc w:val="both"/>
        <w:rPr>
          <w:rFonts w:ascii="Century Gothic" w:hAnsi="Century Gothic" w:cs="Arial"/>
          <w:bCs/>
          <w:i/>
          <w:iCs/>
          <w:sz w:val="14"/>
          <w:szCs w:val="14"/>
          <w:lang w:val="es-ES_tradnl"/>
        </w:rPr>
      </w:pPr>
      <w:r w:rsidRPr="001B549A">
        <w:rPr>
          <w:rFonts w:ascii="Century Gothic" w:hAnsi="Century Gothic" w:cs="Arial"/>
          <w:bCs/>
          <w:i/>
          <w:iCs/>
          <w:sz w:val="14"/>
          <w:szCs w:val="14"/>
          <w:lang w:val="es-ES_tradnl"/>
        </w:rPr>
        <w:t>La presente hoja de firma corresponde a</w:t>
      </w:r>
      <w:r w:rsidR="009A2FEE" w:rsidRPr="001B549A">
        <w:rPr>
          <w:rFonts w:ascii="Century Gothic" w:hAnsi="Century Gothic" w:cs="Arial"/>
          <w:bCs/>
          <w:i/>
          <w:iCs/>
          <w:sz w:val="14"/>
          <w:szCs w:val="14"/>
          <w:lang w:val="es-ES_tradnl"/>
        </w:rPr>
        <w:t xml:space="preserve"> la </w:t>
      </w:r>
      <w:r w:rsidR="00431359" w:rsidRPr="001B549A">
        <w:rPr>
          <w:rFonts w:ascii="Century Gothic" w:hAnsi="Century Gothic" w:cs="Arial"/>
          <w:bCs/>
          <w:i/>
          <w:iCs/>
          <w:sz w:val="14"/>
          <w:szCs w:val="14"/>
          <w:lang w:val="es-ES_tradnl"/>
        </w:rPr>
        <w:t xml:space="preserve">Proposición </w:t>
      </w:r>
      <w:r w:rsidR="00A2639B" w:rsidRPr="001B549A">
        <w:rPr>
          <w:rFonts w:ascii="Century Gothic" w:hAnsi="Century Gothic" w:cs="Arial"/>
          <w:bCs/>
          <w:i/>
          <w:iCs/>
          <w:sz w:val="14"/>
          <w:szCs w:val="14"/>
          <w:lang w:val="es-ES_tradnl"/>
        </w:rPr>
        <w:t xml:space="preserve">con Carácter de Punto de Acuerdo, </w:t>
      </w:r>
      <w:r w:rsidR="00C64036" w:rsidRPr="001B549A">
        <w:rPr>
          <w:rFonts w:ascii="Century Gothic" w:hAnsi="Century Gothic" w:cs="Arial"/>
          <w:bCs/>
          <w:i/>
          <w:iCs/>
          <w:sz w:val="14"/>
          <w:szCs w:val="14"/>
          <w:lang w:val="es-ES_tradnl"/>
        </w:rPr>
        <w:t>a efecto de exhortar al Titular del Poder Ejecutivo Federal, así como al Titular de la Secretaría de Salud Federal, a efecto de que resuelvan la problemática de salud que enfrenta el país, de fecha 2</w:t>
      </w:r>
      <w:r w:rsidR="00D70D1B" w:rsidRPr="001B549A">
        <w:rPr>
          <w:rFonts w:ascii="Century Gothic" w:hAnsi="Century Gothic" w:cs="Arial"/>
          <w:bCs/>
          <w:i/>
          <w:iCs/>
          <w:sz w:val="14"/>
          <w:szCs w:val="14"/>
          <w:lang w:val="es-ES_tradnl"/>
        </w:rPr>
        <w:t>3</w:t>
      </w:r>
      <w:r w:rsidR="00C64036" w:rsidRPr="001B549A">
        <w:rPr>
          <w:rFonts w:ascii="Century Gothic" w:hAnsi="Century Gothic" w:cs="Arial"/>
          <w:bCs/>
          <w:i/>
          <w:iCs/>
          <w:sz w:val="14"/>
          <w:szCs w:val="14"/>
          <w:lang w:val="es-ES_tradnl"/>
        </w:rPr>
        <w:t xml:space="preserve"> de marzo de 2023. </w:t>
      </w:r>
    </w:p>
    <w:sectPr w:rsidR="00E515B5" w:rsidRPr="001B549A" w:rsidSect="00A2639B">
      <w:headerReference w:type="default" r:id="rId8"/>
      <w:type w:val="continuous"/>
      <w:pgSz w:w="12240" w:h="15840"/>
      <w:pgMar w:top="2536" w:right="146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EAE02" w14:textId="77777777" w:rsidR="003C66DC" w:rsidRDefault="003C66DC" w:rsidP="00E86649">
      <w:r>
        <w:separator/>
      </w:r>
    </w:p>
  </w:endnote>
  <w:endnote w:type="continuationSeparator" w:id="0">
    <w:p w14:paraId="1354CFF2" w14:textId="77777777" w:rsidR="003C66DC" w:rsidRDefault="003C66DC" w:rsidP="00E8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1BAE1" w14:textId="77777777" w:rsidR="003C66DC" w:rsidRDefault="003C66DC" w:rsidP="00E86649">
      <w:r>
        <w:separator/>
      </w:r>
    </w:p>
  </w:footnote>
  <w:footnote w:type="continuationSeparator" w:id="0">
    <w:p w14:paraId="78ECA1BE" w14:textId="77777777" w:rsidR="003C66DC" w:rsidRDefault="003C66DC" w:rsidP="00E86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73B74" w14:textId="30E36106" w:rsidR="001C1F50" w:rsidRPr="001B1202" w:rsidRDefault="00FC2BBF"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C06C27">
      <w:rPr>
        <w:noProof/>
        <w:sz w:val="22"/>
        <w:szCs w:val="22"/>
      </w:rPr>
      <w:drawing>
        <wp:anchor distT="0" distB="0" distL="114300" distR="114300" simplePos="0" relativeHeight="251657728" behindDoc="1" locked="0" layoutInCell="1" allowOverlap="1" wp14:anchorId="1799F978" wp14:editId="09043861">
          <wp:simplePos x="0" y="0"/>
          <wp:positionH relativeFrom="column">
            <wp:posOffset>-704850</wp:posOffset>
          </wp:positionH>
          <wp:positionV relativeFrom="paragraph">
            <wp:posOffset>-64770</wp:posOffset>
          </wp:positionV>
          <wp:extent cx="1057275" cy="1019175"/>
          <wp:effectExtent l="0" t="0" r="0" b="0"/>
          <wp:wrapNone/>
          <wp:docPr id="1"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CBF" w:rsidRPr="00C06C27">
      <w:rPr>
        <w:rFonts w:ascii="Century Gothic" w:hAnsi="Century Gothic" w:cs="Segoe UI Historic"/>
        <w:b/>
        <w:bCs/>
        <w:i/>
        <w:iCs/>
        <w:color w:val="0D0D0D"/>
        <w:sz w:val="22"/>
        <w:szCs w:val="22"/>
      </w:rPr>
      <w:t>“</w:t>
    </w:r>
    <w:r w:rsidR="001C1F50" w:rsidRPr="001B1202">
      <w:rPr>
        <w:rFonts w:ascii="Century Gothic" w:hAnsi="Century Gothic" w:cs="Segoe UI Historic"/>
        <w:b/>
        <w:bCs/>
        <w:i/>
        <w:iCs/>
        <w:color w:val="0D0D0D"/>
        <w:sz w:val="22"/>
        <w:szCs w:val="22"/>
      </w:rPr>
      <w:t>2023, Centenario de la muerte del General Francisco Villa”</w:t>
    </w:r>
  </w:p>
  <w:p w14:paraId="20B0B3F9" w14:textId="77777777" w:rsidR="001C1F50" w:rsidRPr="001B1202" w:rsidRDefault="001C1F50" w:rsidP="001C1F50">
    <w:pPr>
      <w:pStyle w:val="Encabezado"/>
      <w:tabs>
        <w:tab w:val="clear" w:pos="4419"/>
        <w:tab w:val="clear" w:pos="8838"/>
      </w:tabs>
      <w:spacing w:line="276" w:lineRule="auto"/>
      <w:ind w:left="-142"/>
      <w:jc w:val="right"/>
      <w:rPr>
        <w:rFonts w:ascii="Century Gothic" w:hAnsi="Century Gothic" w:cs="Segoe UI Historic"/>
        <w:b/>
        <w:bCs/>
        <w:i/>
        <w:iCs/>
        <w:color w:val="0D0D0D"/>
        <w:sz w:val="22"/>
        <w:szCs w:val="22"/>
      </w:rPr>
    </w:pPr>
    <w:r w:rsidRPr="001B1202">
      <w:rPr>
        <w:rFonts w:ascii="Century Gothic" w:hAnsi="Century Gothic" w:cs="Segoe UI Historic"/>
        <w:b/>
        <w:bCs/>
        <w:i/>
        <w:iCs/>
        <w:color w:val="0D0D0D"/>
        <w:sz w:val="22"/>
        <w:szCs w:val="22"/>
      </w:rPr>
      <w:t xml:space="preserve">                                             “2023, Cien años del Rotarismo en Chihuahua”</w:t>
    </w:r>
  </w:p>
  <w:p w14:paraId="767208A9" w14:textId="35F52156" w:rsidR="00D51CBF" w:rsidRPr="00C06C27" w:rsidRDefault="00D51CBF" w:rsidP="008A187B">
    <w:pPr>
      <w:pStyle w:val="Encabezado"/>
      <w:spacing w:line="276" w:lineRule="auto"/>
      <w:ind w:left="-142" w:right="-376"/>
      <w:jc w:val="right"/>
      <w:rPr>
        <w:rFonts w:ascii="Century Gothic" w:hAnsi="Century Gothic" w:cs="Segoe UI Historic"/>
        <w:b/>
        <w:bCs/>
        <w:i/>
        <w:iCs/>
        <w:color w:val="0D0D0D"/>
        <w:sz w:val="22"/>
        <w:szCs w:val="22"/>
      </w:rPr>
    </w:pPr>
  </w:p>
  <w:p w14:paraId="0FC32A11" w14:textId="5013CA3E" w:rsidR="00D51CBF" w:rsidRPr="00C06C27" w:rsidRDefault="00D51CBF" w:rsidP="008A187B">
    <w:pPr>
      <w:pStyle w:val="Encabezado"/>
      <w:spacing w:line="276" w:lineRule="auto"/>
      <w:ind w:right="-376"/>
      <w:jc w:val="right"/>
      <w:rPr>
        <w:rFonts w:ascii="Century Gothic" w:hAnsi="Century Gothic" w:cs="Segoe UI Historic"/>
        <w:b/>
        <w:bCs/>
        <w:i/>
        <w:iCs/>
        <w:color w:val="0D0D0D"/>
        <w:sz w:val="22"/>
        <w:szCs w:val="22"/>
      </w:rPr>
    </w:pPr>
  </w:p>
  <w:p w14:paraId="4D318C97" w14:textId="77777777" w:rsidR="00566AE1" w:rsidRDefault="00566AE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80C5E"/>
    <w:multiLevelType w:val="multilevel"/>
    <w:tmpl w:val="35A20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D935BA"/>
    <w:multiLevelType w:val="multilevel"/>
    <w:tmpl w:val="FA6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D573993"/>
    <w:multiLevelType w:val="multilevel"/>
    <w:tmpl w:val="0C14A0F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15:restartNumberingAfterBreak="0">
    <w:nsid w:val="77B66425"/>
    <w:multiLevelType w:val="multilevel"/>
    <w:tmpl w:val="5254A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0A"/>
    <w:rsid w:val="0000428F"/>
    <w:rsid w:val="00010C35"/>
    <w:rsid w:val="000164CD"/>
    <w:rsid w:val="000240B5"/>
    <w:rsid w:val="00036B5C"/>
    <w:rsid w:val="0005328C"/>
    <w:rsid w:val="0006284C"/>
    <w:rsid w:val="00064704"/>
    <w:rsid w:val="00067245"/>
    <w:rsid w:val="0007240D"/>
    <w:rsid w:val="0008121D"/>
    <w:rsid w:val="00087239"/>
    <w:rsid w:val="0009176E"/>
    <w:rsid w:val="00093160"/>
    <w:rsid w:val="000A330B"/>
    <w:rsid w:val="000A452A"/>
    <w:rsid w:val="000B0127"/>
    <w:rsid w:val="000B7CDA"/>
    <w:rsid w:val="000C054A"/>
    <w:rsid w:val="000C3249"/>
    <w:rsid w:val="000C7E3F"/>
    <w:rsid w:val="000C7E56"/>
    <w:rsid w:val="000D1330"/>
    <w:rsid w:val="000D558C"/>
    <w:rsid w:val="000E6FB4"/>
    <w:rsid w:val="000E7803"/>
    <w:rsid w:val="000F5208"/>
    <w:rsid w:val="000F6E44"/>
    <w:rsid w:val="00114251"/>
    <w:rsid w:val="001219E3"/>
    <w:rsid w:val="0012454E"/>
    <w:rsid w:val="0012516F"/>
    <w:rsid w:val="001262B4"/>
    <w:rsid w:val="00130ECB"/>
    <w:rsid w:val="00130FCC"/>
    <w:rsid w:val="00144C0C"/>
    <w:rsid w:val="0015295B"/>
    <w:rsid w:val="00153580"/>
    <w:rsid w:val="001566B1"/>
    <w:rsid w:val="001775E5"/>
    <w:rsid w:val="001913D3"/>
    <w:rsid w:val="001916AB"/>
    <w:rsid w:val="00191B62"/>
    <w:rsid w:val="00194FA9"/>
    <w:rsid w:val="001A10C2"/>
    <w:rsid w:val="001A1758"/>
    <w:rsid w:val="001A2014"/>
    <w:rsid w:val="001A3745"/>
    <w:rsid w:val="001A5203"/>
    <w:rsid w:val="001B549A"/>
    <w:rsid w:val="001B66CD"/>
    <w:rsid w:val="001C1F50"/>
    <w:rsid w:val="001C3477"/>
    <w:rsid w:val="001C52D5"/>
    <w:rsid w:val="001D4D08"/>
    <w:rsid w:val="001D5266"/>
    <w:rsid w:val="001E5547"/>
    <w:rsid w:val="001E5D37"/>
    <w:rsid w:val="00203113"/>
    <w:rsid w:val="00210F37"/>
    <w:rsid w:val="00212CAA"/>
    <w:rsid w:val="00217314"/>
    <w:rsid w:val="00254EBB"/>
    <w:rsid w:val="00256F5C"/>
    <w:rsid w:val="0026412C"/>
    <w:rsid w:val="002647D3"/>
    <w:rsid w:val="00264A61"/>
    <w:rsid w:val="00285E34"/>
    <w:rsid w:val="002A3072"/>
    <w:rsid w:val="002B1084"/>
    <w:rsid w:val="002B5823"/>
    <w:rsid w:val="002B60C0"/>
    <w:rsid w:val="002C2214"/>
    <w:rsid w:val="002C3646"/>
    <w:rsid w:val="002C42D4"/>
    <w:rsid w:val="002C5255"/>
    <w:rsid w:val="002D77F6"/>
    <w:rsid w:val="002E46C1"/>
    <w:rsid w:val="002E72EA"/>
    <w:rsid w:val="00313988"/>
    <w:rsid w:val="00321EC7"/>
    <w:rsid w:val="003225FF"/>
    <w:rsid w:val="0032625B"/>
    <w:rsid w:val="003350EB"/>
    <w:rsid w:val="00337102"/>
    <w:rsid w:val="00342D73"/>
    <w:rsid w:val="003473EC"/>
    <w:rsid w:val="003547CD"/>
    <w:rsid w:val="00357452"/>
    <w:rsid w:val="00362274"/>
    <w:rsid w:val="00371FAB"/>
    <w:rsid w:val="00375522"/>
    <w:rsid w:val="00377DCA"/>
    <w:rsid w:val="00386633"/>
    <w:rsid w:val="003A2E08"/>
    <w:rsid w:val="003A75F7"/>
    <w:rsid w:val="003B34DA"/>
    <w:rsid w:val="003B3C6D"/>
    <w:rsid w:val="003B6350"/>
    <w:rsid w:val="003C367E"/>
    <w:rsid w:val="003C4B0F"/>
    <w:rsid w:val="003C631F"/>
    <w:rsid w:val="003C66DC"/>
    <w:rsid w:val="003C7612"/>
    <w:rsid w:val="003D0767"/>
    <w:rsid w:val="003D5DA7"/>
    <w:rsid w:val="003D6BED"/>
    <w:rsid w:val="003E4CF3"/>
    <w:rsid w:val="003F4457"/>
    <w:rsid w:val="003F4FD7"/>
    <w:rsid w:val="00400A86"/>
    <w:rsid w:val="00403177"/>
    <w:rsid w:val="00416660"/>
    <w:rsid w:val="00417566"/>
    <w:rsid w:val="00421521"/>
    <w:rsid w:val="00427488"/>
    <w:rsid w:val="00431359"/>
    <w:rsid w:val="004317DB"/>
    <w:rsid w:val="004317F4"/>
    <w:rsid w:val="00434C1D"/>
    <w:rsid w:val="004414B7"/>
    <w:rsid w:val="00450C86"/>
    <w:rsid w:val="00491BD7"/>
    <w:rsid w:val="00495DE9"/>
    <w:rsid w:val="00496390"/>
    <w:rsid w:val="0049764B"/>
    <w:rsid w:val="004A429F"/>
    <w:rsid w:val="004A518F"/>
    <w:rsid w:val="004B0D55"/>
    <w:rsid w:val="004B37ED"/>
    <w:rsid w:val="004B7E43"/>
    <w:rsid w:val="004C584D"/>
    <w:rsid w:val="004D032F"/>
    <w:rsid w:val="004D30F5"/>
    <w:rsid w:val="004E0ABA"/>
    <w:rsid w:val="004E3401"/>
    <w:rsid w:val="004E3E99"/>
    <w:rsid w:val="004F0277"/>
    <w:rsid w:val="004F0D38"/>
    <w:rsid w:val="005010F7"/>
    <w:rsid w:val="00521E25"/>
    <w:rsid w:val="00523444"/>
    <w:rsid w:val="005238DD"/>
    <w:rsid w:val="00535068"/>
    <w:rsid w:val="00565DCD"/>
    <w:rsid w:val="00566AE1"/>
    <w:rsid w:val="00583351"/>
    <w:rsid w:val="00590257"/>
    <w:rsid w:val="005909FA"/>
    <w:rsid w:val="005A1F07"/>
    <w:rsid w:val="005A3AF4"/>
    <w:rsid w:val="005A6E76"/>
    <w:rsid w:val="005B13A7"/>
    <w:rsid w:val="005B7CCF"/>
    <w:rsid w:val="005C16EB"/>
    <w:rsid w:val="005D4A10"/>
    <w:rsid w:val="005D5170"/>
    <w:rsid w:val="005D59C8"/>
    <w:rsid w:val="005D7AD1"/>
    <w:rsid w:val="005E2C3E"/>
    <w:rsid w:val="005F19D4"/>
    <w:rsid w:val="005F1BE1"/>
    <w:rsid w:val="005F7CD5"/>
    <w:rsid w:val="00604F39"/>
    <w:rsid w:val="00610647"/>
    <w:rsid w:val="006123E0"/>
    <w:rsid w:val="00617779"/>
    <w:rsid w:val="00617D0A"/>
    <w:rsid w:val="00621DED"/>
    <w:rsid w:val="00627AD0"/>
    <w:rsid w:val="00641717"/>
    <w:rsid w:val="006513F4"/>
    <w:rsid w:val="00654402"/>
    <w:rsid w:val="00656686"/>
    <w:rsid w:val="00660EA2"/>
    <w:rsid w:val="0066464D"/>
    <w:rsid w:val="00666898"/>
    <w:rsid w:val="00671C50"/>
    <w:rsid w:val="006721D0"/>
    <w:rsid w:val="006841E7"/>
    <w:rsid w:val="00695103"/>
    <w:rsid w:val="00695B61"/>
    <w:rsid w:val="00697C21"/>
    <w:rsid w:val="006A469E"/>
    <w:rsid w:val="006B0DF8"/>
    <w:rsid w:val="006B51D9"/>
    <w:rsid w:val="006B5794"/>
    <w:rsid w:val="006B5B0F"/>
    <w:rsid w:val="006C342F"/>
    <w:rsid w:val="006C5F2E"/>
    <w:rsid w:val="006D5930"/>
    <w:rsid w:val="006D633F"/>
    <w:rsid w:val="006D68CB"/>
    <w:rsid w:val="006E031C"/>
    <w:rsid w:val="006E57C2"/>
    <w:rsid w:val="006E740B"/>
    <w:rsid w:val="006F3976"/>
    <w:rsid w:val="006F7B29"/>
    <w:rsid w:val="00703C6E"/>
    <w:rsid w:val="00705122"/>
    <w:rsid w:val="00715709"/>
    <w:rsid w:val="0072497C"/>
    <w:rsid w:val="00726FDC"/>
    <w:rsid w:val="007359E4"/>
    <w:rsid w:val="00743AF1"/>
    <w:rsid w:val="00760B62"/>
    <w:rsid w:val="007654C4"/>
    <w:rsid w:val="007A5145"/>
    <w:rsid w:val="007B6C42"/>
    <w:rsid w:val="007B6F02"/>
    <w:rsid w:val="007D1155"/>
    <w:rsid w:val="007D14D4"/>
    <w:rsid w:val="007D75AA"/>
    <w:rsid w:val="007F2FE5"/>
    <w:rsid w:val="00806CD7"/>
    <w:rsid w:val="00807F76"/>
    <w:rsid w:val="00832672"/>
    <w:rsid w:val="00834667"/>
    <w:rsid w:val="008406D3"/>
    <w:rsid w:val="0085067B"/>
    <w:rsid w:val="0086073F"/>
    <w:rsid w:val="00870C4C"/>
    <w:rsid w:val="00893CD8"/>
    <w:rsid w:val="008966C4"/>
    <w:rsid w:val="008A187B"/>
    <w:rsid w:val="008A377C"/>
    <w:rsid w:val="008A3B8F"/>
    <w:rsid w:val="008B29F4"/>
    <w:rsid w:val="008B4D5E"/>
    <w:rsid w:val="008B6452"/>
    <w:rsid w:val="008C2289"/>
    <w:rsid w:val="008C52C6"/>
    <w:rsid w:val="008D1633"/>
    <w:rsid w:val="008D21BC"/>
    <w:rsid w:val="008E0B3E"/>
    <w:rsid w:val="008E20C9"/>
    <w:rsid w:val="008E3D29"/>
    <w:rsid w:val="008F3FB1"/>
    <w:rsid w:val="008F6EF3"/>
    <w:rsid w:val="0090101B"/>
    <w:rsid w:val="0091179B"/>
    <w:rsid w:val="00913C99"/>
    <w:rsid w:val="00916F73"/>
    <w:rsid w:val="009173A6"/>
    <w:rsid w:val="00917D6C"/>
    <w:rsid w:val="00923DA9"/>
    <w:rsid w:val="009276B7"/>
    <w:rsid w:val="00927C1E"/>
    <w:rsid w:val="0093344B"/>
    <w:rsid w:val="00936B92"/>
    <w:rsid w:val="00936E59"/>
    <w:rsid w:val="00941CBC"/>
    <w:rsid w:val="00964469"/>
    <w:rsid w:val="00964891"/>
    <w:rsid w:val="00965EDF"/>
    <w:rsid w:val="00970562"/>
    <w:rsid w:val="00986708"/>
    <w:rsid w:val="009A2FEE"/>
    <w:rsid w:val="009A4BAB"/>
    <w:rsid w:val="009A4E4C"/>
    <w:rsid w:val="009B27FC"/>
    <w:rsid w:val="009E2AA9"/>
    <w:rsid w:val="009E6DC1"/>
    <w:rsid w:val="009E7534"/>
    <w:rsid w:val="009F3EEC"/>
    <w:rsid w:val="00A06ED3"/>
    <w:rsid w:val="00A126C6"/>
    <w:rsid w:val="00A20343"/>
    <w:rsid w:val="00A25CE1"/>
    <w:rsid w:val="00A2639B"/>
    <w:rsid w:val="00A30ADA"/>
    <w:rsid w:val="00A314E2"/>
    <w:rsid w:val="00A316A2"/>
    <w:rsid w:val="00A3230D"/>
    <w:rsid w:val="00A33C2B"/>
    <w:rsid w:val="00A370C2"/>
    <w:rsid w:val="00A555D5"/>
    <w:rsid w:val="00A572E4"/>
    <w:rsid w:val="00A663BF"/>
    <w:rsid w:val="00A705B3"/>
    <w:rsid w:val="00A9244F"/>
    <w:rsid w:val="00A933C4"/>
    <w:rsid w:val="00A95259"/>
    <w:rsid w:val="00AA0BC7"/>
    <w:rsid w:val="00AA4658"/>
    <w:rsid w:val="00AA53F1"/>
    <w:rsid w:val="00AA7E3C"/>
    <w:rsid w:val="00AB0C48"/>
    <w:rsid w:val="00AB595E"/>
    <w:rsid w:val="00AB66A0"/>
    <w:rsid w:val="00AB7487"/>
    <w:rsid w:val="00AC3492"/>
    <w:rsid w:val="00AC4550"/>
    <w:rsid w:val="00AE51D7"/>
    <w:rsid w:val="00AF3CAA"/>
    <w:rsid w:val="00AF4CCC"/>
    <w:rsid w:val="00AF5956"/>
    <w:rsid w:val="00B11B8F"/>
    <w:rsid w:val="00B147CD"/>
    <w:rsid w:val="00B208DA"/>
    <w:rsid w:val="00B21C78"/>
    <w:rsid w:val="00B2564F"/>
    <w:rsid w:val="00B52D4C"/>
    <w:rsid w:val="00B6011A"/>
    <w:rsid w:val="00B615B4"/>
    <w:rsid w:val="00B6393C"/>
    <w:rsid w:val="00B84BF5"/>
    <w:rsid w:val="00B86BD5"/>
    <w:rsid w:val="00B879B4"/>
    <w:rsid w:val="00B97A20"/>
    <w:rsid w:val="00BA0CA9"/>
    <w:rsid w:val="00BA5E50"/>
    <w:rsid w:val="00BA73CD"/>
    <w:rsid w:val="00BB38BE"/>
    <w:rsid w:val="00BC20C6"/>
    <w:rsid w:val="00BE33DE"/>
    <w:rsid w:val="00BE3A05"/>
    <w:rsid w:val="00BF3688"/>
    <w:rsid w:val="00BF50E9"/>
    <w:rsid w:val="00BF530C"/>
    <w:rsid w:val="00BF5CD0"/>
    <w:rsid w:val="00BF5F3B"/>
    <w:rsid w:val="00C00AF0"/>
    <w:rsid w:val="00C012C9"/>
    <w:rsid w:val="00C01F12"/>
    <w:rsid w:val="00C0426D"/>
    <w:rsid w:val="00C05A69"/>
    <w:rsid w:val="00C06C27"/>
    <w:rsid w:val="00C126F6"/>
    <w:rsid w:val="00C1611C"/>
    <w:rsid w:val="00C1761D"/>
    <w:rsid w:val="00C30B33"/>
    <w:rsid w:val="00C50887"/>
    <w:rsid w:val="00C55ACD"/>
    <w:rsid w:val="00C601E1"/>
    <w:rsid w:val="00C620FF"/>
    <w:rsid w:val="00C64036"/>
    <w:rsid w:val="00C67168"/>
    <w:rsid w:val="00C73AC5"/>
    <w:rsid w:val="00C7405D"/>
    <w:rsid w:val="00C83DFD"/>
    <w:rsid w:val="00C85EC7"/>
    <w:rsid w:val="00C866FE"/>
    <w:rsid w:val="00CB22AA"/>
    <w:rsid w:val="00CB3AE0"/>
    <w:rsid w:val="00CB530D"/>
    <w:rsid w:val="00CC08A8"/>
    <w:rsid w:val="00CE1407"/>
    <w:rsid w:val="00CF18CA"/>
    <w:rsid w:val="00CF4F94"/>
    <w:rsid w:val="00CF7F19"/>
    <w:rsid w:val="00D00BD0"/>
    <w:rsid w:val="00D066C5"/>
    <w:rsid w:val="00D110DE"/>
    <w:rsid w:val="00D16A07"/>
    <w:rsid w:val="00D204CC"/>
    <w:rsid w:val="00D304C5"/>
    <w:rsid w:val="00D31F6F"/>
    <w:rsid w:val="00D45A09"/>
    <w:rsid w:val="00D51CBF"/>
    <w:rsid w:val="00D54275"/>
    <w:rsid w:val="00D65BCF"/>
    <w:rsid w:val="00D70D1B"/>
    <w:rsid w:val="00D73A29"/>
    <w:rsid w:val="00D814EB"/>
    <w:rsid w:val="00D85EAC"/>
    <w:rsid w:val="00D97866"/>
    <w:rsid w:val="00DA42C0"/>
    <w:rsid w:val="00DB665C"/>
    <w:rsid w:val="00DD0E42"/>
    <w:rsid w:val="00DD3462"/>
    <w:rsid w:val="00DD5D84"/>
    <w:rsid w:val="00DE2C54"/>
    <w:rsid w:val="00DE7CAE"/>
    <w:rsid w:val="00DF3AEE"/>
    <w:rsid w:val="00DF653B"/>
    <w:rsid w:val="00E07FBE"/>
    <w:rsid w:val="00E16AE4"/>
    <w:rsid w:val="00E31BCD"/>
    <w:rsid w:val="00E348C8"/>
    <w:rsid w:val="00E366D7"/>
    <w:rsid w:val="00E379C7"/>
    <w:rsid w:val="00E402B8"/>
    <w:rsid w:val="00E438F8"/>
    <w:rsid w:val="00E515B5"/>
    <w:rsid w:val="00E51F4A"/>
    <w:rsid w:val="00E607DB"/>
    <w:rsid w:val="00E610AB"/>
    <w:rsid w:val="00E86649"/>
    <w:rsid w:val="00E8678B"/>
    <w:rsid w:val="00E9199E"/>
    <w:rsid w:val="00E91D7D"/>
    <w:rsid w:val="00E9344A"/>
    <w:rsid w:val="00EA5A27"/>
    <w:rsid w:val="00EA5F8D"/>
    <w:rsid w:val="00EC0613"/>
    <w:rsid w:val="00ED47FF"/>
    <w:rsid w:val="00EE2A4C"/>
    <w:rsid w:val="00EE6651"/>
    <w:rsid w:val="00EE7289"/>
    <w:rsid w:val="00EF0609"/>
    <w:rsid w:val="00EF3868"/>
    <w:rsid w:val="00F02D49"/>
    <w:rsid w:val="00F04767"/>
    <w:rsid w:val="00F04AF3"/>
    <w:rsid w:val="00F11515"/>
    <w:rsid w:val="00F34C00"/>
    <w:rsid w:val="00F4434C"/>
    <w:rsid w:val="00F467C9"/>
    <w:rsid w:val="00F50DE9"/>
    <w:rsid w:val="00F71171"/>
    <w:rsid w:val="00F861D8"/>
    <w:rsid w:val="00FA0C37"/>
    <w:rsid w:val="00FA7753"/>
    <w:rsid w:val="00FA7ADA"/>
    <w:rsid w:val="00FB002E"/>
    <w:rsid w:val="00FB5B7B"/>
    <w:rsid w:val="00FC283B"/>
    <w:rsid w:val="00FC2BBF"/>
    <w:rsid w:val="00FC2D49"/>
    <w:rsid w:val="00FC369D"/>
    <w:rsid w:val="00FF3E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AE4160"/>
  <w15:chartTrackingRefBased/>
  <w15:docId w15:val="{80CBB057-7A89-8F43-A5DA-85762195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4CD"/>
    <w:rPr>
      <w:rFonts w:ascii="Times New Roman" w:eastAsia="Times New Roman" w:hAnsi="Times New Roman"/>
      <w:sz w:val="24"/>
      <w:szCs w:val="24"/>
    </w:rPr>
  </w:style>
  <w:style w:type="paragraph" w:styleId="Ttulo1">
    <w:name w:val="heading 1"/>
    <w:basedOn w:val="Normal"/>
    <w:link w:val="Ttulo1Car"/>
    <w:uiPriority w:val="9"/>
    <w:qFormat/>
    <w:rsid w:val="00EC0613"/>
    <w:pPr>
      <w:spacing w:before="100" w:beforeAutospacing="1" w:after="100" w:afterAutospacing="1"/>
      <w:outlineLvl w:val="0"/>
    </w:pPr>
    <w:rPr>
      <w:b/>
      <w:bCs/>
      <w:kern w:val="36"/>
      <w:sz w:val="48"/>
      <w:szCs w:val="48"/>
    </w:rPr>
  </w:style>
  <w:style w:type="paragraph" w:styleId="Ttulo2">
    <w:name w:val="heading 2"/>
    <w:basedOn w:val="Normal"/>
    <w:next w:val="Normal"/>
    <w:link w:val="Ttulo2Car"/>
    <w:uiPriority w:val="9"/>
    <w:semiHidden/>
    <w:unhideWhenUsed/>
    <w:qFormat/>
    <w:rsid w:val="003B34DA"/>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087239"/>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AA7E3C"/>
    <w:pPr>
      <w:keepNext/>
      <w:keepLines/>
      <w:spacing w:before="200"/>
      <w:outlineLvl w:val="3"/>
    </w:pPr>
    <w:rPr>
      <w:rFonts w:ascii="Cambria" w:hAnsi="Cambria"/>
      <w:b/>
      <w:bCs/>
      <w:i/>
      <w:iCs/>
      <w:color w:val="4F81BD"/>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86649"/>
    <w:rPr>
      <w:sz w:val="20"/>
      <w:szCs w:val="20"/>
    </w:rPr>
  </w:style>
  <w:style w:type="character" w:customStyle="1" w:styleId="TextonotapieCar">
    <w:name w:val="Texto nota pie Car"/>
    <w:link w:val="Textonotapie"/>
    <w:uiPriority w:val="99"/>
    <w:semiHidden/>
    <w:rsid w:val="00E86649"/>
    <w:rPr>
      <w:sz w:val="20"/>
      <w:szCs w:val="20"/>
    </w:rPr>
  </w:style>
  <w:style w:type="character" w:styleId="Refdenotaalpie">
    <w:name w:val="footnote reference"/>
    <w:uiPriority w:val="99"/>
    <w:semiHidden/>
    <w:unhideWhenUsed/>
    <w:rsid w:val="00E86649"/>
    <w:rPr>
      <w:vertAlign w:val="superscript"/>
    </w:rPr>
  </w:style>
  <w:style w:type="character" w:customStyle="1" w:styleId="normaltextrun">
    <w:name w:val="normaltextrun"/>
    <w:basedOn w:val="Fuentedeprrafopredeter"/>
    <w:rsid w:val="008E3D29"/>
  </w:style>
  <w:style w:type="paragraph" w:customStyle="1" w:styleId="paragraph">
    <w:name w:val="paragraph"/>
    <w:basedOn w:val="Normal"/>
    <w:rsid w:val="008E3D29"/>
    <w:pPr>
      <w:spacing w:before="100" w:beforeAutospacing="1" w:after="100" w:afterAutospacing="1"/>
    </w:pPr>
  </w:style>
  <w:style w:type="table" w:styleId="Tablaconcuadrcula">
    <w:name w:val="Table Grid"/>
    <w:basedOn w:val="Tablanormal"/>
    <w:uiPriority w:val="59"/>
    <w:unhideWhenUsed/>
    <w:rsid w:val="008E3D29"/>
    <w:pPr>
      <w:spacing w:beforeAutospacing="1" w:afterAutospacing="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5D37"/>
    <w:rPr>
      <w:rFonts w:ascii="Tahoma" w:hAnsi="Tahoma" w:cs="Tahoma"/>
      <w:sz w:val="16"/>
      <w:szCs w:val="16"/>
    </w:rPr>
  </w:style>
  <w:style w:type="character" w:customStyle="1" w:styleId="TextodegloboCar">
    <w:name w:val="Texto de globo Car"/>
    <w:link w:val="Textodeglobo"/>
    <w:uiPriority w:val="99"/>
    <w:semiHidden/>
    <w:rsid w:val="001E5D37"/>
    <w:rPr>
      <w:rFonts w:ascii="Tahoma" w:hAnsi="Tahoma" w:cs="Tahoma"/>
      <w:sz w:val="16"/>
      <w:szCs w:val="16"/>
    </w:rPr>
  </w:style>
  <w:style w:type="paragraph" w:styleId="NormalWeb">
    <w:name w:val="Normal (Web)"/>
    <w:basedOn w:val="Normal"/>
    <w:uiPriority w:val="99"/>
    <w:semiHidden/>
    <w:unhideWhenUsed/>
    <w:rsid w:val="009E6DC1"/>
    <w:pPr>
      <w:spacing w:before="100" w:beforeAutospacing="1" w:after="100" w:afterAutospacing="1"/>
    </w:pPr>
  </w:style>
  <w:style w:type="paragraph" w:customStyle="1" w:styleId="Normal1">
    <w:name w:val="Normal1"/>
    <w:rsid w:val="00A95259"/>
    <w:pPr>
      <w:spacing w:after="160" w:line="259" w:lineRule="auto"/>
    </w:pPr>
    <w:rPr>
      <w:rFonts w:cs="Calibri"/>
      <w:sz w:val="22"/>
      <w:szCs w:val="22"/>
    </w:rPr>
  </w:style>
  <w:style w:type="character" w:customStyle="1" w:styleId="Ttulo1Car">
    <w:name w:val="Título 1 Car"/>
    <w:link w:val="Ttulo1"/>
    <w:uiPriority w:val="9"/>
    <w:rsid w:val="00EC0613"/>
    <w:rPr>
      <w:rFonts w:ascii="Times New Roman" w:eastAsia="Times New Roman" w:hAnsi="Times New Roman" w:cs="Times New Roman"/>
      <w:b/>
      <w:bCs/>
      <w:kern w:val="36"/>
      <w:sz w:val="48"/>
      <w:szCs w:val="48"/>
      <w:lang w:eastAsia="es-MX"/>
    </w:rPr>
  </w:style>
  <w:style w:type="character" w:customStyle="1" w:styleId="Ttulo2Car">
    <w:name w:val="Título 2 Car"/>
    <w:link w:val="Ttulo2"/>
    <w:uiPriority w:val="9"/>
    <w:semiHidden/>
    <w:rsid w:val="003B34DA"/>
    <w:rPr>
      <w:rFonts w:ascii="Cambria" w:eastAsia="Times New Roman" w:hAnsi="Cambria" w:cs="Times New Roman"/>
      <w:b/>
      <w:bCs/>
      <w:color w:val="4F81BD"/>
      <w:sz w:val="26"/>
      <w:szCs w:val="26"/>
    </w:rPr>
  </w:style>
  <w:style w:type="character" w:customStyle="1" w:styleId="Ttulo3Car">
    <w:name w:val="Título 3 Car"/>
    <w:link w:val="Ttulo3"/>
    <w:uiPriority w:val="9"/>
    <w:semiHidden/>
    <w:rsid w:val="00087239"/>
    <w:rPr>
      <w:rFonts w:ascii="Cambria" w:eastAsia="Times New Roman" w:hAnsi="Cambria" w:cs="Times New Roman"/>
      <w:b/>
      <w:bCs/>
      <w:color w:val="4F81BD"/>
    </w:rPr>
  </w:style>
  <w:style w:type="character" w:customStyle="1" w:styleId="Ttulo4Car">
    <w:name w:val="Título 4 Car"/>
    <w:link w:val="Ttulo4"/>
    <w:uiPriority w:val="9"/>
    <w:semiHidden/>
    <w:rsid w:val="00AA7E3C"/>
    <w:rPr>
      <w:rFonts w:ascii="Cambria" w:eastAsia="Times New Roman" w:hAnsi="Cambria" w:cs="Times New Roman"/>
      <w:b/>
      <w:bCs/>
      <w:i/>
      <w:iCs/>
      <w:color w:val="4F81BD"/>
    </w:rPr>
  </w:style>
  <w:style w:type="paragraph" w:styleId="Encabezado">
    <w:name w:val="header"/>
    <w:basedOn w:val="Normal"/>
    <w:link w:val="EncabezadoCar"/>
    <w:uiPriority w:val="99"/>
    <w:unhideWhenUsed/>
    <w:rsid w:val="00C00AF0"/>
    <w:pPr>
      <w:tabs>
        <w:tab w:val="center" w:pos="4419"/>
        <w:tab w:val="right" w:pos="8838"/>
      </w:tabs>
    </w:pPr>
  </w:style>
  <w:style w:type="character" w:customStyle="1" w:styleId="EncabezadoCar">
    <w:name w:val="Encabezado Car"/>
    <w:basedOn w:val="Fuentedeprrafopredeter"/>
    <w:link w:val="Encabezado"/>
    <w:uiPriority w:val="99"/>
    <w:rsid w:val="00C00AF0"/>
  </w:style>
  <w:style w:type="paragraph" w:styleId="Piedepgina">
    <w:name w:val="footer"/>
    <w:basedOn w:val="Normal"/>
    <w:link w:val="PiedepginaCar"/>
    <w:uiPriority w:val="99"/>
    <w:unhideWhenUsed/>
    <w:rsid w:val="00C00AF0"/>
    <w:pPr>
      <w:tabs>
        <w:tab w:val="center" w:pos="4419"/>
        <w:tab w:val="right" w:pos="8838"/>
      </w:tabs>
    </w:pPr>
  </w:style>
  <w:style w:type="character" w:customStyle="1" w:styleId="PiedepginaCar">
    <w:name w:val="Pie de página Car"/>
    <w:basedOn w:val="Fuentedeprrafopredeter"/>
    <w:link w:val="Piedepgina"/>
    <w:uiPriority w:val="99"/>
    <w:rsid w:val="00C00AF0"/>
  </w:style>
  <w:style w:type="character" w:customStyle="1" w:styleId="apple-converted-space">
    <w:name w:val="apple-converted-space"/>
    <w:basedOn w:val="Fuentedeprrafopredeter"/>
    <w:rsid w:val="00F04AF3"/>
  </w:style>
  <w:style w:type="character" w:styleId="Hipervnculo">
    <w:name w:val="Hyperlink"/>
    <w:basedOn w:val="Fuentedeprrafopredeter"/>
    <w:uiPriority w:val="99"/>
    <w:unhideWhenUsed/>
    <w:rsid w:val="00986708"/>
    <w:rPr>
      <w:color w:val="0563C1" w:themeColor="hyperlink"/>
      <w:u w:val="single"/>
    </w:rPr>
  </w:style>
  <w:style w:type="character" w:styleId="Mencinsinresolver">
    <w:name w:val="Unresolved Mention"/>
    <w:basedOn w:val="Fuentedeprrafopredeter"/>
    <w:uiPriority w:val="99"/>
    <w:semiHidden/>
    <w:unhideWhenUsed/>
    <w:rsid w:val="00986708"/>
    <w:rPr>
      <w:color w:val="605E5C"/>
      <w:shd w:val="clear" w:color="auto" w:fill="E1DFDD"/>
    </w:rPr>
  </w:style>
  <w:style w:type="character" w:styleId="Textoennegrita">
    <w:name w:val="Strong"/>
    <w:basedOn w:val="Fuentedeprrafopredeter"/>
    <w:uiPriority w:val="22"/>
    <w:qFormat/>
    <w:rsid w:val="00EE7289"/>
    <w:rPr>
      <w:b/>
      <w:bCs/>
    </w:rPr>
  </w:style>
  <w:style w:type="character" w:styleId="nfasis">
    <w:name w:val="Emphasis"/>
    <w:basedOn w:val="Fuentedeprrafopredeter"/>
    <w:uiPriority w:val="20"/>
    <w:qFormat/>
    <w:rsid w:val="0009176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4990">
      <w:bodyDiv w:val="1"/>
      <w:marLeft w:val="0"/>
      <w:marRight w:val="0"/>
      <w:marTop w:val="0"/>
      <w:marBottom w:val="0"/>
      <w:divBdr>
        <w:top w:val="none" w:sz="0" w:space="0" w:color="auto"/>
        <w:left w:val="none" w:sz="0" w:space="0" w:color="auto"/>
        <w:bottom w:val="none" w:sz="0" w:space="0" w:color="auto"/>
        <w:right w:val="none" w:sz="0" w:space="0" w:color="auto"/>
      </w:divBdr>
      <w:divsChild>
        <w:div w:id="1491362196">
          <w:marLeft w:val="0"/>
          <w:marRight w:val="0"/>
          <w:marTop w:val="0"/>
          <w:marBottom w:val="0"/>
          <w:divBdr>
            <w:top w:val="none" w:sz="0" w:space="0" w:color="auto"/>
            <w:left w:val="none" w:sz="0" w:space="0" w:color="auto"/>
            <w:bottom w:val="none" w:sz="0" w:space="0" w:color="auto"/>
            <w:right w:val="none" w:sz="0" w:space="0" w:color="auto"/>
          </w:divBdr>
          <w:divsChild>
            <w:div w:id="243607340">
              <w:marLeft w:val="0"/>
              <w:marRight w:val="0"/>
              <w:marTop w:val="0"/>
              <w:marBottom w:val="0"/>
              <w:divBdr>
                <w:top w:val="none" w:sz="0" w:space="0" w:color="auto"/>
                <w:left w:val="none" w:sz="0" w:space="0" w:color="auto"/>
                <w:bottom w:val="none" w:sz="0" w:space="0" w:color="auto"/>
                <w:right w:val="none" w:sz="0" w:space="0" w:color="auto"/>
              </w:divBdr>
              <w:divsChild>
                <w:div w:id="11132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363">
      <w:bodyDiv w:val="1"/>
      <w:marLeft w:val="0"/>
      <w:marRight w:val="0"/>
      <w:marTop w:val="0"/>
      <w:marBottom w:val="0"/>
      <w:divBdr>
        <w:top w:val="none" w:sz="0" w:space="0" w:color="auto"/>
        <w:left w:val="none" w:sz="0" w:space="0" w:color="auto"/>
        <w:bottom w:val="none" w:sz="0" w:space="0" w:color="auto"/>
        <w:right w:val="none" w:sz="0" w:space="0" w:color="auto"/>
      </w:divBdr>
      <w:divsChild>
        <w:div w:id="1276869584">
          <w:marLeft w:val="0"/>
          <w:marRight w:val="0"/>
          <w:marTop w:val="0"/>
          <w:marBottom w:val="0"/>
          <w:divBdr>
            <w:top w:val="none" w:sz="0" w:space="0" w:color="auto"/>
            <w:left w:val="none" w:sz="0" w:space="0" w:color="auto"/>
            <w:bottom w:val="none" w:sz="0" w:space="0" w:color="auto"/>
            <w:right w:val="none" w:sz="0" w:space="0" w:color="auto"/>
          </w:divBdr>
          <w:divsChild>
            <w:div w:id="1531067288">
              <w:marLeft w:val="0"/>
              <w:marRight w:val="0"/>
              <w:marTop w:val="0"/>
              <w:marBottom w:val="0"/>
              <w:divBdr>
                <w:top w:val="none" w:sz="0" w:space="0" w:color="auto"/>
                <w:left w:val="none" w:sz="0" w:space="0" w:color="auto"/>
                <w:bottom w:val="none" w:sz="0" w:space="0" w:color="auto"/>
                <w:right w:val="none" w:sz="0" w:space="0" w:color="auto"/>
              </w:divBdr>
              <w:divsChild>
                <w:div w:id="2048412626">
                  <w:marLeft w:val="0"/>
                  <w:marRight w:val="0"/>
                  <w:marTop w:val="0"/>
                  <w:marBottom w:val="0"/>
                  <w:divBdr>
                    <w:top w:val="none" w:sz="0" w:space="0" w:color="auto"/>
                    <w:left w:val="none" w:sz="0" w:space="0" w:color="auto"/>
                    <w:bottom w:val="none" w:sz="0" w:space="0" w:color="auto"/>
                    <w:right w:val="none" w:sz="0" w:space="0" w:color="auto"/>
                  </w:divBdr>
                  <w:divsChild>
                    <w:div w:id="41551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86614">
      <w:bodyDiv w:val="1"/>
      <w:marLeft w:val="0"/>
      <w:marRight w:val="0"/>
      <w:marTop w:val="0"/>
      <w:marBottom w:val="0"/>
      <w:divBdr>
        <w:top w:val="none" w:sz="0" w:space="0" w:color="auto"/>
        <w:left w:val="none" w:sz="0" w:space="0" w:color="auto"/>
        <w:bottom w:val="none" w:sz="0" w:space="0" w:color="auto"/>
        <w:right w:val="none" w:sz="0" w:space="0" w:color="auto"/>
      </w:divBdr>
      <w:divsChild>
        <w:div w:id="855537145">
          <w:marLeft w:val="0"/>
          <w:marRight w:val="0"/>
          <w:marTop w:val="0"/>
          <w:marBottom w:val="0"/>
          <w:divBdr>
            <w:top w:val="none" w:sz="0" w:space="0" w:color="auto"/>
            <w:left w:val="none" w:sz="0" w:space="0" w:color="auto"/>
            <w:bottom w:val="none" w:sz="0" w:space="0" w:color="auto"/>
            <w:right w:val="none" w:sz="0" w:space="0" w:color="auto"/>
          </w:divBdr>
          <w:divsChild>
            <w:div w:id="1479421172">
              <w:marLeft w:val="0"/>
              <w:marRight w:val="0"/>
              <w:marTop w:val="0"/>
              <w:marBottom w:val="0"/>
              <w:divBdr>
                <w:top w:val="none" w:sz="0" w:space="0" w:color="auto"/>
                <w:left w:val="none" w:sz="0" w:space="0" w:color="auto"/>
                <w:bottom w:val="none" w:sz="0" w:space="0" w:color="auto"/>
                <w:right w:val="none" w:sz="0" w:space="0" w:color="auto"/>
              </w:divBdr>
              <w:divsChild>
                <w:div w:id="55130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96938">
      <w:bodyDiv w:val="1"/>
      <w:marLeft w:val="0"/>
      <w:marRight w:val="0"/>
      <w:marTop w:val="0"/>
      <w:marBottom w:val="0"/>
      <w:divBdr>
        <w:top w:val="none" w:sz="0" w:space="0" w:color="auto"/>
        <w:left w:val="none" w:sz="0" w:space="0" w:color="auto"/>
        <w:bottom w:val="none" w:sz="0" w:space="0" w:color="auto"/>
        <w:right w:val="none" w:sz="0" w:space="0" w:color="auto"/>
      </w:divBdr>
      <w:divsChild>
        <w:div w:id="305277391">
          <w:marLeft w:val="0"/>
          <w:marRight w:val="0"/>
          <w:marTop w:val="0"/>
          <w:marBottom w:val="0"/>
          <w:divBdr>
            <w:top w:val="none" w:sz="0" w:space="0" w:color="auto"/>
            <w:left w:val="none" w:sz="0" w:space="0" w:color="auto"/>
            <w:bottom w:val="none" w:sz="0" w:space="0" w:color="auto"/>
            <w:right w:val="none" w:sz="0" w:space="0" w:color="auto"/>
          </w:divBdr>
          <w:divsChild>
            <w:div w:id="275256532">
              <w:marLeft w:val="0"/>
              <w:marRight w:val="0"/>
              <w:marTop w:val="0"/>
              <w:marBottom w:val="0"/>
              <w:divBdr>
                <w:top w:val="none" w:sz="0" w:space="0" w:color="auto"/>
                <w:left w:val="none" w:sz="0" w:space="0" w:color="auto"/>
                <w:bottom w:val="none" w:sz="0" w:space="0" w:color="auto"/>
                <w:right w:val="none" w:sz="0" w:space="0" w:color="auto"/>
              </w:divBdr>
              <w:divsChild>
                <w:div w:id="123863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53710">
      <w:bodyDiv w:val="1"/>
      <w:marLeft w:val="0"/>
      <w:marRight w:val="0"/>
      <w:marTop w:val="0"/>
      <w:marBottom w:val="0"/>
      <w:divBdr>
        <w:top w:val="none" w:sz="0" w:space="0" w:color="auto"/>
        <w:left w:val="none" w:sz="0" w:space="0" w:color="auto"/>
        <w:bottom w:val="none" w:sz="0" w:space="0" w:color="auto"/>
        <w:right w:val="none" w:sz="0" w:space="0" w:color="auto"/>
      </w:divBdr>
      <w:divsChild>
        <w:div w:id="1950235746">
          <w:marLeft w:val="0"/>
          <w:marRight w:val="0"/>
          <w:marTop w:val="0"/>
          <w:marBottom w:val="0"/>
          <w:divBdr>
            <w:top w:val="none" w:sz="0" w:space="0" w:color="auto"/>
            <w:left w:val="none" w:sz="0" w:space="0" w:color="auto"/>
            <w:bottom w:val="none" w:sz="0" w:space="0" w:color="auto"/>
            <w:right w:val="none" w:sz="0" w:space="0" w:color="auto"/>
          </w:divBdr>
          <w:divsChild>
            <w:div w:id="505554035">
              <w:marLeft w:val="0"/>
              <w:marRight w:val="0"/>
              <w:marTop w:val="0"/>
              <w:marBottom w:val="0"/>
              <w:divBdr>
                <w:top w:val="none" w:sz="0" w:space="0" w:color="auto"/>
                <w:left w:val="none" w:sz="0" w:space="0" w:color="auto"/>
                <w:bottom w:val="none" w:sz="0" w:space="0" w:color="auto"/>
                <w:right w:val="none" w:sz="0" w:space="0" w:color="auto"/>
              </w:divBdr>
              <w:divsChild>
                <w:div w:id="1368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08737">
      <w:bodyDiv w:val="1"/>
      <w:marLeft w:val="0"/>
      <w:marRight w:val="0"/>
      <w:marTop w:val="0"/>
      <w:marBottom w:val="0"/>
      <w:divBdr>
        <w:top w:val="none" w:sz="0" w:space="0" w:color="auto"/>
        <w:left w:val="none" w:sz="0" w:space="0" w:color="auto"/>
        <w:bottom w:val="none" w:sz="0" w:space="0" w:color="auto"/>
        <w:right w:val="none" w:sz="0" w:space="0" w:color="auto"/>
      </w:divBdr>
    </w:div>
    <w:div w:id="106855053">
      <w:bodyDiv w:val="1"/>
      <w:marLeft w:val="0"/>
      <w:marRight w:val="0"/>
      <w:marTop w:val="0"/>
      <w:marBottom w:val="0"/>
      <w:divBdr>
        <w:top w:val="none" w:sz="0" w:space="0" w:color="auto"/>
        <w:left w:val="none" w:sz="0" w:space="0" w:color="auto"/>
        <w:bottom w:val="none" w:sz="0" w:space="0" w:color="auto"/>
        <w:right w:val="none" w:sz="0" w:space="0" w:color="auto"/>
      </w:divBdr>
    </w:div>
    <w:div w:id="127745741">
      <w:bodyDiv w:val="1"/>
      <w:marLeft w:val="0"/>
      <w:marRight w:val="0"/>
      <w:marTop w:val="0"/>
      <w:marBottom w:val="0"/>
      <w:divBdr>
        <w:top w:val="none" w:sz="0" w:space="0" w:color="auto"/>
        <w:left w:val="none" w:sz="0" w:space="0" w:color="auto"/>
        <w:bottom w:val="none" w:sz="0" w:space="0" w:color="auto"/>
        <w:right w:val="none" w:sz="0" w:space="0" w:color="auto"/>
      </w:divBdr>
    </w:div>
    <w:div w:id="175703065">
      <w:bodyDiv w:val="1"/>
      <w:marLeft w:val="0"/>
      <w:marRight w:val="0"/>
      <w:marTop w:val="0"/>
      <w:marBottom w:val="0"/>
      <w:divBdr>
        <w:top w:val="none" w:sz="0" w:space="0" w:color="auto"/>
        <w:left w:val="none" w:sz="0" w:space="0" w:color="auto"/>
        <w:bottom w:val="none" w:sz="0" w:space="0" w:color="auto"/>
        <w:right w:val="none" w:sz="0" w:space="0" w:color="auto"/>
      </w:divBdr>
    </w:div>
    <w:div w:id="221450680">
      <w:bodyDiv w:val="1"/>
      <w:marLeft w:val="0"/>
      <w:marRight w:val="0"/>
      <w:marTop w:val="0"/>
      <w:marBottom w:val="0"/>
      <w:divBdr>
        <w:top w:val="none" w:sz="0" w:space="0" w:color="auto"/>
        <w:left w:val="none" w:sz="0" w:space="0" w:color="auto"/>
        <w:bottom w:val="none" w:sz="0" w:space="0" w:color="auto"/>
        <w:right w:val="none" w:sz="0" w:space="0" w:color="auto"/>
      </w:divBdr>
    </w:div>
    <w:div w:id="233011230">
      <w:bodyDiv w:val="1"/>
      <w:marLeft w:val="0"/>
      <w:marRight w:val="0"/>
      <w:marTop w:val="0"/>
      <w:marBottom w:val="0"/>
      <w:divBdr>
        <w:top w:val="none" w:sz="0" w:space="0" w:color="auto"/>
        <w:left w:val="none" w:sz="0" w:space="0" w:color="auto"/>
        <w:bottom w:val="none" w:sz="0" w:space="0" w:color="auto"/>
        <w:right w:val="none" w:sz="0" w:space="0" w:color="auto"/>
      </w:divBdr>
      <w:divsChild>
        <w:div w:id="1039013973">
          <w:marLeft w:val="0"/>
          <w:marRight w:val="0"/>
          <w:marTop w:val="0"/>
          <w:marBottom w:val="0"/>
          <w:divBdr>
            <w:top w:val="none" w:sz="0" w:space="0" w:color="auto"/>
            <w:left w:val="none" w:sz="0" w:space="0" w:color="auto"/>
            <w:bottom w:val="none" w:sz="0" w:space="0" w:color="auto"/>
            <w:right w:val="none" w:sz="0" w:space="0" w:color="auto"/>
          </w:divBdr>
          <w:divsChild>
            <w:div w:id="1484082476">
              <w:marLeft w:val="0"/>
              <w:marRight w:val="0"/>
              <w:marTop w:val="0"/>
              <w:marBottom w:val="0"/>
              <w:divBdr>
                <w:top w:val="none" w:sz="0" w:space="0" w:color="auto"/>
                <w:left w:val="none" w:sz="0" w:space="0" w:color="auto"/>
                <w:bottom w:val="none" w:sz="0" w:space="0" w:color="auto"/>
                <w:right w:val="none" w:sz="0" w:space="0" w:color="auto"/>
              </w:divBdr>
              <w:divsChild>
                <w:div w:id="3153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476021">
      <w:bodyDiv w:val="1"/>
      <w:marLeft w:val="0"/>
      <w:marRight w:val="0"/>
      <w:marTop w:val="0"/>
      <w:marBottom w:val="0"/>
      <w:divBdr>
        <w:top w:val="none" w:sz="0" w:space="0" w:color="auto"/>
        <w:left w:val="none" w:sz="0" w:space="0" w:color="auto"/>
        <w:bottom w:val="none" w:sz="0" w:space="0" w:color="auto"/>
        <w:right w:val="none" w:sz="0" w:space="0" w:color="auto"/>
      </w:divBdr>
    </w:div>
    <w:div w:id="259874755">
      <w:bodyDiv w:val="1"/>
      <w:marLeft w:val="0"/>
      <w:marRight w:val="0"/>
      <w:marTop w:val="0"/>
      <w:marBottom w:val="0"/>
      <w:divBdr>
        <w:top w:val="none" w:sz="0" w:space="0" w:color="auto"/>
        <w:left w:val="none" w:sz="0" w:space="0" w:color="auto"/>
        <w:bottom w:val="none" w:sz="0" w:space="0" w:color="auto"/>
        <w:right w:val="none" w:sz="0" w:space="0" w:color="auto"/>
      </w:divBdr>
      <w:divsChild>
        <w:div w:id="2137411783">
          <w:marLeft w:val="0"/>
          <w:marRight w:val="0"/>
          <w:marTop w:val="0"/>
          <w:marBottom w:val="0"/>
          <w:divBdr>
            <w:top w:val="none" w:sz="0" w:space="0" w:color="auto"/>
            <w:left w:val="none" w:sz="0" w:space="0" w:color="auto"/>
            <w:bottom w:val="none" w:sz="0" w:space="0" w:color="auto"/>
            <w:right w:val="none" w:sz="0" w:space="0" w:color="auto"/>
          </w:divBdr>
          <w:divsChild>
            <w:div w:id="1371799649">
              <w:marLeft w:val="0"/>
              <w:marRight w:val="0"/>
              <w:marTop w:val="0"/>
              <w:marBottom w:val="0"/>
              <w:divBdr>
                <w:top w:val="none" w:sz="0" w:space="0" w:color="auto"/>
                <w:left w:val="none" w:sz="0" w:space="0" w:color="auto"/>
                <w:bottom w:val="none" w:sz="0" w:space="0" w:color="auto"/>
                <w:right w:val="none" w:sz="0" w:space="0" w:color="auto"/>
              </w:divBdr>
              <w:divsChild>
                <w:div w:id="12398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93540">
      <w:bodyDiv w:val="1"/>
      <w:marLeft w:val="0"/>
      <w:marRight w:val="0"/>
      <w:marTop w:val="0"/>
      <w:marBottom w:val="0"/>
      <w:divBdr>
        <w:top w:val="none" w:sz="0" w:space="0" w:color="auto"/>
        <w:left w:val="none" w:sz="0" w:space="0" w:color="auto"/>
        <w:bottom w:val="none" w:sz="0" w:space="0" w:color="auto"/>
        <w:right w:val="none" w:sz="0" w:space="0" w:color="auto"/>
      </w:divBdr>
    </w:div>
    <w:div w:id="280646921">
      <w:bodyDiv w:val="1"/>
      <w:marLeft w:val="0"/>
      <w:marRight w:val="0"/>
      <w:marTop w:val="0"/>
      <w:marBottom w:val="0"/>
      <w:divBdr>
        <w:top w:val="none" w:sz="0" w:space="0" w:color="auto"/>
        <w:left w:val="none" w:sz="0" w:space="0" w:color="auto"/>
        <w:bottom w:val="none" w:sz="0" w:space="0" w:color="auto"/>
        <w:right w:val="none" w:sz="0" w:space="0" w:color="auto"/>
      </w:divBdr>
      <w:divsChild>
        <w:div w:id="1573081504">
          <w:marLeft w:val="0"/>
          <w:marRight w:val="0"/>
          <w:marTop w:val="0"/>
          <w:marBottom w:val="0"/>
          <w:divBdr>
            <w:top w:val="none" w:sz="0" w:space="0" w:color="auto"/>
            <w:left w:val="none" w:sz="0" w:space="0" w:color="auto"/>
            <w:bottom w:val="none" w:sz="0" w:space="0" w:color="auto"/>
            <w:right w:val="none" w:sz="0" w:space="0" w:color="auto"/>
          </w:divBdr>
          <w:divsChild>
            <w:div w:id="504784662">
              <w:marLeft w:val="0"/>
              <w:marRight w:val="0"/>
              <w:marTop w:val="0"/>
              <w:marBottom w:val="0"/>
              <w:divBdr>
                <w:top w:val="none" w:sz="0" w:space="0" w:color="auto"/>
                <w:left w:val="none" w:sz="0" w:space="0" w:color="auto"/>
                <w:bottom w:val="none" w:sz="0" w:space="0" w:color="auto"/>
                <w:right w:val="none" w:sz="0" w:space="0" w:color="auto"/>
              </w:divBdr>
              <w:divsChild>
                <w:div w:id="138865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6516">
      <w:bodyDiv w:val="1"/>
      <w:marLeft w:val="0"/>
      <w:marRight w:val="0"/>
      <w:marTop w:val="0"/>
      <w:marBottom w:val="0"/>
      <w:divBdr>
        <w:top w:val="none" w:sz="0" w:space="0" w:color="auto"/>
        <w:left w:val="none" w:sz="0" w:space="0" w:color="auto"/>
        <w:bottom w:val="none" w:sz="0" w:space="0" w:color="auto"/>
        <w:right w:val="none" w:sz="0" w:space="0" w:color="auto"/>
      </w:divBdr>
    </w:div>
    <w:div w:id="388960085">
      <w:bodyDiv w:val="1"/>
      <w:marLeft w:val="0"/>
      <w:marRight w:val="0"/>
      <w:marTop w:val="0"/>
      <w:marBottom w:val="0"/>
      <w:divBdr>
        <w:top w:val="none" w:sz="0" w:space="0" w:color="auto"/>
        <w:left w:val="none" w:sz="0" w:space="0" w:color="auto"/>
        <w:bottom w:val="none" w:sz="0" w:space="0" w:color="auto"/>
        <w:right w:val="none" w:sz="0" w:space="0" w:color="auto"/>
      </w:divBdr>
    </w:div>
    <w:div w:id="394278758">
      <w:bodyDiv w:val="1"/>
      <w:marLeft w:val="0"/>
      <w:marRight w:val="0"/>
      <w:marTop w:val="0"/>
      <w:marBottom w:val="0"/>
      <w:divBdr>
        <w:top w:val="none" w:sz="0" w:space="0" w:color="auto"/>
        <w:left w:val="none" w:sz="0" w:space="0" w:color="auto"/>
        <w:bottom w:val="none" w:sz="0" w:space="0" w:color="auto"/>
        <w:right w:val="none" w:sz="0" w:space="0" w:color="auto"/>
      </w:divBdr>
    </w:div>
    <w:div w:id="413480635">
      <w:bodyDiv w:val="1"/>
      <w:marLeft w:val="0"/>
      <w:marRight w:val="0"/>
      <w:marTop w:val="0"/>
      <w:marBottom w:val="0"/>
      <w:divBdr>
        <w:top w:val="none" w:sz="0" w:space="0" w:color="auto"/>
        <w:left w:val="none" w:sz="0" w:space="0" w:color="auto"/>
        <w:bottom w:val="none" w:sz="0" w:space="0" w:color="auto"/>
        <w:right w:val="none" w:sz="0" w:space="0" w:color="auto"/>
      </w:divBdr>
    </w:div>
    <w:div w:id="416680703">
      <w:bodyDiv w:val="1"/>
      <w:marLeft w:val="0"/>
      <w:marRight w:val="0"/>
      <w:marTop w:val="0"/>
      <w:marBottom w:val="0"/>
      <w:divBdr>
        <w:top w:val="none" w:sz="0" w:space="0" w:color="auto"/>
        <w:left w:val="none" w:sz="0" w:space="0" w:color="auto"/>
        <w:bottom w:val="none" w:sz="0" w:space="0" w:color="auto"/>
        <w:right w:val="none" w:sz="0" w:space="0" w:color="auto"/>
      </w:divBdr>
      <w:divsChild>
        <w:div w:id="1595506681">
          <w:marLeft w:val="0"/>
          <w:marRight w:val="0"/>
          <w:marTop w:val="0"/>
          <w:marBottom w:val="0"/>
          <w:divBdr>
            <w:top w:val="none" w:sz="0" w:space="0" w:color="auto"/>
            <w:left w:val="none" w:sz="0" w:space="0" w:color="auto"/>
            <w:bottom w:val="none" w:sz="0" w:space="0" w:color="auto"/>
            <w:right w:val="none" w:sz="0" w:space="0" w:color="auto"/>
          </w:divBdr>
          <w:divsChild>
            <w:div w:id="1235823525">
              <w:marLeft w:val="0"/>
              <w:marRight w:val="0"/>
              <w:marTop w:val="0"/>
              <w:marBottom w:val="0"/>
              <w:divBdr>
                <w:top w:val="none" w:sz="0" w:space="0" w:color="auto"/>
                <w:left w:val="none" w:sz="0" w:space="0" w:color="auto"/>
                <w:bottom w:val="none" w:sz="0" w:space="0" w:color="auto"/>
                <w:right w:val="none" w:sz="0" w:space="0" w:color="auto"/>
              </w:divBdr>
              <w:divsChild>
                <w:div w:id="135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990824">
      <w:bodyDiv w:val="1"/>
      <w:marLeft w:val="0"/>
      <w:marRight w:val="0"/>
      <w:marTop w:val="0"/>
      <w:marBottom w:val="0"/>
      <w:divBdr>
        <w:top w:val="none" w:sz="0" w:space="0" w:color="auto"/>
        <w:left w:val="none" w:sz="0" w:space="0" w:color="auto"/>
        <w:bottom w:val="none" w:sz="0" w:space="0" w:color="auto"/>
        <w:right w:val="none" w:sz="0" w:space="0" w:color="auto"/>
      </w:divBdr>
      <w:divsChild>
        <w:div w:id="1838764916">
          <w:marLeft w:val="0"/>
          <w:marRight w:val="0"/>
          <w:marTop w:val="0"/>
          <w:marBottom w:val="0"/>
          <w:divBdr>
            <w:top w:val="none" w:sz="0" w:space="0" w:color="auto"/>
            <w:left w:val="none" w:sz="0" w:space="0" w:color="auto"/>
            <w:bottom w:val="none" w:sz="0" w:space="0" w:color="auto"/>
            <w:right w:val="none" w:sz="0" w:space="0" w:color="auto"/>
          </w:divBdr>
          <w:divsChild>
            <w:div w:id="1072772770">
              <w:marLeft w:val="0"/>
              <w:marRight w:val="0"/>
              <w:marTop w:val="0"/>
              <w:marBottom w:val="0"/>
              <w:divBdr>
                <w:top w:val="none" w:sz="0" w:space="0" w:color="auto"/>
                <w:left w:val="none" w:sz="0" w:space="0" w:color="auto"/>
                <w:bottom w:val="none" w:sz="0" w:space="0" w:color="auto"/>
                <w:right w:val="none" w:sz="0" w:space="0" w:color="auto"/>
              </w:divBdr>
              <w:divsChild>
                <w:div w:id="87662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0567">
      <w:bodyDiv w:val="1"/>
      <w:marLeft w:val="0"/>
      <w:marRight w:val="0"/>
      <w:marTop w:val="0"/>
      <w:marBottom w:val="0"/>
      <w:divBdr>
        <w:top w:val="none" w:sz="0" w:space="0" w:color="auto"/>
        <w:left w:val="none" w:sz="0" w:space="0" w:color="auto"/>
        <w:bottom w:val="none" w:sz="0" w:space="0" w:color="auto"/>
        <w:right w:val="none" w:sz="0" w:space="0" w:color="auto"/>
      </w:divBdr>
    </w:div>
    <w:div w:id="467281086">
      <w:bodyDiv w:val="1"/>
      <w:marLeft w:val="0"/>
      <w:marRight w:val="0"/>
      <w:marTop w:val="0"/>
      <w:marBottom w:val="0"/>
      <w:divBdr>
        <w:top w:val="none" w:sz="0" w:space="0" w:color="auto"/>
        <w:left w:val="none" w:sz="0" w:space="0" w:color="auto"/>
        <w:bottom w:val="none" w:sz="0" w:space="0" w:color="auto"/>
        <w:right w:val="none" w:sz="0" w:space="0" w:color="auto"/>
      </w:divBdr>
    </w:div>
    <w:div w:id="492720525">
      <w:bodyDiv w:val="1"/>
      <w:marLeft w:val="0"/>
      <w:marRight w:val="0"/>
      <w:marTop w:val="0"/>
      <w:marBottom w:val="0"/>
      <w:divBdr>
        <w:top w:val="none" w:sz="0" w:space="0" w:color="auto"/>
        <w:left w:val="none" w:sz="0" w:space="0" w:color="auto"/>
        <w:bottom w:val="none" w:sz="0" w:space="0" w:color="auto"/>
        <w:right w:val="none" w:sz="0" w:space="0" w:color="auto"/>
      </w:divBdr>
      <w:divsChild>
        <w:div w:id="1937981041">
          <w:marLeft w:val="0"/>
          <w:marRight w:val="0"/>
          <w:marTop w:val="0"/>
          <w:marBottom w:val="0"/>
          <w:divBdr>
            <w:top w:val="none" w:sz="0" w:space="0" w:color="auto"/>
            <w:left w:val="none" w:sz="0" w:space="0" w:color="auto"/>
            <w:bottom w:val="none" w:sz="0" w:space="0" w:color="auto"/>
            <w:right w:val="none" w:sz="0" w:space="0" w:color="auto"/>
          </w:divBdr>
          <w:divsChild>
            <w:div w:id="949776301">
              <w:marLeft w:val="0"/>
              <w:marRight w:val="0"/>
              <w:marTop w:val="0"/>
              <w:marBottom w:val="0"/>
              <w:divBdr>
                <w:top w:val="none" w:sz="0" w:space="0" w:color="auto"/>
                <w:left w:val="none" w:sz="0" w:space="0" w:color="auto"/>
                <w:bottom w:val="none" w:sz="0" w:space="0" w:color="auto"/>
                <w:right w:val="none" w:sz="0" w:space="0" w:color="auto"/>
              </w:divBdr>
              <w:divsChild>
                <w:div w:id="6395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153834">
      <w:bodyDiv w:val="1"/>
      <w:marLeft w:val="0"/>
      <w:marRight w:val="0"/>
      <w:marTop w:val="0"/>
      <w:marBottom w:val="0"/>
      <w:divBdr>
        <w:top w:val="none" w:sz="0" w:space="0" w:color="auto"/>
        <w:left w:val="none" w:sz="0" w:space="0" w:color="auto"/>
        <w:bottom w:val="none" w:sz="0" w:space="0" w:color="auto"/>
        <w:right w:val="none" w:sz="0" w:space="0" w:color="auto"/>
      </w:divBdr>
      <w:divsChild>
        <w:div w:id="200240872">
          <w:marLeft w:val="0"/>
          <w:marRight w:val="0"/>
          <w:marTop w:val="0"/>
          <w:marBottom w:val="101"/>
          <w:divBdr>
            <w:top w:val="none" w:sz="0" w:space="0" w:color="auto"/>
            <w:left w:val="none" w:sz="0" w:space="0" w:color="auto"/>
            <w:bottom w:val="none" w:sz="0" w:space="0" w:color="auto"/>
            <w:right w:val="none" w:sz="0" w:space="0" w:color="auto"/>
          </w:divBdr>
        </w:div>
        <w:div w:id="1117286497">
          <w:marLeft w:val="0"/>
          <w:marRight w:val="0"/>
          <w:marTop w:val="0"/>
          <w:marBottom w:val="101"/>
          <w:divBdr>
            <w:top w:val="none" w:sz="0" w:space="0" w:color="auto"/>
            <w:left w:val="none" w:sz="0" w:space="0" w:color="auto"/>
            <w:bottom w:val="none" w:sz="0" w:space="0" w:color="auto"/>
            <w:right w:val="none" w:sz="0" w:space="0" w:color="auto"/>
          </w:divBdr>
        </w:div>
        <w:div w:id="1462722597">
          <w:marLeft w:val="0"/>
          <w:marRight w:val="0"/>
          <w:marTop w:val="0"/>
          <w:marBottom w:val="101"/>
          <w:divBdr>
            <w:top w:val="none" w:sz="0" w:space="0" w:color="auto"/>
            <w:left w:val="none" w:sz="0" w:space="0" w:color="auto"/>
            <w:bottom w:val="none" w:sz="0" w:space="0" w:color="auto"/>
            <w:right w:val="none" w:sz="0" w:space="0" w:color="auto"/>
          </w:divBdr>
        </w:div>
        <w:div w:id="1548375414">
          <w:marLeft w:val="0"/>
          <w:marRight w:val="0"/>
          <w:marTop w:val="0"/>
          <w:marBottom w:val="101"/>
          <w:divBdr>
            <w:top w:val="none" w:sz="0" w:space="0" w:color="auto"/>
            <w:left w:val="none" w:sz="0" w:space="0" w:color="auto"/>
            <w:bottom w:val="none" w:sz="0" w:space="0" w:color="auto"/>
            <w:right w:val="none" w:sz="0" w:space="0" w:color="auto"/>
          </w:divBdr>
        </w:div>
      </w:divsChild>
    </w:div>
    <w:div w:id="534122340">
      <w:bodyDiv w:val="1"/>
      <w:marLeft w:val="0"/>
      <w:marRight w:val="0"/>
      <w:marTop w:val="0"/>
      <w:marBottom w:val="0"/>
      <w:divBdr>
        <w:top w:val="none" w:sz="0" w:space="0" w:color="auto"/>
        <w:left w:val="none" w:sz="0" w:space="0" w:color="auto"/>
        <w:bottom w:val="none" w:sz="0" w:space="0" w:color="auto"/>
        <w:right w:val="none" w:sz="0" w:space="0" w:color="auto"/>
      </w:divBdr>
      <w:divsChild>
        <w:div w:id="2097045305">
          <w:marLeft w:val="0"/>
          <w:marRight w:val="0"/>
          <w:marTop w:val="0"/>
          <w:marBottom w:val="0"/>
          <w:divBdr>
            <w:top w:val="none" w:sz="0" w:space="0" w:color="auto"/>
            <w:left w:val="none" w:sz="0" w:space="0" w:color="auto"/>
            <w:bottom w:val="none" w:sz="0" w:space="0" w:color="auto"/>
            <w:right w:val="none" w:sz="0" w:space="0" w:color="auto"/>
          </w:divBdr>
        </w:div>
      </w:divsChild>
    </w:div>
    <w:div w:id="579485655">
      <w:bodyDiv w:val="1"/>
      <w:marLeft w:val="0"/>
      <w:marRight w:val="0"/>
      <w:marTop w:val="0"/>
      <w:marBottom w:val="0"/>
      <w:divBdr>
        <w:top w:val="none" w:sz="0" w:space="0" w:color="auto"/>
        <w:left w:val="none" w:sz="0" w:space="0" w:color="auto"/>
        <w:bottom w:val="none" w:sz="0" w:space="0" w:color="auto"/>
        <w:right w:val="none" w:sz="0" w:space="0" w:color="auto"/>
      </w:divBdr>
      <w:divsChild>
        <w:div w:id="567880798">
          <w:marLeft w:val="0"/>
          <w:marRight w:val="0"/>
          <w:marTop w:val="0"/>
          <w:marBottom w:val="0"/>
          <w:divBdr>
            <w:top w:val="none" w:sz="0" w:space="0" w:color="auto"/>
            <w:left w:val="none" w:sz="0" w:space="0" w:color="auto"/>
            <w:bottom w:val="none" w:sz="0" w:space="0" w:color="auto"/>
            <w:right w:val="none" w:sz="0" w:space="0" w:color="auto"/>
          </w:divBdr>
          <w:divsChild>
            <w:div w:id="886719300">
              <w:marLeft w:val="0"/>
              <w:marRight w:val="0"/>
              <w:marTop w:val="0"/>
              <w:marBottom w:val="0"/>
              <w:divBdr>
                <w:top w:val="none" w:sz="0" w:space="0" w:color="auto"/>
                <w:left w:val="none" w:sz="0" w:space="0" w:color="auto"/>
                <w:bottom w:val="none" w:sz="0" w:space="0" w:color="auto"/>
                <w:right w:val="none" w:sz="0" w:space="0" w:color="auto"/>
              </w:divBdr>
              <w:divsChild>
                <w:div w:id="11426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5801">
      <w:bodyDiv w:val="1"/>
      <w:marLeft w:val="0"/>
      <w:marRight w:val="0"/>
      <w:marTop w:val="0"/>
      <w:marBottom w:val="0"/>
      <w:divBdr>
        <w:top w:val="none" w:sz="0" w:space="0" w:color="auto"/>
        <w:left w:val="none" w:sz="0" w:space="0" w:color="auto"/>
        <w:bottom w:val="none" w:sz="0" w:space="0" w:color="auto"/>
        <w:right w:val="none" w:sz="0" w:space="0" w:color="auto"/>
      </w:divBdr>
      <w:divsChild>
        <w:div w:id="860750616">
          <w:marLeft w:val="0"/>
          <w:marRight w:val="0"/>
          <w:marTop w:val="0"/>
          <w:marBottom w:val="0"/>
          <w:divBdr>
            <w:top w:val="none" w:sz="0" w:space="0" w:color="auto"/>
            <w:left w:val="none" w:sz="0" w:space="0" w:color="auto"/>
            <w:bottom w:val="none" w:sz="0" w:space="0" w:color="auto"/>
            <w:right w:val="none" w:sz="0" w:space="0" w:color="auto"/>
          </w:divBdr>
          <w:divsChild>
            <w:div w:id="632636425">
              <w:marLeft w:val="0"/>
              <w:marRight w:val="0"/>
              <w:marTop w:val="0"/>
              <w:marBottom w:val="0"/>
              <w:divBdr>
                <w:top w:val="none" w:sz="0" w:space="0" w:color="auto"/>
                <w:left w:val="none" w:sz="0" w:space="0" w:color="auto"/>
                <w:bottom w:val="none" w:sz="0" w:space="0" w:color="auto"/>
                <w:right w:val="none" w:sz="0" w:space="0" w:color="auto"/>
              </w:divBdr>
              <w:divsChild>
                <w:div w:id="30581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1984">
      <w:bodyDiv w:val="1"/>
      <w:marLeft w:val="0"/>
      <w:marRight w:val="0"/>
      <w:marTop w:val="0"/>
      <w:marBottom w:val="0"/>
      <w:divBdr>
        <w:top w:val="none" w:sz="0" w:space="0" w:color="auto"/>
        <w:left w:val="none" w:sz="0" w:space="0" w:color="auto"/>
        <w:bottom w:val="none" w:sz="0" w:space="0" w:color="auto"/>
        <w:right w:val="none" w:sz="0" w:space="0" w:color="auto"/>
      </w:divBdr>
    </w:div>
    <w:div w:id="663749243">
      <w:bodyDiv w:val="1"/>
      <w:marLeft w:val="0"/>
      <w:marRight w:val="0"/>
      <w:marTop w:val="0"/>
      <w:marBottom w:val="0"/>
      <w:divBdr>
        <w:top w:val="none" w:sz="0" w:space="0" w:color="auto"/>
        <w:left w:val="none" w:sz="0" w:space="0" w:color="auto"/>
        <w:bottom w:val="none" w:sz="0" w:space="0" w:color="auto"/>
        <w:right w:val="none" w:sz="0" w:space="0" w:color="auto"/>
      </w:divBdr>
      <w:divsChild>
        <w:div w:id="1985350064">
          <w:marLeft w:val="0"/>
          <w:marRight w:val="0"/>
          <w:marTop w:val="0"/>
          <w:marBottom w:val="0"/>
          <w:divBdr>
            <w:top w:val="none" w:sz="0" w:space="0" w:color="auto"/>
            <w:left w:val="none" w:sz="0" w:space="0" w:color="auto"/>
            <w:bottom w:val="none" w:sz="0" w:space="0" w:color="auto"/>
            <w:right w:val="none" w:sz="0" w:space="0" w:color="auto"/>
          </w:divBdr>
          <w:divsChild>
            <w:div w:id="1867522527">
              <w:marLeft w:val="0"/>
              <w:marRight w:val="0"/>
              <w:marTop w:val="0"/>
              <w:marBottom w:val="0"/>
              <w:divBdr>
                <w:top w:val="none" w:sz="0" w:space="0" w:color="auto"/>
                <w:left w:val="none" w:sz="0" w:space="0" w:color="auto"/>
                <w:bottom w:val="none" w:sz="0" w:space="0" w:color="auto"/>
                <w:right w:val="none" w:sz="0" w:space="0" w:color="auto"/>
              </w:divBdr>
              <w:divsChild>
                <w:div w:id="200307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803095">
      <w:bodyDiv w:val="1"/>
      <w:marLeft w:val="0"/>
      <w:marRight w:val="0"/>
      <w:marTop w:val="0"/>
      <w:marBottom w:val="0"/>
      <w:divBdr>
        <w:top w:val="none" w:sz="0" w:space="0" w:color="auto"/>
        <w:left w:val="none" w:sz="0" w:space="0" w:color="auto"/>
        <w:bottom w:val="none" w:sz="0" w:space="0" w:color="auto"/>
        <w:right w:val="none" w:sz="0" w:space="0" w:color="auto"/>
      </w:divBdr>
      <w:divsChild>
        <w:div w:id="550116128">
          <w:marLeft w:val="0"/>
          <w:marRight w:val="0"/>
          <w:marTop w:val="0"/>
          <w:marBottom w:val="0"/>
          <w:divBdr>
            <w:top w:val="none" w:sz="0" w:space="0" w:color="auto"/>
            <w:left w:val="none" w:sz="0" w:space="0" w:color="auto"/>
            <w:bottom w:val="none" w:sz="0" w:space="0" w:color="auto"/>
            <w:right w:val="none" w:sz="0" w:space="0" w:color="auto"/>
          </w:divBdr>
          <w:divsChild>
            <w:div w:id="76114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472207">
      <w:bodyDiv w:val="1"/>
      <w:marLeft w:val="0"/>
      <w:marRight w:val="0"/>
      <w:marTop w:val="0"/>
      <w:marBottom w:val="0"/>
      <w:divBdr>
        <w:top w:val="none" w:sz="0" w:space="0" w:color="auto"/>
        <w:left w:val="none" w:sz="0" w:space="0" w:color="auto"/>
        <w:bottom w:val="none" w:sz="0" w:space="0" w:color="auto"/>
        <w:right w:val="none" w:sz="0" w:space="0" w:color="auto"/>
      </w:divBdr>
    </w:div>
    <w:div w:id="826361889">
      <w:bodyDiv w:val="1"/>
      <w:marLeft w:val="0"/>
      <w:marRight w:val="0"/>
      <w:marTop w:val="0"/>
      <w:marBottom w:val="0"/>
      <w:divBdr>
        <w:top w:val="none" w:sz="0" w:space="0" w:color="auto"/>
        <w:left w:val="none" w:sz="0" w:space="0" w:color="auto"/>
        <w:bottom w:val="none" w:sz="0" w:space="0" w:color="auto"/>
        <w:right w:val="none" w:sz="0" w:space="0" w:color="auto"/>
      </w:divBdr>
      <w:divsChild>
        <w:div w:id="550463099">
          <w:marLeft w:val="0"/>
          <w:marRight w:val="0"/>
          <w:marTop w:val="0"/>
          <w:marBottom w:val="0"/>
          <w:divBdr>
            <w:top w:val="none" w:sz="0" w:space="0" w:color="auto"/>
            <w:left w:val="none" w:sz="0" w:space="0" w:color="auto"/>
            <w:bottom w:val="none" w:sz="0" w:space="0" w:color="auto"/>
            <w:right w:val="none" w:sz="0" w:space="0" w:color="auto"/>
          </w:divBdr>
          <w:divsChild>
            <w:div w:id="1221674990">
              <w:marLeft w:val="0"/>
              <w:marRight w:val="0"/>
              <w:marTop w:val="0"/>
              <w:marBottom w:val="0"/>
              <w:divBdr>
                <w:top w:val="none" w:sz="0" w:space="0" w:color="auto"/>
                <w:left w:val="none" w:sz="0" w:space="0" w:color="auto"/>
                <w:bottom w:val="none" w:sz="0" w:space="0" w:color="auto"/>
                <w:right w:val="none" w:sz="0" w:space="0" w:color="auto"/>
              </w:divBdr>
              <w:divsChild>
                <w:div w:id="183995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14086">
      <w:bodyDiv w:val="1"/>
      <w:marLeft w:val="0"/>
      <w:marRight w:val="0"/>
      <w:marTop w:val="0"/>
      <w:marBottom w:val="0"/>
      <w:divBdr>
        <w:top w:val="none" w:sz="0" w:space="0" w:color="auto"/>
        <w:left w:val="none" w:sz="0" w:space="0" w:color="auto"/>
        <w:bottom w:val="none" w:sz="0" w:space="0" w:color="auto"/>
        <w:right w:val="none" w:sz="0" w:space="0" w:color="auto"/>
      </w:divBdr>
    </w:div>
    <w:div w:id="921061807">
      <w:bodyDiv w:val="1"/>
      <w:marLeft w:val="0"/>
      <w:marRight w:val="0"/>
      <w:marTop w:val="0"/>
      <w:marBottom w:val="0"/>
      <w:divBdr>
        <w:top w:val="none" w:sz="0" w:space="0" w:color="auto"/>
        <w:left w:val="none" w:sz="0" w:space="0" w:color="auto"/>
        <w:bottom w:val="none" w:sz="0" w:space="0" w:color="auto"/>
        <w:right w:val="none" w:sz="0" w:space="0" w:color="auto"/>
      </w:divBdr>
      <w:divsChild>
        <w:div w:id="2005161888">
          <w:marLeft w:val="0"/>
          <w:marRight w:val="0"/>
          <w:marTop w:val="0"/>
          <w:marBottom w:val="0"/>
          <w:divBdr>
            <w:top w:val="none" w:sz="0" w:space="0" w:color="auto"/>
            <w:left w:val="none" w:sz="0" w:space="0" w:color="auto"/>
            <w:bottom w:val="none" w:sz="0" w:space="0" w:color="auto"/>
            <w:right w:val="none" w:sz="0" w:space="0" w:color="auto"/>
          </w:divBdr>
          <w:divsChild>
            <w:div w:id="632949123">
              <w:marLeft w:val="0"/>
              <w:marRight w:val="0"/>
              <w:marTop w:val="0"/>
              <w:marBottom w:val="0"/>
              <w:divBdr>
                <w:top w:val="none" w:sz="0" w:space="0" w:color="auto"/>
                <w:left w:val="none" w:sz="0" w:space="0" w:color="auto"/>
                <w:bottom w:val="none" w:sz="0" w:space="0" w:color="auto"/>
                <w:right w:val="none" w:sz="0" w:space="0" w:color="auto"/>
              </w:divBdr>
              <w:divsChild>
                <w:div w:id="20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98146">
      <w:bodyDiv w:val="1"/>
      <w:marLeft w:val="0"/>
      <w:marRight w:val="0"/>
      <w:marTop w:val="0"/>
      <w:marBottom w:val="0"/>
      <w:divBdr>
        <w:top w:val="none" w:sz="0" w:space="0" w:color="auto"/>
        <w:left w:val="none" w:sz="0" w:space="0" w:color="auto"/>
        <w:bottom w:val="none" w:sz="0" w:space="0" w:color="auto"/>
        <w:right w:val="none" w:sz="0" w:space="0" w:color="auto"/>
      </w:divBdr>
      <w:divsChild>
        <w:div w:id="1969241114">
          <w:marLeft w:val="0"/>
          <w:marRight w:val="0"/>
          <w:marTop w:val="0"/>
          <w:marBottom w:val="0"/>
          <w:divBdr>
            <w:top w:val="none" w:sz="0" w:space="0" w:color="auto"/>
            <w:left w:val="none" w:sz="0" w:space="0" w:color="auto"/>
            <w:bottom w:val="none" w:sz="0" w:space="0" w:color="auto"/>
            <w:right w:val="none" w:sz="0" w:space="0" w:color="auto"/>
          </w:divBdr>
          <w:divsChild>
            <w:div w:id="1659993854">
              <w:marLeft w:val="0"/>
              <w:marRight w:val="0"/>
              <w:marTop w:val="0"/>
              <w:marBottom w:val="0"/>
              <w:divBdr>
                <w:top w:val="none" w:sz="0" w:space="0" w:color="auto"/>
                <w:left w:val="none" w:sz="0" w:space="0" w:color="auto"/>
                <w:bottom w:val="none" w:sz="0" w:space="0" w:color="auto"/>
                <w:right w:val="none" w:sz="0" w:space="0" w:color="auto"/>
              </w:divBdr>
              <w:divsChild>
                <w:div w:id="164431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166644">
      <w:bodyDiv w:val="1"/>
      <w:marLeft w:val="0"/>
      <w:marRight w:val="0"/>
      <w:marTop w:val="0"/>
      <w:marBottom w:val="0"/>
      <w:divBdr>
        <w:top w:val="none" w:sz="0" w:space="0" w:color="auto"/>
        <w:left w:val="none" w:sz="0" w:space="0" w:color="auto"/>
        <w:bottom w:val="none" w:sz="0" w:space="0" w:color="auto"/>
        <w:right w:val="none" w:sz="0" w:space="0" w:color="auto"/>
      </w:divBdr>
    </w:div>
    <w:div w:id="1025447648">
      <w:bodyDiv w:val="1"/>
      <w:marLeft w:val="0"/>
      <w:marRight w:val="0"/>
      <w:marTop w:val="0"/>
      <w:marBottom w:val="0"/>
      <w:divBdr>
        <w:top w:val="none" w:sz="0" w:space="0" w:color="auto"/>
        <w:left w:val="none" w:sz="0" w:space="0" w:color="auto"/>
        <w:bottom w:val="none" w:sz="0" w:space="0" w:color="auto"/>
        <w:right w:val="none" w:sz="0" w:space="0" w:color="auto"/>
      </w:divBdr>
      <w:divsChild>
        <w:div w:id="1014724151">
          <w:marLeft w:val="0"/>
          <w:marRight w:val="0"/>
          <w:marTop w:val="0"/>
          <w:marBottom w:val="0"/>
          <w:divBdr>
            <w:top w:val="none" w:sz="0" w:space="0" w:color="auto"/>
            <w:left w:val="none" w:sz="0" w:space="0" w:color="auto"/>
            <w:bottom w:val="none" w:sz="0" w:space="0" w:color="auto"/>
            <w:right w:val="none" w:sz="0" w:space="0" w:color="auto"/>
          </w:divBdr>
          <w:divsChild>
            <w:div w:id="280310088">
              <w:marLeft w:val="0"/>
              <w:marRight w:val="0"/>
              <w:marTop w:val="0"/>
              <w:marBottom w:val="0"/>
              <w:divBdr>
                <w:top w:val="none" w:sz="0" w:space="0" w:color="auto"/>
                <w:left w:val="none" w:sz="0" w:space="0" w:color="auto"/>
                <w:bottom w:val="none" w:sz="0" w:space="0" w:color="auto"/>
                <w:right w:val="none" w:sz="0" w:space="0" w:color="auto"/>
              </w:divBdr>
              <w:divsChild>
                <w:div w:id="4817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241374">
      <w:bodyDiv w:val="1"/>
      <w:marLeft w:val="0"/>
      <w:marRight w:val="0"/>
      <w:marTop w:val="0"/>
      <w:marBottom w:val="0"/>
      <w:divBdr>
        <w:top w:val="none" w:sz="0" w:space="0" w:color="auto"/>
        <w:left w:val="none" w:sz="0" w:space="0" w:color="auto"/>
        <w:bottom w:val="none" w:sz="0" w:space="0" w:color="auto"/>
        <w:right w:val="none" w:sz="0" w:space="0" w:color="auto"/>
      </w:divBdr>
      <w:divsChild>
        <w:div w:id="2127577911">
          <w:marLeft w:val="0"/>
          <w:marRight w:val="0"/>
          <w:marTop w:val="0"/>
          <w:marBottom w:val="0"/>
          <w:divBdr>
            <w:top w:val="none" w:sz="0" w:space="0" w:color="auto"/>
            <w:left w:val="none" w:sz="0" w:space="0" w:color="auto"/>
            <w:bottom w:val="none" w:sz="0" w:space="0" w:color="auto"/>
            <w:right w:val="none" w:sz="0" w:space="0" w:color="auto"/>
          </w:divBdr>
          <w:divsChild>
            <w:div w:id="171578146">
              <w:marLeft w:val="0"/>
              <w:marRight w:val="0"/>
              <w:marTop w:val="0"/>
              <w:marBottom w:val="0"/>
              <w:divBdr>
                <w:top w:val="none" w:sz="0" w:space="0" w:color="auto"/>
                <w:left w:val="none" w:sz="0" w:space="0" w:color="auto"/>
                <w:bottom w:val="none" w:sz="0" w:space="0" w:color="auto"/>
                <w:right w:val="none" w:sz="0" w:space="0" w:color="auto"/>
              </w:divBdr>
              <w:divsChild>
                <w:div w:id="13754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958942">
      <w:bodyDiv w:val="1"/>
      <w:marLeft w:val="0"/>
      <w:marRight w:val="0"/>
      <w:marTop w:val="0"/>
      <w:marBottom w:val="0"/>
      <w:divBdr>
        <w:top w:val="none" w:sz="0" w:space="0" w:color="auto"/>
        <w:left w:val="none" w:sz="0" w:space="0" w:color="auto"/>
        <w:bottom w:val="none" w:sz="0" w:space="0" w:color="auto"/>
        <w:right w:val="none" w:sz="0" w:space="0" w:color="auto"/>
      </w:divBdr>
      <w:divsChild>
        <w:div w:id="686054251">
          <w:marLeft w:val="0"/>
          <w:marRight w:val="0"/>
          <w:marTop w:val="0"/>
          <w:marBottom w:val="0"/>
          <w:divBdr>
            <w:top w:val="none" w:sz="0" w:space="0" w:color="auto"/>
            <w:left w:val="none" w:sz="0" w:space="0" w:color="auto"/>
            <w:bottom w:val="none" w:sz="0" w:space="0" w:color="auto"/>
            <w:right w:val="none" w:sz="0" w:space="0" w:color="auto"/>
          </w:divBdr>
          <w:divsChild>
            <w:div w:id="515267445">
              <w:marLeft w:val="0"/>
              <w:marRight w:val="0"/>
              <w:marTop w:val="0"/>
              <w:marBottom w:val="0"/>
              <w:divBdr>
                <w:top w:val="none" w:sz="0" w:space="0" w:color="auto"/>
                <w:left w:val="none" w:sz="0" w:space="0" w:color="auto"/>
                <w:bottom w:val="none" w:sz="0" w:space="0" w:color="auto"/>
                <w:right w:val="none" w:sz="0" w:space="0" w:color="auto"/>
              </w:divBdr>
              <w:divsChild>
                <w:div w:id="13560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18354">
      <w:bodyDiv w:val="1"/>
      <w:marLeft w:val="0"/>
      <w:marRight w:val="0"/>
      <w:marTop w:val="0"/>
      <w:marBottom w:val="0"/>
      <w:divBdr>
        <w:top w:val="none" w:sz="0" w:space="0" w:color="auto"/>
        <w:left w:val="none" w:sz="0" w:space="0" w:color="auto"/>
        <w:bottom w:val="none" w:sz="0" w:space="0" w:color="auto"/>
        <w:right w:val="none" w:sz="0" w:space="0" w:color="auto"/>
      </w:divBdr>
    </w:div>
    <w:div w:id="1227495268">
      <w:bodyDiv w:val="1"/>
      <w:marLeft w:val="0"/>
      <w:marRight w:val="0"/>
      <w:marTop w:val="0"/>
      <w:marBottom w:val="0"/>
      <w:divBdr>
        <w:top w:val="none" w:sz="0" w:space="0" w:color="auto"/>
        <w:left w:val="none" w:sz="0" w:space="0" w:color="auto"/>
        <w:bottom w:val="none" w:sz="0" w:space="0" w:color="auto"/>
        <w:right w:val="none" w:sz="0" w:space="0" w:color="auto"/>
      </w:divBdr>
      <w:divsChild>
        <w:div w:id="1875455792">
          <w:marLeft w:val="0"/>
          <w:marRight w:val="0"/>
          <w:marTop w:val="0"/>
          <w:marBottom w:val="0"/>
          <w:divBdr>
            <w:top w:val="none" w:sz="0" w:space="0" w:color="auto"/>
            <w:left w:val="none" w:sz="0" w:space="0" w:color="auto"/>
            <w:bottom w:val="none" w:sz="0" w:space="0" w:color="auto"/>
            <w:right w:val="none" w:sz="0" w:space="0" w:color="auto"/>
          </w:divBdr>
          <w:divsChild>
            <w:div w:id="1892035793">
              <w:marLeft w:val="0"/>
              <w:marRight w:val="0"/>
              <w:marTop w:val="0"/>
              <w:marBottom w:val="0"/>
              <w:divBdr>
                <w:top w:val="none" w:sz="0" w:space="0" w:color="auto"/>
                <w:left w:val="none" w:sz="0" w:space="0" w:color="auto"/>
                <w:bottom w:val="none" w:sz="0" w:space="0" w:color="auto"/>
                <w:right w:val="none" w:sz="0" w:space="0" w:color="auto"/>
              </w:divBdr>
              <w:divsChild>
                <w:div w:id="6450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473000">
      <w:bodyDiv w:val="1"/>
      <w:marLeft w:val="0"/>
      <w:marRight w:val="0"/>
      <w:marTop w:val="0"/>
      <w:marBottom w:val="0"/>
      <w:divBdr>
        <w:top w:val="none" w:sz="0" w:space="0" w:color="auto"/>
        <w:left w:val="none" w:sz="0" w:space="0" w:color="auto"/>
        <w:bottom w:val="none" w:sz="0" w:space="0" w:color="auto"/>
        <w:right w:val="none" w:sz="0" w:space="0" w:color="auto"/>
      </w:divBdr>
    </w:div>
    <w:div w:id="1245913205">
      <w:bodyDiv w:val="1"/>
      <w:marLeft w:val="0"/>
      <w:marRight w:val="0"/>
      <w:marTop w:val="0"/>
      <w:marBottom w:val="0"/>
      <w:divBdr>
        <w:top w:val="none" w:sz="0" w:space="0" w:color="auto"/>
        <w:left w:val="none" w:sz="0" w:space="0" w:color="auto"/>
        <w:bottom w:val="none" w:sz="0" w:space="0" w:color="auto"/>
        <w:right w:val="none" w:sz="0" w:space="0" w:color="auto"/>
      </w:divBdr>
      <w:divsChild>
        <w:div w:id="1761289083">
          <w:marLeft w:val="0"/>
          <w:marRight w:val="0"/>
          <w:marTop w:val="0"/>
          <w:marBottom w:val="0"/>
          <w:divBdr>
            <w:top w:val="none" w:sz="0" w:space="0" w:color="auto"/>
            <w:left w:val="none" w:sz="0" w:space="0" w:color="auto"/>
            <w:bottom w:val="none" w:sz="0" w:space="0" w:color="auto"/>
            <w:right w:val="none" w:sz="0" w:space="0" w:color="auto"/>
          </w:divBdr>
          <w:divsChild>
            <w:div w:id="1892227657">
              <w:marLeft w:val="0"/>
              <w:marRight w:val="0"/>
              <w:marTop w:val="0"/>
              <w:marBottom w:val="0"/>
              <w:divBdr>
                <w:top w:val="none" w:sz="0" w:space="0" w:color="auto"/>
                <w:left w:val="none" w:sz="0" w:space="0" w:color="auto"/>
                <w:bottom w:val="none" w:sz="0" w:space="0" w:color="auto"/>
                <w:right w:val="none" w:sz="0" w:space="0" w:color="auto"/>
              </w:divBdr>
              <w:divsChild>
                <w:div w:id="1350369733">
                  <w:marLeft w:val="0"/>
                  <w:marRight w:val="0"/>
                  <w:marTop w:val="0"/>
                  <w:marBottom w:val="0"/>
                  <w:divBdr>
                    <w:top w:val="none" w:sz="0" w:space="0" w:color="auto"/>
                    <w:left w:val="none" w:sz="0" w:space="0" w:color="auto"/>
                    <w:bottom w:val="none" w:sz="0" w:space="0" w:color="auto"/>
                    <w:right w:val="none" w:sz="0" w:space="0" w:color="auto"/>
                  </w:divBdr>
                  <w:divsChild>
                    <w:div w:id="68586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003533">
      <w:bodyDiv w:val="1"/>
      <w:marLeft w:val="0"/>
      <w:marRight w:val="0"/>
      <w:marTop w:val="0"/>
      <w:marBottom w:val="0"/>
      <w:divBdr>
        <w:top w:val="none" w:sz="0" w:space="0" w:color="auto"/>
        <w:left w:val="none" w:sz="0" w:space="0" w:color="auto"/>
        <w:bottom w:val="none" w:sz="0" w:space="0" w:color="auto"/>
        <w:right w:val="none" w:sz="0" w:space="0" w:color="auto"/>
      </w:divBdr>
    </w:div>
    <w:div w:id="1292250977">
      <w:bodyDiv w:val="1"/>
      <w:marLeft w:val="0"/>
      <w:marRight w:val="0"/>
      <w:marTop w:val="0"/>
      <w:marBottom w:val="0"/>
      <w:divBdr>
        <w:top w:val="none" w:sz="0" w:space="0" w:color="auto"/>
        <w:left w:val="none" w:sz="0" w:space="0" w:color="auto"/>
        <w:bottom w:val="none" w:sz="0" w:space="0" w:color="auto"/>
        <w:right w:val="none" w:sz="0" w:space="0" w:color="auto"/>
      </w:divBdr>
    </w:div>
    <w:div w:id="1296791830">
      <w:bodyDiv w:val="1"/>
      <w:marLeft w:val="0"/>
      <w:marRight w:val="0"/>
      <w:marTop w:val="0"/>
      <w:marBottom w:val="0"/>
      <w:divBdr>
        <w:top w:val="none" w:sz="0" w:space="0" w:color="auto"/>
        <w:left w:val="none" w:sz="0" w:space="0" w:color="auto"/>
        <w:bottom w:val="none" w:sz="0" w:space="0" w:color="auto"/>
        <w:right w:val="none" w:sz="0" w:space="0" w:color="auto"/>
      </w:divBdr>
    </w:div>
    <w:div w:id="1317414879">
      <w:bodyDiv w:val="1"/>
      <w:marLeft w:val="0"/>
      <w:marRight w:val="0"/>
      <w:marTop w:val="0"/>
      <w:marBottom w:val="0"/>
      <w:divBdr>
        <w:top w:val="none" w:sz="0" w:space="0" w:color="auto"/>
        <w:left w:val="none" w:sz="0" w:space="0" w:color="auto"/>
        <w:bottom w:val="none" w:sz="0" w:space="0" w:color="auto"/>
        <w:right w:val="none" w:sz="0" w:space="0" w:color="auto"/>
      </w:divBdr>
      <w:divsChild>
        <w:div w:id="1458182284">
          <w:marLeft w:val="0"/>
          <w:marRight w:val="0"/>
          <w:marTop w:val="0"/>
          <w:marBottom w:val="0"/>
          <w:divBdr>
            <w:top w:val="none" w:sz="0" w:space="0" w:color="auto"/>
            <w:left w:val="none" w:sz="0" w:space="0" w:color="auto"/>
            <w:bottom w:val="none" w:sz="0" w:space="0" w:color="auto"/>
            <w:right w:val="none" w:sz="0" w:space="0" w:color="auto"/>
          </w:divBdr>
          <w:divsChild>
            <w:div w:id="1797526782">
              <w:marLeft w:val="0"/>
              <w:marRight w:val="0"/>
              <w:marTop w:val="0"/>
              <w:marBottom w:val="0"/>
              <w:divBdr>
                <w:top w:val="none" w:sz="0" w:space="0" w:color="auto"/>
                <w:left w:val="none" w:sz="0" w:space="0" w:color="auto"/>
                <w:bottom w:val="none" w:sz="0" w:space="0" w:color="auto"/>
                <w:right w:val="none" w:sz="0" w:space="0" w:color="auto"/>
              </w:divBdr>
              <w:divsChild>
                <w:div w:id="10768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56818">
      <w:bodyDiv w:val="1"/>
      <w:marLeft w:val="0"/>
      <w:marRight w:val="0"/>
      <w:marTop w:val="0"/>
      <w:marBottom w:val="0"/>
      <w:divBdr>
        <w:top w:val="none" w:sz="0" w:space="0" w:color="auto"/>
        <w:left w:val="none" w:sz="0" w:space="0" w:color="auto"/>
        <w:bottom w:val="none" w:sz="0" w:space="0" w:color="auto"/>
        <w:right w:val="none" w:sz="0" w:space="0" w:color="auto"/>
      </w:divBdr>
      <w:divsChild>
        <w:div w:id="1795323374">
          <w:marLeft w:val="0"/>
          <w:marRight w:val="0"/>
          <w:marTop w:val="0"/>
          <w:marBottom w:val="0"/>
          <w:divBdr>
            <w:top w:val="none" w:sz="0" w:space="0" w:color="auto"/>
            <w:left w:val="none" w:sz="0" w:space="0" w:color="auto"/>
            <w:bottom w:val="none" w:sz="0" w:space="0" w:color="auto"/>
            <w:right w:val="none" w:sz="0" w:space="0" w:color="auto"/>
          </w:divBdr>
          <w:divsChild>
            <w:div w:id="276110407">
              <w:marLeft w:val="0"/>
              <w:marRight w:val="0"/>
              <w:marTop w:val="0"/>
              <w:marBottom w:val="0"/>
              <w:divBdr>
                <w:top w:val="none" w:sz="0" w:space="0" w:color="auto"/>
                <w:left w:val="none" w:sz="0" w:space="0" w:color="auto"/>
                <w:bottom w:val="none" w:sz="0" w:space="0" w:color="auto"/>
                <w:right w:val="none" w:sz="0" w:space="0" w:color="auto"/>
              </w:divBdr>
              <w:divsChild>
                <w:div w:id="392697267">
                  <w:marLeft w:val="0"/>
                  <w:marRight w:val="0"/>
                  <w:marTop w:val="0"/>
                  <w:marBottom w:val="0"/>
                  <w:divBdr>
                    <w:top w:val="none" w:sz="0" w:space="0" w:color="auto"/>
                    <w:left w:val="none" w:sz="0" w:space="0" w:color="auto"/>
                    <w:bottom w:val="none" w:sz="0" w:space="0" w:color="auto"/>
                    <w:right w:val="none" w:sz="0" w:space="0" w:color="auto"/>
                  </w:divBdr>
                  <w:divsChild>
                    <w:div w:id="203727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059385">
      <w:bodyDiv w:val="1"/>
      <w:marLeft w:val="0"/>
      <w:marRight w:val="0"/>
      <w:marTop w:val="0"/>
      <w:marBottom w:val="0"/>
      <w:divBdr>
        <w:top w:val="none" w:sz="0" w:space="0" w:color="auto"/>
        <w:left w:val="none" w:sz="0" w:space="0" w:color="auto"/>
        <w:bottom w:val="none" w:sz="0" w:space="0" w:color="auto"/>
        <w:right w:val="none" w:sz="0" w:space="0" w:color="auto"/>
      </w:divBdr>
    </w:div>
    <w:div w:id="1463380613">
      <w:bodyDiv w:val="1"/>
      <w:marLeft w:val="0"/>
      <w:marRight w:val="0"/>
      <w:marTop w:val="0"/>
      <w:marBottom w:val="0"/>
      <w:divBdr>
        <w:top w:val="none" w:sz="0" w:space="0" w:color="auto"/>
        <w:left w:val="none" w:sz="0" w:space="0" w:color="auto"/>
        <w:bottom w:val="none" w:sz="0" w:space="0" w:color="auto"/>
        <w:right w:val="none" w:sz="0" w:space="0" w:color="auto"/>
      </w:divBdr>
      <w:divsChild>
        <w:div w:id="1712077313">
          <w:marLeft w:val="0"/>
          <w:marRight w:val="0"/>
          <w:marTop w:val="0"/>
          <w:marBottom w:val="0"/>
          <w:divBdr>
            <w:top w:val="none" w:sz="0" w:space="0" w:color="auto"/>
            <w:left w:val="none" w:sz="0" w:space="0" w:color="auto"/>
            <w:bottom w:val="none" w:sz="0" w:space="0" w:color="auto"/>
            <w:right w:val="none" w:sz="0" w:space="0" w:color="auto"/>
          </w:divBdr>
          <w:divsChild>
            <w:div w:id="403530601">
              <w:marLeft w:val="0"/>
              <w:marRight w:val="0"/>
              <w:marTop w:val="0"/>
              <w:marBottom w:val="0"/>
              <w:divBdr>
                <w:top w:val="none" w:sz="0" w:space="0" w:color="auto"/>
                <w:left w:val="none" w:sz="0" w:space="0" w:color="auto"/>
                <w:bottom w:val="none" w:sz="0" w:space="0" w:color="auto"/>
                <w:right w:val="none" w:sz="0" w:space="0" w:color="auto"/>
              </w:divBdr>
              <w:divsChild>
                <w:div w:id="159851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607">
      <w:bodyDiv w:val="1"/>
      <w:marLeft w:val="0"/>
      <w:marRight w:val="0"/>
      <w:marTop w:val="0"/>
      <w:marBottom w:val="0"/>
      <w:divBdr>
        <w:top w:val="none" w:sz="0" w:space="0" w:color="auto"/>
        <w:left w:val="none" w:sz="0" w:space="0" w:color="auto"/>
        <w:bottom w:val="none" w:sz="0" w:space="0" w:color="auto"/>
        <w:right w:val="none" w:sz="0" w:space="0" w:color="auto"/>
      </w:divBdr>
    </w:div>
    <w:div w:id="1490367153">
      <w:bodyDiv w:val="1"/>
      <w:marLeft w:val="0"/>
      <w:marRight w:val="0"/>
      <w:marTop w:val="0"/>
      <w:marBottom w:val="0"/>
      <w:divBdr>
        <w:top w:val="none" w:sz="0" w:space="0" w:color="auto"/>
        <w:left w:val="none" w:sz="0" w:space="0" w:color="auto"/>
        <w:bottom w:val="none" w:sz="0" w:space="0" w:color="auto"/>
        <w:right w:val="none" w:sz="0" w:space="0" w:color="auto"/>
      </w:divBdr>
      <w:divsChild>
        <w:div w:id="327557451">
          <w:marLeft w:val="0"/>
          <w:marRight w:val="0"/>
          <w:marTop w:val="0"/>
          <w:marBottom w:val="0"/>
          <w:divBdr>
            <w:top w:val="none" w:sz="0" w:space="0" w:color="auto"/>
            <w:left w:val="none" w:sz="0" w:space="0" w:color="auto"/>
            <w:bottom w:val="none" w:sz="0" w:space="0" w:color="auto"/>
            <w:right w:val="none" w:sz="0" w:space="0" w:color="auto"/>
          </w:divBdr>
          <w:divsChild>
            <w:div w:id="1649704445">
              <w:marLeft w:val="0"/>
              <w:marRight w:val="0"/>
              <w:marTop w:val="0"/>
              <w:marBottom w:val="0"/>
              <w:divBdr>
                <w:top w:val="none" w:sz="0" w:space="0" w:color="auto"/>
                <w:left w:val="none" w:sz="0" w:space="0" w:color="auto"/>
                <w:bottom w:val="none" w:sz="0" w:space="0" w:color="auto"/>
                <w:right w:val="none" w:sz="0" w:space="0" w:color="auto"/>
              </w:divBdr>
              <w:divsChild>
                <w:div w:id="170671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236146">
      <w:bodyDiv w:val="1"/>
      <w:marLeft w:val="0"/>
      <w:marRight w:val="0"/>
      <w:marTop w:val="0"/>
      <w:marBottom w:val="0"/>
      <w:divBdr>
        <w:top w:val="none" w:sz="0" w:space="0" w:color="auto"/>
        <w:left w:val="none" w:sz="0" w:space="0" w:color="auto"/>
        <w:bottom w:val="none" w:sz="0" w:space="0" w:color="auto"/>
        <w:right w:val="none" w:sz="0" w:space="0" w:color="auto"/>
      </w:divBdr>
      <w:divsChild>
        <w:div w:id="1591573722">
          <w:marLeft w:val="0"/>
          <w:marRight w:val="0"/>
          <w:marTop w:val="0"/>
          <w:marBottom w:val="0"/>
          <w:divBdr>
            <w:top w:val="none" w:sz="0" w:space="0" w:color="auto"/>
            <w:left w:val="none" w:sz="0" w:space="0" w:color="auto"/>
            <w:bottom w:val="none" w:sz="0" w:space="0" w:color="auto"/>
            <w:right w:val="none" w:sz="0" w:space="0" w:color="auto"/>
          </w:divBdr>
          <w:divsChild>
            <w:div w:id="87586063">
              <w:marLeft w:val="0"/>
              <w:marRight w:val="0"/>
              <w:marTop w:val="0"/>
              <w:marBottom w:val="0"/>
              <w:divBdr>
                <w:top w:val="none" w:sz="0" w:space="0" w:color="auto"/>
                <w:left w:val="none" w:sz="0" w:space="0" w:color="auto"/>
                <w:bottom w:val="none" w:sz="0" w:space="0" w:color="auto"/>
                <w:right w:val="none" w:sz="0" w:space="0" w:color="auto"/>
              </w:divBdr>
              <w:divsChild>
                <w:div w:id="151607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804">
      <w:bodyDiv w:val="1"/>
      <w:marLeft w:val="0"/>
      <w:marRight w:val="0"/>
      <w:marTop w:val="0"/>
      <w:marBottom w:val="0"/>
      <w:divBdr>
        <w:top w:val="none" w:sz="0" w:space="0" w:color="auto"/>
        <w:left w:val="none" w:sz="0" w:space="0" w:color="auto"/>
        <w:bottom w:val="none" w:sz="0" w:space="0" w:color="auto"/>
        <w:right w:val="none" w:sz="0" w:space="0" w:color="auto"/>
      </w:divBdr>
    </w:div>
    <w:div w:id="1735347134">
      <w:bodyDiv w:val="1"/>
      <w:marLeft w:val="0"/>
      <w:marRight w:val="0"/>
      <w:marTop w:val="0"/>
      <w:marBottom w:val="0"/>
      <w:divBdr>
        <w:top w:val="none" w:sz="0" w:space="0" w:color="auto"/>
        <w:left w:val="none" w:sz="0" w:space="0" w:color="auto"/>
        <w:bottom w:val="none" w:sz="0" w:space="0" w:color="auto"/>
        <w:right w:val="none" w:sz="0" w:space="0" w:color="auto"/>
      </w:divBdr>
    </w:div>
    <w:div w:id="1822381508">
      <w:bodyDiv w:val="1"/>
      <w:marLeft w:val="0"/>
      <w:marRight w:val="0"/>
      <w:marTop w:val="0"/>
      <w:marBottom w:val="0"/>
      <w:divBdr>
        <w:top w:val="none" w:sz="0" w:space="0" w:color="auto"/>
        <w:left w:val="none" w:sz="0" w:space="0" w:color="auto"/>
        <w:bottom w:val="none" w:sz="0" w:space="0" w:color="auto"/>
        <w:right w:val="none" w:sz="0" w:space="0" w:color="auto"/>
      </w:divBdr>
    </w:div>
    <w:div w:id="1852798489">
      <w:bodyDiv w:val="1"/>
      <w:marLeft w:val="0"/>
      <w:marRight w:val="0"/>
      <w:marTop w:val="0"/>
      <w:marBottom w:val="0"/>
      <w:divBdr>
        <w:top w:val="none" w:sz="0" w:space="0" w:color="auto"/>
        <w:left w:val="none" w:sz="0" w:space="0" w:color="auto"/>
        <w:bottom w:val="none" w:sz="0" w:space="0" w:color="auto"/>
        <w:right w:val="none" w:sz="0" w:space="0" w:color="auto"/>
      </w:divBdr>
      <w:divsChild>
        <w:div w:id="1439177376">
          <w:marLeft w:val="0"/>
          <w:marRight w:val="0"/>
          <w:marTop w:val="0"/>
          <w:marBottom w:val="0"/>
          <w:divBdr>
            <w:top w:val="none" w:sz="0" w:space="0" w:color="auto"/>
            <w:left w:val="none" w:sz="0" w:space="0" w:color="auto"/>
            <w:bottom w:val="none" w:sz="0" w:space="0" w:color="auto"/>
            <w:right w:val="none" w:sz="0" w:space="0" w:color="auto"/>
          </w:divBdr>
          <w:divsChild>
            <w:div w:id="1054351841">
              <w:marLeft w:val="0"/>
              <w:marRight w:val="0"/>
              <w:marTop w:val="0"/>
              <w:marBottom w:val="0"/>
              <w:divBdr>
                <w:top w:val="none" w:sz="0" w:space="0" w:color="auto"/>
                <w:left w:val="none" w:sz="0" w:space="0" w:color="auto"/>
                <w:bottom w:val="none" w:sz="0" w:space="0" w:color="auto"/>
                <w:right w:val="none" w:sz="0" w:space="0" w:color="auto"/>
              </w:divBdr>
              <w:divsChild>
                <w:div w:id="4276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679835">
      <w:bodyDiv w:val="1"/>
      <w:marLeft w:val="0"/>
      <w:marRight w:val="0"/>
      <w:marTop w:val="0"/>
      <w:marBottom w:val="0"/>
      <w:divBdr>
        <w:top w:val="none" w:sz="0" w:space="0" w:color="auto"/>
        <w:left w:val="none" w:sz="0" w:space="0" w:color="auto"/>
        <w:bottom w:val="none" w:sz="0" w:space="0" w:color="auto"/>
        <w:right w:val="none" w:sz="0" w:space="0" w:color="auto"/>
      </w:divBdr>
    </w:div>
    <w:div w:id="1906987944">
      <w:bodyDiv w:val="1"/>
      <w:marLeft w:val="0"/>
      <w:marRight w:val="0"/>
      <w:marTop w:val="0"/>
      <w:marBottom w:val="0"/>
      <w:divBdr>
        <w:top w:val="none" w:sz="0" w:space="0" w:color="auto"/>
        <w:left w:val="none" w:sz="0" w:space="0" w:color="auto"/>
        <w:bottom w:val="none" w:sz="0" w:space="0" w:color="auto"/>
        <w:right w:val="none" w:sz="0" w:space="0" w:color="auto"/>
      </w:divBdr>
    </w:div>
    <w:div w:id="1921743974">
      <w:bodyDiv w:val="1"/>
      <w:marLeft w:val="0"/>
      <w:marRight w:val="0"/>
      <w:marTop w:val="0"/>
      <w:marBottom w:val="0"/>
      <w:divBdr>
        <w:top w:val="none" w:sz="0" w:space="0" w:color="auto"/>
        <w:left w:val="none" w:sz="0" w:space="0" w:color="auto"/>
        <w:bottom w:val="none" w:sz="0" w:space="0" w:color="auto"/>
        <w:right w:val="none" w:sz="0" w:space="0" w:color="auto"/>
      </w:divBdr>
    </w:div>
    <w:div w:id="2019455536">
      <w:bodyDiv w:val="1"/>
      <w:marLeft w:val="0"/>
      <w:marRight w:val="0"/>
      <w:marTop w:val="0"/>
      <w:marBottom w:val="0"/>
      <w:divBdr>
        <w:top w:val="none" w:sz="0" w:space="0" w:color="auto"/>
        <w:left w:val="none" w:sz="0" w:space="0" w:color="auto"/>
        <w:bottom w:val="none" w:sz="0" w:space="0" w:color="auto"/>
        <w:right w:val="none" w:sz="0" w:space="0" w:color="auto"/>
      </w:divBdr>
    </w:div>
    <w:div w:id="2039576580">
      <w:bodyDiv w:val="1"/>
      <w:marLeft w:val="0"/>
      <w:marRight w:val="0"/>
      <w:marTop w:val="0"/>
      <w:marBottom w:val="0"/>
      <w:divBdr>
        <w:top w:val="none" w:sz="0" w:space="0" w:color="auto"/>
        <w:left w:val="none" w:sz="0" w:space="0" w:color="auto"/>
        <w:bottom w:val="none" w:sz="0" w:space="0" w:color="auto"/>
        <w:right w:val="none" w:sz="0" w:space="0" w:color="auto"/>
      </w:divBdr>
      <w:divsChild>
        <w:div w:id="1701080028">
          <w:marLeft w:val="0"/>
          <w:marRight w:val="0"/>
          <w:marTop w:val="0"/>
          <w:marBottom w:val="0"/>
          <w:divBdr>
            <w:top w:val="none" w:sz="0" w:space="0" w:color="auto"/>
            <w:left w:val="none" w:sz="0" w:space="0" w:color="auto"/>
            <w:bottom w:val="none" w:sz="0" w:space="0" w:color="auto"/>
            <w:right w:val="none" w:sz="0" w:space="0" w:color="auto"/>
          </w:divBdr>
          <w:divsChild>
            <w:div w:id="1978870943">
              <w:marLeft w:val="0"/>
              <w:marRight w:val="0"/>
              <w:marTop w:val="0"/>
              <w:marBottom w:val="0"/>
              <w:divBdr>
                <w:top w:val="none" w:sz="0" w:space="0" w:color="auto"/>
                <w:left w:val="none" w:sz="0" w:space="0" w:color="auto"/>
                <w:bottom w:val="none" w:sz="0" w:space="0" w:color="auto"/>
                <w:right w:val="none" w:sz="0" w:space="0" w:color="auto"/>
              </w:divBdr>
              <w:divsChild>
                <w:div w:id="1521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205965">
      <w:bodyDiv w:val="1"/>
      <w:marLeft w:val="0"/>
      <w:marRight w:val="0"/>
      <w:marTop w:val="0"/>
      <w:marBottom w:val="0"/>
      <w:divBdr>
        <w:top w:val="none" w:sz="0" w:space="0" w:color="auto"/>
        <w:left w:val="none" w:sz="0" w:space="0" w:color="auto"/>
        <w:bottom w:val="none" w:sz="0" w:space="0" w:color="auto"/>
        <w:right w:val="none" w:sz="0" w:space="0" w:color="auto"/>
      </w:divBdr>
      <w:divsChild>
        <w:div w:id="1583025163">
          <w:marLeft w:val="0"/>
          <w:marRight w:val="0"/>
          <w:marTop w:val="0"/>
          <w:marBottom w:val="0"/>
          <w:divBdr>
            <w:top w:val="none" w:sz="0" w:space="0" w:color="auto"/>
            <w:left w:val="none" w:sz="0" w:space="0" w:color="auto"/>
            <w:bottom w:val="none" w:sz="0" w:space="0" w:color="auto"/>
            <w:right w:val="none" w:sz="0" w:space="0" w:color="auto"/>
          </w:divBdr>
          <w:divsChild>
            <w:div w:id="945891100">
              <w:marLeft w:val="0"/>
              <w:marRight w:val="0"/>
              <w:marTop w:val="0"/>
              <w:marBottom w:val="0"/>
              <w:divBdr>
                <w:top w:val="none" w:sz="0" w:space="0" w:color="auto"/>
                <w:left w:val="none" w:sz="0" w:space="0" w:color="auto"/>
                <w:bottom w:val="none" w:sz="0" w:space="0" w:color="auto"/>
                <w:right w:val="none" w:sz="0" w:space="0" w:color="auto"/>
              </w:divBdr>
              <w:divsChild>
                <w:div w:id="65661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447347">
      <w:bodyDiv w:val="1"/>
      <w:marLeft w:val="0"/>
      <w:marRight w:val="0"/>
      <w:marTop w:val="0"/>
      <w:marBottom w:val="0"/>
      <w:divBdr>
        <w:top w:val="none" w:sz="0" w:space="0" w:color="auto"/>
        <w:left w:val="none" w:sz="0" w:space="0" w:color="auto"/>
        <w:bottom w:val="none" w:sz="0" w:space="0" w:color="auto"/>
        <w:right w:val="none" w:sz="0" w:space="0" w:color="auto"/>
      </w:divBdr>
    </w:div>
    <w:div w:id="2099674809">
      <w:bodyDiv w:val="1"/>
      <w:marLeft w:val="0"/>
      <w:marRight w:val="0"/>
      <w:marTop w:val="0"/>
      <w:marBottom w:val="0"/>
      <w:divBdr>
        <w:top w:val="none" w:sz="0" w:space="0" w:color="auto"/>
        <w:left w:val="none" w:sz="0" w:space="0" w:color="auto"/>
        <w:bottom w:val="none" w:sz="0" w:space="0" w:color="auto"/>
        <w:right w:val="none" w:sz="0" w:space="0" w:color="auto"/>
      </w:divBdr>
    </w:div>
    <w:div w:id="2101174252">
      <w:bodyDiv w:val="1"/>
      <w:marLeft w:val="0"/>
      <w:marRight w:val="0"/>
      <w:marTop w:val="0"/>
      <w:marBottom w:val="0"/>
      <w:divBdr>
        <w:top w:val="none" w:sz="0" w:space="0" w:color="auto"/>
        <w:left w:val="none" w:sz="0" w:space="0" w:color="auto"/>
        <w:bottom w:val="none" w:sz="0" w:space="0" w:color="auto"/>
        <w:right w:val="none" w:sz="0" w:space="0" w:color="auto"/>
      </w:divBdr>
      <w:divsChild>
        <w:div w:id="1845585373">
          <w:marLeft w:val="0"/>
          <w:marRight w:val="0"/>
          <w:marTop w:val="0"/>
          <w:marBottom w:val="0"/>
          <w:divBdr>
            <w:top w:val="none" w:sz="0" w:space="0" w:color="auto"/>
            <w:left w:val="none" w:sz="0" w:space="0" w:color="auto"/>
            <w:bottom w:val="none" w:sz="0" w:space="0" w:color="auto"/>
            <w:right w:val="none" w:sz="0" w:space="0" w:color="auto"/>
          </w:divBdr>
          <w:divsChild>
            <w:div w:id="1732725601">
              <w:marLeft w:val="0"/>
              <w:marRight w:val="0"/>
              <w:marTop w:val="0"/>
              <w:marBottom w:val="0"/>
              <w:divBdr>
                <w:top w:val="none" w:sz="0" w:space="0" w:color="auto"/>
                <w:left w:val="none" w:sz="0" w:space="0" w:color="auto"/>
                <w:bottom w:val="none" w:sz="0" w:space="0" w:color="auto"/>
                <w:right w:val="none" w:sz="0" w:space="0" w:color="auto"/>
              </w:divBdr>
              <w:divsChild>
                <w:div w:id="39670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541086">
      <w:bodyDiv w:val="1"/>
      <w:marLeft w:val="0"/>
      <w:marRight w:val="0"/>
      <w:marTop w:val="0"/>
      <w:marBottom w:val="0"/>
      <w:divBdr>
        <w:top w:val="none" w:sz="0" w:space="0" w:color="auto"/>
        <w:left w:val="none" w:sz="0" w:space="0" w:color="auto"/>
        <w:bottom w:val="none" w:sz="0" w:space="0" w:color="auto"/>
        <w:right w:val="none" w:sz="0" w:space="0" w:color="auto"/>
      </w:divBdr>
      <w:divsChild>
        <w:div w:id="41711334">
          <w:marLeft w:val="0"/>
          <w:marRight w:val="0"/>
          <w:marTop w:val="0"/>
          <w:marBottom w:val="0"/>
          <w:divBdr>
            <w:top w:val="none" w:sz="0" w:space="0" w:color="auto"/>
            <w:left w:val="none" w:sz="0" w:space="0" w:color="auto"/>
            <w:bottom w:val="none" w:sz="0" w:space="0" w:color="auto"/>
            <w:right w:val="none" w:sz="0" w:space="0" w:color="auto"/>
          </w:divBdr>
          <w:divsChild>
            <w:div w:id="428623283">
              <w:marLeft w:val="0"/>
              <w:marRight w:val="0"/>
              <w:marTop w:val="0"/>
              <w:marBottom w:val="0"/>
              <w:divBdr>
                <w:top w:val="none" w:sz="0" w:space="0" w:color="auto"/>
                <w:left w:val="none" w:sz="0" w:space="0" w:color="auto"/>
                <w:bottom w:val="none" w:sz="0" w:space="0" w:color="auto"/>
                <w:right w:val="none" w:sz="0" w:space="0" w:color="auto"/>
              </w:divBdr>
              <w:divsChild>
                <w:div w:id="152208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627749">
      <w:bodyDiv w:val="1"/>
      <w:marLeft w:val="0"/>
      <w:marRight w:val="0"/>
      <w:marTop w:val="0"/>
      <w:marBottom w:val="0"/>
      <w:divBdr>
        <w:top w:val="none" w:sz="0" w:space="0" w:color="auto"/>
        <w:left w:val="none" w:sz="0" w:space="0" w:color="auto"/>
        <w:bottom w:val="none" w:sz="0" w:space="0" w:color="auto"/>
        <w:right w:val="none" w:sz="0" w:space="0" w:color="auto"/>
      </w:divBdr>
    </w:div>
    <w:div w:id="2123107061">
      <w:bodyDiv w:val="1"/>
      <w:marLeft w:val="0"/>
      <w:marRight w:val="0"/>
      <w:marTop w:val="0"/>
      <w:marBottom w:val="0"/>
      <w:divBdr>
        <w:top w:val="none" w:sz="0" w:space="0" w:color="auto"/>
        <w:left w:val="none" w:sz="0" w:space="0" w:color="auto"/>
        <w:bottom w:val="none" w:sz="0" w:space="0" w:color="auto"/>
        <w:right w:val="none" w:sz="0" w:space="0" w:color="auto"/>
      </w:divBdr>
      <w:divsChild>
        <w:div w:id="1475291736">
          <w:marLeft w:val="0"/>
          <w:marRight w:val="0"/>
          <w:marTop w:val="0"/>
          <w:marBottom w:val="0"/>
          <w:divBdr>
            <w:top w:val="none" w:sz="0" w:space="0" w:color="auto"/>
            <w:left w:val="none" w:sz="0" w:space="0" w:color="auto"/>
            <w:bottom w:val="none" w:sz="0" w:space="0" w:color="auto"/>
            <w:right w:val="none" w:sz="0" w:space="0" w:color="auto"/>
          </w:divBdr>
          <w:divsChild>
            <w:div w:id="716010606">
              <w:marLeft w:val="0"/>
              <w:marRight w:val="0"/>
              <w:marTop w:val="0"/>
              <w:marBottom w:val="0"/>
              <w:divBdr>
                <w:top w:val="none" w:sz="0" w:space="0" w:color="auto"/>
                <w:left w:val="none" w:sz="0" w:space="0" w:color="auto"/>
                <w:bottom w:val="none" w:sz="0" w:space="0" w:color="auto"/>
                <w:right w:val="none" w:sz="0" w:space="0" w:color="auto"/>
              </w:divBdr>
              <w:divsChild>
                <w:div w:id="119010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DC219-D8E4-47A8-B059-312654BD5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1750</Words>
  <Characters>9628</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selizondo</dc:creator>
  <cp:keywords/>
  <cp:lastModifiedBy>Brenda Sarahi Gonzalez Dominguez</cp:lastModifiedBy>
  <cp:revision>2</cp:revision>
  <cp:lastPrinted>2019-10-23T16:15:00Z</cp:lastPrinted>
  <dcterms:created xsi:type="dcterms:W3CDTF">2023-03-22T16:48:00Z</dcterms:created>
  <dcterms:modified xsi:type="dcterms:W3CDTF">2023-03-22T16:48:00Z</dcterms:modified>
</cp:coreProperties>
</file>