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A32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H. CONGRESO DEL ESTADO.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7FEFC9AC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P R E S E N T E.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2D18BD74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</w:p>
    <w:p w14:paraId="1E1900AA" w14:textId="36FF81F8" w:rsidR="00787DAB" w:rsidRDefault="0014709A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30"/>
          <w:szCs w:val="30"/>
        </w:rPr>
      </w:pPr>
      <w:r w:rsidRPr="0014709A">
        <w:rPr>
          <w:rFonts w:eastAsia="Times New Roman"/>
          <w:bCs/>
          <w:color w:val="000000"/>
          <w:sz w:val="30"/>
          <w:szCs w:val="30"/>
        </w:rPr>
        <w:t>Quienes suscriben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Ilse América García Soto, Leticia Ortega Máynez, Óscar Daniel Avitia Arellanes, Gustavo de la Rosa </w:t>
      </w:r>
      <w:proofErr w:type="spellStart"/>
      <w:r w:rsidRPr="0014709A">
        <w:rPr>
          <w:rFonts w:eastAsia="Times New Roman"/>
          <w:b/>
          <w:bCs/>
          <w:color w:val="000000"/>
          <w:sz w:val="30"/>
          <w:szCs w:val="30"/>
        </w:rPr>
        <w:t>Hickerson</w:t>
      </w:r>
      <w:proofErr w:type="spellEnd"/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Magdalena Rentería Pérez, María Antonieta Pérez Reyes, Edin Cuauhtémoc Estrada Sotelo, Benjamín Carrera Chávez, David Óscar Castrejón Rivas, </w:t>
      </w:r>
      <w:r w:rsidRPr="0014709A">
        <w:rPr>
          <w:rFonts w:eastAsia="Times New Roman"/>
          <w:bCs/>
          <w:color w:val="000000"/>
          <w:sz w:val="30"/>
          <w:szCs w:val="30"/>
        </w:rPr>
        <w:t>y la de la voz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Rosana Díaz Reyes, </w:t>
      </w:r>
      <w:r w:rsidRPr="0014709A">
        <w:rPr>
          <w:rFonts w:eastAsia="Times New Roman"/>
          <w:bCs/>
          <w:color w:val="000000"/>
          <w:sz w:val="30"/>
          <w:szCs w:val="30"/>
        </w:rPr>
        <w:t>en nuestro carácter de Diputadas y Diputados de la Sexagésima Séptima Legislatura e integrantes Grupo Parlamentario de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 MORENA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, con fundamento en lo dispuesto por el artículo 165 fracción VIII, 165 BIS y 169 de la Ley Orgánica del Poder Legislativo, me permito someter a la consideración de esta Soberanía, Proposición con carácter de</w:t>
      </w:r>
      <w:r w:rsidR="00214B9A">
        <w:rPr>
          <w:rFonts w:eastAsia="Times New Roman"/>
          <w:bCs/>
          <w:color w:val="000000"/>
          <w:sz w:val="30"/>
          <w:szCs w:val="30"/>
        </w:rPr>
        <w:t xml:space="preserve"> Punto de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 xml:space="preserve"> </w:t>
      </w:r>
      <w:r w:rsidR="00787DAB" w:rsidRPr="005C4540">
        <w:rPr>
          <w:rFonts w:eastAsia="Times New Roman"/>
          <w:b/>
          <w:bCs/>
          <w:color w:val="000000"/>
          <w:sz w:val="30"/>
          <w:szCs w:val="30"/>
        </w:rPr>
        <w:t>Acuerdo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, a fin de exhortar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 respetuosamente a</w:t>
      </w:r>
      <w:r w:rsidR="00C4587B">
        <w:rPr>
          <w:rFonts w:eastAsia="Times New Roman"/>
          <w:bCs/>
          <w:color w:val="000000"/>
          <w:sz w:val="30"/>
          <w:szCs w:val="30"/>
        </w:rPr>
        <w:t xml:space="preserve"> </w:t>
      </w:r>
      <w:r w:rsidR="00787DAB">
        <w:rPr>
          <w:rFonts w:eastAsia="Times New Roman"/>
          <w:bCs/>
          <w:color w:val="000000"/>
          <w:sz w:val="30"/>
          <w:szCs w:val="30"/>
        </w:rPr>
        <w:t>l</w:t>
      </w:r>
      <w:r w:rsidR="00C4587B">
        <w:rPr>
          <w:rFonts w:eastAsia="Times New Roman"/>
          <w:bCs/>
          <w:color w:val="000000"/>
          <w:sz w:val="30"/>
          <w:szCs w:val="30"/>
        </w:rPr>
        <w:t>os 67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 Ayuntamiento</w:t>
      </w:r>
      <w:r w:rsidR="00C4587B">
        <w:rPr>
          <w:rFonts w:eastAsia="Times New Roman"/>
          <w:bCs/>
          <w:color w:val="000000"/>
          <w:sz w:val="30"/>
          <w:szCs w:val="30"/>
        </w:rPr>
        <w:t>s del Estado</w:t>
      </w:r>
      <w:r w:rsidR="00C60447">
        <w:rPr>
          <w:rFonts w:eastAsia="Times New Roman"/>
          <w:bCs/>
          <w:color w:val="000000"/>
          <w:sz w:val="30"/>
          <w:szCs w:val="30"/>
        </w:rPr>
        <w:t xml:space="preserve"> con el propósito de que </w:t>
      </w:r>
      <w:r w:rsidR="00C60447" w:rsidRPr="0014709A">
        <w:rPr>
          <w:rFonts w:eastAsia="Times New Roman"/>
          <w:b/>
          <w:bCs/>
          <w:color w:val="000000"/>
          <w:sz w:val="30"/>
          <w:szCs w:val="30"/>
        </w:rPr>
        <w:t>se retiren</w:t>
      </w:r>
      <w:r w:rsidR="00C60447">
        <w:rPr>
          <w:rFonts w:eastAsia="Times New Roman"/>
          <w:bCs/>
          <w:color w:val="000000"/>
          <w:sz w:val="30"/>
          <w:szCs w:val="30"/>
        </w:rPr>
        <w:t xml:space="preserve">, de haberlos, </w:t>
      </w:r>
      <w:r>
        <w:rPr>
          <w:rFonts w:eastAsia="Times New Roman"/>
          <w:bCs/>
          <w:color w:val="000000"/>
          <w:sz w:val="30"/>
          <w:szCs w:val="30"/>
        </w:rPr>
        <w:t xml:space="preserve">los </w:t>
      </w:r>
      <w:proofErr w:type="spellStart"/>
      <w:r w:rsidR="00C60447">
        <w:rPr>
          <w:rFonts w:eastAsia="Times New Roman"/>
          <w:bCs/>
          <w:color w:val="000000"/>
          <w:sz w:val="30"/>
          <w:szCs w:val="30"/>
        </w:rPr>
        <w:t>estacionómetros</w:t>
      </w:r>
      <w:proofErr w:type="spellEnd"/>
      <w:r w:rsidR="00C60447">
        <w:rPr>
          <w:rFonts w:eastAsia="Times New Roman"/>
          <w:bCs/>
          <w:color w:val="000000"/>
          <w:sz w:val="30"/>
          <w:szCs w:val="30"/>
        </w:rPr>
        <w:t xml:space="preserve"> alrededor de hospitales y clínicas públicas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, 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lo anterior sustentado en la siguiente:</w:t>
      </w:r>
    </w:p>
    <w:p w14:paraId="60ABB57F" w14:textId="77777777" w:rsidR="008C3F96" w:rsidRPr="005622E1" w:rsidRDefault="008C3F96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2AABF87" w14:textId="77777777" w:rsidR="00787DAB" w:rsidRPr="005622E1" w:rsidRDefault="00787DAB" w:rsidP="00787DAB">
      <w:pPr>
        <w:spacing w:line="360" w:lineRule="auto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622E1">
        <w:rPr>
          <w:rFonts w:eastAsia="Times New Roman"/>
          <w:b/>
          <w:bCs/>
          <w:color w:val="000000"/>
          <w:sz w:val="28"/>
          <w:szCs w:val="28"/>
        </w:rPr>
        <w:t>EXPOSICIÓN DE MOTIVOS</w:t>
      </w:r>
    </w:p>
    <w:p w14:paraId="2B826500" w14:textId="77777777" w:rsidR="00787DAB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28"/>
          <w:szCs w:val="28"/>
        </w:rPr>
      </w:pPr>
    </w:p>
    <w:p w14:paraId="3902CA89" w14:textId="7B8C73E0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La trinchera de las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políticas públicas </w:t>
      </w:r>
      <w:r>
        <w:rPr>
          <w:rFonts w:eastAsia="Times New Roman"/>
          <w:bCs/>
          <w:color w:val="000000"/>
          <w:sz w:val="28"/>
          <w:szCs w:val="28"/>
        </w:rPr>
        <w:t>existe desde cada nivel de gobierno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, </w:t>
      </w:r>
      <w:r>
        <w:rPr>
          <w:rFonts w:eastAsia="Times New Roman"/>
          <w:bCs/>
          <w:color w:val="000000"/>
          <w:sz w:val="28"/>
          <w:szCs w:val="28"/>
        </w:rPr>
        <w:t>y son trincheras para avanzar en la progresión de derechos, en el mejoramiento continuo del nivel y disfrute de vida de cada una de las personas</w:t>
      </w:r>
      <w:r w:rsidRPr="006A3CBB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 xml:space="preserve"> El eje, sobre el cual podemos decir se disfrutan todos los derechos, es la dignidad, y la dignidad comienza con el disfrute de una vida saludable. Por ello que sabemos que sin salud, no hay nada más.</w:t>
      </w:r>
    </w:p>
    <w:p w14:paraId="3B20CCFA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7464592D" w14:textId="62250AEE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Por eso debemos observar con atención las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situaciones de vulnerabilidad y dificultad de ejercicio de derechos, </w:t>
      </w:r>
      <w:r>
        <w:rPr>
          <w:rFonts w:eastAsia="Times New Roman"/>
          <w:bCs/>
          <w:color w:val="000000"/>
          <w:sz w:val="28"/>
          <w:szCs w:val="28"/>
        </w:rPr>
        <w:t>para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buscar mecanismos de bienestar</w:t>
      </w:r>
      <w:r>
        <w:rPr>
          <w:rFonts w:eastAsia="Times New Roman"/>
          <w:bCs/>
          <w:color w:val="000000"/>
          <w:sz w:val="28"/>
          <w:szCs w:val="28"/>
        </w:rPr>
        <w:t xml:space="preserve"> en un esquema universal </w:t>
      </w:r>
      <w:r w:rsidRPr="006A3CBB">
        <w:rPr>
          <w:rFonts w:eastAsia="Times New Roman"/>
          <w:bCs/>
          <w:color w:val="000000"/>
          <w:sz w:val="28"/>
          <w:szCs w:val="28"/>
        </w:rPr>
        <w:t>de igualdad, para que todas las personas gocen de los derechos en las mismas posibilidades</w:t>
      </w:r>
      <w:r>
        <w:rPr>
          <w:rFonts w:eastAsia="Times New Roman"/>
          <w:bCs/>
          <w:color w:val="000000"/>
          <w:sz w:val="28"/>
          <w:szCs w:val="28"/>
        </w:rPr>
        <w:t xml:space="preserve"> y proporciones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, aunque estén en diferente circunstancia. </w:t>
      </w:r>
    </w:p>
    <w:p w14:paraId="48BE02B1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C7A1725" w14:textId="2AD73348" w:rsidR="006A3CBB" w:rsidRPr="006A3CBB" w:rsidRDefault="00C1445A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Un obstáculo de derechos es la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discriminación</w:t>
      </w:r>
      <w:r>
        <w:rPr>
          <w:rFonts w:eastAsia="Times New Roman"/>
          <w:bCs/>
          <w:color w:val="000000"/>
          <w:sz w:val="28"/>
          <w:szCs w:val="28"/>
        </w:rPr>
        <w:t xml:space="preserve"> estructural, 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es </w:t>
      </w:r>
      <w:r w:rsidR="006A3CBB" w:rsidRPr="006A3CBB">
        <w:rPr>
          <w:rFonts w:eastAsia="Times New Roman"/>
          <w:bCs/>
          <w:i/>
          <w:color w:val="000000"/>
          <w:sz w:val="28"/>
          <w:szCs w:val="28"/>
        </w:rPr>
        <w:t xml:space="preserve">una diferenciación </w:t>
      </w:r>
      <w:r>
        <w:rPr>
          <w:rFonts w:eastAsia="Times New Roman"/>
          <w:bCs/>
          <w:color w:val="000000"/>
          <w:sz w:val="28"/>
          <w:szCs w:val="28"/>
        </w:rPr>
        <w:t>que se hace desde las instituciones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. En esta dimensión estructural, </w:t>
      </w:r>
      <w:r>
        <w:rPr>
          <w:rFonts w:eastAsia="Times New Roman"/>
          <w:bCs/>
          <w:color w:val="000000"/>
          <w:sz w:val="28"/>
          <w:szCs w:val="28"/>
        </w:rPr>
        <w:t>encontramos que la inconsciencia de las instituciones gravan y obstaculizan el doble o triple el acceder a derechos mínimos y fundamentales.</w:t>
      </w:r>
    </w:p>
    <w:p w14:paraId="32D6ADED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DE67B54" w14:textId="619E0523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6A3CBB">
        <w:rPr>
          <w:rFonts w:eastAsia="Times New Roman"/>
          <w:bCs/>
          <w:color w:val="000000"/>
          <w:sz w:val="28"/>
          <w:szCs w:val="28"/>
        </w:rPr>
        <w:t>Las condiciones de salud</w:t>
      </w:r>
      <w:r w:rsidR="00C1445A">
        <w:rPr>
          <w:rFonts w:eastAsia="Times New Roman"/>
          <w:bCs/>
          <w:color w:val="000000"/>
          <w:sz w:val="28"/>
          <w:szCs w:val="28"/>
        </w:rPr>
        <w:t>,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es </w:t>
      </w:r>
      <w:r w:rsidR="00C1445A">
        <w:rPr>
          <w:rFonts w:eastAsia="Times New Roman"/>
          <w:bCs/>
          <w:color w:val="000000"/>
          <w:sz w:val="28"/>
          <w:szCs w:val="28"/>
        </w:rPr>
        <w:t>un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factor de discriminación</w:t>
      </w:r>
      <w:r w:rsidR="00C1445A">
        <w:rPr>
          <w:rFonts w:eastAsia="Times New Roman"/>
          <w:bCs/>
          <w:color w:val="000000"/>
          <w:sz w:val="28"/>
          <w:szCs w:val="28"/>
        </w:rPr>
        <w:t xml:space="preserve"> estructural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, porque implica dinámicas familiares más cansadas, tensas y en general difíciles, sumadas a las condiciones económicas que no sólo implican atención y </w:t>
      </w:r>
      <w:r w:rsidRPr="006A3CBB">
        <w:rPr>
          <w:rFonts w:eastAsia="Times New Roman"/>
          <w:bCs/>
          <w:color w:val="000000"/>
          <w:sz w:val="28"/>
          <w:szCs w:val="28"/>
        </w:rPr>
        <w:lastRenderedPageBreak/>
        <w:t>tratamiento médico, sino todos los demás aspectos que implican costos en el tratamiento de pacientes. Empezando por el más simple y obvio: Llegar al hospital.</w:t>
      </w:r>
    </w:p>
    <w:p w14:paraId="1E162414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2E2475C" w14:textId="097CF350" w:rsidR="006A3CBB" w:rsidRDefault="00C1445A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C1445A">
        <w:rPr>
          <w:rFonts w:eastAsia="Times New Roman"/>
          <w:bCs/>
          <w:color w:val="000000"/>
          <w:sz w:val="28"/>
          <w:szCs w:val="28"/>
        </w:rPr>
        <w:t xml:space="preserve">Un claro ejemplo </w:t>
      </w:r>
      <w:r>
        <w:rPr>
          <w:rFonts w:eastAsia="Times New Roman"/>
          <w:bCs/>
          <w:color w:val="000000"/>
          <w:sz w:val="28"/>
          <w:szCs w:val="28"/>
        </w:rPr>
        <w:t>que podemos referir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es el caso del </w:t>
      </w:r>
      <w:r w:rsidRPr="00C1445A">
        <w:rPr>
          <w:rFonts w:eastAsia="Times New Roman"/>
          <w:b/>
          <w:bCs/>
          <w:color w:val="000000"/>
          <w:sz w:val="28"/>
          <w:szCs w:val="28"/>
        </w:rPr>
        <w:t>Hospital de la Mujer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, </w:t>
      </w:r>
      <w:r>
        <w:rPr>
          <w:rFonts w:eastAsia="Times New Roman"/>
          <w:bCs/>
          <w:color w:val="000000"/>
          <w:sz w:val="28"/>
          <w:szCs w:val="28"/>
        </w:rPr>
        <w:t xml:space="preserve">que de entrada 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por una Consulta Programada cobra a </w:t>
      </w:r>
      <w:r>
        <w:rPr>
          <w:rFonts w:eastAsia="Times New Roman"/>
          <w:bCs/>
          <w:color w:val="000000"/>
          <w:sz w:val="28"/>
          <w:szCs w:val="28"/>
        </w:rPr>
        <w:t>las personas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usuari</w:t>
      </w:r>
      <w:r>
        <w:rPr>
          <w:rFonts w:eastAsia="Times New Roman"/>
          <w:bCs/>
          <w:color w:val="000000"/>
          <w:sz w:val="28"/>
          <w:szCs w:val="28"/>
        </w:rPr>
        <w:t>as 302.50 Pesos, y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muy parte de esto, cuentan con parquímetros y cobro por estacionamiento</w:t>
      </w:r>
      <w:r>
        <w:rPr>
          <w:rFonts w:eastAsia="Times New Roman"/>
          <w:bCs/>
          <w:color w:val="000000"/>
          <w:sz w:val="28"/>
          <w:szCs w:val="28"/>
        </w:rPr>
        <w:t>.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El Hospital de la Mujer </w:t>
      </w:r>
      <w:r>
        <w:rPr>
          <w:rFonts w:eastAsia="Times New Roman"/>
          <w:bCs/>
          <w:color w:val="000000"/>
          <w:sz w:val="28"/>
          <w:szCs w:val="28"/>
        </w:rPr>
        <w:t>t</w:t>
      </w:r>
      <w:r w:rsidRPr="00C1445A">
        <w:rPr>
          <w:rFonts w:eastAsia="Times New Roman"/>
          <w:bCs/>
          <w:color w:val="000000"/>
          <w:sz w:val="28"/>
          <w:szCs w:val="28"/>
        </w:rPr>
        <w:t>ambién, cuenta con servicio de urgencias donde anualmente se atienden alrededor 18 mil 500 pacientes. 18 mil 1500 pacientes</w:t>
      </w:r>
      <w:r>
        <w:rPr>
          <w:rFonts w:eastAsia="Times New Roman"/>
          <w:bCs/>
          <w:color w:val="000000"/>
          <w:sz w:val="28"/>
          <w:szCs w:val="28"/>
        </w:rPr>
        <w:t>,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que </w:t>
      </w:r>
      <w:r>
        <w:rPr>
          <w:rFonts w:eastAsia="Times New Roman"/>
          <w:bCs/>
          <w:color w:val="000000"/>
          <w:sz w:val="28"/>
          <w:szCs w:val="28"/>
        </w:rPr>
        <w:t xml:space="preserve">en muchos casos llegan por cuenta propia y en medio de la desesperación, también 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tienen que esperar a encontrar estacionamiento </w:t>
      </w:r>
      <w:r>
        <w:rPr>
          <w:rFonts w:eastAsia="Times New Roman"/>
          <w:bCs/>
          <w:color w:val="000000"/>
          <w:sz w:val="28"/>
          <w:szCs w:val="28"/>
        </w:rPr>
        <w:t>o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pagar un parquímetro</w:t>
      </w:r>
      <w:r>
        <w:rPr>
          <w:rFonts w:eastAsia="Times New Roman"/>
          <w:bCs/>
          <w:color w:val="000000"/>
          <w:sz w:val="28"/>
          <w:szCs w:val="28"/>
        </w:rPr>
        <w:t>,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sin importar que sea un </w:t>
      </w:r>
      <w:r w:rsidRPr="00C1445A">
        <w:rPr>
          <w:rFonts w:eastAsia="Times New Roman"/>
          <w:bCs/>
          <w:color w:val="000000"/>
          <w:sz w:val="28"/>
          <w:szCs w:val="28"/>
        </w:rPr>
        <w:t>caso de urgencia</w:t>
      </w:r>
      <w:r>
        <w:rPr>
          <w:rFonts w:eastAsia="Times New Roman"/>
          <w:bCs/>
          <w:color w:val="000000"/>
          <w:sz w:val="28"/>
          <w:szCs w:val="28"/>
        </w:rPr>
        <w:t xml:space="preserve">. No podemos dejar de considerar que las personas usuarias cada vez son más, </w:t>
      </w:r>
      <w:r w:rsidR="007B3BD7">
        <w:rPr>
          <w:rFonts w:eastAsia="Times New Roman"/>
          <w:bCs/>
          <w:color w:val="000000"/>
          <w:sz w:val="28"/>
          <w:szCs w:val="28"/>
        </w:rPr>
        <w:t xml:space="preserve">verbigracia </w:t>
      </w:r>
      <w:r>
        <w:rPr>
          <w:rFonts w:eastAsia="Times New Roman"/>
          <w:bCs/>
          <w:color w:val="000000"/>
          <w:sz w:val="28"/>
          <w:szCs w:val="28"/>
        </w:rPr>
        <w:t>que en el referido Hospital de la Mujer, la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atención de partos se incrementó</w:t>
      </w:r>
      <w:r w:rsidRPr="00C1445A">
        <w:rPr>
          <w:rFonts w:eastAsia="Times New Roman"/>
          <w:bCs/>
          <w:color w:val="000000"/>
          <w:sz w:val="28"/>
          <w:szCs w:val="28"/>
        </w:rPr>
        <w:t xml:space="preserve"> en 86.39 por ciento, al pasar de tres mil 219 nacimientos atendidos en 2012, a seis mil 500 pacientes.</w:t>
      </w:r>
    </w:p>
    <w:p w14:paraId="0637F1CD" w14:textId="77777777" w:rsidR="00C1445A" w:rsidRPr="006A3CBB" w:rsidRDefault="00C1445A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EE8D1EA" w14:textId="194E3ADD" w:rsidR="006A3CBB" w:rsidRPr="006A3CBB" w:rsidRDefault="007B3BD7" w:rsidP="007B3BD7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“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>El Estado Mexicano suscribió convenios internacionales que muestran el consenso internacional en torno a la importancia de garantizar, al más alto nivel, el derecho a la salud</w:t>
      </w:r>
      <w:r>
        <w:rPr>
          <w:rFonts w:eastAsia="Times New Roman"/>
          <w:bCs/>
          <w:color w:val="000000"/>
          <w:sz w:val="28"/>
          <w:szCs w:val="28"/>
        </w:rPr>
        <w:t>.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>Uno de los más importantes es la Observación General Número 14 del Comité de los Derechos Sociales y Culturales de la Organización de las Naciones Unidas</w:t>
      </w:r>
      <w:r>
        <w:rPr>
          <w:rFonts w:eastAsia="Times New Roman"/>
          <w:bCs/>
          <w:color w:val="000000"/>
          <w:sz w:val="28"/>
          <w:szCs w:val="28"/>
        </w:rPr>
        <w:t xml:space="preserve">…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 xml:space="preserve">del cual México es parte y el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lastRenderedPageBreak/>
        <w:t>que, esencialmente, consagra la obligación de proteger, respetar y cumplir progresivamente el derecho a la salud y no admitir medidas regresivas en su perjuicio</w:t>
      </w:r>
      <w:r>
        <w:rPr>
          <w:rFonts w:eastAsia="Times New Roman"/>
          <w:bCs/>
          <w:color w:val="000000"/>
          <w:sz w:val="28"/>
          <w:szCs w:val="28"/>
        </w:rPr>
        <w:t>…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>garantizándolo en igualdad de condiciones y sin condicionamiento alguno, debiendo reconocer en sus ordenamientos jurídicos, políticas y planes detallados para su ejercicio, tomando, al mismo tiempo, medidas que faciliten el acceso de la población a los servicios de salud</w:t>
      </w:r>
      <w:r>
        <w:rPr>
          <w:rFonts w:eastAsia="Times New Roman"/>
          <w:bCs/>
          <w:color w:val="000000"/>
          <w:sz w:val="28"/>
          <w:szCs w:val="28"/>
        </w:rPr>
        <w:t>…”</w:t>
      </w:r>
    </w:p>
    <w:p w14:paraId="74C9FE0F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AE096C1" w14:textId="4E174201" w:rsidR="006A3CBB" w:rsidRPr="006A3CBB" w:rsidRDefault="007B3BD7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“… Se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trata de un derecho fundamental reconocido en </w:t>
      </w:r>
      <w:r>
        <w:rPr>
          <w:rFonts w:eastAsia="Times New Roman"/>
          <w:bCs/>
          <w:color w:val="000000"/>
          <w:sz w:val="28"/>
          <w:szCs w:val="28"/>
        </w:rPr>
        <w:t xml:space="preserve">el artículo 4o. constitucional…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>toda persona tiene derecho a la protección de la salud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. Al respecto, no hay que perder de vista que este derecho tiene una proyección tanto individual o personal,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>como una pública o social</w:t>
      </w:r>
      <w:r>
        <w:rPr>
          <w:rFonts w:eastAsia="Times New Roman"/>
          <w:bCs/>
          <w:color w:val="000000"/>
          <w:sz w:val="28"/>
          <w:szCs w:val="28"/>
        </w:rPr>
        <w:t>… La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 xml:space="preserve"> faceta social o pública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del derecho a la salud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>consiste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también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 xml:space="preserve"> en el deber del Estado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de </w:t>
      </w:r>
      <w:r w:rsidR="006A3CBB" w:rsidRPr="006A3CBB">
        <w:rPr>
          <w:rFonts w:eastAsia="Times New Roman"/>
          <w:b/>
          <w:bCs/>
          <w:color w:val="000000"/>
          <w:sz w:val="28"/>
          <w:szCs w:val="28"/>
        </w:rPr>
        <w:t>establecer los mecanismos necesarios para que todas las personas tengan acceso a los servicios de salud.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Lo anterior comprende el deber de emprender las acciones necesarias para alcanzar ese fin, tales como el desarrollo de políticas públicas</w:t>
      </w:r>
      <w:r>
        <w:rPr>
          <w:rFonts w:eastAsia="Times New Roman"/>
          <w:bCs/>
          <w:color w:val="000000"/>
          <w:sz w:val="28"/>
          <w:szCs w:val="28"/>
        </w:rPr>
        <w:t>…”</w:t>
      </w:r>
    </w:p>
    <w:p w14:paraId="77ABD13E" w14:textId="489C5DB3" w:rsidR="006A3CBB" w:rsidRDefault="007B3BD7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Desde tal línea, tomemos en cuenta que los</w:t>
      </w:r>
      <w:r w:rsidRPr="007B3BD7">
        <w:rPr>
          <w:rFonts w:eastAsia="Times New Roman"/>
          <w:bCs/>
          <w:color w:val="000000"/>
          <w:sz w:val="28"/>
          <w:szCs w:val="28"/>
        </w:rPr>
        <w:t xml:space="preserve"> Municipios </w:t>
      </w:r>
      <w:r>
        <w:rPr>
          <w:rFonts w:eastAsia="Times New Roman"/>
          <w:bCs/>
          <w:color w:val="000000"/>
          <w:sz w:val="28"/>
          <w:szCs w:val="28"/>
        </w:rPr>
        <w:t>tienen</w:t>
      </w:r>
      <w:r w:rsidRPr="007B3BD7">
        <w:rPr>
          <w:rFonts w:eastAsia="Times New Roman"/>
          <w:bCs/>
          <w:color w:val="000000"/>
          <w:sz w:val="28"/>
          <w:szCs w:val="28"/>
        </w:rPr>
        <w:t xml:space="preserve"> a su cargo</w:t>
      </w:r>
      <w:r w:rsidR="00CB5348">
        <w:rPr>
          <w:rFonts w:eastAsia="Times New Roman"/>
          <w:bCs/>
          <w:color w:val="000000"/>
          <w:sz w:val="28"/>
          <w:szCs w:val="28"/>
        </w:rPr>
        <w:t xml:space="preserve"> las</w:t>
      </w:r>
      <w:r w:rsidRPr="007B3BD7">
        <w:rPr>
          <w:rFonts w:eastAsia="Times New Roman"/>
          <w:bCs/>
          <w:color w:val="000000"/>
          <w:sz w:val="28"/>
          <w:szCs w:val="28"/>
        </w:rPr>
        <w:t xml:space="preserve">  Calles, parques y jardines</w:t>
      </w:r>
      <w:r w:rsidR="00CB5348">
        <w:rPr>
          <w:rFonts w:eastAsia="Times New Roman"/>
          <w:bCs/>
          <w:color w:val="000000"/>
          <w:sz w:val="28"/>
          <w:szCs w:val="28"/>
        </w:rPr>
        <w:t>,</w:t>
      </w:r>
      <w:r w:rsidRPr="007B3BD7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B5348">
        <w:rPr>
          <w:rFonts w:eastAsia="Times New Roman"/>
          <w:bCs/>
          <w:color w:val="000000"/>
          <w:sz w:val="28"/>
          <w:szCs w:val="28"/>
        </w:rPr>
        <w:t>así como</w:t>
      </w:r>
      <w:r w:rsidRPr="007B3BD7">
        <w:rPr>
          <w:rFonts w:eastAsia="Times New Roman"/>
          <w:bCs/>
          <w:color w:val="000000"/>
          <w:sz w:val="28"/>
          <w:szCs w:val="28"/>
        </w:rPr>
        <w:t xml:space="preserve"> su equipamiento</w:t>
      </w:r>
      <w:r w:rsidR="00CB5348">
        <w:rPr>
          <w:rFonts w:eastAsia="Times New Roman"/>
          <w:bCs/>
          <w:color w:val="000000"/>
          <w:sz w:val="28"/>
          <w:szCs w:val="28"/>
        </w:rPr>
        <w:t xml:space="preserve">, conforme al 115 fracción tercera, inciso g, de la Constitución Federal. Que de conformidad, al artículo 83 de la Ley de Vialidad y Tránsito del Estado de Chihuahua, se </w:t>
      </w:r>
      <w:r w:rsidR="004D4726">
        <w:rPr>
          <w:rFonts w:eastAsia="Times New Roman"/>
          <w:bCs/>
          <w:color w:val="000000"/>
          <w:sz w:val="28"/>
          <w:szCs w:val="28"/>
        </w:rPr>
        <w:t>regulan los</w:t>
      </w:r>
      <w:r w:rsidR="00CB5348">
        <w:rPr>
          <w:rFonts w:eastAsia="Times New Roman"/>
          <w:bCs/>
          <w:color w:val="000000"/>
          <w:sz w:val="28"/>
          <w:szCs w:val="28"/>
        </w:rPr>
        <w:t xml:space="preserve"> relojes </w:t>
      </w:r>
      <w:proofErr w:type="spellStart"/>
      <w:r w:rsidR="00CB5348">
        <w:rPr>
          <w:rFonts w:eastAsia="Times New Roman"/>
          <w:bCs/>
          <w:color w:val="000000"/>
          <w:sz w:val="28"/>
          <w:szCs w:val="28"/>
        </w:rPr>
        <w:t>estacionómetros</w:t>
      </w:r>
      <w:proofErr w:type="spellEnd"/>
      <w:r w:rsidR="004D4726">
        <w:rPr>
          <w:rFonts w:eastAsia="Times New Roman"/>
          <w:bCs/>
          <w:color w:val="000000"/>
          <w:sz w:val="28"/>
          <w:szCs w:val="28"/>
        </w:rPr>
        <w:t xml:space="preserve"> a cargo de los municipios</w:t>
      </w:r>
      <w:r w:rsidR="00CB5348">
        <w:rPr>
          <w:rFonts w:eastAsia="Times New Roman"/>
          <w:bCs/>
          <w:color w:val="000000"/>
          <w:sz w:val="28"/>
          <w:szCs w:val="28"/>
        </w:rPr>
        <w:t xml:space="preserve">, y obliga a la </w:t>
      </w:r>
      <w:r w:rsidR="00CB5348">
        <w:rPr>
          <w:rFonts w:eastAsia="Times New Roman"/>
          <w:bCs/>
          <w:color w:val="000000"/>
          <w:sz w:val="28"/>
          <w:szCs w:val="28"/>
        </w:rPr>
        <w:lastRenderedPageBreak/>
        <w:t>ciudadanía a pagarlos a cost</w:t>
      </w:r>
      <w:r w:rsidR="004D4726">
        <w:rPr>
          <w:rFonts w:eastAsia="Times New Roman"/>
          <w:bCs/>
          <w:color w:val="000000"/>
          <w:sz w:val="28"/>
          <w:szCs w:val="28"/>
        </w:rPr>
        <w:t>a</w:t>
      </w:r>
      <w:r w:rsidR="00CB5348">
        <w:rPr>
          <w:rFonts w:eastAsia="Times New Roman"/>
          <w:bCs/>
          <w:color w:val="000000"/>
          <w:sz w:val="28"/>
          <w:szCs w:val="28"/>
        </w:rPr>
        <w:t xml:space="preserve"> de ser sancionados, ello en concordancia a la prerrogativa que tienen los municipios conforme al artículo 168</w:t>
      </w:r>
      <w:r w:rsidR="004D4726">
        <w:rPr>
          <w:rFonts w:eastAsia="Times New Roman"/>
          <w:bCs/>
          <w:color w:val="000000"/>
          <w:sz w:val="28"/>
          <w:szCs w:val="28"/>
        </w:rPr>
        <w:t xml:space="preserve"> del Código Municipal,</w:t>
      </w:r>
      <w:r w:rsidR="00CB5348">
        <w:rPr>
          <w:rFonts w:eastAsia="Times New Roman"/>
          <w:bCs/>
          <w:color w:val="000000"/>
          <w:sz w:val="28"/>
          <w:szCs w:val="28"/>
        </w:rPr>
        <w:t xml:space="preserve"> de cobrar derechos por ocupación de la vía pública para estacionamiento de vehículos.</w:t>
      </w:r>
    </w:p>
    <w:p w14:paraId="16031DFD" w14:textId="77777777" w:rsidR="007B3BD7" w:rsidRDefault="007B3BD7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5873601" w14:textId="1897C832" w:rsidR="006A3CBB" w:rsidRPr="006A3CBB" w:rsidRDefault="004D4726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Precisemos, que no podemos postergar acciones y urgimos medidas inmediatas para mejorar las condiciones de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 movilidad y acceso a los servicios </w:t>
      </w:r>
      <w:r>
        <w:rPr>
          <w:rFonts w:eastAsia="Times New Roman"/>
          <w:bCs/>
          <w:color w:val="000000"/>
          <w:sz w:val="28"/>
          <w:szCs w:val="28"/>
        </w:rPr>
        <w:t>de salud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 xml:space="preserve">, en el entendido de que el costo de estacionamiento cerca de hospitales </w:t>
      </w:r>
      <w:r>
        <w:rPr>
          <w:rFonts w:eastAsia="Times New Roman"/>
          <w:bCs/>
          <w:color w:val="000000"/>
          <w:sz w:val="28"/>
          <w:szCs w:val="28"/>
        </w:rPr>
        <w:t xml:space="preserve">y clínicas públicas </w:t>
      </w:r>
      <w:r w:rsidR="006A3CBB" w:rsidRPr="006A3CBB">
        <w:rPr>
          <w:rFonts w:eastAsia="Times New Roman"/>
          <w:bCs/>
          <w:color w:val="000000"/>
          <w:sz w:val="28"/>
          <w:szCs w:val="28"/>
        </w:rPr>
        <w:t>suma a la adversidad de quienes tienen condiciones médicas y requieren la atención correspondiente.</w:t>
      </w:r>
    </w:p>
    <w:p w14:paraId="7F2F8F37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FCD6DB8" w14:textId="594CBFBD" w:rsid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6A3CBB">
        <w:rPr>
          <w:rFonts w:eastAsia="Times New Roman"/>
          <w:bCs/>
          <w:color w:val="000000"/>
          <w:sz w:val="28"/>
          <w:szCs w:val="28"/>
        </w:rPr>
        <w:t xml:space="preserve">Por lo anterior, la existencia de </w:t>
      </w:r>
      <w:proofErr w:type="spellStart"/>
      <w:r w:rsidRPr="006A3CBB">
        <w:rPr>
          <w:rFonts w:eastAsia="Times New Roman"/>
          <w:bCs/>
          <w:color w:val="000000"/>
          <w:sz w:val="28"/>
          <w:szCs w:val="28"/>
        </w:rPr>
        <w:t>estacionómetros</w:t>
      </w:r>
      <w:proofErr w:type="spellEnd"/>
      <w:r w:rsidR="004D4726">
        <w:rPr>
          <w:rFonts w:eastAsia="Times New Roman"/>
          <w:bCs/>
          <w:color w:val="000000"/>
          <w:sz w:val="28"/>
          <w:szCs w:val="28"/>
        </w:rPr>
        <w:t xml:space="preserve"> o también llamados parquímetros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en las inmediaciones de hospitales es parte de los factores que implican costos extra, cargas extra</w:t>
      </w:r>
      <w:r w:rsidR="004D4726">
        <w:rPr>
          <w:rFonts w:eastAsia="Times New Roman"/>
          <w:bCs/>
          <w:color w:val="000000"/>
          <w:sz w:val="28"/>
          <w:szCs w:val="28"/>
        </w:rPr>
        <w:t xml:space="preserve"> a los problemas de salud con los que ya deben luchar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. No únicamente por el costo en monedas que pueda o no implicar el </w:t>
      </w:r>
      <w:proofErr w:type="spellStart"/>
      <w:r w:rsidRPr="006A3CBB">
        <w:rPr>
          <w:rFonts w:eastAsia="Times New Roman"/>
          <w:bCs/>
          <w:color w:val="000000"/>
          <w:sz w:val="28"/>
          <w:szCs w:val="28"/>
        </w:rPr>
        <w:t>estacion</w:t>
      </w:r>
      <w:r w:rsidR="004D4726">
        <w:rPr>
          <w:rFonts w:eastAsia="Times New Roman"/>
          <w:bCs/>
          <w:color w:val="000000"/>
          <w:sz w:val="28"/>
          <w:szCs w:val="28"/>
        </w:rPr>
        <w:t>ó</w:t>
      </w:r>
      <w:r w:rsidRPr="006A3CBB">
        <w:rPr>
          <w:rFonts w:eastAsia="Times New Roman"/>
          <w:bCs/>
          <w:color w:val="000000"/>
          <w:sz w:val="28"/>
          <w:szCs w:val="28"/>
        </w:rPr>
        <w:t>metro</w:t>
      </w:r>
      <w:proofErr w:type="spellEnd"/>
      <w:r w:rsidRPr="006A3CBB">
        <w:rPr>
          <w:rFonts w:eastAsia="Times New Roman"/>
          <w:bCs/>
          <w:color w:val="000000"/>
          <w:sz w:val="28"/>
          <w:szCs w:val="28"/>
        </w:rPr>
        <w:t xml:space="preserve">, sino porque muchas veces son casos de emergencia o de necesidad imperante, donde el </w:t>
      </w:r>
      <w:proofErr w:type="spellStart"/>
      <w:r w:rsidRPr="006A3CBB">
        <w:rPr>
          <w:rFonts w:eastAsia="Times New Roman"/>
          <w:bCs/>
          <w:color w:val="000000"/>
          <w:sz w:val="28"/>
          <w:szCs w:val="28"/>
        </w:rPr>
        <w:t>estacionometro</w:t>
      </w:r>
      <w:proofErr w:type="spellEnd"/>
      <w:r w:rsidRPr="006A3CBB">
        <w:rPr>
          <w:rFonts w:eastAsia="Times New Roman"/>
          <w:bCs/>
          <w:color w:val="000000"/>
          <w:sz w:val="28"/>
          <w:szCs w:val="28"/>
        </w:rPr>
        <w:t xml:space="preserve"> es omitido, porque claramente frente a una situación de esta naturaleza, la prioridad está en la atención médica, en la vida. </w:t>
      </w:r>
    </w:p>
    <w:p w14:paraId="61543FF5" w14:textId="2583F041" w:rsidR="004D4726" w:rsidRDefault="004D4726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1A4ADAD" w14:textId="6DE08D5A" w:rsidR="004D4726" w:rsidRDefault="004D4726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El destino de los recursos en cada municipio es distinto, en muchos casos tienen una finalidad de salud o beneficencia pública, que se transfieren o </w:t>
      </w:r>
      <w:r>
        <w:rPr>
          <w:rFonts w:eastAsia="Times New Roman"/>
          <w:bCs/>
          <w:color w:val="000000"/>
          <w:sz w:val="28"/>
          <w:szCs w:val="28"/>
        </w:rPr>
        <w:lastRenderedPageBreak/>
        <w:t>administran de forma ambigua, casi oscura. Pero, dando el beneficio de la duda y creyendo en la buena fe del destino de recurso</w:t>
      </w:r>
      <w:r w:rsidR="006F1F18">
        <w:rPr>
          <w:rFonts w:eastAsia="Times New Roman"/>
          <w:bCs/>
          <w:color w:val="000000"/>
          <w:sz w:val="28"/>
          <w:szCs w:val="28"/>
        </w:rPr>
        <w:t xml:space="preserve">s derivados de los parquímetros, es claro que es por mucho más beneficioso y útil para la sociedad chihuahuense, no añadir pago de derechos de vía pública para estacionarse y acceder a la salud, o incluso, no multar por la falta de pago de dichos derechos. Pues es multar por tener enfermedad, tener una emergencia, preocupación y prioridad en la salud, </w:t>
      </w:r>
    </w:p>
    <w:p w14:paraId="78268539" w14:textId="77777777" w:rsidR="004D4726" w:rsidRPr="006A3CBB" w:rsidRDefault="004D4726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6F709CE" w14:textId="42AA7030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6A3CBB">
        <w:rPr>
          <w:rFonts w:eastAsia="Times New Roman"/>
          <w:bCs/>
          <w:color w:val="000000"/>
          <w:sz w:val="28"/>
          <w:szCs w:val="28"/>
        </w:rPr>
        <w:t xml:space="preserve">Es por ello, que buscamos mediante la presente que </w:t>
      </w:r>
      <w:r w:rsidR="006F1F18">
        <w:rPr>
          <w:rFonts w:eastAsia="Times New Roman"/>
          <w:bCs/>
          <w:color w:val="000000"/>
          <w:sz w:val="28"/>
          <w:szCs w:val="28"/>
        </w:rPr>
        <w:t>en las inmediaciones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de los hospitales </w:t>
      </w:r>
      <w:r w:rsidR="006F1F18">
        <w:rPr>
          <w:rFonts w:eastAsia="Times New Roman"/>
          <w:bCs/>
          <w:color w:val="000000"/>
          <w:sz w:val="28"/>
          <w:szCs w:val="28"/>
        </w:rPr>
        <w:t>sean retirados los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Pr="006A3CBB">
        <w:rPr>
          <w:rFonts w:eastAsia="Times New Roman"/>
          <w:bCs/>
          <w:color w:val="000000"/>
          <w:sz w:val="28"/>
          <w:szCs w:val="28"/>
        </w:rPr>
        <w:t>estacionómetros</w:t>
      </w:r>
      <w:proofErr w:type="spellEnd"/>
      <w:r w:rsidR="006F1F18">
        <w:rPr>
          <w:rFonts w:eastAsia="Times New Roman"/>
          <w:bCs/>
          <w:color w:val="000000"/>
          <w:sz w:val="28"/>
          <w:szCs w:val="28"/>
        </w:rPr>
        <w:t>.</w:t>
      </w:r>
    </w:p>
    <w:p w14:paraId="0E3FF523" w14:textId="77777777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6ABF643" w14:textId="1663917E" w:rsidR="006A3CBB" w:rsidRPr="006A3CBB" w:rsidRDefault="006A3CBB" w:rsidP="006A3CB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6A3CBB">
        <w:rPr>
          <w:rFonts w:eastAsia="Times New Roman"/>
          <w:bCs/>
          <w:color w:val="000000"/>
          <w:sz w:val="28"/>
          <w:szCs w:val="28"/>
        </w:rPr>
        <w:t xml:space="preserve">A partir de </w:t>
      </w:r>
      <w:r w:rsidR="006F1F18">
        <w:rPr>
          <w:rFonts w:eastAsia="Times New Roman"/>
          <w:bCs/>
          <w:color w:val="000000"/>
          <w:sz w:val="28"/>
          <w:szCs w:val="28"/>
        </w:rPr>
        <w:t>la eliminación del cobro de derechos para estacionarse para acceder a la salud,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que con la presente podemos </w:t>
      </w:r>
      <w:r w:rsidR="006F1F18">
        <w:rPr>
          <w:rFonts w:eastAsia="Times New Roman"/>
          <w:bCs/>
          <w:color w:val="000000"/>
          <w:sz w:val="28"/>
          <w:szCs w:val="28"/>
        </w:rPr>
        <w:t>lograr en conjunto</w:t>
      </w:r>
      <w:r w:rsidRPr="006A3CBB">
        <w:rPr>
          <w:rFonts w:eastAsia="Times New Roman"/>
          <w:bCs/>
          <w:color w:val="000000"/>
          <w:sz w:val="28"/>
          <w:szCs w:val="28"/>
        </w:rPr>
        <w:t>, eliminaremos obstáculos</w:t>
      </w:r>
      <w:r w:rsidR="006F1F18">
        <w:rPr>
          <w:rFonts w:eastAsia="Times New Roman"/>
          <w:bCs/>
          <w:color w:val="000000"/>
          <w:sz w:val="28"/>
          <w:szCs w:val="28"/>
        </w:rPr>
        <w:t xml:space="preserve"> en cada municipio de nuestro Gran Estado,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y daremos un paso</w:t>
      </w:r>
      <w:r w:rsidR="006F1F18">
        <w:rPr>
          <w:rFonts w:eastAsia="Times New Roman"/>
          <w:bCs/>
          <w:color w:val="000000"/>
          <w:sz w:val="28"/>
          <w:szCs w:val="28"/>
        </w:rPr>
        <w:t xml:space="preserve"> para avanzar al bienestar social,</w:t>
      </w:r>
      <w:r w:rsidRPr="006A3CBB">
        <w:rPr>
          <w:rFonts w:eastAsia="Times New Roman"/>
          <w:bCs/>
          <w:color w:val="000000"/>
          <w:sz w:val="28"/>
          <w:szCs w:val="28"/>
        </w:rPr>
        <w:t xml:space="preserve"> a la progresividad </w:t>
      </w:r>
      <w:r w:rsidR="006F1F18">
        <w:rPr>
          <w:rFonts w:eastAsia="Times New Roman"/>
          <w:bCs/>
          <w:color w:val="000000"/>
          <w:sz w:val="28"/>
          <w:szCs w:val="28"/>
        </w:rPr>
        <w:t>y el acceso universal en Chihuahua a la salud.</w:t>
      </w:r>
    </w:p>
    <w:p w14:paraId="1B9B8A8C" w14:textId="77777777" w:rsidR="00781DF7" w:rsidRPr="005622E1" w:rsidRDefault="00781DF7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8364AF2" w14:textId="185A2DDC" w:rsidR="008C3F96" w:rsidRPr="005622E1" w:rsidRDefault="005622E1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FB43BA">
        <w:rPr>
          <w:rFonts w:eastAsia="Times New Roman"/>
          <w:bCs/>
          <w:color w:val="000000"/>
          <w:sz w:val="28"/>
          <w:szCs w:val="28"/>
        </w:rPr>
        <w:t>En mérito de lo antes expuesto, someto a consideración la Diputación Permanente, el siguiente proyecto de Proposición con Carácter de</w:t>
      </w:r>
    </w:p>
    <w:p w14:paraId="11809478" w14:textId="77777777" w:rsidR="00787DAB" w:rsidRPr="005622E1" w:rsidRDefault="00787DAB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2993EEE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5622E1">
        <w:rPr>
          <w:rFonts w:eastAsia="Times New Roman"/>
          <w:b/>
          <w:bCs/>
          <w:color w:val="000000"/>
          <w:sz w:val="30"/>
          <w:szCs w:val="30"/>
        </w:rPr>
        <w:t>A C U E R D O</w:t>
      </w:r>
    </w:p>
    <w:p w14:paraId="3C100AE6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4E7EFC9C" w14:textId="77777777" w:rsidR="00787DAB" w:rsidRPr="005622E1" w:rsidRDefault="00787DAB" w:rsidP="00787DAB">
      <w:pPr>
        <w:spacing w:line="360" w:lineRule="auto"/>
        <w:contextualSpacing w:val="0"/>
        <w:jc w:val="both"/>
        <w:rPr>
          <w:sz w:val="30"/>
          <w:szCs w:val="30"/>
        </w:rPr>
      </w:pPr>
    </w:p>
    <w:p w14:paraId="182C2DDF" w14:textId="67A3F77C" w:rsidR="00781DF7" w:rsidRDefault="008C02FB" w:rsidP="00787DAB">
      <w:pPr>
        <w:spacing w:line="360" w:lineRule="auto"/>
        <w:contextualSpacing w:val="0"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>ÚNICO</w:t>
      </w:r>
      <w:r w:rsidR="00787DAB" w:rsidRPr="005622E1">
        <w:rPr>
          <w:rFonts w:eastAsia="Times New Roman"/>
          <w:b/>
          <w:sz w:val="30"/>
          <w:szCs w:val="30"/>
        </w:rPr>
        <w:t xml:space="preserve">. </w:t>
      </w:r>
      <w:r w:rsidR="005622E1" w:rsidRPr="005622E1">
        <w:rPr>
          <w:rFonts w:eastAsia="Times New Roman"/>
          <w:bCs/>
          <w:color w:val="000000"/>
          <w:sz w:val="30"/>
          <w:szCs w:val="30"/>
        </w:rPr>
        <w:t>La Sexagésima Séptima Legislatura del Honorable Congreso del Estado Libre y Soberano de Chihuahua</w:t>
      </w:r>
      <w:r w:rsidR="005622E1">
        <w:rPr>
          <w:rFonts w:eastAsia="Times New Roman"/>
          <w:bCs/>
          <w:sz w:val="30"/>
          <w:szCs w:val="30"/>
        </w:rPr>
        <w:t xml:space="preserve">, </w:t>
      </w:r>
      <w:r>
        <w:rPr>
          <w:rFonts w:eastAsia="Times New Roman"/>
          <w:bCs/>
          <w:sz w:val="30"/>
          <w:szCs w:val="30"/>
        </w:rPr>
        <w:t>exhorta</w:t>
      </w:r>
      <w:r w:rsidR="00781DF7" w:rsidRPr="00781DF7">
        <w:rPr>
          <w:rFonts w:eastAsia="Times New Roman"/>
          <w:bCs/>
          <w:sz w:val="30"/>
          <w:szCs w:val="30"/>
        </w:rPr>
        <w:t xml:space="preserve"> respetuosamente a los 67 Ayuntamientos del Estado, </w:t>
      </w:r>
      <w:r>
        <w:rPr>
          <w:rFonts w:eastAsia="Times New Roman"/>
          <w:bCs/>
          <w:sz w:val="30"/>
          <w:szCs w:val="30"/>
        </w:rPr>
        <w:t xml:space="preserve">a efecto de que se retiren los relojes </w:t>
      </w:r>
      <w:proofErr w:type="spellStart"/>
      <w:r>
        <w:rPr>
          <w:rFonts w:eastAsia="Times New Roman"/>
          <w:bCs/>
          <w:sz w:val="30"/>
          <w:szCs w:val="30"/>
        </w:rPr>
        <w:t>estacionómetros</w:t>
      </w:r>
      <w:proofErr w:type="spellEnd"/>
      <w:r>
        <w:rPr>
          <w:rFonts w:eastAsia="Times New Roman"/>
          <w:bCs/>
          <w:sz w:val="30"/>
          <w:szCs w:val="30"/>
        </w:rPr>
        <w:t xml:space="preserve"> que pueda haber en las inmediaciones de hospitales y clínicas públicas</w:t>
      </w:r>
      <w:r w:rsidR="00781DF7">
        <w:rPr>
          <w:rFonts w:eastAsia="Times New Roman"/>
          <w:bCs/>
          <w:sz w:val="30"/>
          <w:szCs w:val="30"/>
        </w:rPr>
        <w:t>.</w:t>
      </w:r>
    </w:p>
    <w:p w14:paraId="7AB86D83" w14:textId="77777777" w:rsidR="00787DAB" w:rsidRDefault="00787DAB" w:rsidP="00787DAB">
      <w:pPr>
        <w:pStyle w:val="NormalWeb"/>
        <w:spacing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5622E1">
        <w:rPr>
          <w:rFonts w:ascii="Arial" w:hAnsi="Arial" w:cs="Arial"/>
          <w:b/>
          <w:color w:val="000000"/>
          <w:sz w:val="30"/>
          <w:szCs w:val="30"/>
        </w:rPr>
        <w:t xml:space="preserve">ECONÓMICO. </w:t>
      </w:r>
      <w:r w:rsidRPr="005622E1">
        <w:rPr>
          <w:rFonts w:ascii="Arial" w:hAnsi="Arial" w:cs="Arial"/>
          <w:color w:val="000000"/>
          <w:sz w:val="30"/>
          <w:szCs w:val="30"/>
        </w:rPr>
        <w:t>Aprobado que sea, remítase copia del presente acuerdo, así como de la proposición que le da origen, a las autoridades antes mencionadas.</w:t>
      </w:r>
    </w:p>
    <w:p w14:paraId="1DF76C95" w14:textId="77777777" w:rsidR="007B0A0C" w:rsidRPr="005622E1" w:rsidRDefault="007B0A0C" w:rsidP="00787DAB">
      <w:pPr>
        <w:pStyle w:val="NormalWeb"/>
        <w:spacing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14:paraId="002E437B" w14:textId="0EC64724" w:rsidR="00787DAB" w:rsidRPr="005622E1" w:rsidRDefault="00787DAB" w:rsidP="007B0A0C">
      <w:pPr>
        <w:spacing w:before="240" w:after="240" w:line="360" w:lineRule="auto"/>
        <w:jc w:val="center"/>
        <w:rPr>
          <w:rFonts w:eastAsia="Times New Roman"/>
          <w:color w:val="000000"/>
          <w:sz w:val="30"/>
          <w:szCs w:val="30"/>
        </w:rPr>
      </w:pPr>
      <w:r w:rsidRPr="005622E1">
        <w:rPr>
          <w:rFonts w:eastAsia="Times New Roman"/>
          <w:b/>
          <w:i/>
          <w:color w:val="000000"/>
          <w:sz w:val="32"/>
          <w:szCs w:val="30"/>
        </w:rPr>
        <w:t>D a d o</w:t>
      </w:r>
      <w:r w:rsidRPr="005622E1">
        <w:rPr>
          <w:rFonts w:eastAsia="Times New Roman"/>
          <w:color w:val="000000"/>
          <w:sz w:val="32"/>
          <w:szCs w:val="30"/>
        </w:rPr>
        <w:t xml:space="preserve">  </w:t>
      </w:r>
      <w:r w:rsidRPr="005622E1">
        <w:rPr>
          <w:rFonts w:eastAsia="Times New Roman"/>
          <w:color w:val="000000"/>
          <w:sz w:val="30"/>
          <w:szCs w:val="30"/>
        </w:rPr>
        <w:t>en</w:t>
      </w:r>
      <w:r w:rsidR="006A3CBB">
        <w:rPr>
          <w:rFonts w:eastAsia="Times New Roman"/>
          <w:color w:val="000000"/>
          <w:sz w:val="30"/>
          <w:szCs w:val="30"/>
        </w:rPr>
        <w:t xml:space="preserve"> el</w:t>
      </w:r>
      <w:r w:rsidRPr="005622E1">
        <w:rPr>
          <w:rFonts w:eastAsia="Times New Roman"/>
          <w:color w:val="000000"/>
          <w:sz w:val="30"/>
          <w:szCs w:val="30"/>
        </w:rPr>
        <w:t xml:space="preserve"> Salón de Sesiones </w:t>
      </w:r>
      <w:r w:rsidR="008C02FB">
        <w:rPr>
          <w:rFonts w:eastAsia="Times New Roman"/>
          <w:color w:val="000000"/>
          <w:sz w:val="30"/>
          <w:szCs w:val="30"/>
        </w:rPr>
        <w:t>del Poder Legislativo</w:t>
      </w:r>
      <w:r w:rsidRPr="005622E1">
        <w:rPr>
          <w:rFonts w:eastAsia="Times New Roman"/>
          <w:color w:val="000000"/>
          <w:sz w:val="30"/>
          <w:szCs w:val="30"/>
        </w:rPr>
        <w:t xml:space="preserve">, al </w:t>
      </w:r>
      <w:r w:rsidR="006A3CBB">
        <w:rPr>
          <w:rFonts w:eastAsia="Times New Roman"/>
          <w:color w:val="000000"/>
          <w:sz w:val="30"/>
          <w:szCs w:val="30"/>
        </w:rPr>
        <w:t>décimo sexto</w:t>
      </w:r>
      <w:r w:rsidR="00781DF7">
        <w:rPr>
          <w:rFonts w:eastAsia="Times New Roman"/>
          <w:color w:val="000000"/>
          <w:sz w:val="30"/>
          <w:szCs w:val="30"/>
        </w:rPr>
        <w:t xml:space="preserve"> </w:t>
      </w:r>
      <w:r w:rsidR="006A3CBB">
        <w:rPr>
          <w:rFonts w:eastAsia="Times New Roman"/>
          <w:color w:val="000000"/>
          <w:sz w:val="30"/>
          <w:szCs w:val="30"/>
        </w:rPr>
        <w:t>del</w:t>
      </w:r>
      <w:r w:rsidRPr="005622E1">
        <w:rPr>
          <w:rFonts w:eastAsia="Times New Roman"/>
          <w:color w:val="000000"/>
          <w:sz w:val="30"/>
          <w:szCs w:val="30"/>
        </w:rPr>
        <w:t xml:space="preserve"> mes de </w:t>
      </w:r>
      <w:r w:rsidR="006A3CBB">
        <w:rPr>
          <w:rFonts w:eastAsia="Times New Roman"/>
          <w:color w:val="000000"/>
          <w:sz w:val="30"/>
          <w:szCs w:val="30"/>
        </w:rPr>
        <w:t>marzo</w:t>
      </w:r>
      <w:r w:rsidRPr="005622E1">
        <w:rPr>
          <w:rFonts w:eastAsia="Times New Roman"/>
          <w:color w:val="000000"/>
          <w:sz w:val="30"/>
          <w:szCs w:val="30"/>
        </w:rPr>
        <w:t xml:space="preserve"> del año dos mil veintitrés.</w:t>
      </w:r>
    </w:p>
    <w:p w14:paraId="63896226" w14:textId="77777777" w:rsidR="00787DAB" w:rsidRPr="005622E1" w:rsidRDefault="00787DAB" w:rsidP="00787DAB">
      <w:pPr>
        <w:spacing w:before="240" w:after="240" w:line="360" w:lineRule="auto"/>
        <w:jc w:val="both"/>
        <w:rPr>
          <w:rFonts w:eastAsia="Times New Roman"/>
          <w:sz w:val="30"/>
          <w:szCs w:val="30"/>
          <w:lang w:val="es-ES_tradnl"/>
        </w:rPr>
      </w:pPr>
    </w:p>
    <w:p w14:paraId="288747F6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  <w:r w:rsidRPr="005622E1">
        <w:rPr>
          <w:rFonts w:eastAsia="Times New Roman"/>
          <w:b/>
          <w:sz w:val="30"/>
          <w:szCs w:val="30"/>
          <w:lang w:val="es-ES_tradnl"/>
        </w:rPr>
        <w:t>A T E N T A M E N T E</w:t>
      </w:r>
    </w:p>
    <w:p w14:paraId="68E08161" w14:textId="77777777" w:rsidR="00787DAB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674CC836" w14:textId="77777777" w:rsidR="005622E1" w:rsidRPr="005622E1" w:rsidRDefault="005622E1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07D05E5A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  <w:r w:rsidRPr="005622E1">
        <w:rPr>
          <w:rFonts w:eastAsia="Times New Roman"/>
          <w:b/>
          <w:sz w:val="30"/>
          <w:szCs w:val="30"/>
          <w:lang w:val="es-ES_tradnl"/>
        </w:rPr>
        <w:t>DIP. ROSANA DÍAZ REYES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3CBB" w:rsidRPr="001646DB" w14:paraId="07E299F3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4575F244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lastRenderedPageBreak/>
              <w:t>DIP. ILSE AMÉRICA GARCÍA SOTO</w:t>
            </w:r>
          </w:p>
        </w:tc>
        <w:tc>
          <w:tcPr>
            <w:tcW w:w="4414" w:type="dxa"/>
            <w:vAlign w:val="bottom"/>
          </w:tcPr>
          <w:p w14:paraId="58DBEB66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LETICIA ORTEGA                         MÁYNEZ</w:t>
            </w:r>
          </w:p>
        </w:tc>
      </w:tr>
      <w:tr w:rsidR="006A3CBB" w:rsidRPr="001646DB" w14:paraId="61843E29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1B38B65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ÓSCAR DANIEL AVITIA ARELLANES</w:t>
            </w:r>
          </w:p>
        </w:tc>
        <w:tc>
          <w:tcPr>
            <w:tcW w:w="4414" w:type="dxa"/>
            <w:vAlign w:val="bottom"/>
          </w:tcPr>
          <w:p w14:paraId="69B86193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</w:t>
            </w:r>
            <w:bookmarkStart w:id="0" w:name="_Hlk83371069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bookmarkEnd w:id="0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GUSTAVO DE LA ROSA HICKERSON</w:t>
            </w:r>
          </w:p>
        </w:tc>
      </w:tr>
      <w:tr w:rsidR="006A3CBB" w:rsidRPr="001646DB" w14:paraId="4779B930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29518B1B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MAGDALENA RENTERÍA PÉREZ</w:t>
            </w:r>
          </w:p>
        </w:tc>
        <w:tc>
          <w:tcPr>
            <w:tcW w:w="4414" w:type="dxa"/>
            <w:vAlign w:val="bottom"/>
          </w:tcPr>
          <w:p w14:paraId="385246F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MARIA ANTONIETA PÉREZ REYES</w:t>
            </w:r>
          </w:p>
        </w:tc>
      </w:tr>
      <w:tr w:rsidR="006A3CBB" w:rsidRPr="001646DB" w14:paraId="790A1E19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23C25482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DAVID OSCAR CASTREJÓN RIVAS</w:t>
            </w:r>
          </w:p>
        </w:tc>
        <w:tc>
          <w:tcPr>
            <w:tcW w:w="4414" w:type="dxa"/>
            <w:vAlign w:val="bottom"/>
          </w:tcPr>
          <w:p w14:paraId="7130D28B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BENJAMÍN CARRERA CHÁVEZ</w:t>
            </w:r>
          </w:p>
        </w:tc>
      </w:tr>
      <w:tr w:rsidR="006A3CBB" w:rsidRPr="001646DB" w14:paraId="300F32E3" w14:textId="77777777" w:rsidTr="00954BD4">
        <w:trPr>
          <w:trHeight w:val="1984"/>
        </w:trPr>
        <w:tc>
          <w:tcPr>
            <w:tcW w:w="4414" w:type="dxa"/>
            <w:vAlign w:val="bottom"/>
          </w:tcPr>
          <w:p w14:paraId="20CB753D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385D62F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34788">
              <w:rPr>
                <w:rFonts w:eastAsia="Times New Roman"/>
                <w:b/>
                <w:bCs/>
                <w:sz w:val="28"/>
                <w:szCs w:val="30"/>
              </w:rPr>
              <w:t>DIP. EDIN CUAHUTÉMOC ESTRADA SOTELO</w:t>
            </w:r>
          </w:p>
        </w:tc>
        <w:tc>
          <w:tcPr>
            <w:tcW w:w="4414" w:type="dxa"/>
            <w:vAlign w:val="bottom"/>
          </w:tcPr>
          <w:p w14:paraId="442190C4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14:paraId="73CA3990" w14:textId="07A90BB3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214B9A">
              <w:rPr>
                <w:rFonts w:eastAsia="Times New Roman"/>
                <w:bCs/>
                <w:color w:val="000000"/>
                <w:sz w:val="18"/>
                <w:szCs w:val="30"/>
              </w:rPr>
              <w:t xml:space="preserve">Firmas relativas a </w:t>
            </w:r>
            <w:r w:rsidR="00214B9A" w:rsidRPr="00214B9A">
              <w:rPr>
                <w:rFonts w:eastAsia="Times New Roman"/>
                <w:bCs/>
                <w:color w:val="000000"/>
                <w:sz w:val="18"/>
                <w:szCs w:val="30"/>
              </w:rPr>
              <w:t xml:space="preserve">Proposición con carácter de Punto de </w:t>
            </w:r>
            <w:r w:rsidR="00214B9A" w:rsidRPr="00214B9A">
              <w:rPr>
                <w:rFonts w:eastAsia="Times New Roman"/>
                <w:b/>
                <w:bCs/>
                <w:color w:val="000000"/>
                <w:sz w:val="18"/>
                <w:szCs w:val="30"/>
              </w:rPr>
              <w:t>Acuerdo</w:t>
            </w:r>
            <w:r w:rsidR="00214B9A" w:rsidRPr="00214B9A">
              <w:rPr>
                <w:rFonts w:eastAsia="Times New Roman"/>
                <w:bCs/>
                <w:color w:val="000000"/>
                <w:sz w:val="18"/>
                <w:szCs w:val="30"/>
              </w:rPr>
              <w:t xml:space="preserve">, a fin de exhortar respetuosamente a los 67 Ayuntamientos del Estado con el propósito de que </w:t>
            </w:r>
            <w:r w:rsidR="00214B9A" w:rsidRPr="00214B9A">
              <w:rPr>
                <w:rFonts w:eastAsia="Times New Roman"/>
                <w:b/>
                <w:bCs/>
                <w:color w:val="000000"/>
                <w:sz w:val="18"/>
                <w:szCs w:val="30"/>
              </w:rPr>
              <w:t>se retiren</w:t>
            </w:r>
            <w:r w:rsidR="00214B9A" w:rsidRPr="00214B9A">
              <w:rPr>
                <w:rFonts w:eastAsia="Times New Roman"/>
                <w:bCs/>
                <w:color w:val="000000"/>
                <w:sz w:val="18"/>
                <w:szCs w:val="30"/>
              </w:rPr>
              <w:t xml:space="preserve">, de haberlos, los </w:t>
            </w:r>
            <w:proofErr w:type="spellStart"/>
            <w:r w:rsidR="00214B9A" w:rsidRPr="00214B9A">
              <w:rPr>
                <w:rFonts w:eastAsia="Times New Roman"/>
                <w:bCs/>
                <w:color w:val="000000"/>
                <w:sz w:val="18"/>
                <w:szCs w:val="30"/>
              </w:rPr>
              <w:t>estacionómetros</w:t>
            </w:r>
            <w:proofErr w:type="spellEnd"/>
            <w:r w:rsidR="00214B9A" w:rsidRPr="00214B9A">
              <w:rPr>
                <w:rFonts w:eastAsia="Times New Roman"/>
                <w:bCs/>
                <w:color w:val="000000"/>
                <w:sz w:val="18"/>
                <w:szCs w:val="30"/>
              </w:rPr>
              <w:t xml:space="preserve"> alrededor de hospitales y clínicas públicas</w:t>
            </w:r>
          </w:p>
        </w:tc>
      </w:tr>
    </w:tbl>
    <w:p w14:paraId="56563D2E" w14:textId="77777777" w:rsidR="006A3CBB" w:rsidRPr="005622E1" w:rsidRDefault="006A3CBB" w:rsidP="00787DAB">
      <w:pPr>
        <w:spacing w:before="240" w:after="240" w:line="360" w:lineRule="auto"/>
        <w:jc w:val="center"/>
        <w:rPr>
          <w:sz w:val="30"/>
          <w:szCs w:val="30"/>
        </w:rPr>
      </w:pPr>
    </w:p>
    <w:sectPr w:rsidR="006A3CBB" w:rsidRPr="005622E1" w:rsidSect="00C018BF">
      <w:headerReference w:type="default" r:id="rId8"/>
      <w:pgSz w:w="12240" w:h="15840" w:code="1"/>
      <w:pgMar w:top="3141" w:right="1304" w:bottom="1843" w:left="1440" w:header="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F76C" w14:textId="77777777" w:rsidR="00327245" w:rsidRDefault="00327245" w:rsidP="00FC21E7">
      <w:pPr>
        <w:spacing w:line="240" w:lineRule="auto"/>
      </w:pPr>
      <w:r>
        <w:separator/>
      </w:r>
    </w:p>
  </w:endnote>
  <w:endnote w:type="continuationSeparator" w:id="0">
    <w:p w14:paraId="50D42117" w14:textId="77777777" w:rsidR="00327245" w:rsidRDefault="00327245" w:rsidP="00FC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9CBB" w14:textId="77777777" w:rsidR="00327245" w:rsidRDefault="00327245" w:rsidP="00FC21E7">
      <w:pPr>
        <w:spacing w:line="240" w:lineRule="auto"/>
      </w:pPr>
      <w:r>
        <w:separator/>
      </w:r>
    </w:p>
  </w:footnote>
  <w:footnote w:type="continuationSeparator" w:id="0">
    <w:p w14:paraId="0DAE1A9C" w14:textId="77777777" w:rsidR="00327245" w:rsidRDefault="00327245" w:rsidP="00FC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815C" w14:textId="77777777" w:rsidR="00FC21E7" w:rsidRDefault="00FC21E7" w:rsidP="00FC21E7">
    <w:pPr>
      <w:pStyle w:val="Encabezado"/>
      <w:jc w:val="right"/>
      <w:rPr>
        <w:rFonts w:ascii="Segoe UI" w:hAnsi="Segoe UI" w:cs="Segoe UI"/>
        <w:i/>
        <w:iCs/>
        <w:color w:val="212121"/>
        <w:sz w:val="28"/>
        <w:szCs w:val="23"/>
        <w:shd w:val="clear" w:color="auto" w:fill="FFFFFF"/>
      </w:rPr>
    </w:pPr>
  </w:p>
  <w:p w14:paraId="0662A38E" w14:textId="77777777" w:rsidR="00991685" w:rsidRP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Centenario de la Muerte del General Francisco Villa” </w:t>
    </w:r>
  </w:p>
  <w:p w14:paraId="11293F41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Cien años del </w:t>
    </w:r>
    <w:proofErr w:type="spellStart"/>
    <w:r w:rsidRPr="00991685">
      <w:rPr>
        <w:rFonts w:ascii="Century Gothic" w:hAnsi="Century Gothic"/>
        <w:b/>
        <w:bCs/>
        <w:i/>
        <w:iCs/>
      </w:rPr>
      <w:t>Rotarismo</w:t>
    </w:r>
    <w:proofErr w:type="spellEnd"/>
    <w:r w:rsidRPr="00991685">
      <w:rPr>
        <w:rFonts w:ascii="Century Gothic" w:hAnsi="Century Gothic"/>
        <w:b/>
        <w:bCs/>
        <w:i/>
        <w:iCs/>
      </w:rPr>
      <w:t xml:space="preserve"> en Chihuahua”</w:t>
    </w:r>
  </w:p>
  <w:p w14:paraId="766C4AB8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</w:p>
  <w:p w14:paraId="337B7832" w14:textId="77777777" w:rsidR="009F62D7" w:rsidRPr="009E2E14" w:rsidRDefault="00AE4C03" w:rsidP="00991685">
    <w:pPr>
      <w:pStyle w:val="Encabezado"/>
      <w:jc w:val="right"/>
      <w:rPr>
        <w:sz w:val="24"/>
      </w:rPr>
    </w:pPr>
    <w:r w:rsidRPr="00AE4C03">
      <w:rPr>
        <w:rFonts w:ascii="Century Gothic" w:hAnsi="Century Gothic"/>
        <w:b/>
        <w:bCs/>
        <w:i/>
        <w:iCs/>
      </w:rPr>
      <w:t xml:space="preserve">Grupo Parlamentario de MORENA </w:t>
    </w:r>
  </w:p>
  <w:p w14:paraId="22BED9AD" w14:textId="77777777" w:rsidR="00FC21E7" w:rsidRPr="00D54BD0" w:rsidRDefault="00FC21E7" w:rsidP="009F62D7">
    <w:pPr>
      <w:pStyle w:val="Encabezado"/>
      <w:jc w:val="right"/>
      <w:rPr>
        <w:rFonts w:ascii="Arabic Typesetting" w:hAnsi="Arabic Typesetting" w:cs="Arabic Typesetting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F79"/>
    <w:multiLevelType w:val="hybridMultilevel"/>
    <w:tmpl w:val="AFC814B4"/>
    <w:lvl w:ilvl="0" w:tplc="6B76EA9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E4F"/>
    <w:multiLevelType w:val="multilevel"/>
    <w:tmpl w:val="268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49E0"/>
    <w:multiLevelType w:val="hybridMultilevel"/>
    <w:tmpl w:val="93E2B036"/>
    <w:lvl w:ilvl="0" w:tplc="A344037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089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67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88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B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22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84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D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EB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44D5A"/>
    <w:multiLevelType w:val="hybridMultilevel"/>
    <w:tmpl w:val="F850C040"/>
    <w:lvl w:ilvl="0" w:tplc="17044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5C8B"/>
    <w:multiLevelType w:val="hybridMultilevel"/>
    <w:tmpl w:val="0550509A"/>
    <w:lvl w:ilvl="0" w:tplc="91E80E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8E0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8F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A0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4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64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E4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7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07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635D5"/>
    <w:multiLevelType w:val="hybridMultilevel"/>
    <w:tmpl w:val="E952A98E"/>
    <w:lvl w:ilvl="0" w:tplc="95A2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991"/>
    <w:multiLevelType w:val="hybridMultilevel"/>
    <w:tmpl w:val="7CC4C708"/>
    <w:lvl w:ilvl="0" w:tplc="8566164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86419"/>
    <w:multiLevelType w:val="hybridMultilevel"/>
    <w:tmpl w:val="B360DFE6"/>
    <w:lvl w:ilvl="0" w:tplc="034A66B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16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E2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4D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C2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2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E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72AF"/>
    <w:multiLevelType w:val="multilevel"/>
    <w:tmpl w:val="EFB0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94248"/>
    <w:multiLevelType w:val="multilevel"/>
    <w:tmpl w:val="F6FE18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5940B63"/>
    <w:multiLevelType w:val="hybridMultilevel"/>
    <w:tmpl w:val="24D2DE20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C07698D"/>
    <w:multiLevelType w:val="hybridMultilevel"/>
    <w:tmpl w:val="3F2859FE"/>
    <w:lvl w:ilvl="0" w:tplc="C154257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69E2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6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23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87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69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60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41C6E"/>
    <w:multiLevelType w:val="hybridMultilevel"/>
    <w:tmpl w:val="318AFCFE"/>
    <w:lvl w:ilvl="0" w:tplc="3998E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2C54"/>
    <w:multiLevelType w:val="hybridMultilevel"/>
    <w:tmpl w:val="6382D5C4"/>
    <w:lvl w:ilvl="0" w:tplc="F468C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23E3"/>
    <w:multiLevelType w:val="hybridMultilevel"/>
    <w:tmpl w:val="F0F80E80"/>
    <w:lvl w:ilvl="0" w:tplc="1622807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F69"/>
    <w:multiLevelType w:val="multilevel"/>
    <w:tmpl w:val="E46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C2B27"/>
    <w:multiLevelType w:val="hybridMultilevel"/>
    <w:tmpl w:val="E65CEE86"/>
    <w:lvl w:ilvl="0" w:tplc="5910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1AC"/>
    <w:multiLevelType w:val="multilevel"/>
    <w:tmpl w:val="6464B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1030CB1"/>
    <w:multiLevelType w:val="hybridMultilevel"/>
    <w:tmpl w:val="2104F93C"/>
    <w:lvl w:ilvl="0" w:tplc="A962A7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494DB8"/>
    <w:multiLevelType w:val="multilevel"/>
    <w:tmpl w:val="B87A97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A0698C"/>
    <w:multiLevelType w:val="hybridMultilevel"/>
    <w:tmpl w:val="879E3656"/>
    <w:lvl w:ilvl="0" w:tplc="ED7AE5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B627EC"/>
    <w:multiLevelType w:val="hybridMultilevel"/>
    <w:tmpl w:val="E41A5D62"/>
    <w:lvl w:ilvl="0" w:tplc="64EAF6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528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5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C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C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6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E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3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0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47AB8"/>
    <w:multiLevelType w:val="multilevel"/>
    <w:tmpl w:val="6592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272B4"/>
    <w:multiLevelType w:val="multilevel"/>
    <w:tmpl w:val="DC68031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805290"/>
    <w:multiLevelType w:val="multilevel"/>
    <w:tmpl w:val="3E8ABC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E6317F"/>
    <w:multiLevelType w:val="hybridMultilevel"/>
    <w:tmpl w:val="170C65FA"/>
    <w:lvl w:ilvl="0" w:tplc="903E454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768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4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89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F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0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A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D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C1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F2AE4"/>
    <w:multiLevelType w:val="multilevel"/>
    <w:tmpl w:val="691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C7248"/>
    <w:multiLevelType w:val="multilevel"/>
    <w:tmpl w:val="2676CC4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B17492"/>
    <w:multiLevelType w:val="multilevel"/>
    <w:tmpl w:val="C2720C5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E75081"/>
    <w:multiLevelType w:val="multilevel"/>
    <w:tmpl w:val="CB4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847A5"/>
    <w:multiLevelType w:val="multilevel"/>
    <w:tmpl w:val="B27CF0F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A63948"/>
    <w:multiLevelType w:val="multilevel"/>
    <w:tmpl w:val="8C46DC9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30619F"/>
    <w:multiLevelType w:val="hybridMultilevel"/>
    <w:tmpl w:val="9E76899A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 w:tentative="1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54B4B4E"/>
    <w:multiLevelType w:val="multilevel"/>
    <w:tmpl w:val="6DB2C7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703B4E"/>
    <w:multiLevelType w:val="multilevel"/>
    <w:tmpl w:val="DCE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85313"/>
    <w:multiLevelType w:val="multilevel"/>
    <w:tmpl w:val="7D0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A2F6E"/>
    <w:multiLevelType w:val="multilevel"/>
    <w:tmpl w:val="AC388B0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937A29"/>
    <w:multiLevelType w:val="hybridMultilevel"/>
    <w:tmpl w:val="E264B74A"/>
    <w:lvl w:ilvl="0" w:tplc="3DFE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C5A38"/>
    <w:multiLevelType w:val="multilevel"/>
    <w:tmpl w:val="C5AA92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DA5F91"/>
    <w:multiLevelType w:val="hybridMultilevel"/>
    <w:tmpl w:val="EA6A9A22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5C03"/>
    <w:multiLevelType w:val="multilevel"/>
    <w:tmpl w:val="4114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111C92"/>
    <w:multiLevelType w:val="multilevel"/>
    <w:tmpl w:val="776A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E16D7B"/>
    <w:multiLevelType w:val="hybridMultilevel"/>
    <w:tmpl w:val="7B004838"/>
    <w:lvl w:ilvl="0" w:tplc="95AC628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2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661076"/>
    <w:multiLevelType w:val="hybridMultilevel"/>
    <w:tmpl w:val="A768C06E"/>
    <w:lvl w:ilvl="0" w:tplc="4AD64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07975"/>
    <w:multiLevelType w:val="multilevel"/>
    <w:tmpl w:val="AE6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E50CF8"/>
    <w:multiLevelType w:val="hybridMultilevel"/>
    <w:tmpl w:val="60D64554"/>
    <w:lvl w:ilvl="0" w:tplc="2EC6ABA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C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AC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AD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B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AC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21011"/>
    <w:multiLevelType w:val="multilevel"/>
    <w:tmpl w:val="427E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E5E21"/>
    <w:multiLevelType w:val="multilevel"/>
    <w:tmpl w:val="A8F6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3683E"/>
    <w:multiLevelType w:val="multilevel"/>
    <w:tmpl w:val="E2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7"/>
  </w:num>
  <w:num w:numId="5">
    <w:abstractNumId w:val="33"/>
  </w:num>
  <w:num w:numId="6">
    <w:abstractNumId w:val="31"/>
  </w:num>
  <w:num w:numId="7">
    <w:abstractNumId w:val="19"/>
  </w:num>
  <w:num w:numId="8">
    <w:abstractNumId w:val="36"/>
  </w:num>
  <w:num w:numId="9">
    <w:abstractNumId w:val="27"/>
  </w:num>
  <w:num w:numId="10">
    <w:abstractNumId w:val="9"/>
  </w:num>
  <w:num w:numId="11">
    <w:abstractNumId w:val="30"/>
  </w:num>
  <w:num w:numId="12">
    <w:abstractNumId w:val="38"/>
  </w:num>
  <w:num w:numId="13">
    <w:abstractNumId w:val="29"/>
  </w:num>
  <w:num w:numId="14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40"/>
    <w:lvlOverride w:ilvl="0">
      <w:lvl w:ilvl="0">
        <w:numFmt w:val="upperRoman"/>
        <w:lvlText w:val="%1."/>
        <w:lvlJc w:val="right"/>
      </w:lvl>
    </w:lvlOverride>
  </w:num>
  <w:num w:numId="16">
    <w:abstractNumId w:val="48"/>
    <w:lvlOverride w:ilvl="0">
      <w:lvl w:ilvl="0">
        <w:numFmt w:val="upperLetter"/>
        <w:lvlText w:val="%1."/>
        <w:lvlJc w:val="left"/>
      </w:lvl>
    </w:lvlOverride>
  </w:num>
  <w:num w:numId="17">
    <w:abstractNumId w:val="25"/>
  </w:num>
  <w:num w:numId="18">
    <w:abstractNumId w:val="7"/>
  </w:num>
  <w:num w:numId="19">
    <w:abstractNumId w:val="2"/>
  </w:num>
  <w:num w:numId="20">
    <w:abstractNumId w:val="4"/>
  </w:num>
  <w:num w:numId="21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11"/>
  </w:num>
  <w:num w:numId="23">
    <w:abstractNumId w:val="22"/>
    <w:lvlOverride w:ilvl="0">
      <w:lvl w:ilvl="0">
        <w:numFmt w:val="upperRoman"/>
        <w:lvlText w:val="%1."/>
        <w:lvlJc w:val="right"/>
      </w:lvl>
    </w:lvlOverride>
  </w:num>
  <w:num w:numId="24">
    <w:abstractNumId w:val="8"/>
    <w:lvlOverride w:ilvl="0">
      <w:lvl w:ilvl="0">
        <w:numFmt w:val="upperRoman"/>
        <w:lvlText w:val="%1."/>
        <w:lvlJc w:val="right"/>
      </w:lvl>
    </w:lvlOverride>
  </w:num>
  <w:num w:numId="25">
    <w:abstractNumId w:val="44"/>
    <w:lvlOverride w:ilvl="0">
      <w:lvl w:ilvl="0">
        <w:numFmt w:val="upperLetter"/>
        <w:lvlText w:val="%1."/>
        <w:lvlJc w:val="left"/>
      </w:lvl>
    </w:lvlOverride>
  </w:num>
  <w:num w:numId="26">
    <w:abstractNumId w:val="1"/>
    <w:lvlOverride w:ilvl="0">
      <w:lvl w:ilvl="0">
        <w:numFmt w:val="upperRoman"/>
        <w:lvlText w:val="%1."/>
        <w:lvlJc w:val="right"/>
      </w:lvl>
    </w:lvlOverride>
  </w:num>
  <w:num w:numId="27">
    <w:abstractNumId w:val="34"/>
    <w:lvlOverride w:ilvl="0">
      <w:lvl w:ilvl="0">
        <w:numFmt w:val="lowerLetter"/>
        <w:lvlText w:val="%1."/>
        <w:lvlJc w:val="left"/>
      </w:lvl>
    </w:lvlOverride>
  </w:num>
  <w:num w:numId="28">
    <w:abstractNumId w:val="35"/>
    <w:lvlOverride w:ilvl="0">
      <w:lvl w:ilvl="0">
        <w:numFmt w:val="lowerLetter"/>
        <w:lvlText w:val="%1."/>
        <w:lvlJc w:val="left"/>
      </w:lvl>
    </w:lvlOverride>
  </w:num>
  <w:num w:numId="29">
    <w:abstractNumId w:val="41"/>
    <w:lvlOverride w:ilvl="0">
      <w:lvl w:ilvl="0">
        <w:numFmt w:val="lowerLetter"/>
        <w:lvlText w:val="%1."/>
        <w:lvlJc w:val="left"/>
      </w:lvl>
    </w:lvlOverride>
  </w:num>
  <w:num w:numId="30">
    <w:abstractNumId w:val="15"/>
    <w:lvlOverride w:ilvl="0">
      <w:lvl w:ilvl="0">
        <w:numFmt w:val="lowerLetter"/>
        <w:lvlText w:val="%1."/>
        <w:lvlJc w:val="left"/>
      </w:lvl>
    </w:lvlOverride>
  </w:num>
  <w:num w:numId="31">
    <w:abstractNumId w:val="26"/>
    <w:lvlOverride w:ilvl="0">
      <w:lvl w:ilvl="0">
        <w:numFmt w:val="upperRoman"/>
        <w:lvlText w:val="%1."/>
        <w:lvlJc w:val="right"/>
      </w:lvl>
    </w:lvlOverride>
  </w:num>
  <w:num w:numId="32">
    <w:abstractNumId w:val="46"/>
    <w:lvlOverride w:ilvl="0">
      <w:lvl w:ilvl="0">
        <w:numFmt w:val="upperRoman"/>
        <w:lvlText w:val="%1."/>
        <w:lvlJc w:val="right"/>
      </w:lvl>
    </w:lvlOverride>
  </w:num>
  <w:num w:numId="33">
    <w:abstractNumId w:val="21"/>
  </w:num>
  <w:num w:numId="34">
    <w:abstractNumId w:val="45"/>
  </w:num>
  <w:num w:numId="35">
    <w:abstractNumId w:val="39"/>
  </w:num>
  <w:num w:numId="36">
    <w:abstractNumId w:val="5"/>
  </w:num>
  <w:num w:numId="37">
    <w:abstractNumId w:val="12"/>
  </w:num>
  <w:num w:numId="38">
    <w:abstractNumId w:val="0"/>
  </w:num>
  <w:num w:numId="39">
    <w:abstractNumId w:val="13"/>
  </w:num>
  <w:num w:numId="40">
    <w:abstractNumId w:val="43"/>
  </w:num>
  <w:num w:numId="41">
    <w:abstractNumId w:val="16"/>
  </w:num>
  <w:num w:numId="42">
    <w:abstractNumId w:val="42"/>
  </w:num>
  <w:num w:numId="43">
    <w:abstractNumId w:val="18"/>
  </w:num>
  <w:num w:numId="44">
    <w:abstractNumId w:val="20"/>
  </w:num>
  <w:num w:numId="45">
    <w:abstractNumId w:val="6"/>
  </w:num>
  <w:num w:numId="46">
    <w:abstractNumId w:val="10"/>
  </w:num>
  <w:num w:numId="47">
    <w:abstractNumId w:val="32"/>
  </w:num>
  <w:num w:numId="48">
    <w:abstractNumId w:val="14"/>
  </w:num>
  <w:num w:numId="49">
    <w:abstractNumId w:val="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CA"/>
    <w:rsid w:val="0000169E"/>
    <w:rsid w:val="000101B2"/>
    <w:rsid w:val="00017DB8"/>
    <w:rsid w:val="0002091D"/>
    <w:rsid w:val="00020A14"/>
    <w:rsid w:val="00021D9D"/>
    <w:rsid w:val="000313E1"/>
    <w:rsid w:val="00037952"/>
    <w:rsid w:val="000547F3"/>
    <w:rsid w:val="0005488E"/>
    <w:rsid w:val="000560AA"/>
    <w:rsid w:val="00062B0E"/>
    <w:rsid w:val="00070234"/>
    <w:rsid w:val="00081786"/>
    <w:rsid w:val="00097398"/>
    <w:rsid w:val="000B16AF"/>
    <w:rsid w:val="000D39C2"/>
    <w:rsid w:val="000D3D70"/>
    <w:rsid w:val="000D7D82"/>
    <w:rsid w:val="000E75C5"/>
    <w:rsid w:val="000E7B4C"/>
    <w:rsid w:val="000F2CAD"/>
    <w:rsid w:val="000F6051"/>
    <w:rsid w:val="00114407"/>
    <w:rsid w:val="001255BA"/>
    <w:rsid w:val="001364D9"/>
    <w:rsid w:val="001436E1"/>
    <w:rsid w:val="0014709A"/>
    <w:rsid w:val="00153C7E"/>
    <w:rsid w:val="00157369"/>
    <w:rsid w:val="00172A5B"/>
    <w:rsid w:val="001A60EF"/>
    <w:rsid w:val="001B0D56"/>
    <w:rsid w:val="001B24E9"/>
    <w:rsid w:val="001B63B4"/>
    <w:rsid w:val="001C47DF"/>
    <w:rsid w:val="001C7EEF"/>
    <w:rsid w:val="001E1219"/>
    <w:rsid w:val="001E2876"/>
    <w:rsid w:val="001E59C6"/>
    <w:rsid w:val="001E627C"/>
    <w:rsid w:val="002035AE"/>
    <w:rsid w:val="00205E4F"/>
    <w:rsid w:val="00214B9A"/>
    <w:rsid w:val="00217104"/>
    <w:rsid w:val="00217314"/>
    <w:rsid w:val="00223E93"/>
    <w:rsid w:val="0023000F"/>
    <w:rsid w:val="002454EB"/>
    <w:rsid w:val="00255176"/>
    <w:rsid w:val="00262F08"/>
    <w:rsid w:val="002730DD"/>
    <w:rsid w:val="00292055"/>
    <w:rsid w:val="002A6CA7"/>
    <w:rsid w:val="002A6F60"/>
    <w:rsid w:val="002B7395"/>
    <w:rsid w:val="002B7F2F"/>
    <w:rsid w:val="002C0919"/>
    <w:rsid w:val="002D102A"/>
    <w:rsid w:val="002D2A66"/>
    <w:rsid w:val="002D2CBE"/>
    <w:rsid w:val="002D3A67"/>
    <w:rsid w:val="003058C5"/>
    <w:rsid w:val="00311838"/>
    <w:rsid w:val="00316104"/>
    <w:rsid w:val="00321B27"/>
    <w:rsid w:val="003266CA"/>
    <w:rsid w:val="00327245"/>
    <w:rsid w:val="0033603D"/>
    <w:rsid w:val="003365D3"/>
    <w:rsid w:val="0034412E"/>
    <w:rsid w:val="00353EE1"/>
    <w:rsid w:val="00374510"/>
    <w:rsid w:val="00376002"/>
    <w:rsid w:val="0037619D"/>
    <w:rsid w:val="003773A4"/>
    <w:rsid w:val="00386FA5"/>
    <w:rsid w:val="00390C4D"/>
    <w:rsid w:val="00394E85"/>
    <w:rsid w:val="003A171B"/>
    <w:rsid w:val="003B28C1"/>
    <w:rsid w:val="003B56C1"/>
    <w:rsid w:val="003C3C3B"/>
    <w:rsid w:val="003C4C97"/>
    <w:rsid w:val="003D1776"/>
    <w:rsid w:val="003D3E9C"/>
    <w:rsid w:val="003E71DA"/>
    <w:rsid w:val="003F06E8"/>
    <w:rsid w:val="003F6879"/>
    <w:rsid w:val="00400762"/>
    <w:rsid w:val="0040113A"/>
    <w:rsid w:val="00403340"/>
    <w:rsid w:val="00425202"/>
    <w:rsid w:val="00431165"/>
    <w:rsid w:val="00431A9B"/>
    <w:rsid w:val="004365CF"/>
    <w:rsid w:val="0043688B"/>
    <w:rsid w:val="00442AA5"/>
    <w:rsid w:val="004462F8"/>
    <w:rsid w:val="00447C4E"/>
    <w:rsid w:val="0045326A"/>
    <w:rsid w:val="00453573"/>
    <w:rsid w:val="00462E29"/>
    <w:rsid w:val="00473C24"/>
    <w:rsid w:val="00483B2D"/>
    <w:rsid w:val="00487B88"/>
    <w:rsid w:val="00490E0B"/>
    <w:rsid w:val="00490EB4"/>
    <w:rsid w:val="004B7A59"/>
    <w:rsid w:val="004B7D55"/>
    <w:rsid w:val="004C68C2"/>
    <w:rsid w:val="004C6BCF"/>
    <w:rsid w:val="004D4726"/>
    <w:rsid w:val="004E4048"/>
    <w:rsid w:val="004E5C9D"/>
    <w:rsid w:val="004E637A"/>
    <w:rsid w:val="004F66F5"/>
    <w:rsid w:val="005015EC"/>
    <w:rsid w:val="00504ECD"/>
    <w:rsid w:val="00513FA8"/>
    <w:rsid w:val="005304A6"/>
    <w:rsid w:val="00545F0C"/>
    <w:rsid w:val="00546F6F"/>
    <w:rsid w:val="00561041"/>
    <w:rsid w:val="005622E1"/>
    <w:rsid w:val="0057475B"/>
    <w:rsid w:val="00597C71"/>
    <w:rsid w:val="005A01B7"/>
    <w:rsid w:val="005A225F"/>
    <w:rsid w:val="005A39FD"/>
    <w:rsid w:val="005B6EB7"/>
    <w:rsid w:val="005B797C"/>
    <w:rsid w:val="005C4540"/>
    <w:rsid w:val="005D054A"/>
    <w:rsid w:val="005D7658"/>
    <w:rsid w:val="00606B07"/>
    <w:rsid w:val="00607331"/>
    <w:rsid w:val="00610A21"/>
    <w:rsid w:val="00621DE4"/>
    <w:rsid w:val="00622BE2"/>
    <w:rsid w:val="00636485"/>
    <w:rsid w:val="00657321"/>
    <w:rsid w:val="00663FCF"/>
    <w:rsid w:val="00664759"/>
    <w:rsid w:val="0066767F"/>
    <w:rsid w:val="00670637"/>
    <w:rsid w:val="00676587"/>
    <w:rsid w:val="00683AE0"/>
    <w:rsid w:val="006A3CBB"/>
    <w:rsid w:val="006A62A0"/>
    <w:rsid w:val="006C2D60"/>
    <w:rsid w:val="006C335C"/>
    <w:rsid w:val="006C3E8A"/>
    <w:rsid w:val="006C78B2"/>
    <w:rsid w:val="006D1A38"/>
    <w:rsid w:val="006D5277"/>
    <w:rsid w:val="006D7248"/>
    <w:rsid w:val="006E2CA0"/>
    <w:rsid w:val="006E7259"/>
    <w:rsid w:val="006F1F18"/>
    <w:rsid w:val="00716D5B"/>
    <w:rsid w:val="00724D57"/>
    <w:rsid w:val="00741A08"/>
    <w:rsid w:val="00746099"/>
    <w:rsid w:val="007474C5"/>
    <w:rsid w:val="00771566"/>
    <w:rsid w:val="00781DF7"/>
    <w:rsid w:val="00784EFC"/>
    <w:rsid w:val="00787DAB"/>
    <w:rsid w:val="00792CA9"/>
    <w:rsid w:val="007963FC"/>
    <w:rsid w:val="007A3628"/>
    <w:rsid w:val="007A3E82"/>
    <w:rsid w:val="007A74ED"/>
    <w:rsid w:val="007B0A0C"/>
    <w:rsid w:val="007B291F"/>
    <w:rsid w:val="007B3BD7"/>
    <w:rsid w:val="007C55A1"/>
    <w:rsid w:val="007F5BCB"/>
    <w:rsid w:val="007F684B"/>
    <w:rsid w:val="0080769A"/>
    <w:rsid w:val="008204EE"/>
    <w:rsid w:val="008355F6"/>
    <w:rsid w:val="00835613"/>
    <w:rsid w:val="008469CB"/>
    <w:rsid w:val="00847A1B"/>
    <w:rsid w:val="00860A07"/>
    <w:rsid w:val="008615CA"/>
    <w:rsid w:val="00864C43"/>
    <w:rsid w:val="008720B0"/>
    <w:rsid w:val="00881376"/>
    <w:rsid w:val="00882807"/>
    <w:rsid w:val="00885D47"/>
    <w:rsid w:val="0089287C"/>
    <w:rsid w:val="00892C3D"/>
    <w:rsid w:val="00892F51"/>
    <w:rsid w:val="00896B94"/>
    <w:rsid w:val="008A6756"/>
    <w:rsid w:val="008B369D"/>
    <w:rsid w:val="008C02FB"/>
    <w:rsid w:val="008C3F96"/>
    <w:rsid w:val="008D5784"/>
    <w:rsid w:val="008D5A72"/>
    <w:rsid w:val="008D6CCE"/>
    <w:rsid w:val="008F272C"/>
    <w:rsid w:val="008F4A00"/>
    <w:rsid w:val="00901BF2"/>
    <w:rsid w:val="00906A5F"/>
    <w:rsid w:val="009079E5"/>
    <w:rsid w:val="00914131"/>
    <w:rsid w:val="0092160F"/>
    <w:rsid w:val="00926516"/>
    <w:rsid w:val="0094748C"/>
    <w:rsid w:val="009506C5"/>
    <w:rsid w:val="00952B86"/>
    <w:rsid w:val="00953B7C"/>
    <w:rsid w:val="00954870"/>
    <w:rsid w:val="00956595"/>
    <w:rsid w:val="009569DB"/>
    <w:rsid w:val="00956CDB"/>
    <w:rsid w:val="0096219C"/>
    <w:rsid w:val="009710C6"/>
    <w:rsid w:val="00981A79"/>
    <w:rsid w:val="0098571B"/>
    <w:rsid w:val="00985A95"/>
    <w:rsid w:val="009877F1"/>
    <w:rsid w:val="00991685"/>
    <w:rsid w:val="009A066B"/>
    <w:rsid w:val="009A1253"/>
    <w:rsid w:val="009A6EEE"/>
    <w:rsid w:val="009B08C4"/>
    <w:rsid w:val="009B519E"/>
    <w:rsid w:val="009C7681"/>
    <w:rsid w:val="009D1977"/>
    <w:rsid w:val="009E05FC"/>
    <w:rsid w:val="009E4999"/>
    <w:rsid w:val="009E4F92"/>
    <w:rsid w:val="009E7827"/>
    <w:rsid w:val="009F5869"/>
    <w:rsid w:val="009F62D7"/>
    <w:rsid w:val="009F7B44"/>
    <w:rsid w:val="00A013DD"/>
    <w:rsid w:val="00A155C0"/>
    <w:rsid w:val="00A20A12"/>
    <w:rsid w:val="00A31F39"/>
    <w:rsid w:val="00A55ED9"/>
    <w:rsid w:val="00A60CD1"/>
    <w:rsid w:val="00A6521A"/>
    <w:rsid w:val="00A652DE"/>
    <w:rsid w:val="00A76C38"/>
    <w:rsid w:val="00A77C53"/>
    <w:rsid w:val="00A855DB"/>
    <w:rsid w:val="00A9550A"/>
    <w:rsid w:val="00AC01D6"/>
    <w:rsid w:val="00AC2BB4"/>
    <w:rsid w:val="00AC63C1"/>
    <w:rsid w:val="00AD0DC5"/>
    <w:rsid w:val="00AD397A"/>
    <w:rsid w:val="00AD5C3B"/>
    <w:rsid w:val="00AD5DE2"/>
    <w:rsid w:val="00AE4C03"/>
    <w:rsid w:val="00AF6B04"/>
    <w:rsid w:val="00B11B05"/>
    <w:rsid w:val="00B14AB8"/>
    <w:rsid w:val="00B2356E"/>
    <w:rsid w:val="00B271B1"/>
    <w:rsid w:val="00B36A12"/>
    <w:rsid w:val="00B52A08"/>
    <w:rsid w:val="00B84C95"/>
    <w:rsid w:val="00B85ECC"/>
    <w:rsid w:val="00BB2D08"/>
    <w:rsid w:val="00BB5177"/>
    <w:rsid w:val="00BC4B47"/>
    <w:rsid w:val="00BC4B60"/>
    <w:rsid w:val="00BC72EB"/>
    <w:rsid w:val="00BD5A83"/>
    <w:rsid w:val="00BF1006"/>
    <w:rsid w:val="00BF69F8"/>
    <w:rsid w:val="00C01238"/>
    <w:rsid w:val="00C018BF"/>
    <w:rsid w:val="00C06A7D"/>
    <w:rsid w:val="00C06C25"/>
    <w:rsid w:val="00C1445A"/>
    <w:rsid w:val="00C16499"/>
    <w:rsid w:val="00C21618"/>
    <w:rsid w:val="00C316AB"/>
    <w:rsid w:val="00C36703"/>
    <w:rsid w:val="00C3771C"/>
    <w:rsid w:val="00C4556C"/>
    <w:rsid w:val="00C4587B"/>
    <w:rsid w:val="00C51C96"/>
    <w:rsid w:val="00C53011"/>
    <w:rsid w:val="00C60447"/>
    <w:rsid w:val="00C6357D"/>
    <w:rsid w:val="00C76B99"/>
    <w:rsid w:val="00C81656"/>
    <w:rsid w:val="00C868FC"/>
    <w:rsid w:val="00C978F0"/>
    <w:rsid w:val="00CA7BE1"/>
    <w:rsid w:val="00CB5348"/>
    <w:rsid w:val="00CB765C"/>
    <w:rsid w:val="00CC1997"/>
    <w:rsid w:val="00CC7BA1"/>
    <w:rsid w:val="00CD0FE7"/>
    <w:rsid w:val="00CD3D73"/>
    <w:rsid w:val="00CE2E73"/>
    <w:rsid w:val="00CE3464"/>
    <w:rsid w:val="00CF4383"/>
    <w:rsid w:val="00CF5B11"/>
    <w:rsid w:val="00D159A5"/>
    <w:rsid w:val="00D354C4"/>
    <w:rsid w:val="00D36DBF"/>
    <w:rsid w:val="00D44367"/>
    <w:rsid w:val="00D5457E"/>
    <w:rsid w:val="00D54BD0"/>
    <w:rsid w:val="00D632D8"/>
    <w:rsid w:val="00D7360C"/>
    <w:rsid w:val="00D75285"/>
    <w:rsid w:val="00D7602A"/>
    <w:rsid w:val="00D84228"/>
    <w:rsid w:val="00D85738"/>
    <w:rsid w:val="00D87F6A"/>
    <w:rsid w:val="00D905CA"/>
    <w:rsid w:val="00DA69C2"/>
    <w:rsid w:val="00DB53B0"/>
    <w:rsid w:val="00DE1988"/>
    <w:rsid w:val="00DF3CA6"/>
    <w:rsid w:val="00DF5D30"/>
    <w:rsid w:val="00E00732"/>
    <w:rsid w:val="00E1619D"/>
    <w:rsid w:val="00E304B8"/>
    <w:rsid w:val="00E31927"/>
    <w:rsid w:val="00E3478D"/>
    <w:rsid w:val="00E4086E"/>
    <w:rsid w:val="00E4358D"/>
    <w:rsid w:val="00E44E85"/>
    <w:rsid w:val="00E538ED"/>
    <w:rsid w:val="00E629DB"/>
    <w:rsid w:val="00E71034"/>
    <w:rsid w:val="00E762D5"/>
    <w:rsid w:val="00E773A8"/>
    <w:rsid w:val="00E905D6"/>
    <w:rsid w:val="00E96B0F"/>
    <w:rsid w:val="00E974CC"/>
    <w:rsid w:val="00EA16D0"/>
    <w:rsid w:val="00EA1F60"/>
    <w:rsid w:val="00EA425D"/>
    <w:rsid w:val="00EB7543"/>
    <w:rsid w:val="00EC011C"/>
    <w:rsid w:val="00EC5856"/>
    <w:rsid w:val="00EC615C"/>
    <w:rsid w:val="00EC74B3"/>
    <w:rsid w:val="00EE2F38"/>
    <w:rsid w:val="00EF715C"/>
    <w:rsid w:val="00F1048E"/>
    <w:rsid w:val="00F13180"/>
    <w:rsid w:val="00F22334"/>
    <w:rsid w:val="00F31FA3"/>
    <w:rsid w:val="00F320F1"/>
    <w:rsid w:val="00F333A0"/>
    <w:rsid w:val="00F42EAF"/>
    <w:rsid w:val="00F51914"/>
    <w:rsid w:val="00F52952"/>
    <w:rsid w:val="00F570B0"/>
    <w:rsid w:val="00F65BAB"/>
    <w:rsid w:val="00F93BB7"/>
    <w:rsid w:val="00F93D8B"/>
    <w:rsid w:val="00FA38C8"/>
    <w:rsid w:val="00FB43BA"/>
    <w:rsid w:val="00FC21E7"/>
    <w:rsid w:val="00FD40F8"/>
    <w:rsid w:val="00FD5275"/>
    <w:rsid w:val="00FD7907"/>
    <w:rsid w:val="00FE7463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A50"/>
  <w15:docId w15:val="{0041D318-1497-43D4-8C0E-5B5B9AB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3A"/>
  </w:style>
  <w:style w:type="paragraph" w:styleId="Ttulo1">
    <w:name w:val="heading 1"/>
    <w:basedOn w:val="Normal1"/>
    <w:next w:val="Normal1"/>
    <w:rsid w:val="008615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615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615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615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615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615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15CA"/>
  </w:style>
  <w:style w:type="table" w:customStyle="1" w:styleId="TableNormal">
    <w:name w:val="Table Normal"/>
    <w:rsid w:val="00861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15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615C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60CD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60CD1"/>
  </w:style>
  <w:style w:type="paragraph" w:styleId="Prrafodelista">
    <w:name w:val="List Paragraph"/>
    <w:basedOn w:val="Normal"/>
    <w:uiPriority w:val="34"/>
    <w:qFormat/>
    <w:rsid w:val="00A60C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E7"/>
  </w:style>
  <w:style w:type="paragraph" w:styleId="Piedepgina">
    <w:name w:val="footer"/>
    <w:basedOn w:val="Normal"/>
    <w:link w:val="Piedepgina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E7"/>
  </w:style>
  <w:style w:type="paragraph" w:styleId="Textonotapie">
    <w:name w:val="footnote text"/>
    <w:basedOn w:val="Normal"/>
    <w:link w:val="TextonotapieCar"/>
    <w:uiPriority w:val="99"/>
    <w:semiHidden/>
    <w:unhideWhenUsed/>
    <w:rsid w:val="002171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10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22334"/>
    <w:rPr>
      <w:b/>
      <w:bCs/>
    </w:rPr>
  </w:style>
  <w:style w:type="character" w:styleId="nfasis">
    <w:name w:val="Emphasis"/>
    <w:basedOn w:val="Fuentedeprrafopredeter"/>
    <w:uiPriority w:val="20"/>
    <w:qFormat/>
    <w:rsid w:val="00E00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2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EA76-B9DA-409E-ACD0-F3699B55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 Alejandro Villalobos Carrasco</dc:creator>
  <cp:lastModifiedBy>Brenda Sarahi Gonzalez Dominguez</cp:lastModifiedBy>
  <cp:revision>2</cp:revision>
  <cp:lastPrinted>2022-10-26T21:24:00Z</cp:lastPrinted>
  <dcterms:created xsi:type="dcterms:W3CDTF">2023-03-14T22:23:00Z</dcterms:created>
  <dcterms:modified xsi:type="dcterms:W3CDTF">2023-03-14T22:23:00Z</dcterms:modified>
</cp:coreProperties>
</file>