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7539" w14:textId="77777777" w:rsidR="00FF288B" w:rsidRDefault="00FF288B" w:rsidP="00FF288B">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557BECF7" w14:textId="77777777" w:rsidR="00FF288B" w:rsidRDefault="00FF288B" w:rsidP="00FF288B">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0E3E90BB" w14:textId="77777777" w:rsidR="00FF288B" w:rsidRDefault="00FF288B" w:rsidP="00FF288B">
      <w:pPr>
        <w:spacing w:after="0" w:line="360" w:lineRule="auto"/>
        <w:jc w:val="both"/>
        <w:rPr>
          <w:rFonts w:ascii="Century Gothic" w:hAnsi="Century Gothic"/>
          <w:b/>
          <w:sz w:val="24"/>
          <w:szCs w:val="24"/>
        </w:rPr>
      </w:pPr>
    </w:p>
    <w:p w14:paraId="114316F9" w14:textId="2F24150F" w:rsidR="00FF288B" w:rsidRPr="009F4D19" w:rsidRDefault="00FF288B" w:rsidP="00FF288B">
      <w:pPr>
        <w:spacing w:after="0" w:line="360" w:lineRule="auto"/>
        <w:jc w:val="both"/>
        <w:rPr>
          <w:rFonts w:ascii="Century Gothic" w:hAnsi="Century Gothic"/>
          <w:b/>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Pr>
          <w:rFonts w:ascii="Century Gothic" w:hAnsi="Century Gothic"/>
          <w:b/>
          <w:bCs/>
          <w:sz w:val="24"/>
          <w:szCs w:val="24"/>
        </w:rPr>
        <w:t>,</w:t>
      </w:r>
      <w:r w:rsidRPr="009E25AA">
        <w:rPr>
          <w:rFonts w:ascii="Century Gothic" w:hAnsi="Century Gothic"/>
          <w:b/>
          <w:bCs/>
          <w:sz w:val="24"/>
          <w:szCs w:val="24"/>
        </w:rPr>
        <w:t xml:space="preserve">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y 16</w:t>
      </w:r>
      <w:r>
        <w:rPr>
          <w:rFonts w:ascii="Century Gothic" w:hAnsi="Century Gothic"/>
          <w:sz w:val="24"/>
          <w:szCs w:val="24"/>
        </w:rPr>
        <w:t>8</w:t>
      </w:r>
      <w:r w:rsidRPr="003B5AFA">
        <w:rPr>
          <w:rFonts w:ascii="Century Gothic" w:hAnsi="Century Gothic"/>
          <w:sz w:val="24"/>
          <w:szCs w:val="24"/>
        </w:rPr>
        <w:t xml:space="preserve">, </w:t>
      </w:r>
      <w:r>
        <w:rPr>
          <w:rFonts w:ascii="Century Gothic" w:hAnsi="Century Gothic"/>
          <w:sz w:val="24"/>
          <w:szCs w:val="24"/>
        </w:rPr>
        <w:t xml:space="preserve"> </w:t>
      </w:r>
      <w:r w:rsidRPr="003B5AFA">
        <w:rPr>
          <w:rFonts w:ascii="Century Gothic" w:hAnsi="Century Gothic"/>
          <w:sz w:val="24"/>
          <w:szCs w:val="24"/>
        </w:rPr>
        <w:t xml:space="preserve">todos de la Ley Orgánica del Poder Legislativo del Estado de Chihuahua; artículo 2, fracción IX, del Reglamento Interior y de Prácticas Parlamentarias del Poder Legislativo; comparezco  ante este Honorable Soberanía, a fin de presentar </w:t>
      </w:r>
      <w:bookmarkStart w:id="0" w:name="_Hlk117083491"/>
      <w:r w:rsidRPr="00F53273">
        <w:rPr>
          <w:rFonts w:ascii="Century Gothic" w:hAnsi="Century Gothic"/>
          <w:b/>
          <w:bCs/>
          <w:sz w:val="24"/>
          <w:szCs w:val="24"/>
        </w:rPr>
        <w:t>Proposición con carácter de Punto de Acuerdo</w:t>
      </w:r>
      <w:r w:rsidRPr="003B5AFA">
        <w:rPr>
          <w:rFonts w:ascii="Century Gothic" w:hAnsi="Century Gothic"/>
          <w:sz w:val="24"/>
          <w:szCs w:val="24"/>
        </w:rPr>
        <w:t xml:space="preserve"> </w:t>
      </w:r>
      <w:bookmarkEnd w:id="0"/>
      <w:r w:rsidRPr="003B5AFA">
        <w:rPr>
          <w:rFonts w:ascii="Century Gothic" w:hAnsi="Century Gothic"/>
          <w:sz w:val="24"/>
          <w:szCs w:val="24"/>
        </w:rPr>
        <w:t xml:space="preserve">a efecto de </w:t>
      </w:r>
      <w:r>
        <w:rPr>
          <w:rFonts w:ascii="Century Gothic" w:hAnsi="Century Gothic"/>
          <w:sz w:val="24"/>
          <w:szCs w:val="24"/>
        </w:rPr>
        <w:t xml:space="preserve">solicitar a la </w:t>
      </w:r>
      <w:r w:rsidRPr="0015683D">
        <w:rPr>
          <w:rFonts w:ascii="Century Gothic" w:hAnsi="Century Gothic"/>
          <w:sz w:val="24"/>
          <w:szCs w:val="24"/>
        </w:rPr>
        <w:t>Secretaría de Comunicaciones y Obras Públicas</w:t>
      </w:r>
      <w:r>
        <w:rPr>
          <w:rFonts w:ascii="Century Gothic" w:hAnsi="Century Gothic"/>
          <w:sz w:val="24"/>
          <w:szCs w:val="24"/>
        </w:rPr>
        <w:t xml:space="preserve"> tenga a bien reiniciar los trabajos de la obra Rehabilitación de Carpeta Asfáltica de la Avenida Tecnológico, así como compensar a la población por los daños y perjuicios derivados de la mala calidad de la obra</w:t>
      </w:r>
      <w:r>
        <w:rPr>
          <w:rFonts w:ascii="Century Gothic" w:hAnsi="Century Gothic"/>
          <w:bCs/>
          <w:sz w:val="24"/>
          <w:szCs w:val="24"/>
        </w:rPr>
        <w:t xml:space="preserve">,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55D51B68" w14:textId="77777777" w:rsidR="00FF288B" w:rsidRDefault="00FF288B" w:rsidP="00FF288B">
      <w:pPr>
        <w:spacing w:after="0" w:line="360" w:lineRule="auto"/>
        <w:jc w:val="both"/>
        <w:rPr>
          <w:rFonts w:ascii="Century Gothic" w:hAnsi="Century Gothic"/>
          <w:sz w:val="24"/>
          <w:szCs w:val="24"/>
        </w:rPr>
      </w:pPr>
    </w:p>
    <w:p w14:paraId="6B895386" w14:textId="77777777" w:rsidR="00FF288B" w:rsidRDefault="00FF288B" w:rsidP="00FF288B">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0E56275B" w14:textId="554074DA" w:rsidR="00FF288B" w:rsidRDefault="00FF288B" w:rsidP="00FF288B">
      <w:pPr>
        <w:spacing w:after="0" w:line="360" w:lineRule="auto"/>
        <w:jc w:val="center"/>
        <w:rPr>
          <w:rFonts w:ascii="Century Gothic" w:hAnsi="Century Gothic"/>
          <w:b/>
          <w:bCs/>
          <w:sz w:val="24"/>
          <w:szCs w:val="24"/>
        </w:rPr>
      </w:pPr>
    </w:p>
    <w:p w14:paraId="6DD2EC1D" w14:textId="0562784E" w:rsid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Compañeras y Compañeros Diputados, </w:t>
      </w:r>
      <w:r>
        <w:rPr>
          <w:rFonts w:ascii="Century Gothic" w:hAnsi="Century Gothic"/>
          <w:sz w:val="24"/>
          <w:szCs w:val="24"/>
        </w:rPr>
        <w:t xml:space="preserve">el siguiente tema, es un tema extremadamente serio. Especialmente porque se trata de cuestionar el resultado de los trabajos tanto de la Empresa STAHL SA de CV, como del </w:t>
      </w:r>
      <w:r w:rsidRPr="00FF288B">
        <w:rPr>
          <w:rFonts w:ascii="Century Gothic" w:hAnsi="Century Gothic"/>
          <w:sz w:val="24"/>
          <w:szCs w:val="24"/>
        </w:rPr>
        <w:t>Arq. Carlos Aguilar García</w:t>
      </w:r>
      <w:r>
        <w:rPr>
          <w:rFonts w:ascii="Century Gothic" w:hAnsi="Century Gothic"/>
          <w:sz w:val="24"/>
          <w:szCs w:val="24"/>
        </w:rPr>
        <w:t xml:space="preserve"> y ahora del Ing. Mario Vázquez Robles, </w:t>
      </w:r>
      <w:proofErr w:type="gramStart"/>
      <w:r>
        <w:rPr>
          <w:rFonts w:ascii="Century Gothic" w:hAnsi="Century Gothic"/>
          <w:sz w:val="24"/>
          <w:szCs w:val="24"/>
        </w:rPr>
        <w:t>Secretarios</w:t>
      </w:r>
      <w:proofErr w:type="gramEnd"/>
      <w:r>
        <w:rPr>
          <w:rFonts w:ascii="Century Gothic" w:hAnsi="Century Gothic"/>
          <w:sz w:val="24"/>
          <w:szCs w:val="24"/>
        </w:rPr>
        <w:t xml:space="preserve"> de Comunicaciones y Obras Públicas de Gobierno del Estado.</w:t>
      </w:r>
    </w:p>
    <w:p w14:paraId="24CFABF5" w14:textId="1DDC367F" w:rsidR="00FF288B" w:rsidRDefault="00FF288B" w:rsidP="00FF288B">
      <w:pPr>
        <w:spacing w:after="0" w:line="360" w:lineRule="auto"/>
        <w:jc w:val="both"/>
        <w:rPr>
          <w:rFonts w:ascii="Century Gothic" w:hAnsi="Century Gothic"/>
          <w:sz w:val="24"/>
          <w:szCs w:val="24"/>
        </w:rPr>
      </w:pPr>
      <w:r>
        <w:rPr>
          <w:rFonts w:ascii="Century Gothic" w:hAnsi="Century Gothic"/>
          <w:sz w:val="24"/>
          <w:szCs w:val="24"/>
        </w:rPr>
        <w:lastRenderedPageBreak/>
        <w:t>Se que la dinámica política ha priorizado a esta Mesa Directiva el votar en contra de toda aquella iniciativa que haga señalamientos al Gobierno Estatal, y votar a favor todas aquellas que hace señalamientos al Gobierno Federal. Eso es de conocimiento de todas y todos, y lo entendemos en términos de la dinámica del juego parlamentario.</w:t>
      </w:r>
    </w:p>
    <w:p w14:paraId="24237257" w14:textId="7EE64307" w:rsidR="00FF288B" w:rsidRDefault="00FF288B" w:rsidP="00FF288B">
      <w:pPr>
        <w:spacing w:after="0" w:line="360" w:lineRule="auto"/>
        <w:jc w:val="both"/>
        <w:rPr>
          <w:rFonts w:ascii="Century Gothic" w:hAnsi="Century Gothic"/>
          <w:sz w:val="24"/>
          <w:szCs w:val="24"/>
        </w:rPr>
      </w:pPr>
    </w:p>
    <w:p w14:paraId="491F71DD" w14:textId="56ECA4AC" w:rsidR="00470698" w:rsidRDefault="00FF288B" w:rsidP="00470698">
      <w:pPr>
        <w:spacing w:after="0" w:line="360" w:lineRule="auto"/>
        <w:jc w:val="both"/>
        <w:rPr>
          <w:rFonts w:ascii="Century Gothic" w:hAnsi="Century Gothic"/>
          <w:sz w:val="24"/>
          <w:szCs w:val="24"/>
        </w:rPr>
      </w:pPr>
      <w:r>
        <w:rPr>
          <w:rFonts w:ascii="Century Gothic" w:hAnsi="Century Gothic"/>
          <w:sz w:val="24"/>
          <w:szCs w:val="24"/>
        </w:rPr>
        <w:t xml:space="preserve">No obstante, el tema aquí planteado está afectando diariamente la economía y vida de </w:t>
      </w:r>
      <w:r w:rsidRPr="00FF288B">
        <w:rPr>
          <w:rFonts w:ascii="Century Gothic" w:hAnsi="Century Gothic"/>
          <w:sz w:val="24"/>
          <w:szCs w:val="24"/>
        </w:rPr>
        <w:t>6</w:t>
      </w:r>
      <w:r>
        <w:rPr>
          <w:rFonts w:ascii="Century Gothic" w:hAnsi="Century Gothic"/>
          <w:sz w:val="24"/>
          <w:szCs w:val="24"/>
        </w:rPr>
        <w:t xml:space="preserve">6 mil personas habitantes del Municipio de Nuevo Casas Grandes, </w:t>
      </w:r>
      <w:r w:rsidR="00470698">
        <w:rPr>
          <w:rFonts w:ascii="Century Gothic" w:hAnsi="Century Gothic"/>
          <w:sz w:val="24"/>
          <w:szCs w:val="24"/>
        </w:rPr>
        <w:t>así como a un mercado tanto local como internacional de la región que maneja flujos mensuales en compras por 3 millones de dólares y ventas por 6 millones de dólares.</w:t>
      </w:r>
    </w:p>
    <w:p w14:paraId="4F7646C1" w14:textId="07854604" w:rsidR="00470698" w:rsidRDefault="00470698" w:rsidP="00470698">
      <w:pPr>
        <w:spacing w:after="0" w:line="360" w:lineRule="auto"/>
        <w:jc w:val="both"/>
        <w:rPr>
          <w:rFonts w:ascii="Century Gothic" w:hAnsi="Century Gothic"/>
          <w:sz w:val="24"/>
          <w:szCs w:val="24"/>
        </w:rPr>
      </w:pPr>
    </w:p>
    <w:p w14:paraId="1EDBAA26" w14:textId="02AB562B" w:rsidR="00470698" w:rsidRDefault="00470698" w:rsidP="00470698">
      <w:pPr>
        <w:spacing w:after="0" w:line="360" w:lineRule="auto"/>
        <w:jc w:val="both"/>
        <w:rPr>
          <w:rFonts w:ascii="Century Gothic" w:hAnsi="Century Gothic"/>
          <w:sz w:val="24"/>
          <w:szCs w:val="24"/>
        </w:rPr>
      </w:pPr>
      <w:r>
        <w:rPr>
          <w:rFonts w:ascii="Century Gothic" w:hAnsi="Century Gothic"/>
          <w:sz w:val="24"/>
          <w:szCs w:val="24"/>
        </w:rPr>
        <w:t xml:space="preserve">Por lo que les pediría, tuvieran </w:t>
      </w:r>
      <w:r w:rsidR="00AD05A5">
        <w:rPr>
          <w:rFonts w:ascii="Century Gothic" w:hAnsi="Century Gothic"/>
          <w:sz w:val="24"/>
          <w:szCs w:val="24"/>
        </w:rPr>
        <w:t xml:space="preserve">en mente, </w:t>
      </w:r>
      <w:r>
        <w:rPr>
          <w:rFonts w:ascii="Century Gothic" w:hAnsi="Century Gothic"/>
          <w:sz w:val="24"/>
          <w:szCs w:val="24"/>
        </w:rPr>
        <w:t>no a las personas encargadas del despacho del gobierno, sino a las jóvenes, padres y madres de familia, trabajadores, estudiantes, empresarios, transportistas y campesinos del Noroeste.</w:t>
      </w:r>
    </w:p>
    <w:p w14:paraId="7F8924E2" w14:textId="4B58EC4F" w:rsidR="00470698" w:rsidRDefault="00470698" w:rsidP="00470698">
      <w:pPr>
        <w:spacing w:after="0" w:line="360" w:lineRule="auto"/>
        <w:jc w:val="both"/>
        <w:rPr>
          <w:rFonts w:ascii="Century Gothic" w:hAnsi="Century Gothic"/>
          <w:sz w:val="24"/>
          <w:szCs w:val="24"/>
        </w:rPr>
      </w:pPr>
    </w:p>
    <w:p w14:paraId="2D6E766E" w14:textId="00465FCF" w:rsidR="00470698" w:rsidRDefault="00470698" w:rsidP="00470698">
      <w:pPr>
        <w:spacing w:after="0" w:line="360" w:lineRule="auto"/>
        <w:jc w:val="both"/>
        <w:rPr>
          <w:rFonts w:ascii="Century Gothic" w:hAnsi="Century Gothic"/>
          <w:sz w:val="24"/>
          <w:szCs w:val="24"/>
        </w:rPr>
      </w:pPr>
      <w:r>
        <w:rPr>
          <w:rFonts w:ascii="Century Gothic" w:hAnsi="Century Gothic"/>
          <w:sz w:val="24"/>
          <w:szCs w:val="24"/>
        </w:rPr>
        <w:t>Dicho esto, les hago una reconstrucción de los hechos:</w:t>
      </w:r>
    </w:p>
    <w:p w14:paraId="26D63D8D" w14:textId="04040A4B" w:rsidR="00470698" w:rsidRDefault="00470698" w:rsidP="00470698">
      <w:pPr>
        <w:spacing w:after="0" w:line="360" w:lineRule="auto"/>
        <w:jc w:val="both"/>
        <w:rPr>
          <w:rFonts w:ascii="Century Gothic" w:hAnsi="Century Gothic"/>
          <w:sz w:val="24"/>
          <w:szCs w:val="24"/>
        </w:rPr>
      </w:pPr>
    </w:p>
    <w:p w14:paraId="3617EDD8" w14:textId="75E5DE9A"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11 de febrero de 2022. Presenté un exhorto a la presidencia municipal y a la Secretaría de Obras Públicas para reparar la Avenida</w:t>
      </w:r>
      <w:r w:rsidR="00470698">
        <w:rPr>
          <w:rFonts w:ascii="Century Gothic" w:hAnsi="Century Gothic"/>
          <w:sz w:val="24"/>
          <w:szCs w:val="24"/>
        </w:rPr>
        <w:t xml:space="preserve"> Tecnológica</w:t>
      </w:r>
      <w:r w:rsidR="00091725">
        <w:rPr>
          <w:rFonts w:ascii="Century Gothic" w:hAnsi="Century Gothic"/>
          <w:sz w:val="24"/>
          <w:szCs w:val="24"/>
        </w:rPr>
        <w:t>, misma que no recibía mantenimiento desde el año 2004</w:t>
      </w:r>
      <w:r w:rsidRPr="00FF288B">
        <w:rPr>
          <w:rFonts w:ascii="Century Gothic" w:hAnsi="Century Gothic"/>
          <w:sz w:val="24"/>
          <w:szCs w:val="24"/>
        </w:rPr>
        <w:t>.</w:t>
      </w:r>
    </w:p>
    <w:p w14:paraId="4F0C3E0D" w14:textId="77777777" w:rsidR="00FF288B" w:rsidRPr="00FF288B" w:rsidRDefault="00FF288B" w:rsidP="00FF288B">
      <w:pPr>
        <w:spacing w:after="0" w:line="360" w:lineRule="auto"/>
        <w:jc w:val="both"/>
        <w:rPr>
          <w:rFonts w:ascii="Century Gothic" w:hAnsi="Century Gothic"/>
          <w:sz w:val="24"/>
          <w:szCs w:val="24"/>
        </w:rPr>
      </w:pPr>
    </w:p>
    <w:p w14:paraId="23B5569C" w14:textId="0348A031"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22 de febrero de 2022. Empieza una movilización popular recolectando firmas para solicitar vía de amparo</w:t>
      </w:r>
      <w:r w:rsidR="00091725">
        <w:rPr>
          <w:rFonts w:ascii="Century Gothic" w:hAnsi="Century Gothic"/>
          <w:sz w:val="24"/>
          <w:szCs w:val="24"/>
        </w:rPr>
        <w:t xml:space="preserve"> el mantenimiento de la Av. Tecnológico</w:t>
      </w:r>
      <w:r w:rsidRPr="00FF288B">
        <w:rPr>
          <w:rFonts w:ascii="Century Gothic" w:hAnsi="Century Gothic"/>
          <w:sz w:val="24"/>
          <w:szCs w:val="24"/>
        </w:rPr>
        <w:t>, juntando un total de 400 firmas.</w:t>
      </w:r>
    </w:p>
    <w:p w14:paraId="7EC868FF" w14:textId="77777777" w:rsidR="00FF288B" w:rsidRPr="00FF288B" w:rsidRDefault="00FF288B" w:rsidP="00FF288B">
      <w:pPr>
        <w:spacing w:after="0" w:line="360" w:lineRule="auto"/>
        <w:jc w:val="both"/>
        <w:rPr>
          <w:rFonts w:ascii="Century Gothic" w:hAnsi="Century Gothic"/>
          <w:sz w:val="24"/>
          <w:szCs w:val="24"/>
        </w:rPr>
      </w:pPr>
    </w:p>
    <w:p w14:paraId="69710608" w14:textId="0BFFEB4F"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04 de julio de 2022. Presenté un oficio solicitando al Arq. Carlos Aguilar García, ex </w:t>
      </w:r>
      <w:r w:rsidR="00AD05A5" w:rsidRPr="00FF288B">
        <w:rPr>
          <w:rFonts w:ascii="Century Gothic" w:hAnsi="Century Gothic"/>
          <w:sz w:val="24"/>
          <w:szCs w:val="24"/>
        </w:rPr>
        <w:t>secretario</w:t>
      </w:r>
      <w:r w:rsidRPr="00FF288B">
        <w:rPr>
          <w:rFonts w:ascii="Century Gothic" w:hAnsi="Century Gothic"/>
          <w:sz w:val="24"/>
          <w:szCs w:val="24"/>
        </w:rPr>
        <w:t xml:space="preserve"> de Comunicaciones y Obras Públicas del Estado de </w:t>
      </w:r>
      <w:r w:rsidRPr="00FF288B">
        <w:rPr>
          <w:rFonts w:ascii="Century Gothic" w:hAnsi="Century Gothic"/>
          <w:sz w:val="24"/>
          <w:szCs w:val="24"/>
        </w:rPr>
        <w:lastRenderedPageBreak/>
        <w:t xml:space="preserve">Chihuahua, la información sobre el inicio de los trabajos sobre la avenida </w:t>
      </w:r>
      <w:proofErr w:type="gramStart"/>
      <w:r w:rsidRPr="00FF288B">
        <w:rPr>
          <w:rFonts w:ascii="Century Gothic" w:hAnsi="Century Gothic"/>
          <w:sz w:val="24"/>
          <w:szCs w:val="24"/>
        </w:rPr>
        <w:t>Tecnológico</w:t>
      </w:r>
      <w:proofErr w:type="gramEnd"/>
      <w:r w:rsidRPr="00FF288B">
        <w:rPr>
          <w:rFonts w:ascii="Century Gothic" w:hAnsi="Century Gothic"/>
          <w:sz w:val="24"/>
          <w:szCs w:val="24"/>
        </w:rPr>
        <w:t xml:space="preserve"> así como los recursos económicos invertidos. De este oficio no se recibió respuesta alguna.</w:t>
      </w:r>
    </w:p>
    <w:p w14:paraId="30014370" w14:textId="77777777" w:rsidR="00FF288B" w:rsidRDefault="00FF288B" w:rsidP="00FF288B">
      <w:pPr>
        <w:spacing w:after="0" w:line="360" w:lineRule="auto"/>
        <w:jc w:val="both"/>
        <w:rPr>
          <w:rFonts w:ascii="Century Gothic" w:hAnsi="Century Gothic"/>
          <w:sz w:val="24"/>
          <w:szCs w:val="24"/>
        </w:rPr>
      </w:pPr>
    </w:p>
    <w:p w14:paraId="119CFBDA" w14:textId="7F2FD1BB" w:rsidR="00A7187D" w:rsidRDefault="00A7187D" w:rsidP="00A7187D">
      <w:pPr>
        <w:spacing w:after="0" w:line="360" w:lineRule="auto"/>
        <w:jc w:val="both"/>
        <w:rPr>
          <w:rFonts w:ascii="Century Gothic" w:hAnsi="Century Gothic"/>
          <w:sz w:val="24"/>
          <w:szCs w:val="24"/>
        </w:rPr>
      </w:pPr>
      <w:r>
        <w:rPr>
          <w:rFonts w:ascii="Century Gothic" w:hAnsi="Century Gothic"/>
          <w:sz w:val="24"/>
          <w:szCs w:val="24"/>
        </w:rPr>
        <w:t>A su vez, p</w:t>
      </w:r>
      <w:r w:rsidRPr="00FF288B">
        <w:rPr>
          <w:rFonts w:ascii="Century Gothic" w:hAnsi="Century Gothic"/>
          <w:sz w:val="24"/>
          <w:szCs w:val="24"/>
        </w:rPr>
        <w:t xml:space="preserve">resenté </w:t>
      </w:r>
      <w:r>
        <w:rPr>
          <w:rFonts w:ascii="Century Gothic" w:hAnsi="Century Gothic"/>
          <w:sz w:val="24"/>
          <w:szCs w:val="24"/>
        </w:rPr>
        <w:t xml:space="preserve">ante esta asamblea </w:t>
      </w:r>
      <w:r w:rsidRPr="00FF288B">
        <w:rPr>
          <w:rFonts w:ascii="Century Gothic" w:hAnsi="Century Gothic"/>
          <w:sz w:val="24"/>
          <w:szCs w:val="24"/>
        </w:rPr>
        <w:t>un posicionamiento sobre la urgencia de iniciar la rehabilitación de la Av. Tecnológico.</w:t>
      </w:r>
    </w:p>
    <w:p w14:paraId="4775E9F3" w14:textId="77777777" w:rsidR="00A7187D" w:rsidRPr="00FF288B" w:rsidRDefault="00A7187D" w:rsidP="00FF288B">
      <w:pPr>
        <w:spacing w:after="0" w:line="360" w:lineRule="auto"/>
        <w:jc w:val="both"/>
        <w:rPr>
          <w:rFonts w:ascii="Century Gothic" w:hAnsi="Century Gothic"/>
          <w:sz w:val="24"/>
          <w:szCs w:val="24"/>
        </w:rPr>
      </w:pPr>
    </w:p>
    <w:p w14:paraId="3B84F40F" w14:textId="77777777"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06 de julio de 2022. Se aprueba la obra de reparación de la Avenida Tecnológico mediante el oficio de Aprobación No. 2022-2k161D2-A-10418.</w:t>
      </w:r>
    </w:p>
    <w:p w14:paraId="7693AB27" w14:textId="77777777" w:rsidR="00FF288B" w:rsidRPr="00FF288B" w:rsidRDefault="00FF288B" w:rsidP="00FF288B">
      <w:pPr>
        <w:spacing w:after="0" w:line="360" w:lineRule="auto"/>
        <w:jc w:val="both"/>
        <w:rPr>
          <w:rFonts w:ascii="Century Gothic" w:hAnsi="Century Gothic"/>
          <w:sz w:val="24"/>
          <w:szCs w:val="24"/>
        </w:rPr>
      </w:pPr>
    </w:p>
    <w:p w14:paraId="0C2342CF" w14:textId="73003D47" w:rsidR="00091725"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12 de julio de 2022. Mediante solicitudes de información obtuvimos los documentos con las especificaciones técnicas donde, por un lado, </w:t>
      </w:r>
      <w:r w:rsidR="00091725">
        <w:rPr>
          <w:rFonts w:ascii="Century Gothic" w:hAnsi="Century Gothic"/>
          <w:sz w:val="24"/>
          <w:szCs w:val="24"/>
        </w:rPr>
        <w:t xml:space="preserve">la licitación comenta que el </w:t>
      </w:r>
      <w:r w:rsidRPr="00FF288B">
        <w:rPr>
          <w:rFonts w:ascii="Century Gothic" w:hAnsi="Century Gothic"/>
          <w:sz w:val="24"/>
          <w:szCs w:val="24"/>
        </w:rPr>
        <w:t xml:space="preserve">espesor </w:t>
      </w:r>
      <w:r w:rsidR="00091725">
        <w:rPr>
          <w:rFonts w:ascii="Century Gothic" w:hAnsi="Century Gothic"/>
          <w:sz w:val="24"/>
          <w:szCs w:val="24"/>
        </w:rPr>
        <w:t>será de</w:t>
      </w:r>
      <w:r w:rsidRPr="00FF288B">
        <w:rPr>
          <w:rFonts w:ascii="Century Gothic" w:hAnsi="Century Gothic"/>
          <w:sz w:val="24"/>
          <w:szCs w:val="24"/>
        </w:rPr>
        <w:t xml:space="preserve"> 6 cm, y en otro documento</w:t>
      </w:r>
      <w:r w:rsidR="00091725">
        <w:rPr>
          <w:rFonts w:ascii="Century Gothic" w:hAnsi="Century Gothic"/>
          <w:sz w:val="24"/>
          <w:szCs w:val="24"/>
        </w:rPr>
        <w:t xml:space="preserve"> firmado por el Arq. Carlos Aguilar García, se solicita la opinión técnica del trámite en materia ambiental para la rehabilitación de la Av. Tecnológico donde menciona que esta nueva carpeta tendrá un espesor de </w:t>
      </w:r>
      <w:r w:rsidRPr="00FF288B">
        <w:rPr>
          <w:rFonts w:ascii="Century Gothic" w:hAnsi="Century Gothic"/>
          <w:sz w:val="24"/>
          <w:szCs w:val="24"/>
        </w:rPr>
        <w:t>4 cm.</w:t>
      </w:r>
      <w:r w:rsidR="00091725">
        <w:rPr>
          <w:rFonts w:ascii="Century Gothic" w:hAnsi="Century Gothic"/>
          <w:sz w:val="24"/>
          <w:szCs w:val="24"/>
        </w:rPr>
        <w:t xml:space="preserve"> </w:t>
      </w:r>
      <w:r w:rsidR="00AD05A5">
        <w:rPr>
          <w:rFonts w:ascii="Century Gothic" w:hAnsi="Century Gothic"/>
          <w:sz w:val="24"/>
          <w:szCs w:val="24"/>
        </w:rPr>
        <w:t>Ambos documentos anexos a la presente iniciativa.</w:t>
      </w:r>
    </w:p>
    <w:p w14:paraId="47060E65" w14:textId="77777777" w:rsidR="00091725" w:rsidRDefault="00091725" w:rsidP="00FF288B">
      <w:pPr>
        <w:spacing w:after="0" w:line="360" w:lineRule="auto"/>
        <w:jc w:val="both"/>
        <w:rPr>
          <w:rFonts w:ascii="Century Gothic" w:hAnsi="Century Gothic"/>
          <w:sz w:val="24"/>
          <w:szCs w:val="24"/>
        </w:rPr>
      </w:pPr>
    </w:p>
    <w:p w14:paraId="1A19F0DB" w14:textId="2F7277FD" w:rsidR="00FF288B" w:rsidRPr="00FF288B" w:rsidRDefault="00091725" w:rsidP="00FF288B">
      <w:pPr>
        <w:spacing w:after="0" w:line="360" w:lineRule="auto"/>
        <w:jc w:val="both"/>
        <w:rPr>
          <w:rFonts w:ascii="Century Gothic" w:hAnsi="Century Gothic"/>
          <w:sz w:val="24"/>
          <w:szCs w:val="24"/>
        </w:rPr>
      </w:pPr>
      <w:r>
        <w:rPr>
          <w:rFonts w:ascii="Century Gothic" w:hAnsi="Century Gothic"/>
          <w:sz w:val="24"/>
          <w:szCs w:val="24"/>
        </w:rPr>
        <w:t xml:space="preserve">Cabe señalar que </w:t>
      </w:r>
      <w:r w:rsidR="00B775C5">
        <w:rPr>
          <w:rFonts w:ascii="Century Gothic" w:hAnsi="Century Gothic"/>
          <w:sz w:val="24"/>
          <w:szCs w:val="24"/>
        </w:rPr>
        <w:t>hay especificaciones de carpeta asfáltica que marcan como espesor mínimo de 6.5 cm.</w:t>
      </w:r>
      <w:r w:rsidR="00AD05A5">
        <w:rPr>
          <w:rFonts w:ascii="Century Gothic" w:hAnsi="Century Gothic"/>
          <w:sz w:val="24"/>
          <w:szCs w:val="24"/>
        </w:rPr>
        <w:t xml:space="preserve"> Y la carpeta que fue removido tenía un grosor de 8 cm.</w:t>
      </w:r>
    </w:p>
    <w:p w14:paraId="7039B46F" w14:textId="77777777" w:rsidR="00FF288B" w:rsidRPr="00FF288B" w:rsidRDefault="00FF288B" w:rsidP="00FF288B">
      <w:pPr>
        <w:spacing w:after="0" w:line="360" w:lineRule="auto"/>
        <w:jc w:val="both"/>
        <w:rPr>
          <w:rFonts w:ascii="Century Gothic" w:hAnsi="Century Gothic"/>
          <w:sz w:val="24"/>
          <w:szCs w:val="24"/>
        </w:rPr>
      </w:pPr>
    </w:p>
    <w:p w14:paraId="70CBECF9" w14:textId="77777777"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23 de julio de 2022. Se publica la Licitación Pública Nacional No. SCOP-LPN-031-2022, sobre la obra de Rehabilitación de Carpeta Asfáltica de la Av. Tecnológico de Nuevo Casas Grandes.</w:t>
      </w:r>
    </w:p>
    <w:p w14:paraId="5A4F06F7" w14:textId="77777777" w:rsidR="00FF288B" w:rsidRPr="00FF288B" w:rsidRDefault="00FF288B" w:rsidP="00FF288B">
      <w:pPr>
        <w:spacing w:after="0" w:line="360" w:lineRule="auto"/>
        <w:jc w:val="both"/>
        <w:rPr>
          <w:rFonts w:ascii="Century Gothic" w:hAnsi="Century Gothic"/>
          <w:sz w:val="24"/>
          <w:szCs w:val="24"/>
        </w:rPr>
      </w:pPr>
    </w:p>
    <w:p w14:paraId="24CB0AF9" w14:textId="77777777"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28 de julio de 2022. Remití oficio a la Mtra. </w:t>
      </w:r>
      <w:proofErr w:type="spellStart"/>
      <w:r w:rsidRPr="00FF288B">
        <w:rPr>
          <w:rFonts w:ascii="Century Gothic" w:hAnsi="Century Gothic"/>
          <w:sz w:val="24"/>
          <w:szCs w:val="24"/>
        </w:rPr>
        <w:t>Yanai</w:t>
      </w:r>
      <w:proofErr w:type="spellEnd"/>
      <w:r w:rsidRPr="00FF288B">
        <w:rPr>
          <w:rFonts w:ascii="Century Gothic" w:hAnsi="Century Gothic"/>
          <w:sz w:val="24"/>
          <w:szCs w:val="24"/>
        </w:rPr>
        <w:t xml:space="preserve"> Ángulo Herrera, presidenta del Comité Central de Obras Públicas y Servicios Relacionados </w:t>
      </w:r>
      <w:r w:rsidRPr="00FF288B">
        <w:rPr>
          <w:rFonts w:ascii="Century Gothic" w:hAnsi="Century Gothic"/>
          <w:sz w:val="24"/>
          <w:szCs w:val="24"/>
        </w:rPr>
        <w:lastRenderedPageBreak/>
        <w:t xml:space="preserve">con las mismas del Poder Ejecutivo, solicitándole la información de la Licitación Pública Nacional No. SCOP-LPN-031-2022, sobre la obra de Rehabilitación de Carpeta Asfáltica de la Av. Tecnológico de Nuevo Casas Grandes. </w:t>
      </w:r>
    </w:p>
    <w:p w14:paraId="1C70B2BF" w14:textId="77777777" w:rsidR="00FF288B" w:rsidRPr="00FF288B" w:rsidRDefault="00FF288B" w:rsidP="00FF288B">
      <w:pPr>
        <w:spacing w:after="0" w:line="360" w:lineRule="auto"/>
        <w:jc w:val="both"/>
        <w:rPr>
          <w:rFonts w:ascii="Century Gothic" w:hAnsi="Century Gothic"/>
          <w:sz w:val="24"/>
          <w:szCs w:val="24"/>
        </w:rPr>
      </w:pPr>
    </w:p>
    <w:p w14:paraId="3070FC69" w14:textId="77777777" w:rsidR="00EE03D7"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03 de agosto de 2022. Recibí respuesta de la Mtra. </w:t>
      </w:r>
      <w:proofErr w:type="spellStart"/>
      <w:r w:rsidRPr="00FF288B">
        <w:rPr>
          <w:rFonts w:ascii="Century Gothic" w:hAnsi="Century Gothic"/>
          <w:sz w:val="24"/>
          <w:szCs w:val="24"/>
        </w:rPr>
        <w:t>Yanai</w:t>
      </w:r>
      <w:proofErr w:type="spellEnd"/>
      <w:r w:rsidRPr="00FF288B">
        <w:rPr>
          <w:rFonts w:ascii="Century Gothic" w:hAnsi="Century Gothic"/>
          <w:sz w:val="24"/>
          <w:szCs w:val="24"/>
        </w:rPr>
        <w:t xml:space="preserve"> Ángulo Herrera donde me informa que una vez que se realizarán cada uno de los actos del proceso de licitación y ejecución de la obra, me remitiría la información. </w:t>
      </w:r>
    </w:p>
    <w:p w14:paraId="29FE8C03" w14:textId="77777777" w:rsidR="00EE03D7" w:rsidRDefault="00EE03D7" w:rsidP="00FF288B">
      <w:pPr>
        <w:spacing w:after="0" w:line="360" w:lineRule="auto"/>
        <w:jc w:val="both"/>
        <w:rPr>
          <w:rFonts w:ascii="Century Gothic" w:hAnsi="Century Gothic"/>
          <w:sz w:val="24"/>
          <w:szCs w:val="24"/>
        </w:rPr>
      </w:pPr>
    </w:p>
    <w:p w14:paraId="2A861D62" w14:textId="79902594" w:rsidR="00FF288B" w:rsidRPr="00FF288B" w:rsidRDefault="00E51C98" w:rsidP="00FF288B">
      <w:pPr>
        <w:spacing w:after="0" w:line="360" w:lineRule="auto"/>
        <w:jc w:val="both"/>
        <w:rPr>
          <w:rFonts w:ascii="Century Gothic" w:hAnsi="Century Gothic"/>
          <w:sz w:val="24"/>
          <w:szCs w:val="24"/>
        </w:rPr>
      </w:pPr>
      <w:r>
        <w:rPr>
          <w:rFonts w:ascii="Century Gothic" w:hAnsi="Century Gothic"/>
          <w:sz w:val="24"/>
          <w:szCs w:val="24"/>
        </w:rPr>
        <w:t>Para lo cual se me invitó a la sesión d</w:t>
      </w:r>
      <w:r w:rsidR="00F535BD">
        <w:rPr>
          <w:rFonts w:ascii="Century Gothic" w:hAnsi="Century Gothic"/>
          <w:sz w:val="24"/>
          <w:szCs w:val="24"/>
        </w:rPr>
        <w:t>el Comité Central de Obras Públicas y Servicios Relacionados</w:t>
      </w:r>
      <w:r w:rsidR="00A7187D">
        <w:rPr>
          <w:rFonts w:ascii="Century Gothic" w:hAnsi="Century Gothic"/>
          <w:sz w:val="24"/>
          <w:szCs w:val="24"/>
        </w:rPr>
        <w:t xml:space="preserve"> las mismas del Poder Ejecutivo del 15 de agosto.</w:t>
      </w:r>
    </w:p>
    <w:p w14:paraId="762203D4" w14:textId="77777777" w:rsidR="00FF288B" w:rsidRPr="00FF288B" w:rsidRDefault="00FF288B" w:rsidP="00FF288B">
      <w:pPr>
        <w:spacing w:after="0" w:line="360" w:lineRule="auto"/>
        <w:jc w:val="both"/>
        <w:rPr>
          <w:rFonts w:ascii="Century Gothic" w:hAnsi="Century Gothic"/>
          <w:sz w:val="24"/>
          <w:szCs w:val="24"/>
        </w:rPr>
      </w:pPr>
    </w:p>
    <w:p w14:paraId="64FE27BF" w14:textId="77777777" w:rsidR="005630A3" w:rsidRDefault="00FF288B" w:rsidP="001400EA">
      <w:pPr>
        <w:spacing w:after="0" w:line="360" w:lineRule="auto"/>
        <w:jc w:val="both"/>
        <w:rPr>
          <w:rFonts w:ascii="Century Gothic" w:hAnsi="Century Gothic"/>
          <w:sz w:val="24"/>
          <w:szCs w:val="24"/>
        </w:rPr>
      </w:pPr>
      <w:r w:rsidRPr="00FF288B">
        <w:rPr>
          <w:rFonts w:ascii="Century Gothic" w:hAnsi="Century Gothic"/>
          <w:sz w:val="24"/>
          <w:szCs w:val="24"/>
        </w:rPr>
        <w:t>15 de agosto de 2022. Se aprueba la Licitación Pública Nacional No. SCOP-LPN-031-2022 a favor de STAHL Construcciones SA de CV en conjunto con CYP Cruz Sáenz SA de CV.</w:t>
      </w:r>
      <w:r w:rsidR="00A7187D">
        <w:rPr>
          <w:rFonts w:ascii="Century Gothic" w:hAnsi="Century Gothic"/>
          <w:sz w:val="24"/>
          <w:szCs w:val="24"/>
        </w:rPr>
        <w:t xml:space="preserve"> </w:t>
      </w:r>
    </w:p>
    <w:p w14:paraId="2C53CA20" w14:textId="77777777" w:rsidR="005630A3" w:rsidRDefault="005630A3" w:rsidP="001400EA">
      <w:pPr>
        <w:spacing w:after="0" w:line="360" w:lineRule="auto"/>
        <w:jc w:val="both"/>
        <w:rPr>
          <w:rFonts w:ascii="Century Gothic" w:hAnsi="Century Gothic"/>
          <w:sz w:val="24"/>
          <w:szCs w:val="24"/>
        </w:rPr>
      </w:pPr>
    </w:p>
    <w:p w14:paraId="462D28DC" w14:textId="0547BE14" w:rsidR="001400EA" w:rsidRPr="00FF288B" w:rsidRDefault="00A7187D" w:rsidP="001400EA">
      <w:pPr>
        <w:spacing w:after="0" w:line="360" w:lineRule="auto"/>
        <w:jc w:val="both"/>
        <w:rPr>
          <w:rFonts w:ascii="Century Gothic" w:hAnsi="Century Gothic"/>
          <w:sz w:val="24"/>
          <w:szCs w:val="24"/>
        </w:rPr>
      </w:pPr>
      <w:r>
        <w:rPr>
          <w:rFonts w:ascii="Century Gothic" w:hAnsi="Century Gothic"/>
          <w:sz w:val="24"/>
          <w:szCs w:val="24"/>
        </w:rPr>
        <w:t xml:space="preserve">Debo señalar </w:t>
      </w:r>
      <w:proofErr w:type="gramStart"/>
      <w:r>
        <w:rPr>
          <w:rFonts w:ascii="Century Gothic" w:hAnsi="Century Gothic"/>
          <w:sz w:val="24"/>
          <w:szCs w:val="24"/>
        </w:rPr>
        <w:t>que</w:t>
      </w:r>
      <w:proofErr w:type="gramEnd"/>
      <w:r>
        <w:rPr>
          <w:rFonts w:ascii="Century Gothic" w:hAnsi="Century Gothic"/>
          <w:sz w:val="24"/>
          <w:szCs w:val="24"/>
        </w:rPr>
        <w:t xml:space="preserve"> a la </w:t>
      </w:r>
      <w:r w:rsidR="001400EA">
        <w:rPr>
          <w:rFonts w:ascii="Century Gothic" w:hAnsi="Century Gothic"/>
          <w:sz w:val="24"/>
          <w:szCs w:val="24"/>
        </w:rPr>
        <w:t>reunión del Comité Central de Obras Públicas y Servicios Relacionados</w:t>
      </w:r>
      <w:r w:rsidR="005630A3">
        <w:rPr>
          <w:rFonts w:ascii="Century Gothic" w:hAnsi="Century Gothic"/>
          <w:sz w:val="24"/>
          <w:szCs w:val="24"/>
        </w:rPr>
        <w:t xml:space="preserve"> con</w:t>
      </w:r>
      <w:r w:rsidR="001400EA">
        <w:rPr>
          <w:rFonts w:ascii="Century Gothic" w:hAnsi="Century Gothic"/>
          <w:sz w:val="24"/>
          <w:szCs w:val="24"/>
        </w:rPr>
        <w:t xml:space="preserve"> las mismas del Poder Ejecutivo, en calidad de observadora, como consta en el Acta que se formula con motivo de la emisión del Fallo Adjudicatorio</w:t>
      </w:r>
      <w:r w:rsidR="00D64461">
        <w:rPr>
          <w:rFonts w:ascii="Century Gothic" w:hAnsi="Century Gothic"/>
          <w:sz w:val="24"/>
          <w:szCs w:val="24"/>
        </w:rPr>
        <w:t xml:space="preserve"> de contrato de obra pública con motivo del Proceso de Licitación Pública Nacional No. SCOP</w:t>
      </w:r>
      <w:r w:rsidR="009B3733">
        <w:rPr>
          <w:rFonts w:ascii="Century Gothic" w:hAnsi="Century Gothic"/>
          <w:sz w:val="24"/>
          <w:szCs w:val="24"/>
        </w:rPr>
        <w:t>-LPN-031-2022</w:t>
      </w:r>
      <w:r w:rsidR="001400EA">
        <w:rPr>
          <w:rFonts w:ascii="Century Gothic" w:hAnsi="Century Gothic"/>
          <w:sz w:val="24"/>
          <w:szCs w:val="24"/>
        </w:rPr>
        <w:t>.</w:t>
      </w:r>
    </w:p>
    <w:p w14:paraId="3F44A824" w14:textId="77777777" w:rsidR="00FF288B" w:rsidRPr="00FF288B" w:rsidRDefault="00FF288B" w:rsidP="00FF288B">
      <w:pPr>
        <w:spacing w:after="0" w:line="360" w:lineRule="auto"/>
        <w:jc w:val="both"/>
        <w:rPr>
          <w:rFonts w:ascii="Century Gothic" w:hAnsi="Century Gothic"/>
          <w:sz w:val="24"/>
          <w:szCs w:val="24"/>
        </w:rPr>
      </w:pPr>
    </w:p>
    <w:p w14:paraId="47F330E3" w14:textId="1024BA8F" w:rsid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22 de agosto de 2022. Se firma el contrato la Rehabilitación de Carpeta Asfáltica de la Av. Tecnológico de Nuevo Casas Grandes, a favor de STAHL Construcciones SA de CV en conjunto con CYP Cruz Sáenz SA de CV.</w:t>
      </w:r>
      <w:r w:rsidR="0060207D">
        <w:rPr>
          <w:rFonts w:ascii="Century Gothic" w:hAnsi="Century Gothic"/>
          <w:sz w:val="24"/>
          <w:szCs w:val="24"/>
        </w:rPr>
        <w:t>, por lo que a partir de esa echa y hasta el 19 de diciembre de 2022 los contratistas deben ejecutar los trabajos, de conformidad con la Cláus</w:t>
      </w:r>
      <w:r w:rsidR="005F29D1">
        <w:rPr>
          <w:rFonts w:ascii="Century Gothic" w:hAnsi="Century Gothic"/>
          <w:sz w:val="24"/>
          <w:szCs w:val="24"/>
        </w:rPr>
        <w:t>ula Tercera del Contrato.</w:t>
      </w:r>
      <w:r w:rsidR="00734E3F">
        <w:rPr>
          <w:rFonts w:ascii="Century Gothic" w:hAnsi="Century Gothic"/>
          <w:sz w:val="24"/>
          <w:szCs w:val="24"/>
        </w:rPr>
        <w:t xml:space="preserve"> </w:t>
      </w:r>
    </w:p>
    <w:p w14:paraId="1AB32A31" w14:textId="77777777" w:rsidR="00734E3F" w:rsidRDefault="00734E3F" w:rsidP="00FF288B">
      <w:pPr>
        <w:spacing w:after="0" w:line="360" w:lineRule="auto"/>
        <w:jc w:val="both"/>
        <w:rPr>
          <w:rFonts w:ascii="Century Gothic" w:hAnsi="Century Gothic"/>
          <w:sz w:val="24"/>
          <w:szCs w:val="24"/>
        </w:rPr>
      </w:pPr>
    </w:p>
    <w:p w14:paraId="7DCC2D2B" w14:textId="0E0B28BA" w:rsidR="00734E3F" w:rsidRPr="00FF288B" w:rsidRDefault="005630A3" w:rsidP="00FF288B">
      <w:pPr>
        <w:spacing w:after="0" w:line="360" w:lineRule="auto"/>
        <w:jc w:val="both"/>
        <w:rPr>
          <w:rFonts w:ascii="Century Gothic" w:hAnsi="Century Gothic"/>
          <w:sz w:val="24"/>
          <w:szCs w:val="24"/>
        </w:rPr>
      </w:pPr>
      <w:r>
        <w:rPr>
          <w:rFonts w:ascii="Century Gothic" w:hAnsi="Century Gothic"/>
          <w:sz w:val="24"/>
          <w:szCs w:val="24"/>
        </w:rPr>
        <w:t>Es de destacar</w:t>
      </w:r>
      <w:r w:rsidR="00734E3F">
        <w:rPr>
          <w:rFonts w:ascii="Century Gothic" w:hAnsi="Century Gothic"/>
          <w:sz w:val="24"/>
          <w:szCs w:val="24"/>
        </w:rPr>
        <w:t xml:space="preserve"> que la cláusula Segunda </w:t>
      </w:r>
      <w:r w:rsidR="00BF7816">
        <w:rPr>
          <w:rFonts w:ascii="Century Gothic" w:hAnsi="Century Gothic"/>
          <w:sz w:val="24"/>
          <w:szCs w:val="24"/>
        </w:rPr>
        <w:t>del Contrato establece que el costo total será de 35 millones 750 mil 349 pesos más IVA</w:t>
      </w:r>
      <w:r w:rsidR="00EF5649">
        <w:rPr>
          <w:rFonts w:ascii="Century Gothic" w:hAnsi="Century Gothic"/>
          <w:sz w:val="24"/>
          <w:szCs w:val="24"/>
        </w:rPr>
        <w:t xml:space="preserve">, es decir, un total de </w:t>
      </w:r>
      <w:r w:rsidR="00B25520" w:rsidRPr="00B25520">
        <w:rPr>
          <w:rFonts w:ascii="Century Gothic" w:hAnsi="Century Gothic"/>
          <w:sz w:val="24"/>
          <w:szCs w:val="24"/>
        </w:rPr>
        <w:t>41</w:t>
      </w:r>
      <w:r w:rsidR="00B25520">
        <w:rPr>
          <w:rFonts w:ascii="Century Gothic" w:hAnsi="Century Gothic"/>
          <w:sz w:val="24"/>
          <w:szCs w:val="24"/>
        </w:rPr>
        <w:t xml:space="preserve"> millones </w:t>
      </w:r>
      <w:r w:rsidR="00B25520" w:rsidRPr="00B25520">
        <w:rPr>
          <w:rFonts w:ascii="Century Gothic" w:hAnsi="Century Gothic"/>
          <w:sz w:val="24"/>
          <w:szCs w:val="24"/>
        </w:rPr>
        <w:t>470</w:t>
      </w:r>
      <w:r w:rsidR="00B25520">
        <w:rPr>
          <w:rFonts w:ascii="Century Gothic" w:hAnsi="Century Gothic"/>
          <w:sz w:val="24"/>
          <w:szCs w:val="24"/>
        </w:rPr>
        <w:t xml:space="preserve"> mil </w:t>
      </w:r>
      <w:r w:rsidR="00B25520" w:rsidRPr="00B25520">
        <w:rPr>
          <w:rFonts w:ascii="Century Gothic" w:hAnsi="Century Gothic"/>
          <w:sz w:val="24"/>
          <w:szCs w:val="24"/>
        </w:rPr>
        <w:t>404.84</w:t>
      </w:r>
      <w:r w:rsidR="00B25520">
        <w:rPr>
          <w:rFonts w:ascii="Century Gothic" w:hAnsi="Century Gothic"/>
          <w:sz w:val="24"/>
          <w:szCs w:val="24"/>
        </w:rPr>
        <w:t xml:space="preserve"> pesos.</w:t>
      </w:r>
    </w:p>
    <w:p w14:paraId="57A75D10" w14:textId="77777777" w:rsidR="00FF288B" w:rsidRPr="00FF288B" w:rsidRDefault="00FF288B" w:rsidP="00FF288B">
      <w:pPr>
        <w:spacing w:after="0" w:line="360" w:lineRule="auto"/>
        <w:jc w:val="both"/>
        <w:rPr>
          <w:rFonts w:ascii="Century Gothic" w:hAnsi="Century Gothic"/>
          <w:sz w:val="24"/>
          <w:szCs w:val="24"/>
        </w:rPr>
      </w:pPr>
    </w:p>
    <w:p w14:paraId="4AAA1E88" w14:textId="342743BD"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01 de septiembre de 2022. Arranca la obra de rehabilitación de la Avenida Tecnológico, de Nuevo Casas Grandes, esto a través de la Secretaría de Comunicaciones y Obras Públicas (SCOP) y apoyados del Gobierno Municipal local, con una inversión</w:t>
      </w:r>
      <w:r w:rsidR="005630A3">
        <w:rPr>
          <w:rFonts w:ascii="Century Gothic" w:hAnsi="Century Gothic"/>
          <w:sz w:val="24"/>
          <w:szCs w:val="24"/>
        </w:rPr>
        <w:t xml:space="preserve"> de más</w:t>
      </w:r>
      <w:r w:rsidRPr="00FF288B">
        <w:rPr>
          <w:rFonts w:ascii="Century Gothic" w:hAnsi="Century Gothic"/>
          <w:sz w:val="24"/>
          <w:szCs w:val="24"/>
        </w:rPr>
        <w:t xml:space="preserve"> 42 millones de pesos. En el arranque estuvieron presentes el titula</w:t>
      </w:r>
      <w:r w:rsidR="00091725">
        <w:rPr>
          <w:rFonts w:ascii="Century Gothic" w:hAnsi="Century Gothic"/>
          <w:sz w:val="24"/>
          <w:szCs w:val="24"/>
        </w:rPr>
        <w:t>r</w:t>
      </w:r>
      <w:r w:rsidRPr="00FF288B">
        <w:rPr>
          <w:rFonts w:ascii="Century Gothic" w:hAnsi="Century Gothic"/>
          <w:sz w:val="24"/>
          <w:szCs w:val="24"/>
        </w:rPr>
        <w:t xml:space="preserve"> de la SCOP, la presidenta de NCG y la </w:t>
      </w:r>
      <w:proofErr w:type="spellStart"/>
      <w:r w:rsidRPr="00FF288B">
        <w:rPr>
          <w:rFonts w:ascii="Century Gothic" w:hAnsi="Century Gothic"/>
          <w:sz w:val="24"/>
          <w:szCs w:val="24"/>
        </w:rPr>
        <w:t>Dip</w:t>
      </w:r>
      <w:proofErr w:type="spellEnd"/>
      <w:r w:rsidRPr="00FF288B">
        <w:rPr>
          <w:rFonts w:ascii="Century Gothic" w:hAnsi="Century Gothic"/>
          <w:sz w:val="24"/>
          <w:szCs w:val="24"/>
        </w:rPr>
        <w:t>. Yesenia Reyes.</w:t>
      </w:r>
    </w:p>
    <w:p w14:paraId="7B621A93" w14:textId="77777777" w:rsidR="00FF288B" w:rsidRPr="00FF288B" w:rsidRDefault="00FF288B" w:rsidP="00FF288B">
      <w:pPr>
        <w:spacing w:after="0" w:line="360" w:lineRule="auto"/>
        <w:jc w:val="both"/>
        <w:rPr>
          <w:rFonts w:ascii="Century Gothic" w:hAnsi="Century Gothic"/>
          <w:sz w:val="24"/>
          <w:szCs w:val="24"/>
        </w:rPr>
      </w:pPr>
    </w:p>
    <w:p w14:paraId="7DA26B11" w14:textId="42A73C9E"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07 de noviembre de 2022. Radio Visión Casas Grandes publica una nota donde informa </w:t>
      </w:r>
      <w:r w:rsidR="00B25520" w:rsidRPr="00FF288B">
        <w:rPr>
          <w:rFonts w:ascii="Century Gothic" w:hAnsi="Century Gothic"/>
          <w:sz w:val="24"/>
          <w:szCs w:val="24"/>
        </w:rPr>
        <w:t>que,</w:t>
      </w:r>
      <w:r w:rsidRPr="00FF288B">
        <w:rPr>
          <w:rFonts w:ascii="Century Gothic" w:hAnsi="Century Gothic"/>
          <w:sz w:val="24"/>
          <w:szCs w:val="24"/>
        </w:rPr>
        <w:t xml:space="preserve"> a decir de Carlos Aguilar García, </w:t>
      </w:r>
      <w:proofErr w:type="gramStart"/>
      <w:r w:rsidRPr="00FF288B">
        <w:rPr>
          <w:rFonts w:ascii="Century Gothic" w:hAnsi="Century Gothic"/>
          <w:sz w:val="24"/>
          <w:szCs w:val="24"/>
        </w:rPr>
        <w:t>Secretario</w:t>
      </w:r>
      <w:proofErr w:type="gramEnd"/>
      <w:r w:rsidRPr="00FF288B">
        <w:rPr>
          <w:rFonts w:ascii="Century Gothic" w:hAnsi="Century Gothic"/>
          <w:sz w:val="24"/>
          <w:szCs w:val="24"/>
        </w:rPr>
        <w:t xml:space="preserve"> de Obras </w:t>
      </w:r>
      <w:r w:rsidR="00091725" w:rsidRPr="00FF288B">
        <w:rPr>
          <w:rFonts w:ascii="Century Gothic" w:hAnsi="Century Gothic"/>
          <w:sz w:val="24"/>
          <w:szCs w:val="24"/>
        </w:rPr>
        <w:t>Públicas</w:t>
      </w:r>
      <w:r w:rsidRPr="00FF288B">
        <w:rPr>
          <w:rFonts w:ascii="Century Gothic" w:hAnsi="Century Gothic"/>
          <w:sz w:val="24"/>
          <w:szCs w:val="24"/>
        </w:rPr>
        <w:t xml:space="preserve"> del Estado “los trabajos de rehabilitación se enfocarán en retirar la carpeta asfáltica, efectuar el </w:t>
      </w:r>
      <w:proofErr w:type="spellStart"/>
      <w:r w:rsidRPr="00FF288B">
        <w:rPr>
          <w:rFonts w:ascii="Century Gothic" w:hAnsi="Century Gothic"/>
          <w:sz w:val="24"/>
          <w:szCs w:val="24"/>
        </w:rPr>
        <w:t>recompactado</w:t>
      </w:r>
      <w:proofErr w:type="spellEnd"/>
      <w:r w:rsidRPr="00FF288B">
        <w:rPr>
          <w:rFonts w:ascii="Century Gothic" w:hAnsi="Century Gothic"/>
          <w:sz w:val="24"/>
          <w:szCs w:val="24"/>
        </w:rPr>
        <w:t xml:space="preserve"> de la base hidráulica, así como el tendido de la nueva área de rodamiento, </w:t>
      </w:r>
      <w:r w:rsidRPr="006A72AA">
        <w:rPr>
          <w:rFonts w:ascii="Century Gothic" w:hAnsi="Century Gothic"/>
          <w:sz w:val="24"/>
          <w:szCs w:val="24"/>
        </w:rPr>
        <w:t>con un espesor de 6 centímetros</w:t>
      </w:r>
      <w:r w:rsidRPr="00FF288B">
        <w:rPr>
          <w:rFonts w:ascii="Century Gothic" w:hAnsi="Century Gothic"/>
          <w:sz w:val="24"/>
          <w:szCs w:val="24"/>
        </w:rPr>
        <w:t>, y la colocación del señalamiento horizontal.”</w:t>
      </w:r>
      <w:r w:rsidR="007A6059">
        <w:rPr>
          <w:rFonts w:ascii="Century Gothic" w:hAnsi="Century Gothic"/>
          <w:sz w:val="24"/>
          <w:szCs w:val="24"/>
        </w:rPr>
        <w:t xml:space="preserve"> </w:t>
      </w:r>
    </w:p>
    <w:p w14:paraId="74E7F41B" w14:textId="77777777" w:rsidR="006A72AA" w:rsidRDefault="006A72AA" w:rsidP="00FF288B">
      <w:pPr>
        <w:spacing w:after="0" w:line="360" w:lineRule="auto"/>
        <w:jc w:val="both"/>
        <w:rPr>
          <w:rFonts w:ascii="Century Gothic" w:hAnsi="Century Gothic"/>
          <w:sz w:val="24"/>
          <w:szCs w:val="24"/>
        </w:rPr>
      </w:pPr>
    </w:p>
    <w:p w14:paraId="1E7917BB" w14:textId="3D28BD98"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No obstante, el medio informativo al acudir a tomar fotos de los trabajos realizados a la fecha en la Av. Tecnológico apreciaba una muy delgada capa de pavimento, aunque se desconoce si así quedar</w:t>
      </w:r>
      <w:r w:rsidR="00701F00">
        <w:rPr>
          <w:rFonts w:ascii="Century Gothic" w:hAnsi="Century Gothic"/>
          <w:sz w:val="24"/>
          <w:szCs w:val="24"/>
        </w:rPr>
        <w:t>á</w:t>
      </w:r>
      <w:r w:rsidRPr="00FF288B">
        <w:rPr>
          <w:rFonts w:ascii="Century Gothic" w:hAnsi="Century Gothic"/>
          <w:sz w:val="24"/>
          <w:szCs w:val="24"/>
        </w:rPr>
        <w:t xml:space="preserve"> o falta una o varias capas más de asfalto.</w:t>
      </w:r>
    </w:p>
    <w:p w14:paraId="2690360E" w14:textId="018CAE84" w:rsidR="00FF288B" w:rsidRDefault="00FF288B" w:rsidP="00FF288B">
      <w:pPr>
        <w:spacing w:after="0" w:line="360" w:lineRule="auto"/>
        <w:jc w:val="both"/>
        <w:rPr>
          <w:rFonts w:ascii="Century Gothic" w:hAnsi="Century Gothic"/>
          <w:sz w:val="24"/>
          <w:szCs w:val="24"/>
        </w:rPr>
      </w:pPr>
    </w:p>
    <w:p w14:paraId="0D0FB76D" w14:textId="18E7F467" w:rsidR="006A72AA" w:rsidRDefault="006A72AA" w:rsidP="00FF288B">
      <w:pPr>
        <w:spacing w:after="0" w:line="360" w:lineRule="auto"/>
        <w:jc w:val="both"/>
        <w:rPr>
          <w:rFonts w:ascii="Century Gothic" w:hAnsi="Century Gothic"/>
          <w:sz w:val="24"/>
          <w:szCs w:val="24"/>
        </w:rPr>
      </w:pPr>
      <w:r>
        <w:rPr>
          <w:rFonts w:ascii="Century Gothic" w:hAnsi="Century Gothic"/>
          <w:sz w:val="24"/>
          <w:szCs w:val="24"/>
        </w:rPr>
        <w:t>Aquí recuerdo que tenemos un documento donde el mismo exsecretario señala que el espesor será de 4 cm y no de 6 cm.</w:t>
      </w:r>
    </w:p>
    <w:p w14:paraId="4955EF1E" w14:textId="77777777" w:rsidR="006A72AA" w:rsidRPr="00FF288B" w:rsidRDefault="006A72AA" w:rsidP="00FF288B">
      <w:pPr>
        <w:spacing w:after="0" w:line="360" w:lineRule="auto"/>
        <w:jc w:val="both"/>
        <w:rPr>
          <w:rFonts w:ascii="Century Gothic" w:hAnsi="Century Gothic"/>
          <w:sz w:val="24"/>
          <w:szCs w:val="24"/>
        </w:rPr>
      </w:pPr>
    </w:p>
    <w:p w14:paraId="057677C1" w14:textId="097E2D2B" w:rsid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08 de noviembre de 2022. La Secretaría de Comunicaciones y Obras Públicas (SCOP), Gobierno del Estado, contesta a esta nota a través de </w:t>
      </w:r>
      <w:r w:rsidRPr="00FF288B">
        <w:rPr>
          <w:rFonts w:ascii="Century Gothic" w:hAnsi="Century Gothic"/>
          <w:sz w:val="24"/>
          <w:szCs w:val="24"/>
        </w:rPr>
        <w:lastRenderedPageBreak/>
        <w:t xml:space="preserve">comunicados </w:t>
      </w:r>
      <w:r w:rsidR="008E4886">
        <w:rPr>
          <w:rFonts w:ascii="Century Gothic" w:hAnsi="Century Gothic"/>
          <w:sz w:val="24"/>
          <w:szCs w:val="24"/>
        </w:rPr>
        <w:t xml:space="preserve">de prensa, </w:t>
      </w:r>
      <w:r w:rsidRPr="00FF288B">
        <w:rPr>
          <w:rFonts w:ascii="Century Gothic" w:hAnsi="Century Gothic"/>
          <w:sz w:val="24"/>
          <w:szCs w:val="24"/>
        </w:rPr>
        <w:t>inform</w:t>
      </w:r>
      <w:r w:rsidR="008E4886">
        <w:rPr>
          <w:rFonts w:ascii="Century Gothic" w:hAnsi="Century Gothic"/>
          <w:sz w:val="24"/>
          <w:szCs w:val="24"/>
        </w:rPr>
        <w:t xml:space="preserve">ando </w:t>
      </w:r>
      <w:r w:rsidRPr="00FF288B">
        <w:rPr>
          <w:rFonts w:ascii="Century Gothic" w:hAnsi="Century Gothic"/>
          <w:sz w:val="24"/>
          <w:szCs w:val="24"/>
        </w:rPr>
        <w:t>que la obra de rehabilitación del cuerpo sur-norte avenida Tecnológico es decir la principal de Nuevo Casas Grandes llev</w:t>
      </w:r>
      <w:r w:rsidR="008E4886">
        <w:rPr>
          <w:rFonts w:ascii="Century Gothic" w:hAnsi="Century Gothic"/>
          <w:sz w:val="24"/>
          <w:szCs w:val="24"/>
        </w:rPr>
        <w:t>a</w:t>
      </w:r>
      <w:r w:rsidRPr="00FF288B">
        <w:rPr>
          <w:rFonts w:ascii="Century Gothic" w:hAnsi="Century Gothic"/>
          <w:sz w:val="24"/>
          <w:szCs w:val="24"/>
        </w:rPr>
        <w:t xml:space="preserve"> ya un 40 por ciento de avance, con la inversión de más de 42 millones de pesos.</w:t>
      </w:r>
    </w:p>
    <w:p w14:paraId="752FCF1F" w14:textId="77777777" w:rsidR="00B25520" w:rsidRDefault="00B25520" w:rsidP="00FF288B">
      <w:pPr>
        <w:spacing w:after="0" w:line="360" w:lineRule="auto"/>
        <w:jc w:val="both"/>
        <w:rPr>
          <w:rFonts w:ascii="Century Gothic" w:hAnsi="Century Gothic"/>
          <w:sz w:val="24"/>
          <w:szCs w:val="24"/>
        </w:rPr>
      </w:pPr>
    </w:p>
    <w:p w14:paraId="4C17B95C" w14:textId="173C5066" w:rsidR="00B25520" w:rsidRPr="00FF288B" w:rsidRDefault="00B25520" w:rsidP="00FF288B">
      <w:pPr>
        <w:spacing w:after="0" w:line="360" w:lineRule="auto"/>
        <w:jc w:val="both"/>
        <w:rPr>
          <w:rFonts w:ascii="Century Gothic" w:hAnsi="Century Gothic"/>
          <w:sz w:val="24"/>
          <w:szCs w:val="24"/>
        </w:rPr>
      </w:pPr>
      <w:r>
        <w:rPr>
          <w:rFonts w:ascii="Century Gothic" w:hAnsi="Century Gothic"/>
          <w:sz w:val="24"/>
          <w:szCs w:val="24"/>
        </w:rPr>
        <w:t>Esta declaración es preocupante ya que el contrato en su cláusula determina que el costo total es inferior a los 42 millones de pesos.</w:t>
      </w:r>
    </w:p>
    <w:p w14:paraId="2CDCD139" w14:textId="77777777" w:rsidR="00FF288B" w:rsidRPr="00FF288B" w:rsidRDefault="00FF288B" w:rsidP="00FF288B">
      <w:pPr>
        <w:spacing w:after="0" w:line="360" w:lineRule="auto"/>
        <w:jc w:val="both"/>
        <w:rPr>
          <w:rFonts w:ascii="Century Gothic" w:hAnsi="Century Gothic"/>
          <w:sz w:val="24"/>
          <w:szCs w:val="24"/>
        </w:rPr>
      </w:pPr>
    </w:p>
    <w:p w14:paraId="2E5354B2" w14:textId="77777777"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10 de noviembre de 2022. Se abren a la circulación 1.2 kilómetros de la Avenida Tecnológico, al tráfico común y pesado, pero la ciudadanía inmediatamente expresa su queja de malos trabajos a través de redes sociales, como documenta Radio Visión Casas Grandes.</w:t>
      </w:r>
    </w:p>
    <w:p w14:paraId="4DE4F419" w14:textId="77777777" w:rsidR="00FF288B" w:rsidRPr="00FF288B" w:rsidRDefault="00FF288B" w:rsidP="00FF288B">
      <w:pPr>
        <w:spacing w:after="0" w:line="360" w:lineRule="auto"/>
        <w:jc w:val="both"/>
        <w:rPr>
          <w:rFonts w:ascii="Century Gothic" w:hAnsi="Century Gothic"/>
          <w:sz w:val="24"/>
          <w:szCs w:val="24"/>
        </w:rPr>
      </w:pPr>
    </w:p>
    <w:p w14:paraId="63754F34" w14:textId="21A15193"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16 de noviembre de 2022. Presenté ante tribuna una proposición con carácter de Punto de Acuerdo, a la que anexé evidencia física de un pedazo de asfalto recién desprendido de la avenida Tecnológico, que no cumplía con la compactación que se manejó de 6 cm, sino con un grosor de 5 cm.</w:t>
      </w:r>
    </w:p>
    <w:p w14:paraId="266C5BDA" w14:textId="77777777" w:rsidR="00FF288B" w:rsidRPr="00FF288B" w:rsidRDefault="00FF288B" w:rsidP="00FF288B">
      <w:pPr>
        <w:spacing w:after="0" w:line="360" w:lineRule="auto"/>
        <w:jc w:val="both"/>
        <w:rPr>
          <w:rFonts w:ascii="Century Gothic" w:hAnsi="Century Gothic"/>
          <w:sz w:val="24"/>
          <w:szCs w:val="24"/>
        </w:rPr>
      </w:pPr>
    </w:p>
    <w:p w14:paraId="260C8B7F" w14:textId="1B702E9B"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12 de diciembre de 2022. Se publica en medios de la región que inician los trabajos de bacheo de la zona ya rehabilitada, </w:t>
      </w:r>
      <w:r w:rsidR="008E4886">
        <w:rPr>
          <w:rFonts w:ascii="Century Gothic" w:hAnsi="Century Gothic"/>
          <w:sz w:val="24"/>
          <w:szCs w:val="24"/>
        </w:rPr>
        <w:t>co</w:t>
      </w:r>
      <w:r w:rsidRPr="00FF288B">
        <w:rPr>
          <w:rFonts w:ascii="Century Gothic" w:hAnsi="Century Gothic"/>
          <w:sz w:val="24"/>
          <w:szCs w:val="24"/>
        </w:rPr>
        <w:t>n un total de 9 baches.</w:t>
      </w:r>
    </w:p>
    <w:p w14:paraId="73BF0CD2" w14:textId="77777777" w:rsidR="000040C9" w:rsidRDefault="000040C9" w:rsidP="00FF288B">
      <w:pPr>
        <w:spacing w:after="0" w:line="360" w:lineRule="auto"/>
        <w:jc w:val="both"/>
        <w:rPr>
          <w:rFonts w:ascii="Century Gothic" w:hAnsi="Century Gothic"/>
          <w:sz w:val="24"/>
          <w:szCs w:val="24"/>
        </w:rPr>
      </w:pPr>
    </w:p>
    <w:p w14:paraId="195C367C" w14:textId="6DE5C223" w:rsidR="005F29D1" w:rsidRDefault="005F29D1" w:rsidP="00FF288B">
      <w:pPr>
        <w:spacing w:after="0" w:line="360" w:lineRule="auto"/>
        <w:jc w:val="both"/>
        <w:rPr>
          <w:rFonts w:ascii="Century Gothic" w:hAnsi="Century Gothic"/>
          <w:sz w:val="24"/>
          <w:szCs w:val="24"/>
        </w:rPr>
      </w:pPr>
      <w:r>
        <w:rPr>
          <w:rFonts w:ascii="Century Gothic" w:hAnsi="Century Gothic"/>
          <w:sz w:val="24"/>
          <w:szCs w:val="24"/>
        </w:rPr>
        <w:t>20 de diciembre de 2022.</w:t>
      </w:r>
      <w:r w:rsidR="00814DD4">
        <w:rPr>
          <w:rFonts w:ascii="Century Gothic" w:hAnsi="Century Gothic"/>
          <w:sz w:val="24"/>
          <w:szCs w:val="24"/>
        </w:rPr>
        <w:t xml:space="preserve"> Concluido el periodo para ejecutar la obra, </w:t>
      </w:r>
      <w:r w:rsidR="000040C9">
        <w:rPr>
          <w:rFonts w:ascii="Century Gothic" w:hAnsi="Century Gothic"/>
          <w:sz w:val="24"/>
          <w:szCs w:val="24"/>
        </w:rPr>
        <w:t xml:space="preserve">que según la cláusula tercera debió ser el 19 de diciembre, </w:t>
      </w:r>
      <w:r w:rsidR="00814DD4">
        <w:rPr>
          <w:rFonts w:ascii="Century Gothic" w:hAnsi="Century Gothic"/>
          <w:sz w:val="24"/>
          <w:szCs w:val="24"/>
        </w:rPr>
        <w:t>se observa que la obra apenas lleva un 50% de avance.</w:t>
      </w:r>
    </w:p>
    <w:p w14:paraId="7F0DD641" w14:textId="77777777" w:rsidR="00814DD4" w:rsidRPr="00FF288B" w:rsidRDefault="00814DD4" w:rsidP="00FF288B">
      <w:pPr>
        <w:spacing w:after="0" w:line="360" w:lineRule="auto"/>
        <w:jc w:val="both"/>
        <w:rPr>
          <w:rFonts w:ascii="Century Gothic" w:hAnsi="Century Gothic"/>
          <w:sz w:val="24"/>
          <w:szCs w:val="24"/>
        </w:rPr>
      </w:pPr>
    </w:p>
    <w:p w14:paraId="035B4569" w14:textId="2A1E40C1"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08 de febrero de 2023. Los regidores de NCG le exigen a la presidenta Municipal para que responda por la pésima obra, que aún no terminada </w:t>
      </w:r>
      <w:r w:rsidRPr="00FF288B">
        <w:rPr>
          <w:rFonts w:ascii="Century Gothic" w:hAnsi="Century Gothic"/>
          <w:sz w:val="24"/>
          <w:szCs w:val="24"/>
        </w:rPr>
        <w:lastRenderedPageBreak/>
        <w:t xml:space="preserve">presenta un grave deterioro. A lo que la alcaldesa respondió </w:t>
      </w:r>
      <w:r w:rsidR="008E4886">
        <w:rPr>
          <w:rFonts w:ascii="Century Gothic" w:hAnsi="Century Gothic"/>
          <w:sz w:val="24"/>
          <w:szCs w:val="24"/>
        </w:rPr>
        <w:t xml:space="preserve">y cito </w:t>
      </w:r>
      <w:r w:rsidR="00CC6582">
        <w:rPr>
          <w:rFonts w:ascii="Century Gothic" w:hAnsi="Century Gothic"/>
          <w:sz w:val="24"/>
          <w:szCs w:val="24"/>
        </w:rPr>
        <w:t xml:space="preserve">textualmente </w:t>
      </w:r>
      <w:r w:rsidR="008E4886">
        <w:rPr>
          <w:rFonts w:ascii="Century Gothic" w:hAnsi="Century Gothic"/>
          <w:sz w:val="24"/>
          <w:szCs w:val="24"/>
        </w:rPr>
        <w:t>su declaración: “</w:t>
      </w:r>
      <w:r w:rsidRPr="00FF288B">
        <w:rPr>
          <w:rFonts w:ascii="Century Gothic" w:hAnsi="Century Gothic"/>
          <w:sz w:val="24"/>
          <w:szCs w:val="24"/>
        </w:rPr>
        <w:t>esta obra es responsabilidad de Gobierno del Estado mismo que es encabezado por María Eugenia Campos</w:t>
      </w:r>
      <w:r w:rsidR="008E4886">
        <w:rPr>
          <w:rFonts w:ascii="Century Gothic" w:hAnsi="Century Gothic"/>
          <w:sz w:val="24"/>
          <w:szCs w:val="24"/>
        </w:rPr>
        <w:t>”.</w:t>
      </w:r>
    </w:p>
    <w:p w14:paraId="5F8270A9" w14:textId="77777777" w:rsidR="00FF288B" w:rsidRPr="00FF288B" w:rsidRDefault="00FF288B" w:rsidP="00FF288B">
      <w:pPr>
        <w:spacing w:after="0" w:line="360" w:lineRule="auto"/>
        <w:jc w:val="both"/>
        <w:rPr>
          <w:rFonts w:ascii="Century Gothic" w:hAnsi="Century Gothic"/>
          <w:sz w:val="24"/>
          <w:szCs w:val="24"/>
        </w:rPr>
      </w:pPr>
    </w:p>
    <w:p w14:paraId="2A28E0FB" w14:textId="474ACB48" w:rsidR="00FF288B" w:rsidRPr="00FF288B" w:rsidRDefault="008E4886" w:rsidP="00FF288B">
      <w:pPr>
        <w:spacing w:after="0" w:line="360" w:lineRule="auto"/>
        <w:jc w:val="both"/>
        <w:rPr>
          <w:rFonts w:ascii="Century Gothic" w:hAnsi="Century Gothic"/>
          <w:sz w:val="24"/>
          <w:szCs w:val="24"/>
        </w:rPr>
      </w:pPr>
      <w:r>
        <w:rPr>
          <w:rFonts w:ascii="Century Gothic" w:hAnsi="Century Gothic"/>
          <w:sz w:val="24"/>
          <w:szCs w:val="24"/>
        </w:rPr>
        <w:t>Ese mismo día, a</w:t>
      </w:r>
      <w:r w:rsidR="00FF288B" w:rsidRPr="00FF288B">
        <w:rPr>
          <w:rFonts w:ascii="Century Gothic" w:hAnsi="Century Gothic"/>
          <w:sz w:val="24"/>
          <w:szCs w:val="24"/>
        </w:rPr>
        <w:t xml:space="preserve"> nuestra salida del Foro para la Reforma Constitucional, donde los asistentes nos informaron de las condiciones de la obra pública, me apersone para verificar las quejas de los ciudadanos. Para ello descubrimos la gran cantidad de baches, así como la falta de cuidado de su reparación y limpieza, toda vez </w:t>
      </w:r>
      <w:r w:rsidRPr="00FF288B">
        <w:rPr>
          <w:rFonts w:ascii="Century Gothic" w:hAnsi="Century Gothic"/>
          <w:sz w:val="24"/>
          <w:szCs w:val="24"/>
        </w:rPr>
        <w:t>que,</w:t>
      </w:r>
      <w:r w:rsidR="00FF288B" w:rsidRPr="00FF288B">
        <w:rPr>
          <w:rFonts w:ascii="Century Gothic" w:hAnsi="Century Gothic"/>
          <w:sz w:val="24"/>
          <w:szCs w:val="24"/>
        </w:rPr>
        <w:t xml:space="preserve"> en los terrenos baldíos aledaños a la avenida, los trabajadores estaban tirando los desechos tanto de la carpeta asfáltica vieja como la nueva. </w:t>
      </w:r>
    </w:p>
    <w:p w14:paraId="7D4BD200" w14:textId="77777777" w:rsidR="00FF288B" w:rsidRPr="00FF288B" w:rsidRDefault="00FF288B" w:rsidP="00FF288B">
      <w:pPr>
        <w:spacing w:after="0" w:line="360" w:lineRule="auto"/>
        <w:jc w:val="both"/>
        <w:rPr>
          <w:rFonts w:ascii="Century Gothic" w:hAnsi="Century Gothic"/>
          <w:sz w:val="24"/>
          <w:szCs w:val="24"/>
        </w:rPr>
      </w:pPr>
    </w:p>
    <w:p w14:paraId="0F8E99AA" w14:textId="77777777" w:rsidR="008E4886"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De ahí tomamos dos muestras para comparar el espesor de cada una</w:t>
      </w:r>
      <w:r w:rsidR="008E4886">
        <w:rPr>
          <w:rFonts w:ascii="Century Gothic" w:hAnsi="Century Gothic"/>
          <w:sz w:val="24"/>
          <w:szCs w:val="24"/>
        </w:rPr>
        <w:t>:</w:t>
      </w:r>
      <w:r w:rsidRPr="00FF288B">
        <w:rPr>
          <w:rFonts w:ascii="Century Gothic" w:hAnsi="Century Gothic"/>
          <w:sz w:val="24"/>
          <w:szCs w:val="24"/>
        </w:rPr>
        <w:t xml:space="preserve"> tanto de la antigua, como la nueva recién levantada. </w:t>
      </w:r>
    </w:p>
    <w:p w14:paraId="45AA5F32" w14:textId="77777777" w:rsidR="008E4886" w:rsidRDefault="008E4886" w:rsidP="00FF288B">
      <w:pPr>
        <w:spacing w:after="0" w:line="360" w:lineRule="auto"/>
        <w:jc w:val="both"/>
        <w:rPr>
          <w:rFonts w:ascii="Century Gothic" w:hAnsi="Century Gothic"/>
          <w:sz w:val="24"/>
          <w:szCs w:val="24"/>
        </w:rPr>
      </w:pPr>
    </w:p>
    <w:p w14:paraId="60C43B84" w14:textId="1F82C5C6"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A la vista se nota la diferencia abismal entre uno y otro. Donde la carpeta nueva tiene un grosor de </w:t>
      </w:r>
      <w:r w:rsidR="00B775C5">
        <w:rPr>
          <w:rFonts w:ascii="Century Gothic" w:hAnsi="Century Gothic"/>
          <w:sz w:val="24"/>
          <w:szCs w:val="24"/>
        </w:rPr>
        <w:t xml:space="preserve">4.7 cm </w:t>
      </w:r>
      <w:r w:rsidRPr="00FF288B">
        <w:rPr>
          <w:rFonts w:ascii="Century Gothic" w:hAnsi="Century Gothic"/>
          <w:sz w:val="24"/>
          <w:szCs w:val="24"/>
        </w:rPr>
        <w:t xml:space="preserve">y la anterior de </w:t>
      </w:r>
      <w:r w:rsidR="00B775C5">
        <w:rPr>
          <w:rFonts w:ascii="Century Gothic" w:hAnsi="Century Gothic"/>
          <w:sz w:val="24"/>
          <w:szCs w:val="24"/>
        </w:rPr>
        <w:t>8 cm</w:t>
      </w:r>
      <w:r w:rsidRPr="00FF288B">
        <w:rPr>
          <w:rFonts w:ascii="Century Gothic" w:hAnsi="Century Gothic"/>
          <w:sz w:val="24"/>
          <w:szCs w:val="24"/>
        </w:rPr>
        <w:t>.</w:t>
      </w:r>
    </w:p>
    <w:p w14:paraId="632C17FC" w14:textId="77777777" w:rsidR="00FF288B" w:rsidRPr="00FF288B" w:rsidRDefault="00FF288B" w:rsidP="00FF288B">
      <w:pPr>
        <w:spacing w:after="0" w:line="360" w:lineRule="auto"/>
        <w:jc w:val="both"/>
        <w:rPr>
          <w:rFonts w:ascii="Century Gothic" w:hAnsi="Century Gothic"/>
          <w:sz w:val="24"/>
          <w:szCs w:val="24"/>
        </w:rPr>
      </w:pPr>
    </w:p>
    <w:p w14:paraId="2DA10101" w14:textId="148C8397" w:rsidR="00FF288B" w:rsidRP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A la par que denuncio este problema en redes, una ciudadana de Nuevo Casas Grandes coment</w:t>
      </w:r>
      <w:r w:rsidR="008E4886">
        <w:rPr>
          <w:rFonts w:ascii="Century Gothic" w:hAnsi="Century Gothic"/>
          <w:sz w:val="24"/>
          <w:szCs w:val="24"/>
        </w:rPr>
        <w:t>a</w:t>
      </w:r>
      <w:r w:rsidRPr="00FF288B">
        <w:rPr>
          <w:rFonts w:ascii="Century Gothic" w:hAnsi="Century Gothic"/>
          <w:sz w:val="24"/>
          <w:szCs w:val="24"/>
        </w:rPr>
        <w:t xml:space="preserve"> que urgía atender este problema, </w:t>
      </w:r>
      <w:r w:rsidR="006A72AA" w:rsidRPr="00FF288B">
        <w:rPr>
          <w:rFonts w:ascii="Century Gothic" w:hAnsi="Century Gothic"/>
          <w:sz w:val="24"/>
          <w:szCs w:val="24"/>
        </w:rPr>
        <w:t>ya</w:t>
      </w:r>
      <w:r w:rsidR="006A72AA">
        <w:rPr>
          <w:rFonts w:ascii="Century Gothic" w:hAnsi="Century Gothic"/>
          <w:sz w:val="24"/>
          <w:szCs w:val="24"/>
        </w:rPr>
        <w:t xml:space="preserve"> </w:t>
      </w:r>
      <w:r w:rsidR="006A72AA" w:rsidRPr="00FF288B">
        <w:rPr>
          <w:rFonts w:ascii="Century Gothic" w:hAnsi="Century Gothic"/>
          <w:sz w:val="24"/>
          <w:szCs w:val="24"/>
        </w:rPr>
        <w:t>que,</w:t>
      </w:r>
      <w:r w:rsidRPr="00FF288B">
        <w:rPr>
          <w:rFonts w:ascii="Century Gothic" w:hAnsi="Century Gothic"/>
          <w:sz w:val="24"/>
          <w:szCs w:val="24"/>
        </w:rPr>
        <w:t xml:space="preserve"> debido a las malas condiciones de la avenida, se había suscitado un accidente con un camión escolar </w:t>
      </w:r>
      <w:r w:rsidR="008E4886">
        <w:rPr>
          <w:rFonts w:ascii="Century Gothic" w:hAnsi="Century Gothic"/>
          <w:sz w:val="24"/>
          <w:szCs w:val="24"/>
        </w:rPr>
        <w:t>un día antes</w:t>
      </w:r>
      <w:r w:rsidRPr="00FF288B">
        <w:rPr>
          <w:rFonts w:ascii="Century Gothic" w:hAnsi="Century Gothic"/>
          <w:sz w:val="24"/>
          <w:szCs w:val="24"/>
        </w:rPr>
        <w:t>.</w:t>
      </w:r>
    </w:p>
    <w:p w14:paraId="14B050C4" w14:textId="77777777" w:rsidR="00FF288B" w:rsidRPr="00FF288B" w:rsidRDefault="00FF288B" w:rsidP="00FF288B">
      <w:pPr>
        <w:spacing w:after="0" w:line="360" w:lineRule="auto"/>
        <w:jc w:val="both"/>
        <w:rPr>
          <w:rFonts w:ascii="Century Gothic" w:hAnsi="Century Gothic"/>
          <w:sz w:val="24"/>
          <w:szCs w:val="24"/>
        </w:rPr>
      </w:pPr>
    </w:p>
    <w:p w14:paraId="1C00D5E1" w14:textId="6DA0FEF6" w:rsidR="00FF288B" w:rsidRDefault="00FF288B" w:rsidP="00FF288B">
      <w:pPr>
        <w:spacing w:after="0" w:line="360" w:lineRule="auto"/>
        <w:jc w:val="both"/>
        <w:rPr>
          <w:rFonts w:ascii="Century Gothic" w:hAnsi="Century Gothic"/>
          <w:sz w:val="24"/>
          <w:szCs w:val="24"/>
        </w:rPr>
      </w:pPr>
      <w:r w:rsidRPr="00FF288B">
        <w:rPr>
          <w:rFonts w:ascii="Century Gothic" w:hAnsi="Century Gothic"/>
          <w:sz w:val="24"/>
          <w:szCs w:val="24"/>
        </w:rPr>
        <w:t xml:space="preserve">13 de febrero de 2023. Se </w:t>
      </w:r>
      <w:r w:rsidR="008E4886">
        <w:rPr>
          <w:rFonts w:ascii="Century Gothic" w:hAnsi="Century Gothic"/>
          <w:sz w:val="24"/>
          <w:szCs w:val="24"/>
        </w:rPr>
        <w:t>vuelve a reparar</w:t>
      </w:r>
      <w:r w:rsidRPr="00FF288B">
        <w:rPr>
          <w:rFonts w:ascii="Century Gothic" w:hAnsi="Century Gothic"/>
          <w:sz w:val="24"/>
          <w:szCs w:val="24"/>
        </w:rPr>
        <w:t xml:space="preserve"> nuevamente uno de los baches que documentamos el 8 de febrero y que </w:t>
      </w:r>
      <w:r w:rsidR="008E4886">
        <w:rPr>
          <w:rFonts w:ascii="Century Gothic" w:hAnsi="Century Gothic"/>
          <w:sz w:val="24"/>
          <w:szCs w:val="24"/>
        </w:rPr>
        <w:t>ya habían supuestamente tapado</w:t>
      </w:r>
      <w:r w:rsidRPr="00FF288B">
        <w:rPr>
          <w:rFonts w:ascii="Century Gothic" w:hAnsi="Century Gothic"/>
          <w:sz w:val="24"/>
          <w:szCs w:val="24"/>
        </w:rPr>
        <w:t>.</w:t>
      </w:r>
    </w:p>
    <w:p w14:paraId="54620BAB" w14:textId="506672F7" w:rsidR="008E4886" w:rsidRDefault="008E4886" w:rsidP="00FF288B">
      <w:pPr>
        <w:spacing w:after="0" w:line="360" w:lineRule="auto"/>
        <w:jc w:val="both"/>
        <w:rPr>
          <w:rFonts w:ascii="Century Gothic" w:hAnsi="Century Gothic"/>
          <w:sz w:val="24"/>
          <w:szCs w:val="24"/>
        </w:rPr>
      </w:pPr>
    </w:p>
    <w:p w14:paraId="05555164" w14:textId="015822D0" w:rsidR="008E4886" w:rsidRDefault="008E4886" w:rsidP="00FF288B">
      <w:pPr>
        <w:spacing w:after="0" w:line="360" w:lineRule="auto"/>
        <w:jc w:val="both"/>
        <w:rPr>
          <w:rFonts w:ascii="Century Gothic" w:hAnsi="Century Gothic"/>
          <w:sz w:val="24"/>
          <w:szCs w:val="24"/>
        </w:rPr>
      </w:pPr>
      <w:r>
        <w:rPr>
          <w:rFonts w:ascii="Century Gothic" w:hAnsi="Century Gothic"/>
          <w:sz w:val="24"/>
          <w:szCs w:val="24"/>
        </w:rPr>
        <w:t xml:space="preserve">Hasta aquí lo que </w:t>
      </w:r>
      <w:r w:rsidR="00E707C1">
        <w:rPr>
          <w:rFonts w:ascii="Century Gothic" w:hAnsi="Century Gothic"/>
          <w:sz w:val="24"/>
          <w:szCs w:val="24"/>
        </w:rPr>
        <w:t>está</w:t>
      </w:r>
      <w:r>
        <w:rPr>
          <w:rFonts w:ascii="Century Gothic" w:hAnsi="Century Gothic"/>
          <w:sz w:val="24"/>
          <w:szCs w:val="24"/>
        </w:rPr>
        <w:t xml:space="preserve"> sucediendo con este problema. </w:t>
      </w:r>
    </w:p>
    <w:p w14:paraId="52CA5CC1" w14:textId="77777777" w:rsidR="00CC6582" w:rsidRDefault="00CC6582" w:rsidP="00FF288B">
      <w:pPr>
        <w:spacing w:after="0" w:line="360" w:lineRule="auto"/>
        <w:jc w:val="both"/>
        <w:rPr>
          <w:rFonts w:ascii="Century Gothic" w:hAnsi="Century Gothic"/>
          <w:sz w:val="24"/>
          <w:szCs w:val="24"/>
        </w:rPr>
      </w:pPr>
    </w:p>
    <w:p w14:paraId="36701A91" w14:textId="0E920EB4" w:rsidR="00CC6582" w:rsidRDefault="00CC6582" w:rsidP="00FF288B">
      <w:pPr>
        <w:spacing w:after="0" w:line="360" w:lineRule="auto"/>
        <w:jc w:val="both"/>
        <w:rPr>
          <w:rFonts w:ascii="Century Gothic" w:hAnsi="Century Gothic"/>
          <w:sz w:val="24"/>
          <w:szCs w:val="24"/>
        </w:rPr>
      </w:pPr>
      <w:r>
        <w:rPr>
          <w:rFonts w:ascii="Century Gothic" w:hAnsi="Century Gothic"/>
          <w:sz w:val="24"/>
          <w:szCs w:val="24"/>
        </w:rPr>
        <w:lastRenderedPageBreak/>
        <w:t>Ante esta relatoría de hechos, a los cuales anexo tanto la evidencia fotográfica como documental, debo resumir los siguientes puntos:</w:t>
      </w:r>
    </w:p>
    <w:p w14:paraId="169DA83B" w14:textId="77777777" w:rsidR="00CC6582" w:rsidRDefault="00CC6582" w:rsidP="00FF288B">
      <w:pPr>
        <w:spacing w:after="0" w:line="360" w:lineRule="auto"/>
        <w:jc w:val="both"/>
        <w:rPr>
          <w:rFonts w:ascii="Century Gothic" w:hAnsi="Century Gothic"/>
          <w:sz w:val="24"/>
          <w:szCs w:val="24"/>
        </w:rPr>
      </w:pPr>
    </w:p>
    <w:p w14:paraId="274398CC" w14:textId="37509B98" w:rsidR="00CC6582" w:rsidRDefault="0038252F" w:rsidP="00CC6582">
      <w:pPr>
        <w:pStyle w:val="Prrafodelista"/>
        <w:numPr>
          <w:ilvl w:val="0"/>
          <w:numId w:val="3"/>
        </w:numPr>
        <w:spacing w:after="0" w:line="360" w:lineRule="auto"/>
        <w:jc w:val="both"/>
        <w:rPr>
          <w:rFonts w:ascii="Century Gothic" w:hAnsi="Century Gothic"/>
          <w:sz w:val="24"/>
          <w:szCs w:val="24"/>
        </w:rPr>
      </w:pPr>
      <w:r>
        <w:rPr>
          <w:rFonts w:ascii="Century Gothic" w:hAnsi="Century Gothic"/>
          <w:sz w:val="24"/>
          <w:szCs w:val="24"/>
        </w:rPr>
        <w:t xml:space="preserve">Hay </w:t>
      </w:r>
      <w:r w:rsidR="00F47619">
        <w:rPr>
          <w:rFonts w:ascii="Century Gothic" w:hAnsi="Century Gothic"/>
          <w:sz w:val="24"/>
          <w:szCs w:val="24"/>
        </w:rPr>
        <w:t xml:space="preserve">graves disparidades entre </w:t>
      </w:r>
      <w:r w:rsidR="00893148">
        <w:rPr>
          <w:rFonts w:ascii="Century Gothic" w:hAnsi="Century Gothic"/>
          <w:sz w:val="24"/>
          <w:szCs w:val="24"/>
        </w:rPr>
        <w:t>el espesor</w:t>
      </w:r>
      <w:r w:rsidR="00F47619">
        <w:rPr>
          <w:rFonts w:ascii="Century Gothic" w:hAnsi="Century Gothic"/>
          <w:sz w:val="24"/>
          <w:szCs w:val="24"/>
        </w:rPr>
        <w:t xml:space="preserve"> de la carpeta asfáltica anterior de 8 cm</w:t>
      </w:r>
      <w:r w:rsidR="00893148">
        <w:rPr>
          <w:rFonts w:ascii="Century Gothic" w:hAnsi="Century Gothic"/>
          <w:sz w:val="24"/>
          <w:szCs w:val="24"/>
        </w:rPr>
        <w:t>, el solicitado en la licitación de 6 cm, el que menciona el Arq</w:t>
      </w:r>
      <w:r w:rsidR="003B6F7E">
        <w:rPr>
          <w:rFonts w:ascii="Century Gothic" w:hAnsi="Century Gothic"/>
          <w:sz w:val="24"/>
          <w:szCs w:val="24"/>
        </w:rPr>
        <w:t>. Carlos Aguilar García de 4 cm, y el que contiene la propia carpeta ya colocada de 4 cm.</w:t>
      </w:r>
    </w:p>
    <w:p w14:paraId="0CFFBA1D" w14:textId="77777777" w:rsidR="000040C9" w:rsidRDefault="00552EDD" w:rsidP="00CC6582">
      <w:pPr>
        <w:pStyle w:val="Prrafodelista"/>
        <w:numPr>
          <w:ilvl w:val="0"/>
          <w:numId w:val="3"/>
        </w:numPr>
        <w:spacing w:after="0" w:line="360" w:lineRule="auto"/>
        <w:jc w:val="both"/>
        <w:rPr>
          <w:rFonts w:ascii="Century Gothic" w:hAnsi="Century Gothic"/>
          <w:sz w:val="24"/>
          <w:szCs w:val="24"/>
        </w:rPr>
      </w:pPr>
      <w:r>
        <w:rPr>
          <w:rFonts w:ascii="Century Gothic" w:hAnsi="Century Gothic"/>
          <w:sz w:val="24"/>
          <w:szCs w:val="24"/>
        </w:rPr>
        <w:t>A la fecha no ha concluido la obra</w:t>
      </w:r>
      <w:r w:rsidR="00EE6D5E">
        <w:rPr>
          <w:rFonts w:ascii="Century Gothic" w:hAnsi="Century Gothic"/>
          <w:sz w:val="24"/>
          <w:szCs w:val="24"/>
        </w:rPr>
        <w:t xml:space="preserve">, a pesar de que debió terminarse </w:t>
      </w:r>
      <w:r w:rsidR="000040C9">
        <w:rPr>
          <w:rFonts w:ascii="Century Gothic" w:hAnsi="Century Gothic"/>
          <w:sz w:val="24"/>
          <w:szCs w:val="24"/>
        </w:rPr>
        <w:t>el 19 de diciembre del 2022, según la cláusula tercera del contrato.</w:t>
      </w:r>
    </w:p>
    <w:p w14:paraId="56BEDFB3" w14:textId="3513B78C" w:rsidR="003B6F7E" w:rsidRPr="00CC6582" w:rsidRDefault="000040C9" w:rsidP="00CC6582">
      <w:pPr>
        <w:pStyle w:val="Prrafodelista"/>
        <w:numPr>
          <w:ilvl w:val="0"/>
          <w:numId w:val="3"/>
        </w:numPr>
        <w:spacing w:after="0" w:line="360" w:lineRule="auto"/>
        <w:jc w:val="both"/>
        <w:rPr>
          <w:rFonts w:ascii="Century Gothic" w:hAnsi="Century Gothic"/>
          <w:sz w:val="24"/>
          <w:szCs w:val="24"/>
        </w:rPr>
      </w:pPr>
      <w:r>
        <w:rPr>
          <w:rFonts w:ascii="Century Gothic" w:hAnsi="Century Gothic"/>
          <w:sz w:val="24"/>
          <w:szCs w:val="24"/>
        </w:rPr>
        <w:t xml:space="preserve">Los tramos de la avenida Tecnológico que ya se abrieron al público, </w:t>
      </w:r>
      <w:r w:rsidR="00175CB4">
        <w:rPr>
          <w:rFonts w:ascii="Century Gothic" w:hAnsi="Century Gothic"/>
          <w:sz w:val="24"/>
          <w:szCs w:val="24"/>
        </w:rPr>
        <w:t xml:space="preserve">se </w:t>
      </w:r>
      <w:r w:rsidR="00552EDD">
        <w:rPr>
          <w:rFonts w:ascii="Century Gothic" w:hAnsi="Century Gothic"/>
          <w:sz w:val="24"/>
          <w:szCs w:val="24"/>
        </w:rPr>
        <w:t>deteriorar</w:t>
      </w:r>
      <w:r w:rsidR="00175CB4">
        <w:rPr>
          <w:rFonts w:ascii="Century Gothic" w:hAnsi="Century Gothic"/>
          <w:sz w:val="24"/>
          <w:szCs w:val="24"/>
        </w:rPr>
        <w:t>on inmediatamente y debieron taparse nuevamente</w:t>
      </w:r>
      <w:r w:rsidR="00552EDD">
        <w:rPr>
          <w:rFonts w:ascii="Century Gothic" w:hAnsi="Century Gothic"/>
          <w:sz w:val="24"/>
          <w:szCs w:val="24"/>
        </w:rPr>
        <w:t>.</w:t>
      </w:r>
    </w:p>
    <w:p w14:paraId="666F96D2" w14:textId="77777777" w:rsidR="006A72AA" w:rsidRDefault="006A72AA" w:rsidP="00FF288B">
      <w:pPr>
        <w:spacing w:after="0" w:line="360" w:lineRule="auto"/>
        <w:jc w:val="both"/>
        <w:rPr>
          <w:rFonts w:ascii="Century Gothic" w:hAnsi="Century Gothic"/>
          <w:sz w:val="24"/>
          <w:szCs w:val="24"/>
        </w:rPr>
      </w:pPr>
    </w:p>
    <w:p w14:paraId="6719CDB6" w14:textId="2ED3695A" w:rsidR="00FF288B" w:rsidRPr="00C53488" w:rsidRDefault="00FF288B" w:rsidP="00FF288B">
      <w:pPr>
        <w:spacing w:after="0" w:line="360" w:lineRule="auto"/>
        <w:jc w:val="both"/>
        <w:rPr>
          <w:rFonts w:ascii="Century Gothic" w:hAnsi="Century Gothic" w:cs="Arial"/>
          <w:b/>
          <w:bCs/>
          <w:sz w:val="24"/>
          <w:szCs w:val="24"/>
        </w:rPr>
      </w:pPr>
      <w:r>
        <w:rPr>
          <w:rFonts w:ascii="Century Gothic" w:hAnsi="Century Gothic"/>
          <w:sz w:val="24"/>
          <w:szCs w:val="24"/>
        </w:rPr>
        <w:t>Por lo anteriormente expuesto, y en atención de las peticiones ciudadanas</w:t>
      </w:r>
      <w:r w:rsidR="008E4886">
        <w:rPr>
          <w:rFonts w:ascii="Century Gothic" w:hAnsi="Century Gothic"/>
          <w:sz w:val="24"/>
          <w:szCs w:val="24"/>
        </w:rPr>
        <w:t xml:space="preserve"> que se encuentran ya cansadas de exigir un trato digno</w:t>
      </w:r>
      <w:r>
        <w:rPr>
          <w:rFonts w:ascii="Century Gothic" w:hAnsi="Century Gothic"/>
          <w:sz w:val="24"/>
          <w:szCs w:val="24"/>
        </w:rPr>
        <w:t xml:space="preserve">, me permito someter a consideración de este alto cuerpo colegiado, el presente proyecto con carácter de </w:t>
      </w:r>
      <w:r w:rsidRPr="00C53488">
        <w:rPr>
          <w:rFonts w:ascii="Century Gothic" w:hAnsi="Century Gothic"/>
          <w:b/>
          <w:bCs/>
          <w:sz w:val="24"/>
          <w:szCs w:val="24"/>
        </w:rPr>
        <w:t>Proposición con carácter de:</w:t>
      </w:r>
    </w:p>
    <w:p w14:paraId="63F5A910" w14:textId="77777777" w:rsidR="00FF288B" w:rsidRDefault="00FF288B" w:rsidP="00FF288B">
      <w:pPr>
        <w:spacing w:after="0" w:line="360" w:lineRule="auto"/>
        <w:jc w:val="both"/>
        <w:rPr>
          <w:rFonts w:ascii="Century Gothic" w:hAnsi="Century Gothic"/>
          <w:sz w:val="24"/>
          <w:szCs w:val="24"/>
        </w:rPr>
      </w:pPr>
    </w:p>
    <w:p w14:paraId="6263C4DE" w14:textId="77777777" w:rsidR="00FF288B" w:rsidRDefault="00FF288B" w:rsidP="00FF288B">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PUNTO DE ACUERDO:</w:t>
      </w:r>
    </w:p>
    <w:p w14:paraId="288474BB" w14:textId="77777777" w:rsidR="00FF288B" w:rsidRDefault="00FF288B" w:rsidP="00FF288B">
      <w:pPr>
        <w:spacing w:after="0" w:line="360" w:lineRule="auto"/>
        <w:jc w:val="center"/>
        <w:rPr>
          <w:rFonts w:ascii="Century Gothic" w:hAnsi="Century Gothic"/>
          <w:b/>
          <w:sz w:val="24"/>
          <w:szCs w:val="24"/>
          <w:lang w:val="es-ES_tradnl"/>
        </w:rPr>
      </w:pPr>
    </w:p>
    <w:p w14:paraId="6A1EF9E6" w14:textId="354B7282" w:rsidR="001A1B40" w:rsidRDefault="00FF288B" w:rsidP="00FF288B">
      <w:pPr>
        <w:spacing w:after="0" w:line="360" w:lineRule="auto"/>
        <w:jc w:val="both"/>
        <w:rPr>
          <w:rFonts w:ascii="Century Gothic" w:hAnsi="Century Gothic"/>
          <w:sz w:val="24"/>
          <w:szCs w:val="24"/>
        </w:rPr>
      </w:pPr>
      <w:r>
        <w:rPr>
          <w:rFonts w:ascii="Century Gothic" w:hAnsi="Century Gothic"/>
          <w:b/>
          <w:bCs/>
          <w:sz w:val="24"/>
          <w:szCs w:val="24"/>
          <w:lang w:val="es-ES"/>
        </w:rPr>
        <w:t>PRIMERO.</w:t>
      </w:r>
      <w:r>
        <w:rPr>
          <w:rFonts w:ascii="Century Gothic" w:hAnsi="Century Gothic"/>
          <w:sz w:val="24"/>
          <w:szCs w:val="24"/>
          <w:lang w:val="es-ES"/>
        </w:rPr>
        <w:t xml:space="preserve"> La Sexagésima Séptima Legislatura </w:t>
      </w:r>
      <w:r>
        <w:rPr>
          <w:rFonts w:ascii="Century Gothic" w:hAnsi="Century Gothic"/>
          <w:bCs/>
          <w:sz w:val="24"/>
          <w:szCs w:val="24"/>
        </w:rPr>
        <w:t xml:space="preserve">solicita respetuosamente </w:t>
      </w:r>
      <w:r>
        <w:rPr>
          <w:rFonts w:ascii="Century Gothic" w:hAnsi="Century Gothic"/>
          <w:sz w:val="24"/>
          <w:szCs w:val="24"/>
        </w:rPr>
        <w:t xml:space="preserve">a </w:t>
      </w:r>
      <w:r w:rsidR="00CC78B6">
        <w:rPr>
          <w:rFonts w:ascii="Century Gothic" w:hAnsi="Century Gothic"/>
          <w:sz w:val="24"/>
          <w:szCs w:val="24"/>
        </w:rPr>
        <w:t>al Poder</w:t>
      </w:r>
      <w:r>
        <w:rPr>
          <w:rFonts w:ascii="Century Gothic" w:hAnsi="Century Gothic"/>
          <w:sz w:val="24"/>
          <w:szCs w:val="24"/>
        </w:rPr>
        <w:t xml:space="preserve"> Ejecutivo del Estado, </w:t>
      </w:r>
      <w:r w:rsidR="001A1B40">
        <w:rPr>
          <w:rFonts w:ascii="Century Gothic" w:hAnsi="Century Gothic"/>
          <w:sz w:val="24"/>
          <w:szCs w:val="24"/>
        </w:rPr>
        <w:t>tenga a bien:</w:t>
      </w:r>
    </w:p>
    <w:p w14:paraId="20DF41C3" w14:textId="77777777" w:rsidR="001A1B40" w:rsidRDefault="001A1B40" w:rsidP="001A1B40">
      <w:pPr>
        <w:spacing w:after="0" w:line="360" w:lineRule="auto"/>
        <w:jc w:val="both"/>
        <w:rPr>
          <w:rFonts w:ascii="Century Gothic" w:hAnsi="Century Gothic"/>
          <w:sz w:val="24"/>
          <w:szCs w:val="24"/>
        </w:rPr>
      </w:pPr>
    </w:p>
    <w:p w14:paraId="5729050D" w14:textId="02E838F7" w:rsidR="001A1B40" w:rsidRPr="00CC78B6" w:rsidRDefault="001A1B40" w:rsidP="00CC78B6">
      <w:pPr>
        <w:pStyle w:val="Prrafodelista"/>
        <w:numPr>
          <w:ilvl w:val="0"/>
          <w:numId w:val="2"/>
        </w:numPr>
        <w:spacing w:after="0" w:line="360" w:lineRule="auto"/>
        <w:jc w:val="both"/>
        <w:rPr>
          <w:rFonts w:ascii="Century Gothic" w:hAnsi="Century Gothic"/>
          <w:sz w:val="24"/>
          <w:szCs w:val="24"/>
        </w:rPr>
      </w:pPr>
      <w:r>
        <w:rPr>
          <w:rFonts w:ascii="Century Gothic" w:hAnsi="Century Gothic"/>
          <w:sz w:val="24"/>
          <w:szCs w:val="24"/>
        </w:rPr>
        <w:t>Investig</w:t>
      </w:r>
      <w:r w:rsidR="00CC78B6">
        <w:rPr>
          <w:rFonts w:ascii="Century Gothic" w:hAnsi="Century Gothic"/>
          <w:sz w:val="24"/>
          <w:szCs w:val="24"/>
        </w:rPr>
        <w:t>ar, a través de la Secretaría de Comunicaciones y Obras Públicas,</w:t>
      </w:r>
      <w:r w:rsidRPr="00CC78B6">
        <w:rPr>
          <w:rFonts w:ascii="Century Gothic" w:hAnsi="Century Gothic"/>
          <w:sz w:val="24"/>
          <w:szCs w:val="24"/>
        </w:rPr>
        <w:t xml:space="preserve"> porqu</w:t>
      </w:r>
      <w:r w:rsidR="00AC60D6">
        <w:rPr>
          <w:rFonts w:ascii="Century Gothic" w:hAnsi="Century Gothic"/>
          <w:sz w:val="24"/>
          <w:szCs w:val="24"/>
        </w:rPr>
        <w:t>é</w:t>
      </w:r>
      <w:r w:rsidRPr="00CC78B6">
        <w:rPr>
          <w:rFonts w:ascii="Century Gothic" w:hAnsi="Century Gothic"/>
          <w:sz w:val="24"/>
          <w:szCs w:val="24"/>
        </w:rPr>
        <w:t xml:space="preserve"> el exsecretario mandató según los documentos que presentamos, un recarpeteo de 4 cm de espesor, que son coincidentes con las muestras que poseemos, siendo que la licitación marca un espesor de 6 cm.</w:t>
      </w:r>
    </w:p>
    <w:p w14:paraId="2C1EFC6D" w14:textId="74E26FDA" w:rsidR="00B056A6" w:rsidRDefault="00B056A6" w:rsidP="00B056A6">
      <w:pPr>
        <w:pStyle w:val="Prrafodelista"/>
        <w:numPr>
          <w:ilvl w:val="0"/>
          <w:numId w:val="2"/>
        </w:numPr>
        <w:spacing w:after="0" w:line="360" w:lineRule="auto"/>
        <w:jc w:val="both"/>
        <w:rPr>
          <w:rFonts w:ascii="Century Gothic" w:hAnsi="Century Gothic"/>
          <w:sz w:val="24"/>
          <w:szCs w:val="24"/>
        </w:rPr>
      </w:pPr>
      <w:r>
        <w:rPr>
          <w:rFonts w:ascii="Century Gothic" w:hAnsi="Century Gothic"/>
          <w:sz w:val="24"/>
          <w:szCs w:val="24"/>
        </w:rPr>
        <w:lastRenderedPageBreak/>
        <w:t>Nos explique</w:t>
      </w:r>
      <w:r w:rsidR="00CC78B6">
        <w:rPr>
          <w:rFonts w:ascii="Century Gothic" w:hAnsi="Century Gothic"/>
          <w:sz w:val="24"/>
          <w:szCs w:val="24"/>
        </w:rPr>
        <w:t>,</w:t>
      </w:r>
      <w:r w:rsidR="00CC78B6" w:rsidRPr="00CC78B6">
        <w:rPr>
          <w:rFonts w:ascii="Century Gothic" w:hAnsi="Century Gothic"/>
          <w:sz w:val="24"/>
          <w:szCs w:val="24"/>
        </w:rPr>
        <w:t xml:space="preserve"> </w:t>
      </w:r>
      <w:r w:rsidR="00CC78B6">
        <w:rPr>
          <w:rFonts w:ascii="Century Gothic" w:hAnsi="Century Gothic"/>
          <w:sz w:val="24"/>
          <w:szCs w:val="24"/>
        </w:rPr>
        <w:t>a través de la Secretaría de Comunicaciones y Obras Públicas,</w:t>
      </w:r>
      <w:r>
        <w:rPr>
          <w:rFonts w:ascii="Century Gothic" w:hAnsi="Century Gothic"/>
          <w:sz w:val="24"/>
          <w:szCs w:val="24"/>
        </w:rPr>
        <w:t xml:space="preserve"> porque se decidió un espesor de 6 cm, siendo que el espesor anterior, que se dañó por el paso de tráfico pesado, era de 8 cm.</w:t>
      </w:r>
    </w:p>
    <w:p w14:paraId="2E95A20E" w14:textId="5E71ACD7" w:rsidR="00FF288B" w:rsidRDefault="001A1B40" w:rsidP="00FF288B">
      <w:pPr>
        <w:pStyle w:val="Prrafodelista"/>
        <w:numPr>
          <w:ilvl w:val="0"/>
          <w:numId w:val="2"/>
        </w:numPr>
        <w:spacing w:after="0" w:line="360" w:lineRule="auto"/>
        <w:jc w:val="both"/>
        <w:rPr>
          <w:rFonts w:ascii="Century Gothic" w:hAnsi="Century Gothic"/>
          <w:sz w:val="24"/>
          <w:szCs w:val="24"/>
        </w:rPr>
      </w:pPr>
      <w:r>
        <w:rPr>
          <w:rFonts w:ascii="Century Gothic" w:hAnsi="Century Gothic"/>
          <w:sz w:val="24"/>
          <w:szCs w:val="24"/>
        </w:rPr>
        <w:t>Que</w:t>
      </w:r>
      <w:r w:rsidR="00E707C1">
        <w:rPr>
          <w:rFonts w:ascii="Century Gothic" w:hAnsi="Century Gothic"/>
          <w:sz w:val="24"/>
          <w:szCs w:val="24"/>
        </w:rPr>
        <w:t>, a través de la Secretaría de Comunicaciones y Obras Públicas,</w:t>
      </w:r>
      <w:r>
        <w:rPr>
          <w:rFonts w:ascii="Century Gothic" w:hAnsi="Century Gothic"/>
          <w:sz w:val="24"/>
          <w:szCs w:val="24"/>
        </w:rPr>
        <w:t xml:space="preserve"> se le exija a la empresa reiniciar los </w:t>
      </w:r>
      <w:r w:rsidRPr="001A1B40">
        <w:rPr>
          <w:rFonts w:ascii="Century Gothic" w:hAnsi="Century Gothic"/>
          <w:sz w:val="24"/>
          <w:szCs w:val="24"/>
        </w:rPr>
        <w:t>trabajos de la obra Rehabilitación de Carpeta Asfáltica de la Avenida Tecnológico</w:t>
      </w:r>
      <w:r>
        <w:rPr>
          <w:rFonts w:ascii="Century Gothic" w:hAnsi="Century Gothic"/>
          <w:sz w:val="24"/>
          <w:szCs w:val="24"/>
        </w:rPr>
        <w:t>, por no cumplir con lo establecido en la licitación y el respectivo contrato</w:t>
      </w:r>
      <w:r w:rsidR="00FF288B" w:rsidRPr="001A1B40">
        <w:rPr>
          <w:rFonts w:ascii="Century Gothic" w:hAnsi="Century Gothic"/>
          <w:sz w:val="24"/>
          <w:szCs w:val="24"/>
        </w:rPr>
        <w:t>.</w:t>
      </w:r>
    </w:p>
    <w:p w14:paraId="43142ED3" w14:textId="5F4BA075" w:rsidR="00B056A6" w:rsidRDefault="00E707C1" w:rsidP="00FF288B">
      <w:pPr>
        <w:pStyle w:val="Prrafodelista"/>
        <w:numPr>
          <w:ilvl w:val="0"/>
          <w:numId w:val="2"/>
        </w:numPr>
        <w:spacing w:after="0" w:line="360" w:lineRule="auto"/>
        <w:jc w:val="both"/>
        <w:rPr>
          <w:rFonts w:ascii="Century Gothic" w:hAnsi="Century Gothic"/>
          <w:sz w:val="24"/>
          <w:szCs w:val="24"/>
        </w:rPr>
      </w:pPr>
      <w:r>
        <w:rPr>
          <w:rFonts w:ascii="Century Gothic" w:hAnsi="Century Gothic"/>
          <w:sz w:val="24"/>
          <w:szCs w:val="24"/>
        </w:rPr>
        <w:t>L</w:t>
      </w:r>
      <w:r w:rsidR="00B056A6">
        <w:rPr>
          <w:rFonts w:ascii="Century Gothic" w:hAnsi="Century Gothic"/>
          <w:sz w:val="24"/>
          <w:szCs w:val="24"/>
        </w:rPr>
        <w:t xml:space="preserve">e comunique al órgano interno de control </w:t>
      </w:r>
      <w:r>
        <w:rPr>
          <w:rFonts w:ascii="Century Gothic" w:hAnsi="Century Gothic"/>
          <w:sz w:val="24"/>
          <w:szCs w:val="24"/>
        </w:rPr>
        <w:t>la</w:t>
      </w:r>
      <w:r w:rsidR="00B056A6">
        <w:rPr>
          <w:rFonts w:ascii="Century Gothic" w:hAnsi="Century Gothic"/>
          <w:sz w:val="24"/>
          <w:szCs w:val="24"/>
        </w:rPr>
        <w:t xml:space="preserve"> Secretaría</w:t>
      </w:r>
      <w:r>
        <w:rPr>
          <w:rFonts w:ascii="Century Gothic" w:hAnsi="Century Gothic"/>
          <w:sz w:val="24"/>
          <w:szCs w:val="24"/>
        </w:rPr>
        <w:t xml:space="preserve"> de Comunicaciones y Obras Públicas</w:t>
      </w:r>
      <w:r w:rsidR="00B056A6">
        <w:rPr>
          <w:rFonts w:ascii="Century Gothic" w:hAnsi="Century Gothic"/>
          <w:sz w:val="24"/>
          <w:szCs w:val="24"/>
        </w:rPr>
        <w:t xml:space="preserve">, así como </w:t>
      </w:r>
      <w:r w:rsidR="00F70CBA">
        <w:rPr>
          <w:rFonts w:ascii="Century Gothic" w:hAnsi="Century Gothic"/>
          <w:sz w:val="24"/>
          <w:szCs w:val="24"/>
        </w:rPr>
        <w:t>a la Secretaría de la Función Pública de la situación irregular de dicha obra, a fin de que proceda a su revisión, en términos de lo que esta</w:t>
      </w:r>
      <w:r w:rsidR="00455BA5">
        <w:rPr>
          <w:rFonts w:ascii="Century Gothic" w:hAnsi="Century Gothic"/>
          <w:sz w:val="24"/>
          <w:szCs w:val="24"/>
        </w:rPr>
        <w:t>blece la cláusula Décima Quinta del Contrato SCOP/052</w:t>
      </w:r>
      <w:r w:rsidR="00CC78B6">
        <w:rPr>
          <w:rFonts w:ascii="Century Gothic" w:hAnsi="Century Gothic"/>
          <w:sz w:val="24"/>
          <w:szCs w:val="24"/>
        </w:rPr>
        <w:t>/DC/2022.</w:t>
      </w:r>
    </w:p>
    <w:p w14:paraId="69F06C4C" w14:textId="77777777" w:rsidR="00B775C5" w:rsidRPr="00B775C5" w:rsidRDefault="00B775C5" w:rsidP="00B775C5">
      <w:pPr>
        <w:spacing w:after="0" w:line="360" w:lineRule="auto"/>
        <w:jc w:val="both"/>
        <w:rPr>
          <w:rFonts w:ascii="Century Gothic" w:hAnsi="Century Gothic"/>
          <w:sz w:val="24"/>
          <w:szCs w:val="24"/>
        </w:rPr>
      </w:pPr>
    </w:p>
    <w:p w14:paraId="4B3B97BC" w14:textId="7B109C75" w:rsidR="00FD5A36" w:rsidRDefault="00E707C1" w:rsidP="00FF288B">
      <w:pPr>
        <w:spacing w:after="0" w:line="360" w:lineRule="auto"/>
        <w:jc w:val="both"/>
        <w:rPr>
          <w:rFonts w:ascii="Century Gothic" w:hAnsi="Century Gothic"/>
          <w:sz w:val="24"/>
          <w:szCs w:val="24"/>
        </w:rPr>
      </w:pPr>
      <w:r>
        <w:rPr>
          <w:rFonts w:ascii="Century Gothic" w:hAnsi="Century Gothic"/>
          <w:b/>
          <w:bCs/>
          <w:sz w:val="24"/>
          <w:szCs w:val="24"/>
        </w:rPr>
        <w:t xml:space="preserve">SEGUNDO. </w:t>
      </w:r>
      <w:r w:rsidR="001D18AD">
        <w:rPr>
          <w:rFonts w:ascii="Century Gothic" w:hAnsi="Century Gothic"/>
          <w:sz w:val="24"/>
          <w:szCs w:val="24"/>
          <w:lang w:val="es-ES"/>
        </w:rPr>
        <w:t xml:space="preserve">La Sexagésima Séptima Legislatura </w:t>
      </w:r>
      <w:r w:rsidR="001D18AD">
        <w:rPr>
          <w:rFonts w:ascii="Century Gothic" w:hAnsi="Century Gothic"/>
          <w:bCs/>
          <w:sz w:val="24"/>
          <w:szCs w:val="24"/>
        </w:rPr>
        <w:t>solicita respetuosamente</w:t>
      </w:r>
      <w:r w:rsidR="00D522AE">
        <w:rPr>
          <w:rFonts w:ascii="Century Gothic" w:hAnsi="Century Gothic"/>
          <w:bCs/>
          <w:sz w:val="24"/>
          <w:szCs w:val="24"/>
        </w:rPr>
        <w:t xml:space="preserve">, de conformidad con el artículo </w:t>
      </w:r>
      <w:r w:rsidR="00B101F7">
        <w:rPr>
          <w:rFonts w:ascii="Century Gothic" w:hAnsi="Century Gothic"/>
          <w:bCs/>
          <w:sz w:val="24"/>
          <w:szCs w:val="24"/>
        </w:rPr>
        <w:t>101 fracción V de la Ley Orgánica del Poder Legislativo del Estado de Chihuahua,</w:t>
      </w:r>
      <w:r w:rsidR="001D18AD">
        <w:rPr>
          <w:rFonts w:ascii="Century Gothic" w:hAnsi="Century Gothic"/>
          <w:bCs/>
          <w:sz w:val="24"/>
          <w:szCs w:val="24"/>
        </w:rPr>
        <w:t xml:space="preserve"> </w:t>
      </w:r>
      <w:r w:rsidR="00B101F7">
        <w:rPr>
          <w:rFonts w:ascii="Century Gothic" w:hAnsi="Century Gothic"/>
          <w:bCs/>
          <w:sz w:val="24"/>
          <w:szCs w:val="24"/>
        </w:rPr>
        <w:t xml:space="preserve">la comparecencia </w:t>
      </w:r>
      <w:r w:rsidR="00B101F7">
        <w:rPr>
          <w:rFonts w:ascii="Century Gothic" w:hAnsi="Century Gothic"/>
          <w:sz w:val="24"/>
          <w:szCs w:val="24"/>
        </w:rPr>
        <w:t>del titular de la</w:t>
      </w:r>
      <w:r w:rsidR="001D18AD">
        <w:rPr>
          <w:rFonts w:ascii="Century Gothic" w:hAnsi="Century Gothic"/>
          <w:sz w:val="24"/>
          <w:szCs w:val="24"/>
        </w:rPr>
        <w:t xml:space="preserve"> Secretaría de Comunicaciones y Obras Públicas</w:t>
      </w:r>
      <w:r w:rsidR="00B101F7">
        <w:rPr>
          <w:rFonts w:ascii="Century Gothic" w:hAnsi="Century Gothic"/>
          <w:sz w:val="24"/>
          <w:szCs w:val="24"/>
        </w:rPr>
        <w:t xml:space="preserve"> de Gobierno del Estado</w:t>
      </w:r>
      <w:r w:rsidR="001D18AD">
        <w:rPr>
          <w:rFonts w:ascii="Century Gothic" w:hAnsi="Century Gothic"/>
          <w:sz w:val="24"/>
          <w:szCs w:val="24"/>
        </w:rPr>
        <w:t>,</w:t>
      </w:r>
      <w:r w:rsidR="00B101F7">
        <w:rPr>
          <w:rFonts w:ascii="Century Gothic" w:hAnsi="Century Gothic"/>
          <w:sz w:val="24"/>
          <w:szCs w:val="24"/>
        </w:rPr>
        <w:t xml:space="preserve"> ante la Comisión </w:t>
      </w:r>
      <w:r w:rsidR="00FF3E9E">
        <w:rPr>
          <w:rFonts w:ascii="Century Gothic" w:hAnsi="Century Gothic"/>
          <w:sz w:val="24"/>
          <w:szCs w:val="24"/>
        </w:rPr>
        <w:t xml:space="preserve">de </w:t>
      </w:r>
      <w:r w:rsidR="00FF3E9E" w:rsidRPr="00FF3E9E">
        <w:rPr>
          <w:rFonts w:ascii="Century Gothic" w:hAnsi="Century Gothic"/>
          <w:sz w:val="24"/>
          <w:szCs w:val="24"/>
        </w:rPr>
        <w:t>Obras, Servicios Públicos, y Desarrollo y Movilidad Urbana</w:t>
      </w:r>
      <w:r w:rsidR="00FF3E9E">
        <w:rPr>
          <w:rFonts w:ascii="Century Gothic" w:hAnsi="Century Gothic"/>
          <w:sz w:val="24"/>
          <w:szCs w:val="24"/>
        </w:rPr>
        <w:t>,</w:t>
      </w:r>
      <w:r w:rsidR="001D18AD">
        <w:rPr>
          <w:rFonts w:ascii="Century Gothic" w:hAnsi="Century Gothic"/>
          <w:sz w:val="24"/>
          <w:szCs w:val="24"/>
        </w:rPr>
        <w:t xml:space="preserve"> para que</w:t>
      </w:r>
      <w:r w:rsidR="005F795F">
        <w:rPr>
          <w:rFonts w:ascii="Century Gothic" w:hAnsi="Century Gothic"/>
          <w:sz w:val="24"/>
          <w:szCs w:val="24"/>
        </w:rPr>
        <w:t xml:space="preserve"> </w:t>
      </w:r>
      <w:r w:rsidR="00FF3E9E">
        <w:rPr>
          <w:rFonts w:ascii="Century Gothic" w:hAnsi="Century Gothic"/>
          <w:sz w:val="24"/>
          <w:szCs w:val="24"/>
        </w:rPr>
        <w:t xml:space="preserve">explique ante esta soberanía los hechos mencionados en </w:t>
      </w:r>
      <w:r w:rsidR="0063510C">
        <w:rPr>
          <w:rFonts w:ascii="Century Gothic" w:hAnsi="Century Gothic"/>
          <w:sz w:val="24"/>
          <w:szCs w:val="24"/>
        </w:rPr>
        <w:t>la presente iniciativa</w:t>
      </w:r>
      <w:r w:rsidR="00FD5A36">
        <w:rPr>
          <w:rFonts w:ascii="Century Gothic" w:hAnsi="Century Gothic"/>
          <w:sz w:val="24"/>
          <w:szCs w:val="24"/>
        </w:rPr>
        <w:t>.</w:t>
      </w:r>
    </w:p>
    <w:p w14:paraId="6D1CFD74" w14:textId="77777777" w:rsidR="00FD5A36" w:rsidRDefault="00FD5A36" w:rsidP="00FF288B">
      <w:pPr>
        <w:spacing w:after="0" w:line="360" w:lineRule="auto"/>
        <w:jc w:val="both"/>
        <w:rPr>
          <w:rFonts w:ascii="Century Gothic" w:hAnsi="Century Gothic"/>
          <w:sz w:val="24"/>
          <w:szCs w:val="24"/>
        </w:rPr>
      </w:pPr>
    </w:p>
    <w:p w14:paraId="3D99BD3D" w14:textId="6B706652" w:rsidR="00D30F13" w:rsidRDefault="00D30F13" w:rsidP="00D30F13">
      <w:pPr>
        <w:spacing w:after="0" w:line="360" w:lineRule="auto"/>
        <w:jc w:val="both"/>
        <w:rPr>
          <w:rFonts w:ascii="Century Gothic" w:hAnsi="Century Gothic"/>
          <w:sz w:val="24"/>
          <w:szCs w:val="24"/>
        </w:rPr>
      </w:pPr>
      <w:r>
        <w:rPr>
          <w:rFonts w:ascii="Century Gothic" w:hAnsi="Century Gothic"/>
          <w:b/>
          <w:bCs/>
          <w:sz w:val="24"/>
          <w:szCs w:val="24"/>
        </w:rPr>
        <w:t xml:space="preserve">TERCERO. </w:t>
      </w:r>
      <w:r>
        <w:rPr>
          <w:rFonts w:ascii="Century Gothic" w:hAnsi="Century Gothic"/>
          <w:sz w:val="24"/>
          <w:szCs w:val="24"/>
          <w:lang w:val="es-ES"/>
        </w:rPr>
        <w:t xml:space="preserve">La Sexagésima Séptima Legislatura </w:t>
      </w:r>
      <w:r w:rsidR="00F44DB2">
        <w:rPr>
          <w:rFonts w:ascii="Century Gothic" w:hAnsi="Century Gothic"/>
          <w:bCs/>
          <w:sz w:val="24"/>
          <w:szCs w:val="24"/>
        </w:rPr>
        <w:t xml:space="preserve">invita </w:t>
      </w:r>
      <w:r>
        <w:rPr>
          <w:rFonts w:ascii="Century Gothic" w:hAnsi="Century Gothic"/>
          <w:bCs/>
          <w:sz w:val="24"/>
          <w:szCs w:val="24"/>
        </w:rPr>
        <w:t>respetuosamente, de conformidad con el artículo 10</w:t>
      </w:r>
      <w:r w:rsidR="00F44DB2">
        <w:rPr>
          <w:rFonts w:ascii="Century Gothic" w:hAnsi="Century Gothic"/>
          <w:bCs/>
          <w:sz w:val="24"/>
          <w:szCs w:val="24"/>
        </w:rPr>
        <w:t>5</w:t>
      </w:r>
      <w:r>
        <w:rPr>
          <w:rFonts w:ascii="Century Gothic" w:hAnsi="Century Gothic"/>
          <w:bCs/>
          <w:sz w:val="24"/>
          <w:szCs w:val="24"/>
        </w:rPr>
        <w:t xml:space="preserve"> de la Ley Orgánica del Poder Legislativo del Estado de Chihuahua, </w:t>
      </w:r>
      <w:r w:rsidR="00F44DB2">
        <w:rPr>
          <w:rFonts w:ascii="Century Gothic" w:hAnsi="Century Gothic"/>
          <w:bCs/>
          <w:sz w:val="24"/>
          <w:szCs w:val="24"/>
        </w:rPr>
        <w:t xml:space="preserve">al </w:t>
      </w:r>
      <w:r w:rsidR="000133E1">
        <w:rPr>
          <w:rFonts w:ascii="Century Gothic" w:hAnsi="Century Gothic"/>
          <w:bCs/>
          <w:sz w:val="24"/>
          <w:szCs w:val="24"/>
        </w:rPr>
        <w:t xml:space="preserve">Arq. </w:t>
      </w:r>
      <w:r w:rsidR="000133E1">
        <w:rPr>
          <w:rFonts w:ascii="Century Gothic" w:hAnsi="Century Gothic"/>
          <w:sz w:val="24"/>
          <w:szCs w:val="24"/>
        </w:rPr>
        <w:t>Carlos Aguilar García</w:t>
      </w:r>
      <w:r w:rsidR="000133E1">
        <w:rPr>
          <w:rFonts w:ascii="Century Gothic" w:hAnsi="Century Gothic"/>
          <w:bCs/>
          <w:sz w:val="24"/>
          <w:szCs w:val="24"/>
        </w:rPr>
        <w:t xml:space="preserve"> ex</w:t>
      </w:r>
      <w:r>
        <w:rPr>
          <w:rFonts w:ascii="Century Gothic" w:hAnsi="Century Gothic"/>
          <w:sz w:val="24"/>
          <w:szCs w:val="24"/>
        </w:rPr>
        <w:t xml:space="preserve">titular de la Secretaría de Comunicaciones y Obras Públicas de Gobierno del Estado, </w:t>
      </w:r>
      <w:r w:rsidR="000133E1">
        <w:rPr>
          <w:rFonts w:ascii="Century Gothic" w:hAnsi="Century Gothic"/>
          <w:sz w:val="24"/>
          <w:szCs w:val="24"/>
        </w:rPr>
        <w:t>para que explique a</w:t>
      </w:r>
      <w:r>
        <w:rPr>
          <w:rFonts w:ascii="Century Gothic" w:hAnsi="Century Gothic"/>
          <w:sz w:val="24"/>
          <w:szCs w:val="24"/>
        </w:rPr>
        <w:t xml:space="preserve"> la Comisión de </w:t>
      </w:r>
      <w:r w:rsidRPr="00FF3E9E">
        <w:rPr>
          <w:rFonts w:ascii="Century Gothic" w:hAnsi="Century Gothic"/>
          <w:sz w:val="24"/>
          <w:szCs w:val="24"/>
        </w:rPr>
        <w:t>Obras, Servicios Públicos, y Desarrollo y Movilidad Urbana</w:t>
      </w:r>
      <w:r>
        <w:rPr>
          <w:rFonts w:ascii="Century Gothic" w:hAnsi="Century Gothic"/>
          <w:sz w:val="24"/>
          <w:szCs w:val="24"/>
        </w:rPr>
        <w:t>, los hechos mencionados en la presente iniciativa.</w:t>
      </w:r>
    </w:p>
    <w:p w14:paraId="1F9BF885" w14:textId="77777777" w:rsidR="00D30F13" w:rsidRPr="00E707C1" w:rsidRDefault="00D30F13" w:rsidP="00FF288B">
      <w:pPr>
        <w:spacing w:after="0" w:line="360" w:lineRule="auto"/>
        <w:jc w:val="both"/>
        <w:rPr>
          <w:rFonts w:ascii="Century Gothic" w:hAnsi="Century Gothic"/>
          <w:sz w:val="24"/>
          <w:szCs w:val="24"/>
        </w:rPr>
      </w:pPr>
    </w:p>
    <w:p w14:paraId="00ACE61A" w14:textId="1CF49BD3" w:rsidR="001D18AD" w:rsidRDefault="00173BBE" w:rsidP="001D18AD">
      <w:pPr>
        <w:spacing w:after="0" w:line="360" w:lineRule="auto"/>
        <w:jc w:val="both"/>
        <w:rPr>
          <w:rFonts w:ascii="Century Gothic" w:hAnsi="Century Gothic"/>
          <w:sz w:val="24"/>
          <w:szCs w:val="24"/>
        </w:rPr>
      </w:pPr>
      <w:r>
        <w:rPr>
          <w:rFonts w:ascii="Century Gothic" w:hAnsi="Century Gothic"/>
          <w:b/>
          <w:bCs/>
          <w:sz w:val="24"/>
          <w:szCs w:val="24"/>
        </w:rPr>
        <w:t>CUART</w:t>
      </w:r>
      <w:r w:rsidR="00E707C1">
        <w:rPr>
          <w:rFonts w:ascii="Century Gothic" w:hAnsi="Century Gothic"/>
          <w:b/>
          <w:bCs/>
          <w:sz w:val="24"/>
          <w:szCs w:val="24"/>
        </w:rPr>
        <w:t>O</w:t>
      </w:r>
      <w:r w:rsidR="00FF288B">
        <w:rPr>
          <w:rFonts w:ascii="Century Gothic" w:hAnsi="Century Gothic"/>
          <w:b/>
          <w:bCs/>
          <w:sz w:val="24"/>
          <w:szCs w:val="24"/>
        </w:rPr>
        <w:t xml:space="preserve">. </w:t>
      </w:r>
      <w:r w:rsidR="001D18AD">
        <w:rPr>
          <w:rFonts w:ascii="Century Gothic" w:hAnsi="Century Gothic"/>
          <w:sz w:val="24"/>
          <w:szCs w:val="24"/>
        </w:rPr>
        <w:t>Se anexa a la presente iniciativa:</w:t>
      </w:r>
    </w:p>
    <w:p w14:paraId="04043589" w14:textId="77777777" w:rsidR="001D18AD" w:rsidRDefault="001D18AD" w:rsidP="001D18AD">
      <w:pPr>
        <w:spacing w:after="0" w:line="360" w:lineRule="auto"/>
        <w:jc w:val="both"/>
        <w:rPr>
          <w:rFonts w:ascii="Century Gothic" w:hAnsi="Century Gothic"/>
          <w:sz w:val="24"/>
          <w:szCs w:val="24"/>
        </w:rPr>
      </w:pPr>
    </w:p>
    <w:p w14:paraId="30868431" w14:textId="75CFD76B" w:rsidR="001D18AD" w:rsidRPr="00173BBE" w:rsidRDefault="001D18AD" w:rsidP="00173BBE">
      <w:pPr>
        <w:pStyle w:val="Prrafodelista"/>
        <w:numPr>
          <w:ilvl w:val="0"/>
          <w:numId w:val="5"/>
        </w:numPr>
        <w:spacing w:after="0" w:line="360" w:lineRule="auto"/>
        <w:jc w:val="both"/>
        <w:rPr>
          <w:rFonts w:ascii="Century Gothic" w:hAnsi="Century Gothic"/>
          <w:sz w:val="24"/>
          <w:szCs w:val="24"/>
        </w:rPr>
      </w:pPr>
      <w:r w:rsidRPr="00173BBE">
        <w:rPr>
          <w:rFonts w:ascii="Century Gothic" w:hAnsi="Century Gothic"/>
          <w:sz w:val="24"/>
          <w:szCs w:val="24"/>
        </w:rPr>
        <w:t>Contrato de Obra Pública SCOP/052/DC/2022</w:t>
      </w:r>
    </w:p>
    <w:p w14:paraId="338A0C59" w14:textId="5894507F" w:rsidR="001D18AD" w:rsidRPr="00173BBE" w:rsidRDefault="001D18AD" w:rsidP="00173BBE">
      <w:pPr>
        <w:pStyle w:val="Prrafodelista"/>
        <w:numPr>
          <w:ilvl w:val="0"/>
          <w:numId w:val="5"/>
        </w:numPr>
        <w:spacing w:after="0" w:line="360" w:lineRule="auto"/>
        <w:jc w:val="both"/>
        <w:rPr>
          <w:rFonts w:ascii="Century Gothic" w:hAnsi="Century Gothic"/>
          <w:sz w:val="24"/>
          <w:szCs w:val="24"/>
        </w:rPr>
      </w:pPr>
      <w:r w:rsidRPr="00173BBE">
        <w:rPr>
          <w:rFonts w:ascii="Century Gothic" w:hAnsi="Century Gothic"/>
          <w:sz w:val="24"/>
          <w:szCs w:val="24"/>
        </w:rPr>
        <w:t>Trabajos por ejecutar de la Licitación No. SCOP-LPN-031-2022.</w:t>
      </w:r>
    </w:p>
    <w:p w14:paraId="520883E4" w14:textId="01AE4EC8" w:rsidR="001D18AD" w:rsidRPr="00173BBE" w:rsidRDefault="001D18AD" w:rsidP="00173BBE">
      <w:pPr>
        <w:pStyle w:val="Prrafodelista"/>
        <w:numPr>
          <w:ilvl w:val="0"/>
          <w:numId w:val="5"/>
        </w:numPr>
        <w:spacing w:after="0" w:line="360" w:lineRule="auto"/>
        <w:jc w:val="both"/>
        <w:rPr>
          <w:rFonts w:ascii="Century Gothic" w:hAnsi="Century Gothic"/>
          <w:sz w:val="24"/>
          <w:szCs w:val="24"/>
        </w:rPr>
      </w:pPr>
      <w:r w:rsidRPr="00173BBE">
        <w:rPr>
          <w:rFonts w:ascii="Century Gothic" w:hAnsi="Century Gothic"/>
          <w:sz w:val="24"/>
          <w:szCs w:val="24"/>
        </w:rPr>
        <w:t>Oficio No. C-CC-EIA-039-2022 firmado por el Arq. Carlos Aguilar García y dirigido a la M.E.S. Melissa Zambrano Sotelo</w:t>
      </w:r>
      <w:r w:rsidR="0063510C" w:rsidRPr="00173BBE">
        <w:rPr>
          <w:rFonts w:ascii="Century Gothic" w:hAnsi="Century Gothic"/>
          <w:sz w:val="24"/>
          <w:szCs w:val="24"/>
        </w:rPr>
        <w:t>,</w:t>
      </w:r>
      <w:r w:rsidRPr="00173BBE">
        <w:rPr>
          <w:rFonts w:ascii="Century Gothic" w:hAnsi="Century Gothic"/>
          <w:sz w:val="24"/>
          <w:szCs w:val="24"/>
        </w:rPr>
        <w:t xml:space="preserve"> </w:t>
      </w:r>
      <w:proofErr w:type="gramStart"/>
      <w:r w:rsidR="0063510C" w:rsidRPr="00173BBE">
        <w:rPr>
          <w:rFonts w:ascii="Century Gothic" w:hAnsi="Century Gothic"/>
          <w:sz w:val="24"/>
          <w:szCs w:val="24"/>
        </w:rPr>
        <w:t>Directora</w:t>
      </w:r>
      <w:proofErr w:type="gramEnd"/>
      <w:r w:rsidRPr="00173BBE">
        <w:rPr>
          <w:rFonts w:ascii="Century Gothic" w:hAnsi="Century Gothic"/>
          <w:sz w:val="24"/>
          <w:szCs w:val="24"/>
        </w:rPr>
        <w:t xml:space="preserve"> de Ecología de la SDUE.</w:t>
      </w:r>
    </w:p>
    <w:p w14:paraId="2BB8A3F3" w14:textId="47DD88AE" w:rsidR="001D18AD" w:rsidRPr="00173BBE" w:rsidRDefault="001D18AD" w:rsidP="00173BBE">
      <w:pPr>
        <w:pStyle w:val="Prrafodelista"/>
        <w:numPr>
          <w:ilvl w:val="0"/>
          <w:numId w:val="5"/>
        </w:numPr>
        <w:spacing w:after="0" w:line="360" w:lineRule="auto"/>
        <w:jc w:val="both"/>
        <w:rPr>
          <w:rFonts w:ascii="Century Gothic" w:hAnsi="Century Gothic"/>
          <w:sz w:val="24"/>
          <w:szCs w:val="24"/>
        </w:rPr>
      </w:pPr>
      <w:r w:rsidRPr="00173BBE">
        <w:rPr>
          <w:rFonts w:ascii="Century Gothic" w:hAnsi="Century Gothic"/>
          <w:sz w:val="24"/>
          <w:szCs w:val="24"/>
        </w:rPr>
        <w:t>Acta que se formula con motivo de la emisión del Fallo Adjudicatorio de contrato de obra pública con motivo del Proceso de Licitación Pública Nacional No. SCOP-LPN-031-2022.</w:t>
      </w:r>
    </w:p>
    <w:p w14:paraId="68DC6DA9" w14:textId="59E8C13D" w:rsidR="00DB2030" w:rsidRPr="00173BBE" w:rsidRDefault="001D18AD" w:rsidP="00173BBE">
      <w:pPr>
        <w:pStyle w:val="Prrafodelista"/>
        <w:numPr>
          <w:ilvl w:val="0"/>
          <w:numId w:val="5"/>
        </w:numPr>
        <w:spacing w:after="0" w:line="360" w:lineRule="auto"/>
        <w:jc w:val="both"/>
        <w:rPr>
          <w:rFonts w:ascii="Century Gothic" w:hAnsi="Century Gothic"/>
          <w:sz w:val="24"/>
          <w:szCs w:val="24"/>
        </w:rPr>
      </w:pPr>
      <w:r w:rsidRPr="00173BBE">
        <w:rPr>
          <w:rFonts w:ascii="Century Gothic" w:hAnsi="Century Gothic"/>
          <w:sz w:val="24"/>
          <w:szCs w:val="24"/>
        </w:rPr>
        <w:t>Evidencia fotográfica del Estado de la Avenida Tecnológico</w:t>
      </w:r>
    </w:p>
    <w:p w14:paraId="55B26335" w14:textId="50714584" w:rsidR="000133E1" w:rsidRPr="00173BBE" w:rsidRDefault="00417C96" w:rsidP="00173BBE">
      <w:pPr>
        <w:pStyle w:val="Prrafodelista"/>
        <w:numPr>
          <w:ilvl w:val="0"/>
          <w:numId w:val="5"/>
        </w:numPr>
        <w:spacing w:after="0" w:line="360" w:lineRule="auto"/>
        <w:jc w:val="both"/>
        <w:rPr>
          <w:rFonts w:ascii="Century Gothic" w:hAnsi="Century Gothic"/>
          <w:sz w:val="24"/>
          <w:szCs w:val="24"/>
        </w:rPr>
      </w:pPr>
      <w:r w:rsidRPr="00173BBE">
        <w:rPr>
          <w:rFonts w:ascii="Century Gothic" w:hAnsi="Century Gothic"/>
          <w:sz w:val="24"/>
          <w:szCs w:val="24"/>
        </w:rPr>
        <w:t xml:space="preserve">Muestra de carpeta asfáltica retirada </w:t>
      </w:r>
      <w:r w:rsidR="00173BBE" w:rsidRPr="00173BBE">
        <w:rPr>
          <w:rFonts w:ascii="Century Gothic" w:hAnsi="Century Gothic"/>
          <w:sz w:val="24"/>
          <w:szCs w:val="24"/>
        </w:rPr>
        <w:t xml:space="preserve">en septiembre de 2022 </w:t>
      </w:r>
      <w:r w:rsidRPr="00173BBE">
        <w:rPr>
          <w:rFonts w:ascii="Century Gothic" w:hAnsi="Century Gothic"/>
          <w:sz w:val="24"/>
          <w:szCs w:val="24"/>
        </w:rPr>
        <w:t>con espesor de 8 cm.</w:t>
      </w:r>
    </w:p>
    <w:p w14:paraId="5C3F1503" w14:textId="6D1E19BF" w:rsidR="00417C96" w:rsidRPr="00173BBE" w:rsidRDefault="00417C96" w:rsidP="00173BBE">
      <w:pPr>
        <w:pStyle w:val="Prrafodelista"/>
        <w:numPr>
          <w:ilvl w:val="0"/>
          <w:numId w:val="5"/>
        </w:numPr>
        <w:spacing w:after="0" w:line="360" w:lineRule="auto"/>
        <w:jc w:val="both"/>
        <w:rPr>
          <w:rFonts w:ascii="Century Gothic" w:hAnsi="Century Gothic"/>
          <w:b/>
          <w:bCs/>
          <w:sz w:val="24"/>
          <w:szCs w:val="24"/>
        </w:rPr>
      </w:pPr>
      <w:r w:rsidRPr="00173BBE">
        <w:rPr>
          <w:rFonts w:ascii="Century Gothic" w:hAnsi="Century Gothic"/>
          <w:sz w:val="24"/>
          <w:szCs w:val="24"/>
        </w:rPr>
        <w:t xml:space="preserve">Muestra de carpeta asfáltica retirada </w:t>
      </w:r>
      <w:r w:rsidR="00173BBE" w:rsidRPr="00173BBE">
        <w:rPr>
          <w:rFonts w:ascii="Century Gothic" w:hAnsi="Century Gothic"/>
          <w:sz w:val="24"/>
          <w:szCs w:val="24"/>
        </w:rPr>
        <w:t xml:space="preserve">en febrero de 2023, </w:t>
      </w:r>
      <w:r w:rsidRPr="00173BBE">
        <w:rPr>
          <w:rFonts w:ascii="Century Gothic" w:hAnsi="Century Gothic"/>
          <w:sz w:val="24"/>
          <w:szCs w:val="24"/>
        </w:rPr>
        <w:t>con espesor de 4 cm.</w:t>
      </w:r>
    </w:p>
    <w:p w14:paraId="07D375F9" w14:textId="77777777" w:rsidR="00DB2030" w:rsidRDefault="00DB2030" w:rsidP="00FF288B">
      <w:pPr>
        <w:spacing w:after="0" w:line="360" w:lineRule="auto"/>
        <w:jc w:val="both"/>
        <w:rPr>
          <w:rFonts w:ascii="Century Gothic" w:hAnsi="Century Gothic"/>
          <w:b/>
          <w:bCs/>
          <w:sz w:val="24"/>
          <w:szCs w:val="24"/>
        </w:rPr>
      </w:pPr>
    </w:p>
    <w:p w14:paraId="3D76ACDB" w14:textId="14239E2A" w:rsidR="00FF288B" w:rsidRDefault="00DB2030" w:rsidP="00FF288B">
      <w:pPr>
        <w:spacing w:after="0" w:line="360" w:lineRule="auto"/>
        <w:jc w:val="both"/>
        <w:rPr>
          <w:rFonts w:ascii="Century Gothic" w:hAnsi="Century Gothic"/>
          <w:sz w:val="24"/>
          <w:szCs w:val="24"/>
          <w:lang w:val="es-ES_tradnl"/>
        </w:rPr>
      </w:pPr>
      <w:r>
        <w:rPr>
          <w:rFonts w:ascii="Century Gothic" w:hAnsi="Century Gothic"/>
          <w:b/>
          <w:bCs/>
          <w:sz w:val="24"/>
          <w:szCs w:val="24"/>
        </w:rPr>
        <w:t xml:space="preserve">CUARTO. </w:t>
      </w:r>
      <w:r w:rsidR="00FF288B" w:rsidRPr="00625047">
        <w:rPr>
          <w:rFonts w:ascii="Century Gothic" w:hAnsi="Century Gothic"/>
          <w:sz w:val="24"/>
          <w:szCs w:val="24"/>
          <w:lang w:val="es-ES_tradnl"/>
        </w:rPr>
        <w:t>Envíese copia del presente acuerdo, así como de la iniciativa que le dio origen</w:t>
      </w:r>
      <w:r w:rsidR="00EA0FAB">
        <w:rPr>
          <w:rFonts w:ascii="Century Gothic" w:hAnsi="Century Gothic"/>
          <w:sz w:val="24"/>
          <w:szCs w:val="24"/>
          <w:lang w:val="es-ES_tradnl"/>
        </w:rPr>
        <w:t xml:space="preserve"> y sus anexos </w:t>
      </w:r>
      <w:r w:rsidR="00FF288B" w:rsidRPr="00625047">
        <w:rPr>
          <w:rFonts w:ascii="Century Gothic" w:hAnsi="Century Gothic"/>
          <w:sz w:val="24"/>
          <w:szCs w:val="24"/>
          <w:lang w:val="es-ES_tradnl"/>
        </w:rPr>
        <w:t xml:space="preserve">a las autoridades mencionadas en </w:t>
      </w:r>
      <w:r w:rsidR="00FF288B">
        <w:rPr>
          <w:rFonts w:ascii="Century Gothic" w:hAnsi="Century Gothic"/>
          <w:sz w:val="24"/>
          <w:szCs w:val="24"/>
          <w:lang w:val="es-ES_tradnl"/>
        </w:rPr>
        <w:t>los artículos</w:t>
      </w:r>
      <w:r w:rsidR="00FF288B" w:rsidRPr="00625047">
        <w:rPr>
          <w:rFonts w:ascii="Century Gothic" w:hAnsi="Century Gothic"/>
          <w:sz w:val="24"/>
          <w:szCs w:val="24"/>
          <w:lang w:val="es-ES_tradnl"/>
        </w:rPr>
        <w:t xml:space="preserve"> primero para su conocimiento y los efectos a los que haya lugar.</w:t>
      </w:r>
    </w:p>
    <w:p w14:paraId="0CD22920" w14:textId="77777777" w:rsidR="00FF288B" w:rsidRDefault="00FF288B" w:rsidP="00FF288B">
      <w:pPr>
        <w:spacing w:after="0" w:line="360" w:lineRule="auto"/>
        <w:jc w:val="both"/>
        <w:rPr>
          <w:rFonts w:ascii="Century Gothic" w:hAnsi="Century Gothic"/>
          <w:sz w:val="24"/>
          <w:szCs w:val="24"/>
          <w:lang w:val="es-ES_tradnl"/>
        </w:rPr>
      </w:pPr>
    </w:p>
    <w:p w14:paraId="758062C0" w14:textId="12DEDE1D" w:rsidR="00FF288B" w:rsidRDefault="00FF288B" w:rsidP="00FF288B">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en el recinto oficial del Poder Legislativo, </w:t>
      </w:r>
      <w:r w:rsidR="009410D1">
        <w:rPr>
          <w:rFonts w:ascii="Century Gothic" w:hAnsi="Century Gothic"/>
          <w:sz w:val="24"/>
          <w:szCs w:val="24"/>
          <w:lang w:val="es-ES"/>
        </w:rPr>
        <w:t>al primer día d</w:t>
      </w:r>
      <w:r>
        <w:rPr>
          <w:rFonts w:ascii="Century Gothic" w:hAnsi="Century Gothic"/>
          <w:sz w:val="24"/>
          <w:szCs w:val="24"/>
          <w:lang w:val="es-ES"/>
        </w:rPr>
        <w:t xml:space="preserve">e </w:t>
      </w:r>
      <w:r w:rsidR="009410D1">
        <w:rPr>
          <w:rFonts w:ascii="Century Gothic" w:hAnsi="Century Gothic"/>
          <w:sz w:val="24"/>
          <w:szCs w:val="24"/>
          <w:lang w:val="es-ES"/>
        </w:rPr>
        <w:t>marzo</w:t>
      </w:r>
      <w:r>
        <w:rPr>
          <w:rFonts w:ascii="Century Gothic" w:hAnsi="Century Gothic"/>
          <w:sz w:val="24"/>
          <w:szCs w:val="24"/>
          <w:lang w:val="es-ES"/>
        </w:rPr>
        <w:t xml:space="preserve"> de dos mil veintitrés.</w:t>
      </w:r>
    </w:p>
    <w:p w14:paraId="16106D8F" w14:textId="77777777" w:rsidR="00AB6ADC" w:rsidRDefault="00AB6ADC" w:rsidP="00FF288B">
      <w:pPr>
        <w:spacing w:after="0" w:line="360" w:lineRule="auto"/>
        <w:jc w:val="both"/>
        <w:rPr>
          <w:rFonts w:ascii="Century Gothic" w:hAnsi="Century Gothic"/>
          <w:sz w:val="24"/>
          <w:szCs w:val="24"/>
          <w:lang w:val="es-ES"/>
        </w:rPr>
      </w:pPr>
    </w:p>
    <w:p w14:paraId="59594D72" w14:textId="77777777" w:rsidR="00FF288B" w:rsidRDefault="00FF288B" w:rsidP="00FF288B">
      <w:pPr>
        <w:jc w:val="center"/>
        <w:rPr>
          <w:rFonts w:ascii="Times New Roman" w:eastAsia="Times New Roman" w:hAnsi="Times New Roman" w:cs="Times New Roman"/>
          <w:sz w:val="24"/>
          <w:szCs w:val="24"/>
        </w:rPr>
      </w:pPr>
      <w:r>
        <w:rPr>
          <w:rFonts w:ascii="Century Gothic" w:hAnsi="Century Gothic" w:cs="Times New Roman"/>
          <w:b/>
          <w:bCs/>
          <w:color w:val="000000"/>
          <w:sz w:val="24"/>
          <w:szCs w:val="24"/>
        </w:rPr>
        <w:t>ATENTAMENTE,</w:t>
      </w:r>
    </w:p>
    <w:p w14:paraId="51FCE541" w14:textId="77777777" w:rsidR="00FF288B" w:rsidRDefault="00FF288B" w:rsidP="00FF288B">
      <w:pPr>
        <w:spacing w:after="240"/>
        <w:rPr>
          <w:rFonts w:ascii="Times New Roman" w:eastAsia="Times New Roman" w:hAnsi="Times New Roman" w:cs="Times New Roman"/>
          <w:sz w:val="24"/>
          <w:szCs w:val="24"/>
        </w:rPr>
      </w:pPr>
    </w:p>
    <w:p w14:paraId="5D92E618" w14:textId="77777777" w:rsidR="00AC60D6" w:rsidRDefault="00AC60D6" w:rsidP="00FF288B">
      <w:pPr>
        <w:spacing w:after="240"/>
        <w:rPr>
          <w:rFonts w:ascii="Times New Roman" w:eastAsia="Times New Roman" w:hAnsi="Times New Roman" w:cs="Times New Roman"/>
          <w:sz w:val="24"/>
          <w:szCs w:val="24"/>
        </w:rPr>
      </w:pPr>
    </w:p>
    <w:tbl>
      <w:tblPr>
        <w:tblW w:w="9356" w:type="dxa"/>
        <w:tblInd w:w="-284" w:type="dxa"/>
        <w:tblLook w:val="04A0" w:firstRow="1" w:lastRow="0" w:firstColumn="1" w:lastColumn="0" w:noHBand="0" w:noVBand="1"/>
      </w:tblPr>
      <w:tblGrid>
        <w:gridCol w:w="4253"/>
        <w:gridCol w:w="5103"/>
      </w:tblGrid>
      <w:tr w:rsidR="00FF288B" w:rsidRPr="00967422" w14:paraId="7B3704D5" w14:textId="77777777" w:rsidTr="00524F60">
        <w:tc>
          <w:tcPr>
            <w:tcW w:w="4253" w:type="dxa"/>
          </w:tcPr>
          <w:p w14:paraId="6DF3DC75" w14:textId="77777777" w:rsidR="00FF288B" w:rsidRPr="00967422" w:rsidRDefault="00FF288B" w:rsidP="00524F60">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5103" w:type="dxa"/>
          </w:tcPr>
          <w:p w14:paraId="3F5D5948" w14:textId="77777777" w:rsidR="00FF288B" w:rsidRPr="00967422" w:rsidRDefault="00FF288B" w:rsidP="00524F60">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FF288B" w:rsidRPr="00967422" w14:paraId="3282BB3E" w14:textId="77777777" w:rsidTr="00524F60">
        <w:tc>
          <w:tcPr>
            <w:tcW w:w="4253" w:type="dxa"/>
            <w:hideMark/>
          </w:tcPr>
          <w:p w14:paraId="08C14BE1" w14:textId="77777777" w:rsidR="00FF288B" w:rsidRPr="00967422" w:rsidRDefault="00FF288B" w:rsidP="00524F60">
            <w:pPr>
              <w:spacing w:after="0"/>
              <w:ind w:left="-2" w:hanging="2"/>
              <w:jc w:val="center"/>
              <w:rPr>
                <w:rFonts w:ascii="Century Gothic" w:hAnsi="Century Gothic" w:cs="Times New Roman"/>
                <w:b/>
                <w:bCs/>
                <w:color w:val="000000"/>
                <w:sz w:val="24"/>
                <w:szCs w:val="24"/>
              </w:rPr>
            </w:pPr>
          </w:p>
          <w:p w14:paraId="7A88AACF" w14:textId="77777777" w:rsidR="00FF288B" w:rsidRDefault="00FF288B" w:rsidP="00524F60">
            <w:pPr>
              <w:spacing w:after="0"/>
              <w:ind w:left="-2" w:hanging="2"/>
              <w:jc w:val="center"/>
              <w:rPr>
                <w:rFonts w:ascii="Century Gothic" w:hAnsi="Century Gothic" w:cs="Times New Roman"/>
                <w:b/>
                <w:bCs/>
                <w:color w:val="000000"/>
                <w:sz w:val="24"/>
                <w:szCs w:val="24"/>
              </w:rPr>
            </w:pPr>
          </w:p>
          <w:p w14:paraId="680DD09E" w14:textId="77777777" w:rsidR="00FF288B" w:rsidRPr="00967422" w:rsidRDefault="00FF288B" w:rsidP="00524F60">
            <w:pPr>
              <w:spacing w:after="0"/>
              <w:ind w:left="-2" w:hanging="2"/>
              <w:jc w:val="center"/>
              <w:rPr>
                <w:rFonts w:ascii="Century Gothic" w:hAnsi="Century Gothic" w:cs="Times New Roman"/>
                <w:b/>
                <w:bCs/>
                <w:color w:val="000000"/>
                <w:sz w:val="24"/>
                <w:szCs w:val="24"/>
              </w:rPr>
            </w:pPr>
          </w:p>
          <w:p w14:paraId="67433E96" w14:textId="77777777" w:rsidR="00AC60D6" w:rsidRDefault="00AC60D6" w:rsidP="00524F60">
            <w:pPr>
              <w:spacing w:after="0"/>
              <w:jc w:val="center"/>
              <w:rPr>
                <w:rFonts w:ascii="Century Gothic" w:hAnsi="Century Gothic" w:cs="Times New Roman"/>
                <w:b/>
                <w:bCs/>
                <w:color w:val="000000"/>
                <w:sz w:val="24"/>
                <w:szCs w:val="24"/>
              </w:rPr>
            </w:pPr>
          </w:p>
          <w:p w14:paraId="30B67804" w14:textId="77777777" w:rsidR="00AC60D6" w:rsidRDefault="00AC60D6" w:rsidP="00524F60">
            <w:pPr>
              <w:spacing w:after="0"/>
              <w:jc w:val="center"/>
              <w:rPr>
                <w:rFonts w:ascii="Century Gothic" w:hAnsi="Century Gothic" w:cs="Times New Roman"/>
                <w:b/>
                <w:bCs/>
                <w:color w:val="000000"/>
                <w:sz w:val="24"/>
                <w:szCs w:val="24"/>
              </w:rPr>
            </w:pPr>
          </w:p>
          <w:p w14:paraId="6B5394A4" w14:textId="77777777" w:rsidR="00AC60D6" w:rsidRDefault="00AC60D6" w:rsidP="00524F60">
            <w:pPr>
              <w:spacing w:after="0"/>
              <w:jc w:val="center"/>
              <w:rPr>
                <w:rFonts w:ascii="Century Gothic" w:hAnsi="Century Gothic" w:cs="Times New Roman"/>
                <w:b/>
                <w:bCs/>
                <w:color w:val="000000"/>
                <w:sz w:val="24"/>
                <w:szCs w:val="24"/>
              </w:rPr>
            </w:pPr>
          </w:p>
          <w:p w14:paraId="75091C54" w14:textId="63270765" w:rsidR="00FF288B" w:rsidRPr="00967422" w:rsidRDefault="00FF288B" w:rsidP="00524F60">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5103" w:type="dxa"/>
            <w:hideMark/>
          </w:tcPr>
          <w:p w14:paraId="7990C809" w14:textId="77777777" w:rsidR="00FF288B" w:rsidRDefault="00FF288B" w:rsidP="00524F6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256F57C" w14:textId="77777777" w:rsidR="00FF288B" w:rsidRPr="00967422" w:rsidRDefault="00FF288B" w:rsidP="00524F60">
            <w:pPr>
              <w:spacing w:after="0"/>
              <w:jc w:val="center"/>
              <w:rPr>
                <w:rFonts w:ascii="Century Gothic" w:eastAsia="Times New Roman" w:hAnsi="Century Gothic" w:cs="Times New Roman"/>
                <w:sz w:val="24"/>
                <w:szCs w:val="24"/>
              </w:rPr>
            </w:pPr>
          </w:p>
          <w:p w14:paraId="6E13C198" w14:textId="77777777" w:rsidR="00AC60D6" w:rsidRDefault="00AC60D6" w:rsidP="00524F60">
            <w:pPr>
              <w:spacing w:after="0"/>
              <w:ind w:left="-2" w:hanging="2"/>
              <w:jc w:val="center"/>
              <w:rPr>
                <w:rFonts w:ascii="Century Gothic" w:hAnsi="Century Gothic" w:cs="Times New Roman"/>
                <w:b/>
                <w:bCs/>
                <w:color w:val="000000"/>
                <w:sz w:val="24"/>
                <w:szCs w:val="24"/>
              </w:rPr>
            </w:pPr>
          </w:p>
          <w:p w14:paraId="46475BBC" w14:textId="77777777" w:rsidR="00AC60D6" w:rsidRDefault="00AC60D6" w:rsidP="00524F60">
            <w:pPr>
              <w:spacing w:after="0"/>
              <w:ind w:left="-2" w:hanging="2"/>
              <w:jc w:val="center"/>
              <w:rPr>
                <w:rFonts w:ascii="Century Gothic" w:hAnsi="Century Gothic" w:cs="Times New Roman"/>
                <w:b/>
                <w:bCs/>
                <w:color w:val="000000"/>
                <w:sz w:val="24"/>
                <w:szCs w:val="24"/>
              </w:rPr>
            </w:pPr>
          </w:p>
          <w:p w14:paraId="4EEDAA16" w14:textId="77777777" w:rsidR="00AC60D6" w:rsidRDefault="00AC60D6" w:rsidP="00524F60">
            <w:pPr>
              <w:spacing w:after="0"/>
              <w:ind w:left="-2" w:hanging="2"/>
              <w:jc w:val="center"/>
              <w:rPr>
                <w:rFonts w:ascii="Century Gothic" w:hAnsi="Century Gothic" w:cs="Times New Roman"/>
                <w:b/>
                <w:bCs/>
                <w:color w:val="000000"/>
                <w:sz w:val="24"/>
                <w:szCs w:val="24"/>
              </w:rPr>
            </w:pPr>
          </w:p>
          <w:p w14:paraId="1D146566" w14:textId="3A9706D3" w:rsidR="00FF288B" w:rsidRPr="00967422" w:rsidRDefault="00FF288B" w:rsidP="00524F60">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FF288B" w:rsidRPr="00967422" w14:paraId="09B64EB2" w14:textId="77777777" w:rsidTr="00524F60">
        <w:tc>
          <w:tcPr>
            <w:tcW w:w="4253" w:type="dxa"/>
            <w:hideMark/>
          </w:tcPr>
          <w:p w14:paraId="3C82F513" w14:textId="586A454C" w:rsidR="00AC60D6" w:rsidRDefault="00FF288B" w:rsidP="00524F6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r w:rsidRPr="00967422">
              <w:rPr>
                <w:rFonts w:ascii="Century Gothic" w:eastAsia="Times New Roman" w:hAnsi="Century Gothic" w:cs="Times New Roman"/>
                <w:sz w:val="24"/>
                <w:szCs w:val="24"/>
              </w:rPr>
              <w:br/>
            </w:r>
          </w:p>
          <w:p w14:paraId="3E4D509B" w14:textId="77777777" w:rsidR="00AC60D6" w:rsidRDefault="00AC60D6" w:rsidP="00524F60">
            <w:pPr>
              <w:spacing w:after="0"/>
              <w:jc w:val="center"/>
              <w:rPr>
                <w:rFonts w:ascii="Century Gothic" w:eastAsia="Times New Roman" w:hAnsi="Century Gothic" w:cs="Times New Roman"/>
                <w:sz w:val="24"/>
                <w:szCs w:val="24"/>
              </w:rPr>
            </w:pPr>
          </w:p>
          <w:p w14:paraId="1D8D268F" w14:textId="77777777" w:rsidR="00AC60D6" w:rsidRPr="00967422" w:rsidRDefault="00AC60D6" w:rsidP="00524F60">
            <w:pPr>
              <w:spacing w:after="0"/>
              <w:jc w:val="center"/>
              <w:rPr>
                <w:rFonts w:ascii="Century Gothic" w:eastAsia="Times New Roman" w:hAnsi="Century Gothic" w:cs="Times New Roman"/>
                <w:sz w:val="24"/>
                <w:szCs w:val="24"/>
              </w:rPr>
            </w:pPr>
          </w:p>
          <w:p w14:paraId="6D59E6A5" w14:textId="77777777" w:rsidR="00FF288B" w:rsidRPr="00967422" w:rsidRDefault="00FF288B" w:rsidP="00524F60">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5103" w:type="dxa"/>
            <w:hideMark/>
          </w:tcPr>
          <w:p w14:paraId="2CF2345D" w14:textId="77777777" w:rsidR="00FF288B" w:rsidRDefault="00FF288B" w:rsidP="00524F60">
            <w:pPr>
              <w:spacing w:after="0"/>
              <w:jc w:val="center"/>
              <w:rPr>
                <w:rFonts w:ascii="Century Gothic" w:eastAsia="Times New Roman" w:hAnsi="Century Gothic" w:cs="Times New Roman"/>
                <w:sz w:val="24"/>
                <w:szCs w:val="24"/>
              </w:rPr>
            </w:pPr>
          </w:p>
          <w:p w14:paraId="62CFA754" w14:textId="77777777" w:rsidR="00FF288B" w:rsidRDefault="00FF288B" w:rsidP="00524F60">
            <w:pPr>
              <w:spacing w:after="0"/>
              <w:jc w:val="center"/>
              <w:rPr>
                <w:rFonts w:ascii="Century Gothic" w:eastAsia="Times New Roman" w:hAnsi="Century Gothic" w:cs="Times New Roman"/>
                <w:sz w:val="24"/>
                <w:szCs w:val="24"/>
              </w:rPr>
            </w:pPr>
          </w:p>
          <w:p w14:paraId="7EF84DD9" w14:textId="77777777" w:rsidR="00AC60D6" w:rsidRDefault="00AC60D6" w:rsidP="00524F60">
            <w:pPr>
              <w:spacing w:after="0"/>
              <w:jc w:val="center"/>
              <w:rPr>
                <w:rFonts w:ascii="Century Gothic" w:eastAsia="Times New Roman" w:hAnsi="Century Gothic" w:cs="Times New Roman"/>
                <w:sz w:val="24"/>
                <w:szCs w:val="24"/>
              </w:rPr>
            </w:pPr>
          </w:p>
          <w:p w14:paraId="2EAD6D44" w14:textId="77777777" w:rsidR="00AC60D6" w:rsidRPr="00967422" w:rsidRDefault="00AC60D6" w:rsidP="00524F60">
            <w:pPr>
              <w:spacing w:after="0"/>
              <w:jc w:val="center"/>
              <w:rPr>
                <w:rFonts w:ascii="Century Gothic" w:eastAsia="Times New Roman" w:hAnsi="Century Gothic" w:cs="Times New Roman"/>
                <w:sz w:val="24"/>
                <w:szCs w:val="24"/>
              </w:rPr>
            </w:pPr>
          </w:p>
          <w:p w14:paraId="53532FA9" w14:textId="77777777" w:rsidR="00FF288B" w:rsidRPr="00967422" w:rsidRDefault="00FF288B" w:rsidP="00524F60">
            <w:pPr>
              <w:spacing w:after="0"/>
              <w:jc w:val="center"/>
              <w:rPr>
                <w:rFonts w:ascii="Century Gothic" w:eastAsia="Times New Roman" w:hAnsi="Century Gothic" w:cs="Times New Roman"/>
                <w:sz w:val="24"/>
                <w:szCs w:val="24"/>
              </w:rPr>
            </w:pPr>
          </w:p>
          <w:p w14:paraId="395840AF" w14:textId="77777777" w:rsidR="00FF288B" w:rsidRPr="00967422" w:rsidRDefault="00FF288B" w:rsidP="00524F60">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FF288B" w:rsidRPr="00967422" w14:paraId="1FC72CF3" w14:textId="77777777" w:rsidTr="00524F60">
        <w:tc>
          <w:tcPr>
            <w:tcW w:w="4253" w:type="dxa"/>
          </w:tcPr>
          <w:p w14:paraId="31F5C354" w14:textId="77777777" w:rsidR="00FF288B" w:rsidRDefault="00FF288B" w:rsidP="00524F6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796DED0" w14:textId="77777777" w:rsidR="00AC60D6" w:rsidRDefault="00AC60D6" w:rsidP="00524F60">
            <w:pPr>
              <w:spacing w:after="0"/>
              <w:jc w:val="center"/>
              <w:rPr>
                <w:rFonts w:ascii="Century Gothic" w:eastAsia="Times New Roman" w:hAnsi="Century Gothic" w:cs="Times New Roman"/>
                <w:sz w:val="24"/>
                <w:szCs w:val="24"/>
              </w:rPr>
            </w:pPr>
          </w:p>
          <w:p w14:paraId="0A01D950" w14:textId="77777777" w:rsidR="00AC60D6" w:rsidRDefault="00AC60D6" w:rsidP="00524F60">
            <w:pPr>
              <w:spacing w:after="0"/>
              <w:jc w:val="center"/>
              <w:rPr>
                <w:rFonts w:ascii="Century Gothic" w:eastAsia="Times New Roman" w:hAnsi="Century Gothic" w:cs="Times New Roman"/>
                <w:sz w:val="24"/>
                <w:szCs w:val="24"/>
              </w:rPr>
            </w:pPr>
          </w:p>
          <w:p w14:paraId="3C533DFD" w14:textId="77777777" w:rsidR="00FF288B" w:rsidRPr="00967422" w:rsidRDefault="00FF288B" w:rsidP="00524F60">
            <w:pPr>
              <w:spacing w:after="0"/>
              <w:ind w:left="-2" w:hanging="2"/>
              <w:jc w:val="center"/>
              <w:rPr>
                <w:rFonts w:ascii="Century Gothic" w:eastAsiaTheme="minorHAnsi" w:hAnsi="Century Gothic" w:cs="Times New Roman"/>
                <w:b/>
                <w:bCs/>
                <w:color w:val="000000"/>
                <w:sz w:val="24"/>
                <w:szCs w:val="24"/>
              </w:rPr>
            </w:pPr>
          </w:p>
          <w:p w14:paraId="607DEFE5" w14:textId="77777777" w:rsidR="00FF288B" w:rsidRPr="00967422" w:rsidRDefault="00FF288B" w:rsidP="00524F60">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5103" w:type="dxa"/>
          </w:tcPr>
          <w:p w14:paraId="5A690DFD" w14:textId="77777777" w:rsidR="00FF288B" w:rsidRDefault="00FF288B" w:rsidP="00524F6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3A8B1F6" w14:textId="77777777" w:rsidR="00AC60D6" w:rsidRDefault="00AC60D6" w:rsidP="00524F60">
            <w:pPr>
              <w:spacing w:after="0"/>
              <w:jc w:val="center"/>
              <w:rPr>
                <w:rFonts w:ascii="Century Gothic" w:eastAsia="Times New Roman" w:hAnsi="Century Gothic" w:cs="Times New Roman"/>
                <w:sz w:val="24"/>
                <w:szCs w:val="24"/>
              </w:rPr>
            </w:pPr>
          </w:p>
          <w:p w14:paraId="4B33DFF6" w14:textId="77777777" w:rsidR="00AC60D6" w:rsidRDefault="00AC60D6" w:rsidP="00524F60">
            <w:pPr>
              <w:spacing w:after="0"/>
              <w:jc w:val="center"/>
              <w:rPr>
                <w:rFonts w:ascii="Century Gothic" w:eastAsia="Times New Roman" w:hAnsi="Century Gothic" w:cs="Times New Roman"/>
                <w:sz w:val="24"/>
                <w:szCs w:val="24"/>
              </w:rPr>
            </w:pPr>
          </w:p>
          <w:p w14:paraId="0B4A8F09" w14:textId="77777777" w:rsidR="00FF288B" w:rsidRPr="00967422" w:rsidRDefault="00FF288B" w:rsidP="00524F60">
            <w:pPr>
              <w:spacing w:after="0"/>
              <w:jc w:val="center"/>
              <w:rPr>
                <w:rFonts w:ascii="Century Gothic" w:eastAsia="Times New Roman" w:hAnsi="Century Gothic" w:cs="Times New Roman"/>
                <w:sz w:val="24"/>
                <w:szCs w:val="24"/>
              </w:rPr>
            </w:pPr>
          </w:p>
          <w:p w14:paraId="465E03DE" w14:textId="77777777" w:rsidR="00FF288B" w:rsidRPr="00967422" w:rsidRDefault="00FF288B" w:rsidP="00524F60">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FF288B" w:rsidRPr="00967422" w14:paraId="2FAA0668" w14:textId="77777777" w:rsidTr="00524F60">
        <w:tc>
          <w:tcPr>
            <w:tcW w:w="4253" w:type="dxa"/>
          </w:tcPr>
          <w:p w14:paraId="37141CD3" w14:textId="77777777" w:rsidR="00FF288B" w:rsidRPr="00967422" w:rsidRDefault="00FF288B" w:rsidP="00524F6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9A2AD7C" w14:textId="77777777" w:rsidR="00FF288B" w:rsidRDefault="00FF288B" w:rsidP="00524F60">
            <w:pPr>
              <w:spacing w:after="0"/>
              <w:jc w:val="center"/>
              <w:rPr>
                <w:rFonts w:ascii="Century Gothic" w:eastAsia="Times New Roman" w:hAnsi="Century Gothic" w:cs="Times New Roman"/>
                <w:sz w:val="24"/>
                <w:szCs w:val="24"/>
              </w:rPr>
            </w:pPr>
          </w:p>
          <w:p w14:paraId="69890A5C" w14:textId="77777777" w:rsidR="00AC60D6" w:rsidRDefault="00AC60D6" w:rsidP="00524F60">
            <w:pPr>
              <w:spacing w:after="0"/>
              <w:jc w:val="center"/>
              <w:rPr>
                <w:rFonts w:ascii="Century Gothic" w:eastAsia="Times New Roman" w:hAnsi="Century Gothic" w:cs="Times New Roman"/>
                <w:sz w:val="24"/>
                <w:szCs w:val="24"/>
              </w:rPr>
            </w:pPr>
          </w:p>
          <w:p w14:paraId="67CB632E" w14:textId="77777777" w:rsidR="00AC60D6" w:rsidRDefault="00AC60D6" w:rsidP="00524F60">
            <w:pPr>
              <w:spacing w:after="0"/>
              <w:jc w:val="center"/>
              <w:rPr>
                <w:rFonts w:ascii="Century Gothic" w:eastAsia="Times New Roman" w:hAnsi="Century Gothic" w:cs="Times New Roman"/>
                <w:sz w:val="24"/>
                <w:szCs w:val="24"/>
              </w:rPr>
            </w:pPr>
          </w:p>
          <w:p w14:paraId="10E637EE" w14:textId="77777777" w:rsidR="00FF288B" w:rsidRPr="00967422" w:rsidRDefault="00FF288B" w:rsidP="00524F60">
            <w:pPr>
              <w:spacing w:after="0"/>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6AFC5CAE" w14:textId="77777777" w:rsidR="00FF288B" w:rsidRPr="00967422" w:rsidRDefault="00FF288B" w:rsidP="00524F60">
            <w:pPr>
              <w:spacing w:after="0"/>
              <w:jc w:val="center"/>
              <w:rPr>
                <w:rFonts w:ascii="Century Gothic" w:eastAsia="Times New Roman" w:hAnsi="Century Gothic" w:cs="Times New Roman"/>
                <w:sz w:val="24"/>
                <w:szCs w:val="24"/>
              </w:rPr>
            </w:pPr>
          </w:p>
          <w:p w14:paraId="6E7C7A64" w14:textId="77777777" w:rsidR="00FF288B" w:rsidRPr="00967422" w:rsidRDefault="00FF288B" w:rsidP="00524F60">
            <w:pPr>
              <w:spacing w:after="0"/>
              <w:ind w:left="-2" w:hanging="2"/>
              <w:jc w:val="center"/>
              <w:rPr>
                <w:rFonts w:ascii="Century Gothic" w:eastAsiaTheme="minorHAnsi" w:hAnsi="Century Gothic" w:cs="Times New Roman"/>
                <w:sz w:val="24"/>
                <w:szCs w:val="24"/>
              </w:rPr>
            </w:pPr>
          </w:p>
        </w:tc>
        <w:tc>
          <w:tcPr>
            <w:tcW w:w="5103" w:type="dxa"/>
          </w:tcPr>
          <w:p w14:paraId="38703FD8" w14:textId="77777777" w:rsidR="00FF288B" w:rsidRDefault="00FF288B" w:rsidP="00524F6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6806BD51" w14:textId="77777777" w:rsidR="00AC60D6" w:rsidRDefault="00AC60D6" w:rsidP="00524F60">
            <w:pPr>
              <w:spacing w:after="0"/>
              <w:jc w:val="center"/>
              <w:rPr>
                <w:rFonts w:ascii="Century Gothic" w:eastAsia="Times New Roman" w:hAnsi="Century Gothic" w:cs="Times New Roman"/>
                <w:sz w:val="24"/>
                <w:szCs w:val="24"/>
              </w:rPr>
            </w:pPr>
          </w:p>
          <w:p w14:paraId="56523062" w14:textId="77777777" w:rsidR="00AC60D6" w:rsidRDefault="00AC60D6" w:rsidP="00524F60">
            <w:pPr>
              <w:spacing w:after="0"/>
              <w:jc w:val="center"/>
              <w:rPr>
                <w:rFonts w:ascii="Century Gothic" w:eastAsia="Times New Roman" w:hAnsi="Century Gothic" w:cs="Times New Roman"/>
                <w:sz w:val="24"/>
                <w:szCs w:val="24"/>
              </w:rPr>
            </w:pPr>
          </w:p>
          <w:p w14:paraId="454E2280" w14:textId="77777777" w:rsidR="00FF288B" w:rsidRPr="00967422" w:rsidRDefault="00FF288B" w:rsidP="00524F60">
            <w:pPr>
              <w:spacing w:after="0"/>
              <w:jc w:val="center"/>
              <w:rPr>
                <w:rFonts w:ascii="Century Gothic" w:eastAsia="Times New Roman" w:hAnsi="Century Gothic" w:cs="Times New Roman"/>
                <w:sz w:val="24"/>
                <w:szCs w:val="24"/>
              </w:rPr>
            </w:pPr>
          </w:p>
          <w:p w14:paraId="618E6AF4" w14:textId="77777777" w:rsidR="00FF288B" w:rsidRPr="00967422" w:rsidRDefault="00FF288B" w:rsidP="00524F60">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28C48F9C" w14:textId="56757074" w:rsidR="00FF288B" w:rsidRDefault="00FF288B" w:rsidP="00FF288B">
      <w:pPr>
        <w:spacing w:after="0" w:line="240" w:lineRule="auto"/>
        <w:jc w:val="both"/>
      </w:pPr>
      <w:r w:rsidRPr="006E2BCF">
        <w:rPr>
          <w:rFonts w:ascii="Century Gothic" w:eastAsia="Arial Unicode MS" w:hAnsi="Century Gothic" w:cs="Arial"/>
          <w:bCs/>
          <w:i/>
          <w:iCs/>
          <w:sz w:val="16"/>
          <w:szCs w:val="16"/>
        </w:rPr>
        <w:t xml:space="preserve">La presente hoja de firmas corresponde a </w:t>
      </w:r>
      <w:r>
        <w:rPr>
          <w:rFonts w:ascii="Century Gothic" w:eastAsia="Arial Unicode MS" w:hAnsi="Century Gothic" w:cs="Arial"/>
          <w:bCs/>
          <w:i/>
          <w:iCs/>
          <w:sz w:val="16"/>
          <w:szCs w:val="16"/>
        </w:rPr>
        <w:t xml:space="preserve">la </w:t>
      </w:r>
      <w:r w:rsidRPr="006E2BCF">
        <w:rPr>
          <w:sz w:val="20"/>
          <w:szCs w:val="20"/>
        </w:rPr>
        <w:t>Proposición con carácter de Punto de Acuerd</w:t>
      </w:r>
      <w:r w:rsidR="00AC60D6">
        <w:rPr>
          <w:sz w:val="20"/>
          <w:szCs w:val="20"/>
        </w:rPr>
        <w:t>o</w:t>
      </w:r>
      <w:r w:rsidR="000A5DAF">
        <w:rPr>
          <w:sz w:val="20"/>
          <w:szCs w:val="20"/>
        </w:rPr>
        <w:t>,</w:t>
      </w:r>
      <w:r w:rsidR="00AC60D6">
        <w:rPr>
          <w:sz w:val="20"/>
          <w:szCs w:val="20"/>
        </w:rPr>
        <w:t xml:space="preserve"> </w:t>
      </w:r>
      <w:r w:rsidR="00AC60D6" w:rsidRPr="00AC60D6">
        <w:rPr>
          <w:sz w:val="20"/>
          <w:szCs w:val="20"/>
        </w:rPr>
        <w:t>a efecto de solicitar a la Secretaría de Comunicaciones y Obras Públicas tenga a bien reiniciar los trabajos de la obra Rehabilitación de Carpeta Asfáltica de la Avenida Tecnológico</w:t>
      </w:r>
      <w:r w:rsidR="00AC60D6">
        <w:rPr>
          <w:sz w:val="20"/>
          <w:szCs w:val="20"/>
        </w:rPr>
        <w:t xml:space="preserve">. </w:t>
      </w:r>
    </w:p>
    <w:p w14:paraId="1D5223D8" w14:textId="77777777" w:rsidR="00F0125B" w:rsidRDefault="00F0125B"/>
    <w:sectPr w:rsidR="00F0125B" w:rsidSect="00161787">
      <w:headerReference w:type="default" r:id="rId7"/>
      <w:footerReference w:type="default" r:id="rId8"/>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EB37C" w14:textId="77777777" w:rsidR="008C1D5D" w:rsidRDefault="008C1D5D">
      <w:pPr>
        <w:spacing w:after="0" w:line="240" w:lineRule="auto"/>
      </w:pPr>
      <w:r>
        <w:separator/>
      </w:r>
    </w:p>
  </w:endnote>
  <w:endnote w:type="continuationSeparator" w:id="0">
    <w:p w14:paraId="4972BDCA" w14:textId="77777777" w:rsidR="008C1D5D" w:rsidRDefault="008C1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825341"/>
      <w:docPartObj>
        <w:docPartGallery w:val="Page Numbers (Bottom of Page)"/>
        <w:docPartUnique/>
      </w:docPartObj>
    </w:sdtPr>
    <w:sdtEndPr/>
    <w:sdtContent>
      <w:p w14:paraId="53CBD9E7" w14:textId="77777777" w:rsidR="003F0F4E" w:rsidRDefault="00B775C5">
        <w:pPr>
          <w:pStyle w:val="Piedepgina"/>
          <w:jc w:val="center"/>
        </w:pPr>
        <w:r>
          <w:fldChar w:fldCharType="begin"/>
        </w:r>
        <w:r>
          <w:instrText>PAGE   \* MERGEFORMAT</w:instrText>
        </w:r>
        <w:r>
          <w:fldChar w:fldCharType="separate"/>
        </w:r>
        <w:r>
          <w:rPr>
            <w:lang w:val="es-ES"/>
          </w:rPr>
          <w:t>2</w:t>
        </w:r>
        <w:r>
          <w:fldChar w:fldCharType="end"/>
        </w:r>
      </w:p>
    </w:sdtContent>
  </w:sdt>
  <w:p w14:paraId="4E735200" w14:textId="77777777" w:rsidR="003F0F4E" w:rsidRDefault="00F67F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C59BB" w14:textId="77777777" w:rsidR="008C1D5D" w:rsidRDefault="008C1D5D">
      <w:pPr>
        <w:spacing w:after="0" w:line="240" w:lineRule="auto"/>
      </w:pPr>
      <w:r>
        <w:separator/>
      </w:r>
    </w:p>
  </w:footnote>
  <w:footnote w:type="continuationSeparator" w:id="0">
    <w:p w14:paraId="4BA77762" w14:textId="77777777" w:rsidR="008C1D5D" w:rsidRDefault="008C1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F1CA" w14:textId="42A67F5B" w:rsidR="00161787" w:rsidRDefault="00B775C5" w:rsidP="00161787">
    <w:pPr>
      <w:pStyle w:val="Encabezado"/>
      <w:jc w:val="center"/>
    </w:pPr>
    <w:r w:rsidRPr="005A101D">
      <w:rPr>
        <w:noProof/>
        <w:lang w:eastAsia="es-MX"/>
      </w:rPr>
      <w:drawing>
        <wp:anchor distT="0" distB="0" distL="114300" distR="114300" simplePos="0" relativeHeight="251659264" behindDoc="1" locked="0" layoutInCell="1" allowOverlap="1" wp14:anchorId="23E9B201" wp14:editId="575E9FF0">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 xml:space="preserve"> </w:t>
    </w:r>
  </w:p>
  <w:p w14:paraId="1826A482" w14:textId="77777777" w:rsidR="00CF4394" w:rsidRDefault="00B775C5" w:rsidP="00CF4394">
    <w:pPr>
      <w:pStyle w:val="Encabezado"/>
      <w:jc w:val="right"/>
    </w:pPr>
    <w:r>
      <w:rPr>
        <w:noProof/>
      </w:rPr>
      <w:drawing>
        <wp:anchor distT="0" distB="0" distL="114300" distR="114300" simplePos="0" relativeHeight="251660288" behindDoc="0" locked="0" layoutInCell="1" allowOverlap="1" wp14:anchorId="642A9047" wp14:editId="4FEDE8AE">
          <wp:simplePos x="0" y="0"/>
          <wp:positionH relativeFrom="margin">
            <wp:posOffset>2025015</wp:posOffset>
          </wp:positionH>
          <wp:positionV relativeFrom="paragraph">
            <wp:posOffset>143510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4602" cy="430242"/>
                  </a:xfrm>
                  <a:prstGeom prst="rect">
                    <a:avLst/>
                  </a:prstGeom>
                </pic:spPr>
              </pic:pic>
            </a:graphicData>
          </a:graphic>
          <wp14:sizeRelH relativeFrom="margin">
            <wp14:pctWidth>0</wp14:pctWidth>
          </wp14:sizeRelH>
          <wp14:sizeRelV relativeFrom="margin">
            <wp14:pctHeight>0</wp14:pctHeight>
          </wp14:sizeRelV>
        </wp:anchor>
      </w:drawing>
    </w:r>
  </w:p>
  <w:p w14:paraId="1D81C5B4" w14:textId="77777777" w:rsidR="00CF4394" w:rsidRDefault="00B775C5" w:rsidP="00CF4394">
    <w:pPr>
      <w:pStyle w:val="Encabezado"/>
      <w:jc w:val="right"/>
    </w:pPr>
    <w:r>
      <w:rPr>
        <w:noProof/>
      </w:rPr>
      <w:drawing>
        <wp:inline distT="0" distB="0" distL="0" distR="0" wp14:anchorId="750442D5" wp14:editId="3F84ED99">
          <wp:extent cx="700405" cy="13398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168A3FE4" w14:textId="77777777" w:rsidR="00161787" w:rsidRDefault="00F67F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490"/>
    <w:multiLevelType w:val="hybridMultilevel"/>
    <w:tmpl w:val="609835E2"/>
    <w:lvl w:ilvl="0" w:tplc="ACC6A7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7501F"/>
    <w:multiLevelType w:val="hybridMultilevel"/>
    <w:tmpl w:val="6D6A0636"/>
    <w:lvl w:ilvl="0" w:tplc="C90A200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DF5C88"/>
    <w:multiLevelType w:val="hybridMultilevel"/>
    <w:tmpl w:val="17B4D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2664A"/>
    <w:multiLevelType w:val="hybridMultilevel"/>
    <w:tmpl w:val="C41AC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535D69"/>
    <w:multiLevelType w:val="hybridMultilevel"/>
    <w:tmpl w:val="03AAEF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88B"/>
    <w:rsid w:val="000040C9"/>
    <w:rsid w:val="000133E1"/>
    <w:rsid w:val="00091725"/>
    <w:rsid w:val="000A5DAF"/>
    <w:rsid w:val="001400EA"/>
    <w:rsid w:val="00173BBE"/>
    <w:rsid w:val="00175CB4"/>
    <w:rsid w:val="001A1B40"/>
    <w:rsid w:val="001D18AD"/>
    <w:rsid w:val="0038252F"/>
    <w:rsid w:val="003B6F7E"/>
    <w:rsid w:val="00417C96"/>
    <w:rsid w:val="00455BA5"/>
    <w:rsid w:val="00470698"/>
    <w:rsid w:val="00517AE6"/>
    <w:rsid w:val="00536F89"/>
    <w:rsid w:val="00552EDD"/>
    <w:rsid w:val="005630A3"/>
    <w:rsid w:val="005F29D1"/>
    <w:rsid w:val="005F795F"/>
    <w:rsid w:val="0060207D"/>
    <w:rsid w:val="0063510C"/>
    <w:rsid w:val="006A72AA"/>
    <w:rsid w:val="00701F00"/>
    <w:rsid w:val="00734E3F"/>
    <w:rsid w:val="007A6059"/>
    <w:rsid w:val="00814DD4"/>
    <w:rsid w:val="00893148"/>
    <w:rsid w:val="008C1D5D"/>
    <w:rsid w:val="008E4886"/>
    <w:rsid w:val="009410D1"/>
    <w:rsid w:val="00996360"/>
    <w:rsid w:val="009B3733"/>
    <w:rsid w:val="00A6699B"/>
    <w:rsid w:val="00A7187D"/>
    <w:rsid w:val="00AB6ADC"/>
    <w:rsid w:val="00AC60D6"/>
    <w:rsid w:val="00AD05A5"/>
    <w:rsid w:val="00B056A6"/>
    <w:rsid w:val="00B101F7"/>
    <w:rsid w:val="00B25520"/>
    <w:rsid w:val="00B775C5"/>
    <w:rsid w:val="00BF7816"/>
    <w:rsid w:val="00CC6582"/>
    <w:rsid w:val="00CC78B6"/>
    <w:rsid w:val="00CD19A9"/>
    <w:rsid w:val="00D14C6E"/>
    <w:rsid w:val="00D30F13"/>
    <w:rsid w:val="00D522AE"/>
    <w:rsid w:val="00D64461"/>
    <w:rsid w:val="00DB2030"/>
    <w:rsid w:val="00DC5B93"/>
    <w:rsid w:val="00E42C02"/>
    <w:rsid w:val="00E51C98"/>
    <w:rsid w:val="00E707C1"/>
    <w:rsid w:val="00EA0FAB"/>
    <w:rsid w:val="00EE03D7"/>
    <w:rsid w:val="00EE6D5E"/>
    <w:rsid w:val="00EF5649"/>
    <w:rsid w:val="00F0125B"/>
    <w:rsid w:val="00F44DB2"/>
    <w:rsid w:val="00F47619"/>
    <w:rsid w:val="00F535BD"/>
    <w:rsid w:val="00F67FE0"/>
    <w:rsid w:val="00F70CBA"/>
    <w:rsid w:val="00FD5A36"/>
    <w:rsid w:val="00FF288B"/>
    <w:rsid w:val="00FF3E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974D"/>
  <w15:chartTrackingRefBased/>
  <w15:docId w15:val="{ADD7A691-998B-43F7-BE1E-2BBED53D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88B"/>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28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288B"/>
    <w:rPr>
      <w:rFonts w:eastAsiaTheme="minorEastAsia"/>
      <w:lang w:val="es-US" w:eastAsia="es-ES"/>
    </w:rPr>
  </w:style>
  <w:style w:type="paragraph" w:styleId="Piedepgina">
    <w:name w:val="footer"/>
    <w:basedOn w:val="Normal"/>
    <w:link w:val="PiedepginaCar"/>
    <w:uiPriority w:val="99"/>
    <w:unhideWhenUsed/>
    <w:rsid w:val="00FF28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288B"/>
    <w:rPr>
      <w:rFonts w:eastAsiaTheme="minorEastAsia"/>
      <w:lang w:val="es-US" w:eastAsia="es-ES"/>
    </w:rPr>
  </w:style>
  <w:style w:type="paragraph" w:styleId="Prrafodelista">
    <w:name w:val="List Paragraph"/>
    <w:basedOn w:val="Normal"/>
    <w:uiPriority w:val="34"/>
    <w:qFormat/>
    <w:rsid w:val="001A1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055464">
      <w:bodyDiv w:val="1"/>
      <w:marLeft w:val="0"/>
      <w:marRight w:val="0"/>
      <w:marTop w:val="0"/>
      <w:marBottom w:val="0"/>
      <w:divBdr>
        <w:top w:val="none" w:sz="0" w:space="0" w:color="auto"/>
        <w:left w:val="none" w:sz="0" w:space="0" w:color="auto"/>
        <w:bottom w:val="none" w:sz="0" w:space="0" w:color="auto"/>
        <w:right w:val="none" w:sz="0" w:space="0" w:color="auto"/>
      </w:divBdr>
    </w:div>
    <w:div w:id="211112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2274</Words>
  <Characters>12508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2023-02-28T20:16:00Z</dcterms:created>
  <dcterms:modified xsi:type="dcterms:W3CDTF">2023-02-28T20:16:00Z</dcterms:modified>
</cp:coreProperties>
</file>