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E5F65"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4B60B0D3"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767589FC"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02060170"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54D005C4" w14:textId="163B750C"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r w:rsidRPr="00431757">
        <w:rPr>
          <w:rFonts w:ascii="Arial" w:hAnsi="Arial" w:cs="Arial"/>
          <w:b/>
          <w:bCs/>
          <w:color w:val="000000"/>
          <w:sz w:val="28"/>
          <w:szCs w:val="28"/>
        </w:rPr>
        <w:t>H. CONGRESO DEL ESTADO DE CHIHUAHUA</w:t>
      </w:r>
    </w:p>
    <w:p w14:paraId="4B7A258A"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r w:rsidRPr="00431757">
        <w:rPr>
          <w:rFonts w:ascii="Arial" w:hAnsi="Arial" w:cs="Arial"/>
          <w:b/>
          <w:bCs/>
          <w:color w:val="000000"/>
          <w:sz w:val="28"/>
          <w:szCs w:val="28"/>
        </w:rPr>
        <w:t>PRESENTE. –</w:t>
      </w:r>
    </w:p>
    <w:p w14:paraId="27FF0A35"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7E375C61" w14:textId="1B06820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b/>
          <w:bCs/>
          <w:color w:val="000000"/>
          <w:sz w:val="28"/>
          <w:szCs w:val="28"/>
        </w:rPr>
        <w:t>ADRIANA TERRAZAS PORRAS</w:t>
      </w:r>
      <w:r w:rsidRPr="00431757">
        <w:rPr>
          <w:rFonts w:ascii="Arial" w:hAnsi="Arial" w:cs="Arial"/>
          <w:color w:val="000000"/>
          <w:sz w:val="28"/>
          <w:szCs w:val="28"/>
        </w:rPr>
        <w:t xml:space="preserve">, en mi carácter de Diputada de la Sexagésima Séptima Legislatura e Integrante del Grupo Parlamentario de Morena, con fundamento en los artículos 68 fracción primera de la Constitución  Política del Estado de Chihuahua: 167 fracción primera, 169 y 174, todos de la Ley Orgánica del Poder Legislativo; así como los numerales 75 y 76 del Reglamento Interior y de Prácticas Parlamentarias del Poder Legislativo, acudo ante esta Honorable Asamblea a presentar iniciativa con carácter de Decreto a fin de abrogar la </w:t>
      </w:r>
      <w:r w:rsidRPr="00431757">
        <w:rPr>
          <w:rFonts w:ascii="Arial" w:hAnsi="Arial" w:cs="Arial"/>
          <w:b/>
          <w:bCs/>
          <w:color w:val="000000"/>
          <w:sz w:val="28"/>
          <w:szCs w:val="28"/>
        </w:rPr>
        <w:t>LEY DE JUSTICIA ESPECIAL PARA ADOLESCENTES INFRACTORES DEL ESTADO DE CHIHUAHUA</w:t>
      </w:r>
      <w:r w:rsidRPr="00431757">
        <w:rPr>
          <w:rFonts w:ascii="Arial" w:hAnsi="Arial" w:cs="Arial"/>
          <w:color w:val="000000"/>
          <w:sz w:val="28"/>
          <w:szCs w:val="28"/>
        </w:rPr>
        <w:t xml:space="preserve">, lo anterior al tenor de la presente: </w:t>
      </w:r>
    </w:p>
    <w:p w14:paraId="2CE0003B"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2875AF2D"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r w:rsidRPr="00431757">
        <w:rPr>
          <w:rFonts w:ascii="Arial" w:hAnsi="Arial" w:cs="Arial"/>
          <w:b/>
          <w:bCs/>
          <w:color w:val="000000"/>
          <w:sz w:val="28"/>
          <w:szCs w:val="28"/>
        </w:rPr>
        <w:t>EXPOSICIÓN DE MOTIVOS</w:t>
      </w:r>
    </w:p>
    <w:p w14:paraId="0FA3D5E6"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1B519C4B"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La Reforma al artículo 18 de la Constitución Política de los Estados Unidos Mexicanos del año 2005, que creó un sistema de justicia para adolescentes en México, ha sido uno de los cambios más profundos efectuados en las últimas décadas en el ordenamiento jurídico Nacional.</w:t>
      </w:r>
    </w:p>
    <w:p w14:paraId="24E5A484"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7FCA4AA7"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036F2CB5"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7CBBAF8F"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20FCC393"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18E5296F" w14:textId="73BD62BB"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 xml:space="preserve">Lo que </w:t>
      </w:r>
      <w:r>
        <w:rPr>
          <w:rFonts w:ascii="Arial" w:hAnsi="Arial" w:cs="Arial"/>
          <w:color w:val="000000"/>
          <w:sz w:val="28"/>
          <w:szCs w:val="28"/>
        </w:rPr>
        <w:t>trajo consigo</w:t>
      </w:r>
      <w:r w:rsidRPr="00431757">
        <w:rPr>
          <w:rFonts w:ascii="Arial" w:hAnsi="Arial" w:cs="Arial"/>
          <w:color w:val="000000"/>
          <w:sz w:val="28"/>
          <w:szCs w:val="28"/>
        </w:rPr>
        <w:t xml:space="preserve"> el reconocimiento </w:t>
      </w:r>
      <w:r w:rsidR="00B73DA7">
        <w:rPr>
          <w:rFonts w:ascii="Arial" w:hAnsi="Arial" w:cs="Arial"/>
          <w:color w:val="000000"/>
          <w:sz w:val="28"/>
          <w:szCs w:val="28"/>
        </w:rPr>
        <w:t xml:space="preserve">de </w:t>
      </w:r>
      <w:r w:rsidRPr="00431757">
        <w:rPr>
          <w:rFonts w:ascii="Arial" w:hAnsi="Arial" w:cs="Arial"/>
          <w:color w:val="000000"/>
          <w:sz w:val="28"/>
          <w:szCs w:val="28"/>
        </w:rPr>
        <w:t>adolescentes acusados de cometer algún delito el derecho al debido proceso y el poder plasmar un programa normativo de respuestas concretas para abordar estos casos, dirigidas a prevenir y controlar a la delincuencia juvenil y apoyar a los sujetos inmersos en ella.</w:t>
      </w:r>
    </w:p>
    <w:p w14:paraId="2A7333C2"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2095684E" w14:textId="778BEEEC"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r w:rsidRPr="00431757">
        <w:rPr>
          <w:rFonts w:ascii="Arial" w:hAnsi="Arial" w:cs="Arial"/>
          <w:color w:val="000000"/>
          <w:sz w:val="28"/>
          <w:szCs w:val="28"/>
        </w:rPr>
        <w:t xml:space="preserve">En nuestro </w:t>
      </w:r>
      <w:r>
        <w:rPr>
          <w:rFonts w:ascii="Arial" w:hAnsi="Arial" w:cs="Arial"/>
          <w:color w:val="000000"/>
          <w:sz w:val="28"/>
          <w:szCs w:val="28"/>
        </w:rPr>
        <w:t>e</w:t>
      </w:r>
      <w:r w:rsidRPr="00431757">
        <w:rPr>
          <w:rFonts w:ascii="Arial" w:hAnsi="Arial" w:cs="Arial"/>
          <w:color w:val="000000"/>
          <w:sz w:val="28"/>
          <w:szCs w:val="28"/>
        </w:rPr>
        <w:t xml:space="preserve">stado ante la necesidad de crear un nuevo sistema especializado en la administración de justicia para adolescentes infractores, el 16 de septiembre del año 2006 se publica en el Periódico Oficial del Estado la </w:t>
      </w:r>
      <w:r w:rsidRPr="00431757">
        <w:rPr>
          <w:rFonts w:ascii="Arial" w:hAnsi="Arial" w:cs="Arial"/>
          <w:b/>
          <w:bCs/>
          <w:color w:val="000000"/>
          <w:sz w:val="28"/>
          <w:szCs w:val="28"/>
        </w:rPr>
        <w:t>LEY DE JUSTICIA ESPECIAL PARA ADOLESCENTES INFRACTORES DEL ESTADO DE CHIHUAHUA.</w:t>
      </w:r>
    </w:p>
    <w:p w14:paraId="1ECF2F1C"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0D4F168C" w14:textId="10AB6C18"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 xml:space="preserve">En el año 2014 son reformados los artículos 18 y 73 de </w:t>
      </w:r>
      <w:r w:rsidR="00E64712">
        <w:rPr>
          <w:rFonts w:ascii="Arial" w:hAnsi="Arial" w:cs="Arial"/>
          <w:color w:val="000000"/>
          <w:sz w:val="28"/>
          <w:szCs w:val="28"/>
        </w:rPr>
        <w:t xml:space="preserve">nuestra Carta Magna, que </w:t>
      </w:r>
      <w:r w:rsidRPr="00431757">
        <w:rPr>
          <w:rFonts w:ascii="Arial" w:hAnsi="Arial" w:cs="Arial"/>
          <w:color w:val="000000"/>
          <w:sz w:val="28"/>
          <w:szCs w:val="28"/>
        </w:rPr>
        <w:t>p</w:t>
      </w:r>
      <w:r w:rsidR="00E64712">
        <w:rPr>
          <w:rFonts w:ascii="Arial" w:hAnsi="Arial" w:cs="Arial"/>
          <w:color w:val="000000"/>
          <w:sz w:val="28"/>
          <w:szCs w:val="28"/>
        </w:rPr>
        <w:t xml:space="preserve">ermitieron a La Federación y a los Estados </w:t>
      </w:r>
      <w:r w:rsidRPr="00431757">
        <w:rPr>
          <w:rFonts w:ascii="Arial" w:hAnsi="Arial" w:cs="Arial"/>
          <w:color w:val="000000"/>
          <w:sz w:val="28"/>
          <w:szCs w:val="28"/>
        </w:rPr>
        <w:t>en el ámbito de sus respectivas competencias, implementar un sistema integral de justicia para los adolescentes.</w:t>
      </w:r>
    </w:p>
    <w:p w14:paraId="2E20B660" w14:textId="77777777"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p>
    <w:p w14:paraId="38015F96" w14:textId="29029953" w:rsidR="00431757" w:rsidRPr="00431757" w:rsidRDefault="00431757" w:rsidP="00431757">
      <w:pPr>
        <w:autoSpaceDE w:val="0"/>
        <w:autoSpaceDN w:val="0"/>
        <w:adjustRightInd w:val="0"/>
        <w:spacing w:after="0" w:line="360" w:lineRule="auto"/>
        <w:jc w:val="both"/>
        <w:rPr>
          <w:rFonts w:ascii="Arial" w:hAnsi="Arial" w:cs="Arial"/>
          <w:b/>
          <w:bCs/>
          <w:color w:val="000000"/>
          <w:sz w:val="28"/>
          <w:szCs w:val="28"/>
        </w:rPr>
      </w:pPr>
      <w:r w:rsidRPr="00431757">
        <w:rPr>
          <w:rFonts w:ascii="Arial" w:hAnsi="Arial" w:cs="Arial"/>
          <w:b/>
          <w:bCs/>
          <w:color w:val="000000"/>
          <w:sz w:val="28"/>
          <w:szCs w:val="28"/>
        </w:rPr>
        <w:t xml:space="preserve">El 16 de junio del año 2016 se publicó en el Diario Oficial de la Federación </w:t>
      </w:r>
      <w:r w:rsidR="00E64712">
        <w:rPr>
          <w:rFonts w:ascii="Arial" w:hAnsi="Arial" w:cs="Arial"/>
          <w:b/>
          <w:bCs/>
          <w:color w:val="000000"/>
          <w:sz w:val="28"/>
          <w:szCs w:val="28"/>
        </w:rPr>
        <w:t xml:space="preserve">la </w:t>
      </w:r>
      <w:r w:rsidRPr="00431757">
        <w:rPr>
          <w:rFonts w:ascii="Arial" w:hAnsi="Arial" w:cs="Arial"/>
          <w:b/>
          <w:bCs/>
          <w:color w:val="000000"/>
          <w:sz w:val="28"/>
          <w:szCs w:val="28"/>
        </w:rPr>
        <w:t xml:space="preserve">LEY NACIONAL DEL SISTEMA INTEGRAL DE JUSTICIA PENAL PARA ADOLESCENTES, </w:t>
      </w:r>
      <w:r w:rsidR="00E64712">
        <w:rPr>
          <w:rFonts w:ascii="Arial" w:hAnsi="Arial" w:cs="Arial"/>
          <w:color w:val="000000"/>
          <w:sz w:val="28"/>
          <w:szCs w:val="28"/>
        </w:rPr>
        <w:t>siendo esta</w:t>
      </w:r>
      <w:r w:rsidRPr="00431757">
        <w:rPr>
          <w:rFonts w:ascii="Arial" w:hAnsi="Arial" w:cs="Arial"/>
          <w:color w:val="000000"/>
          <w:sz w:val="28"/>
          <w:szCs w:val="28"/>
        </w:rPr>
        <w:t xml:space="preserve"> de orden público y de observancia general en toda la República Mexicana. </w:t>
      </w:r>
    </w:p>
    <w:p w14:paraId="27BCC7BF"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6355FBB3"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1C43AA8D"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7BE1B0C7"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63C0BD7F" w14:textId="77777777" w:rsidR="00E64712" w:rsidRDefault="00E64712" w:rsidP="00431757">
      <w:pPr>
        <w:autoSpaceDE w:val="0"/>
        <w:autoSpaceDN w:val="0"/>
        <w:adjustRightInd w:val="0"/>
        <w:spacing w:after="0" w:line="360" w:lineRule="auto"/>
        <w:jc w:val="both"/>
        <w:rPr>
          <w:rFonts w:ascii="Arial" w:hAnsi="Arial" w:cs="Arial"/>
          <w:color w:val="000000"/>
          <w:sz w:val="28"/>
          <w:szCs w:val="28"/>
        </w:rPr>
      </w:pPr>
    </w:p>
    <w:p w14:paraId="1047C474" w14:textId="3775985A"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 xml:space="preserve">Con la entrada en vigor </w:t>
      </w:r>
      <w:r w:rsidR="00E64712">
        <w:rPr>
          <w:rFonts w:ascii="Arial" w:hAnsi="Arial" w:cs="Arial"/>
          <w:color w:val="000000"/>
          <w:sz w:val="28"/>
          <w:szCs w:val="28"/>
        </w:rPr>
        <w:t>de dicha Ley</w:t>
      </w:r>
      <w:r w:rsidRPr="00431757">
        <w:rPr>
          <w:rFonts w:ascii="Arial" w:hAnsi="Arial" w:cs="Arial"/>
          <w:color w:val="000000"/>
          <w:sz w:val="28"/>
          <w:szCs w:val="28"/>
        </w:rPr>
        <w:t xml:space="preserve">, se modificaron muchas prácticas ya establecidas por las entidades federativas, </w:t>
      </w:r>
      <w:r w:rsidR="00E64712">
        <w:rPr>
          <w:rFonts w:ascii="Arial" w:hAnsi="Arial" w:cs="Arial"/>
          <w:color w:val="000000"/>
          <w:sz w:val="28"/>
          <w:szCs w:val="28"/>
        </w:rPr>
        <w:t>por lo que se conforma</w:t>
      </w:r>
      <w:r w:rsidRPr="00431757">
        <w:rPr>
          <w:rFonts w:ascii="Arial" w:hAnsi="Arial" w:cs="Arial"/>
          <w:color w:val="000000"/>
          <w:sz w:val="28"/>
          <w:szCs w:val="28"/>
        </w:rPr>
        <w:t xml:space="preserve"> un solo procedimiento en todo el territorio nacional.</w:t>
      </w:r>
    </w:p>
    <w:p w14:paraId="2C48565B"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6E25AE15" w14:textId="64F73501"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El Artículo Segundo transitorio en su párrafo segundo</w:t>
      </w:r>
      <w:r w:rsidR="00E64712">
        <w:rPr>
          <w:rFonts w:ascii="Arial" w:hAnsi="Arial" w:cs="Arial"/>
          <w:color w:val="000000"/>
          <w:sz w:val="28"/>
          <w:szCs w:val="28"/>
        </w:rPr>
        <w:t xml:space="preserve"> de la multicitada Ley</w:t>
      </w:r>
      <w:r w:rsidRPr="00431757">
        <w:rPr>
          <w:rFonts w:ascii="Arial" w:hAnsi="Arial" w:cs="Arial"/>
          <w:color w:val="000000"/>
          <w:sz w:val="28"/>
          <w:szCs w:val="28"/>
        </w:rPr>
        <w:t xml:space="preserve"> establece lo siguiente:</w:t>
      </w:r>
    </w:p>
    <w:p w14:paraId="36945158" w14:textId="77777777" w:rsidR="00431757" w:rsidRPr="00431757" w:rsidRDefault="00431757" w:rsidP="00431757">
      <w:pPr>
        <w:autoSpaceDE w:val="0"/>
        <w:autoSpaceDN w:val="0"/>
        <w:adjustRightInd w:val="0"/>
        <w:spacing w:after="0" w:line="360" w:lineRule="auto"/>
        <w:jc w:val="both"/>
        <w:rPr>
          <w:rFonts w:ascii="Arial" w:hAnsi="Arial" w:cs="Arial"/>
          <w:i/>
          <w:iCs/>
          <w:color w:val="000000"/>
          <w:sz w:val="28"/>
          <w:szCs w:val="28"/>
        </w:rPr>
      </w:pPr>
      <w:r w:rsidRPr="00431757">
        <w:rPr>
          <w:rFonts w:ascii="Arial" w:hAnsi="Arial" w:cs="Arial"/>
          <w:i/>
          <w:iCs/>
          <w:color w:val="000000"/>
          <w:sz w:val="28"/>
          <w:szCs w:val="28"/>
        </w:rPr>
        <w:t>…</w:t>
      </w:r>
    </w:p>
    <w:p w14:paraId="73015E3A" w14:textId="77777777" w:rsidR="00431757" w:rsidRPr="00431757" w:rsidRDefault="00431757" w:rsidP="00431757">
      <w:pPr>
        <w:autoSpaceDE w:val="0"/>
        <w:autoSpaceDN w:val="0"/>
        <w:adjustRightInd w:val="0"/>
        <w:spacing w:after="0" w:line="360" w:lineRule="auto"/>
        <w:jc w:val="both"/>
        <w:rPr>
          <w:rFonts w:ascii="Arial" w:hAnsi="Arial" w:cs="Arial"/>
          <w:i/>
          <w:iCs/>
          <w:color w:val="000000"/>
          <w:sz w:val="28"/>
          <w:szCs w:val="28"/>
        </w:rPr>
      </w:pPr>
      <w:r w:rsidRPr="00431757">
        <w:rPr>
          <w:rFonts w:ascii="Arial" w:hAnsi="Arial" w:cs="Arial"/>
          <w:i/>
          <w:iCs/>
          <w:color w:val="000000"/>
          <w:sz w:val="28"/>
          <w:szCs w:val="28"/>
        </w:rPr>
        <w:t>…</w:t>
      </w:r>
    </w:p>
    <w:p w14:paraId="1688DF4B" w14:textId="77777777" w:rsidR="00431757" w:rsidRPr="00431757" w:rsidRDefault="00431757" w:rsidP="00431757">
      <w:pPr>
        <w:autoSpaceDE w:val="0"/>
        <w:autoSpaceDN w:val="0"/>
        <w:adjustRightInd w:val="0"/>
        <w:spacing w:after="0" w:line="360" w:lineRule="auto"/>
        <w:ind w:left="708"/>
        <w:jc w:val="both"/>
        <w:rPr>
          <w:rFonts w:ascii="Arial" w:hAnsi="Arial" w:cs="Arial"/>
          <w:i/>
          <w:iCs/>
          <w:color w:val="000000"/>
          <w:sz w:val="28"/>
          <w:szCs w:val="28"/>
        </w:rPr>
      </w:pPr>
      <w:r w:rsidRPr="00431757">
        <w:rPr>
          <w:rFonts w:ascii="Arial" w:hAnsi="Arial" w:cs="Arial"/>
          <w:i/>
          <w:iCs/>
          <w:color w:val="000000"/>
          <w:sz w:val="28"/>
          <w:szCs w:val="28"/>
        </w:rPr>
        <w:t>Se abrogan también las leyes respectivas de las entidades federativas vigentes a la entrada en vigor del presente Decreto, para efectos de su aplicación en los procedimientos penales para adolescentes iniciados por hechos que ocurran a partir de la entrada en vigor de la presente Ley.</w:t>
      </w:r>
    </w:p>
    <w:p w14:paraId="1BEAFC6B"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20E242E1" w14:textId="5B0ADF10"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 xml:space="preserve">Es por ello, que frente a la disposición establecida en el artículo transitorio del decreto es que la Ley de Justicia Especial para Adolescentes Infractores del Estado de Chihuahua debe ser abrogada, ya que, quedó sin efectos jurídicos al ser sustituida por otra norma, perdiendo su validez, por la instauración </w:t>
      </w:r>
      <w:r w:rsidR="00E64712" w:rsidRPr="00431757">
        <w:rPr>
          <w:rFonts w:ascii="Arial" w:hAnsi="Arial" w:cs="Arial"/>
          <w:color w:val="000000"/>
          <w:sz w:val="28"/>
          <w:szCs w:val="28"/>
        </w:rPr>
        <w:t xml:space="preserve">del Sistema Integral de Justicia Penal para Adolescentes </w:t>
      </w:r>
      <w:r w:rsidR="00E64712">
        <w:rPr>
          <w:rFonts w:ascii="Arial" w:hAnsi="Arial" w:cs="Arial"/>
          <w:color w:val="000000"/>
          <w:sz w:val="28"/>
          <w:szCs w:val="28"/>
        </w:rPr>
        <w:t>en todo el país.</w:t>
      </w:r>
    </w:p>
    <w:p w14:paraId="232C7972"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053FF371"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7FBE387E"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351B6651" w14:textId="77777777" w:rsidR="00431757" w:rsidRDefault="00431757" w:rsidP="00431757">
      <w:pPr>
        <w:autoSpaceDE w:val="0"/>
        <w:autoSpaceDN w:val="0"/>
        <w:adjustRightInd w:val="0"/>
        <w:spacing w:after="0" w:line="360" w:lineRule="auto"/>
        <w:jc w:val="both"/>
        <w:rPr>
          <w:rFonts w:ascii="Arial" w:hAnsi="Arial" w:cs="Arial"/>
          <w:color w:val="000000"/>
          <w:sz w:val="28"/>
          <w:szCs w:val="28"/>
        </w:rPr>
      </w:pPr>
    </w:p>
    <w:p w14:paraId="7AB9670A" w14:textId="77777777" w:rsidR="00E64712" w:rsidRDefault="00E64712" w:rsidP="00431757">
      <w:pPr>
        <w:autoSpaceDE w:val="0"/>
        <w:autoSpaceDN w:val="0"/>
        <w:adjustRightInd w:val="0"/>
        <w:spacing w:after="0" w:line="360" w:lineRule="auto"/>
        <w:jc w:val="both"/>
        <w:rPr>
          <w:rFonts w:ascii="Arial" w:hAnsi="Arial" w:cs="Arial"/>
          <w:color w:val="000000"/>
          <w:sz w:val="28"/>
          <w:szCs w:val="28"/>
        </w:rPr>
      </w:pPr>
    </w:p>
    <w:p w14:paraId="35B2D841" w14:textId="77777777" w:rsidR="00E64712" w:rsidRDefault="00E64712" w:rsidP="00431757">
      <w:pPr>
        <w:autoSpaceDE w:val="0"/>
        <w:autoSpaceDN w:val="0"/>
        <w:adjustRightInd w:val="0"/>
        <w:spacing w:after="0" w:line="360" w:lineRule="auto"/>
        <w:jc w:val="both"/>
        <w:rPr>
          <w:rFonts w:ascii="Arial" w:hAnsi="Arial" w:cs="Arial"/>
          <w:color w:val="000000"/>
          <w:sz w:val="28"/>
          <w:szCs w:val="28"/>
        </w:rPr>
      </w:pPr>
    </w:p>
    <w:p w14:paraId="291F0590" w14:textId="77777777" w:rsidR="00E64712" w:rsidRDefault="00E64712" w:rsidP="00431757">
      <w:pPr>
        <w:autoSpaceDE w:val="0"/>
        <w:autoSpaceDN w:val="0"/>
        <w:adjustRightInd w:val="0"/>
        <w:spacing w:after="0" w:line="360" w:lineRule="auto"/>
        <w:jc w:val="both"/>
        <w:rPr>
          <w:rFonts w:ascii="Arial" w:hAnsi="Arial" w:cs="Arial"/>
          <w:color w:val="000000"/>
          <w:sz w:val="28"/>
          <w:szCs w:val="28"/>
        </w:rPr>
      </w:pPr>
    </w:p>
    <w:p w14:paraId="7C3BDDBB" w14:textId="3F8A3B8D" w:rsidR="00431757" w:rsidRPr="00431757" w:rsidRDefault="00431757" w:rsidP="00431757">
      <w:pPr>
        <w:autoSpaceDE w:val="0"/>
        <w:autoSpaceDN w:val="0"/>
        <w:adjustRightInd w:val="0"/>
        <w:spacing w:after="0" w:line="360" w:lineRule="auto"/>
        <w:jc w:val="both"/>
        <w:rPr>
          <w:rFonts w:ascii="Arial" w:hAnsi="Arial" w:cs="Arial"/>
          <w:i/>
          <w:iCs/>
          <w:color w:val="000000"/>
          <w:sz w:val="28"/>
          <w:szCs w:val="28"/>
        </w:rPr>
      </w:pPr>
      <w:r w:rsidRPr="00431757">
        <w:rPr>
          <w:rFonts w:ascii="Arial" w:hAnsi="Arial" w:cs="Arial"/>
          <w:color w:val="000000"/>
          <w:sz w:val="28"/>
          <w:szCs w:val="28"/>
        </w:rPr>
        <w:t xml:space="preserve">Por tanto, y con el afán de dar certidumbre jurídica a la sociedad chihuahuense, es que se pretende concluir con el proceso legislativo que se señala en el artículo 77 de la Constitución Política del Estado de Chihuahua y en el 184 de la Ley Orgánica del Poder Legislativo del Estado de Chihuahua que señala que </w:t>
      </w:r>
      <w:r w:rsidRPr="00431757">
        <w:rPr>
          <w:rFonts w:ascii="Arial" w:hAnsi="Arial" w:cs="Arial"/>
          <w:i/>
          <w:iCs/>
          <w:color w:val="000000"/>
          <w:sz w:val="28"/>
          <w:szCs w:val="28"/>
        </w:rPr>
        <w:t>“En la abrogación, derogación, reforma o adición de cualquier ley o decreto, se observarán los mismos requisitos que para su formación”.</w:t>
      </w:r>
    </w:p>
    <w:p w14:paraId="1FB64E8A"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2FEFC47F"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Por lo anteriormente expuesto, someto a consideración de esta Honorable Asamblea, el siguiente proyecto de:</w:t>
      </w:r>
    </w:p>
    <w:p w14:paraId="1C52171A"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p>
    <w:p w14:paraId="144D078E"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r w:rsidRPr="00431757">
        <w:rPr>
          <w:rFonts w:ascii="Arial" w:hAnsi="Arial" w:cs="Arial"/>
          <w:b/>
          <w:bCs/>
          <w:color w:val="000000"/>
          <w:sz w:val="28"/>
          <w:szCs w:val="28"/>
        </w:rPr>
        <w:t>D E C R E T O</w:t>
      </w:r>
    </w:p>
    <w:p w14:paraId="6A279485" w14:textId="77777777" w:rsidR="00431757" w:rsidRPr="00431757" w:rsidRDefault="00431757" w:rsidP="00431757">
      <w:pPr>
        <w:autoSpaceDE w:val="0"/>
        <w:autoSpaceDN w:val="0"/>
        <w:adjustRightInd w:val="0"/>
        <w:spacing w:after="100" w:line="360" w:lineRule="auto"/>
        <w:rPr>
          <w:rFonts w:ascii="Arial" w:hAnsi="Arial" w:cs="Arial"/>
          <w:b/>
          <w:bCs/>
          <w:color w:val="000000"/>
          <w:sz w:val="28"/>
          <w:szCs w:val="28"/>
        </w:rPr>
      </w:pPr>
    </w:p>
    <w:p w14:paraId="0B79AC87" w14:textId="77777777" w:rsidR="00431757" w:rsidRPr="00431757" w:rsidRDefault="00431757" w:rsidP="00431757">
      <w:pPr>
        <w:autoSpaceDE w:val="0"/>
        <w:autoSpaceDN w:val="0"/>
        <w:adjustRightInd w:val="0"/>
        <w:spacing w:after="100" w:line="360" w:lineRule="auto"/>
        <w:jc w:val="both"/>
        <w:rPr>
          <w:rFonts w:ascii="Arial" w:hAnsi="Arial" w:cs="Arial"/>
          <w:color w:val="000000"/>
          <w:sz w:val="28"/>
          <w:szCs w:val="28"/>
        </w:rPr>
      </w:pPr>
      <w:r w:rsidRPr="00431757">
        <w:rPr>
          <w:rFonts w:ascii="Arial" w:hAnsi="Arial" w:cs="Arial"/>
          <w:b/>
          <w:bCs/>
          <w:color w:val="000000"/>
          <w:sz w:val="28"/>
          <w:szCs w:val="28"/>
        </w:rPr>
        <w:t xml:space="preserve">ARTÍCULO ÚNICO.- </w:t>
      </w:r>
      <w:r w:rsidRPr="00431757">
        <w:rPr>
          <w:rFonts w:ascii="Arial" w:hAnsi="Arial" w:cs="Arial"/>
          <w:color w:val="000000"/>
          <w:sz w:val="28"/>
          <w:szCs w:val="28"/>
        </w:rPr>
        <w:t xml:space="preserve">Se abroga el Decreto número </w:t>
      </w:r>
      <w:r w:rsidRPr="00431757">
        <w:rPr>
          <w:rFonts w:ascii="Arial" w:hAnsi="Arial" w:cs="Arial"/>
          <w:b/>
          <w:bCs/>
          <w:color w:val="000000"/>
          <w:sz w:val="28"/>
          <w:szCs w:val="28"/>
        </w:rPr>
        <w:t xml:space="preserve">DECRETO No. 618/06 VI P.E. </w:t>
      </w:r>
      <w:r w:rsidRPr="00431757">
        <w:rPr>
          <w:rFonts w:ascii="Arial" w:hAnsi="Arial" w:cs="Arial"/>
          <w:color w:val="000000"/>
          <w:sz w:val="28"/>
          <w:szCs w:val="28"/>
        </w:rPr>
        <w:t xml:space="preserve">por el cual se expide la </w:t>
      </w:r>
      <w:r w:rsidRPr="00431757">
        <w:rPr>
          <w:rFonts w:ascii="Arial" w:hAnsi="Arial" w:cs="Arial"/>
          <w:b/>
          <w:bCs/>
          <w:color w:val="000000"/>
          <w:sz w:val="28"/>
          <w:szCs w:val="28"/>
        </w:rPr>
        <w:t>Ley de Justicia Especial para Adolescentes Infractores del Estado de Chihuahua</w:t>
      </w:r>
      <w:r w:rsidRPr="00431757">
        <w:rPr>
          <w:rFonts w:ascii="Arial" w:hAnsi="Arial" w:cs="Arial"/>
          <w:color w:val="000000"/>
          <w:sz w:val="28"/>
          <w:szCs w:val="28"/>
        </w:rPr>
        <w:t>, publicado el día 16 de septiembre del año 2006 en el Periódico Oficial del Estado.</w:t>
      </w:r>
    </w:p>
    <w:p w14:paraId="55DC7455" w14:textId="7730FFF3" w:rsidR="00431757" w:rsidRDefault="00431757" w:rsidP="00431757">
      <w:pPr>
        <w:autoSpaceDE w:val="0"/>
        <w:autoSpaceDN w:val="0"/>
        <w:adjustRightInd w:val="0"/>
        <w:spacing w:after="100" w:line="360" w:lineRule="auto"/>
        <w:jc w:val="both"/>
        <w:rPr>
          <w:rFonts w:ascii="Arial" w:hAnsi="Arial" w:cs="Arial"/>
          <w:color w:val="000000"/>
          <w:sz w:val="28"/>
          <w:szCs w:val="28"/>
        </w:rPr>
      </w:pPr>
    </w:p>
    <w:p w14:paraId="2DD7F4E8" w14:textId="50DB23D9" w:rsidR="00431757" w:rsidRDefault="00431757" w:rsidP="00431757">
      <w:pPr>
        <w:autoSpaceDE w:val="0"/>
        <w:autoSpaceDN w:val="0"/>
        <w:adjustRightInd w:val="0"/>
        <w:spacing w:after="100" w:line="360" w:lineRule="auto"/>
        <w:jc w:val="both"/>
        <w:rPr>
          <w:rFonts w:ascii="Arial" w:hAnsi="Arial" w:cs="Arial"/>
          <w:color w:val="000000"/>
          <w:sz w:val="28"/>
          <w:szCs w:val="28"/>
        </w:rPr>
      </w:pPr>
    </w:p>
    <w:p w14:paraId="01FB252F" w14:textId="1ACE3E63" w:rsidR="00431757" w:rsidRDefault="00431757" w:rsidP="00431757">
      <w:pPr>
        <w:autoSpaceDE w:val="0"/>
        <w:autoSpaceDN w:val="0"/>
        <w:adjustRightInd w:val="0"/>
        <w:spacing w:after="100" w:line="360" w:lineRule="auto"/>
        <w:jc w:val="both"/>
        <w:rPr>
          <w:rFonts w:ascii="Arial" w:hAnsi="Arial" w:cs="Arial"/>
          <w:color w:val="000000"/>
          <w:sz w:val="28"/>
          <w:szCs w:val="28"/>
        </w:rPr>
      </w:pPr>
    </w:p>
    <w:p w14:paraId="753C2C4A" w14:textId="207BF8F0" w:rsidR="00431757" w:rsidRDefault="00431757" w:rsidP="00431757">
      <w:pPr>
        <w:autoSpaceDE w:val="0"/>
        <w:autoSpaceDN w:val="0"/>
        <w:adjustRightInd w:val="0"/>
        <w:spacing w:after="100" w:line="360" w:lineRule="auto"/>
        <w:jc w:val="both"/>
        <w:rPr>
          <w:rFonts w:ascii="Arial" w:hAnsi="Arial" w:cs="Arial"/>
          <w:color w:val="000000"/>
          <w:sz w:val="28"/>
          <w:szCs w:val="28"/>
        </w:rPr>
      </w:pPr>
    </w:p>
    <w:p w14:paraId="0828480D" w14:textId="77777777" w:rsidR="00431757" w:rsidRPr="00431757" w:rsidRDefault="00431757" w:rsidP="00431757">
      <w:pPr>
        <w:autoSpaceDE w:val="0"/>
        <w:autoSpaceDN w:val="0"/>
        <w:adjustRightInd w:val="0"/>
        <w:spacing w:after="100" w:line="360" w:lineRule="auto"/>
        <w:jc w:val="both"/>
        <w:rPr>
          <w:rFonts w:ascii="Arial" w:hAnsi="Arial" w:cs="Arial"/>
          <w:color w:val="000000"/>
          <w:sz w:val="28"/>
          <w:szCs w:val="28"/>
        </w:rPr>
      </w:pPr>
    </w:p>
    <w:p w14:paraId="0567D10D" w14:textId="77777777" w:rsidR="00431757" w:rsidRPr="00431757" w:rsidRDefault="00431757" w:rsidP="00431757">
      <w:pPr>
        <w:autoSpaceDE w:val="0"/>
        <w:autoSpaceDN w:val="0"/>
        <w:adjustRightInd w:val="0"/>
        <w:spacing w:after="120" w:line="360" w:lineRule="auto"/>
        <w:jc w:val="center"/>
        <w:rPr>
          <w:rFonts w:ascii="Arial" w:hAnsi="Arial" w:cs="Arial"/>
          <w:b/>
          <w:bCs/>
          <w:color w:val="000000"/>
          <w:sz w:val="28"/>
          <w:szCs w:val="28"/>
        </w:rPr>
      </w:pPr>
      <w:r w:rsidRPr="00431757">
        <w:rPr>
          <w:rFonts w:ascii="Arial" w:hAnsi="Arial" w:cs="Arial"/>
          <w:b/>
          <w:bCs/>
          <w:color w:val="000000"/>
          <w:sz w:val="28"/>
          <w:szCs w:val="28"/>
        </w:rPr>
        <w:t>TRANSITORIO</w:t>
      </w:r>
    </w:p>
    <w:p w14:paraId="7ACB8FF9" w14:textId="77777777" w:rsidR="00431757" w:rsidRPr="00431757" w:rsidRDefault="00431757" w:rsidP="00431757">
      <w:pPr>
        <w:autoSpaceDE w:val="0"/>
        <w:autoSpaceDN w:val="0"/>
        <w:adjustRightInd w:val="0"/>
        <w:spacing w:after="120" w:line="360" w:lineRule="auto"/>
        <w:jc w:val="both"/>
        <w:rPr>
          <w:rFonts w:ascii="Arial" w:hAnsi="Arial" w:cs="Arial"/>
          <w:color w:val="000000"/>
          <w:sz w:val="28"/>
          <w:szCs w:val="28"/>
        </w:rPr>
      </w:pPr>
    </w:p>
    <w:p w14:paraId="6E5F42C2" w14:textId="77777777" w:rsidR="00431757" w:rsidRPr="00431757" w:rsidRDefault="00431757" w:rsidP="00431757">
      <w:pPr>
        <w:autoSpaceDE w:val="0"/>
        <w:autoSpaceDN w:val="0"/>
        <w:adjustRightInd w:val="0"/>
        <w:spacing w:after="120" w:line="360" w:lineRule="auto"/>
        <w:jc w:val="both"/>
        <w:rPr>
          <w:rFonts w:ascii="Arial" w:hAnsi="Arial" w:cs="Arial"/>
          <w:color w:val="000000"/>
          <w:sz w:val="28"/>
          <w:szCs w:val="28"/>
        </w:rPr>
      </w:pPr>
      <w:r w:rsidRPr="00431757">
        <w:rPr>
          <w:rFonts w:ascii="Arial" w:hAnsi="Arial" w:cs="Arial"/>
          <w:b/>
          <w:bCs/>
          <w:color w:val="000000"/>
          <w:sz w:val="28"/>
          <w:szCs w:val="28"/>
        </w:rPr>
        <w:t>ARTÍCULO ÚNICO.-</w:t>
      </w:r>
      <w:r w:rsidRPr="00431757">
        <w:rPr>
          <w:rFonts w:ascii="Arial" w:hAnsi="Arial" w:cs="Arial"/>
          <w:color w:val="000000"/>
          <w:sz w:val="28"/>
          <w:szCs w:val="28"/>
        </w:rPr>
        <w:t xml:space="preserve"> El presente decreto entrará en vigor el día de su publicación en el Periódico Oficial del Estado.</w:t>
      </w:r>
    </w:p>
    <w:p w14:paraId="5790FDB1" w14:textId="77777777" w:rsidR="00431757" w:rsidRPr="00431757" w:rsidRDefault="00431757" w:rsidP="00431757">
      <w:pPr>
        <w:autoSpaceDE w:val="0"/>
        <w:autoSpaceDN w:val="0"/>
        <w:adjustRightInd w:val="0"/>
        <w:spacing w:after="120" w:line="360" w:lineRule="auto"/>
        <w:jc w:val="both"/>
        <w:rPr>
          <w:rFonts w:ascii="Arial" w:hAnsi="Arial" w:cs="Arial"/>
          <w:color w:val="000000"/>
          <w:sz w:val="28"/>
          <w:szCs w:val="28"/>
        </w:rPr>
      </w:pPr>
    </w:p>
    <w:p w14:paraId="61E61D3A" w14:textId="00CC4A83" w:rsid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b/>
          <w:bCs/>
          <w:color w:val="000000"/>
          <w:sz w:val="28"/>
          <w:szCs w:val="28"/>
        </w:rPr>
        <w:t xml:space="preserve">ECONOMICO.  </w:t>
      </w:r>
      <w:r w:rsidRPr="00431757">
        <w:rPr>
          <w:rFonts w:ascii="Arial" w:hAnsi="Arial" w:cs="Arial"/>
          <w:color w:val="000000"/>
          <w:sz w:val="28"/>
          <w:szCs w:val="28"/>
        </w:rPr>
        <w:t xml:space="preserve">Aprobado que sea, túrnese a la Secretaría para que elabore la minuta de Decreto en los términos que deba publicarse. </w:t>
      </w:r>
    </w:p>
    <w:p w14:paraId="38532768"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53FC2C7C"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0C4378E7"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r w:rsidRPr="00431757">
        <w:rPr>
          <w:rFonts w:ascii="Arial" w:hAnsi="Arial" w:cs="Arial"/>
          <w:color w:val="000000"/>
          <w:sz w:val="28"/>
          <w:szCs w:val="28"/>
        </w:rPr>
        <w:t>Dado</w:t>
      </w:r>
      <w:r w:rsidRPr="00431757">
        <w:rPr>
          <w:rFonts w:ascii="Arial" w:hAnsi="Arial" w:cs="Arial"/>
          <w:b/>
          <w:bCs/>
          <w:color w:val="000000"/>
          <w:sz w:val="28"/>
          <w:szCs w:val="28"/>
        </w:rPr>
        <w:t xml:space="preserve"> </w:t>
      </w:r>
      <w:r w:rsidRPr="00431757">
        <w:rPr>
          <w:rFonts w:ascii="Arial" w:hAnsi="Arial" w:cs="Arial"/>
          <w:color w:val="000000"/>
          <w:sz w:val="28"/>
          <w:szCs w:val="28"/>
        </w:rPr>
        <w:t>en la sede del Poder Legislativo, en la Ciudad de Chihuahua, Chih., a los 07 días del mes de febrero del año dos mil veintitrés.</w:t>
      </w:r>
    </w:p>
    <w:p w14:paraId="1381DFF5" w14:textId="77777777" w:rsidR="00431757" w:rsidRPr="00431757" w:rsidRDefault="00431757" w:rsidP="00431757">
      <w:pPr>
        <w:autoSpaceDE w:val="0"/>
        <w:autoSpaceDN w:val="0"/>
        <w:adjustRightInd w:val="0"/>
        <w:spacing w:after="0" w:line="360" w:lineRule="auto"/>
        <w:jc w:val="both"/>
        <w:rPr>
          <w:rFonts w:ascii="Arial" w:hAnsi="Arial" w:cs="Arial"/>
          <w:color w:val="000000"/>
          <w:sz w:val="28"/>
          <w:szCs w:val="28"/>
        </w:rPr>
      </w:pPr>
    </w:p>
    <w:p w14:paraId="787969A8"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r w:rsidRPr="00431757">
        <w:rPr>
          <w:rFonts w:ascii="Arial" w:hAnsi="Arial" w:cs="Arial"/>
          <w:b/>
          <w:bCs/>
          <w:color w:val="000000"/>
          <w:sz w:val="28"/>
          <w:szCs w:val="28"/>
        </w:rPr>
        <w:t>A T E N T A M E N T E</w:t>
      </w:r>
    </w:p>
    <w:p w14:paraId="64D73FF3" w14:textId="0C60C24A" w:rsidR="00431757" w:rsidRDefault="00431757" w:rsidP="00431757">
      <w:pPr>
        <w:autoSpaceDE w:val="0"/>
        <w:autoSpaceDN w:val="0"/>
        <w:adjustRightInd w:val="0"/>
        <w:spacing w:after="0" w:line="360" w:lineRule="auto"/>
        <w:jc w:val="center"/>
        <w:rPr>
          <w:rFonts w:ascii="Arial" w:hAnsi="Arial" w:cs="Arial"/>
          <w:b/>
          <w:bCs/>
          <w:color w:val="000000"/>
          <w:sz w:val="28"/>
          <w:szCs w:val="28"/>
        </w:rPr>
      </w:pPr>
    </w:p>
    <w:p w14:paraId="770A40C2"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p>
    <w:p w14:paraId="30BD391A"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p>
    <w:p w14:paraId="66445C88" w14:textId="77777777" w:rsidR="00431757" w:rsidRPr="00431757" w:rsidRDefault="00431757" w:rsidP="00431757">
      <w:pPr>
        <w:autoSpaceDE w:val="0"/>
        <w:autoSpaceDN w:val="0"/>
        <w:adjustRightInd w:val="0"/>
        <w:spacing w:after="0" w:line="360" w:lineRule="auto"/>
        <w:jc w:val="center"/>
        <w:rPr>
          <w:rFonts w:ascii="Arial" w:hAnsi="Arial" w:cs="Arial"/>
          <w:b/>
          <w:bCs/>
          <w:color w:val="000000"/>
          <w:sz w:val="28"/>
          <w:szCs w:val="28"/>
        </w:rPr>
      </w:pPr>
      <w:r w:rsidRPr="00431757">
        <w:rPr>
          <w:rFonts w:ascii="Arial" w:hAnsi="Arial" w:cs="Arial"/>
          <w:b/>
          <w:bCs/>
          <w:color w:val="000000"/>
          <w:sz w:val="28"/>
          <w:szCs w:val="28"/>
        </w:rPr>
        <w:t>DIP. ADRIANA TERRAZAS PORRAS</w:t>
      </w:r>
    </w:p>
    <w:p w14:paraId="64D6E952" w14:textId="679EAF30" w:rsidR="007F665E" w:rsidRPr="00431757" w:rsidRDefault="00431757" w:rsidP="00431757">
      <w:pPr>
        <w:ind w:left="-567"/>
        <w:jc w:val="center"/>
        <w:rPr>
          <w:rFonts w:ascii="Arial" w:hAnsi="Arial" w:cs="Arial"/>
          <w:sz w:val="28"/>
          <w:szCs w:val="28"/>
          <w:u w:val="single"/>
        </w:rPr>
      </w:pPr>
      <w:r w:rsidRPr="00431757">
        <w:rPr>
          <w:rFonts w:ascii="Arial" w:hAnsi="Arial" w:cs="Arial"/>
          <w:b/>
          <w:bCs/>
          <w:color w:val="000000"/>
          <w:sz w:val="28"/>
          <w:szCs w:val="28"/>
        </w:rPr>
        <w:t>INTEGRANTE DEL GRUPO PARLAMENTARIO DE MORENA</w:t>
      </w:r>
    </w:p>
    <w:sectPr w:rsidR="007F665E" w:rsidRPr="00431757" w:rsidSect="006A339C">
      <w:headerReference w:type="default" r:id="rId6"/>
      <w:foot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9347" w14:textId="77777777" w:rsidR="00340AE9" w:rsidRDefault="00340AE9" w:rsidP="007F665E">
      <w:pPr>
        <w:spacing w:after="0" w:line="240" w:lineRule="auto"/>
      </w:pPr>
      <w:r>
        <w:separator/>
      </w:r>
    </w:p>
  </w:endnote>
  <w:endnote w:type="continuationSeparator" w:id="0">
    <w:p w14:paraId="75D5E650" w14:textId="77777777" w:rsidR="00340AE9" w:rsidRDefault="00340AE9"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73077"/>
      <w:docPartObj>
        <w:docPartGallery w:val="Page Numbers (Bottom of Page)"/>
        <w:docPartUnique/>
      </w:docPartObj>
    </w:sdtPr>
    <w:sdtEndPr/>
    <w:sdtContent>
      <w:p w14:paraId="3E8437D8" w14:textId="6C7C8CA7" w:rsidR="00E64712" w:rsidRDefault="00E64712">
        <w:pPr>
          <w:pStyle w:val="Piedepgina"/>
          <w:jc w:val="right"/>
        </w:pPr>
        <w:r>
          <w:fldChar w:fldCharType="begin"/>
        </w:r>
        <w:r>
          <w:instrText>PAGE   \* MERGEFORMAT</w:instrText>
        </w:r>
        <w:r>
          <w:fldChar w:fldCharType="separate"/>
        </w:r>
        <w:r w:rsidRPr="00E64712">
          <w:rPr>
            <w:noProof/>
            <w:lang w:val="es-ES"/>
          </w:rPr>
          <w:t>3</w:t>
        </w:r>
        <w:r>
          <w:fldChar w:fldCharType="end"/>
        </w:r>
      </w:p>
    </w:sdtContent>
  </w:sdt>
  <w:p w14:paraId="6700ABB2" w14:textId="77777777" w:rsidR="00E64712" w:rsidRDefault="00E647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3F6C6" w14:textId="77777777" w:rsidR="00340AE9" w:rsidRDefault="00340AE9" w:rsidP="007F665E">
      <w:pPr>
        <w:spacing w:after="0" w:line="240" w:lineRule="auto"/>
      </w:pPr>
      <w:r>
        <w:separator/>
      </w:r>
    </w:p>
  </w:footnote>
  <w:footnote w:type="continuationSeparator" w:id="0">
    <w:p w14:paraId="39532771" w14:textId="77777777" w:rsidR="00340AE9" w:rsidRDefault="00340AE9"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eastAsia="es-MX"/>
      </w:rPr>
      <w:drawing>
        <wp:anchor distT="0" distB="0" distL="114300" distR="114300" simplePos="0" relativeHeight="251658240" behindDoc="1" locked="0" layoutInCell="1" allowOverlap="1" wp14:anchorId="046EAEB8" wp14:editId="3D8DAFC3">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1911AA"/>
    <w:rsid w:val="00243E8E"/>
    <w:rsid w:val="00291896"/>
    <w:rsid w:val="003148B1"/>
    <w:rsid w:val="00326670"/>
    <w:rsid w:val="00340AE9"/>
    <w:rsid w:val="003D3DCB"/>
    <w:rsid w:val="00431757"/>
    <w:rsid w:val="00444C92"/>
    <w:rsid w:val="00480B2B"/>
    <w:rsid w:val="004D5B3F"/>
    <w:rsid w:val="00561A86"/>
    <w:rsid w:val="0059206D"/>
    <w:rsid w:val="00594408"/>
    <w:rsid w:val="005F7DB5"/>
    <w:rsid w:val="00652673"/>
    <w:rsid w:val="006A339C"/>
    <w:rsid w:val="0070484A"/>
    <w:rsid w:val="00740750"/>
    <w:rsid w:val="007659A7"/>
    <w:rsid w:val="007926CD"/>
    <w:rsid w:val="007F665E"/>
    <w:rsid w:val="008818DB"/>
    <w:rsid w:val="008E730A"/>
    <w:rsid w:val="008F5B89"/>
    <w:rsid w:val="008F6A06"/>
    <w:rsid w:val="00953F3E"/>
    <w:rsid w:val="009715A5"/>
    <w:rsid w:val="00994D40"/>
    <w:rsid w:val="009F7FCD"/>
    <w:rsid w:val="00A4474A"/>
    <w:rsid w:val="00AF3AF7"/>
    <w:rsid w:val="00B73DA7"/>
    <w:rsid w:val="00BA6F58"/>
    <w:rsid w:val="00C17A1B"/>
    <w:rsid w:val="00CE5C19"/>
    <w:rsid w:val="00D03976"/>
    <w:rsid w:val="00D65DAA"/>
    <w:rsid w:val="00DB3F45"/>
    <w:rsid w:val="00E64712"/>
    <w:rsid w:val="00EB012D"/>
    <w:rsid w:val="00F85652"/>
    <w:rsid w:val="00FB5D26"/>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Sinespaciado">
    <w:name w:val="No Spacing"/>
    <w:link w:val="SinespaciadoCar"/>
    <w:uiPriority w:val="1"/>
    <w:qFormat/>
    <w:rsid w:val="009F7FCD"/>
    <w:pPr>
      <w:suppressAutoHyphens/>
      <w:spacing w:after="0" w:line="240" w:lineRule="auto"/>
    </w:pPr>
    <w:rPr>
      <w:rFonts w:ascii="Calibri" w:eastAsia="Calibri" w:hAnsi="Calibri" w:cs="Times New Roman"/>
      <w:lang w:val="es-ES" w:eastAsia="zh-CN"/>
    </w:rPr>
  </w:style>
  <w:style w:type="character" w:customStyle="1" w:styleId="SinespaciadoCar">
    <w:name w:val="Sin espaciado Car"/>
    <w:link w:val="Sinespaciado"/>
    <w:uiPriority w:val="1"/>
    <w:rsid w:val="009F7FCD"/>
    <w:rPr>
      <w:rFonts w:ascii="Calibri" w:eastAsia="Calibri" w:hAnsi="Calibri" w:cs="Times New Roman"/>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3735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BSL</dc:creator>
  <cp:keywords/>
  <dc:description/>
  <cp:lastModifiedBy>Priscila Soto Jimenez</cp:lastModifiedBy>
  <cp:revision>2</cp:revision>
  <dcterms:created xsi:type="dcterms:W3CDTF">2023-02-03T15:34:00Z</dcterms:created>
  <dcterms:modified xsi:type="dcterms:W3CDTF">2023-02-03T15:34:00Z</dcterms:modified>
</cp:coreProperties>
</file>