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5B10" w14:textId="77777777" w:rsidR="00E73850" w:rsidRDefault="00E73850">
      <w:pPr>
        <w:pStyle w:val="Cuerpo"/>
        <w:spacing w:after="0" w:line="360" w:lineRule="auto"/>
        <w:jc w:val="both"/>
        <w:rPr>
          <w:rStyle w:val="Ninguno"/>
          <w:rFonts w:ascii="Times New Roman" w:hAnsi="Times New Roman"/>
          <w:b/>
          <w:bCs/>
          <w:sz w:val="28"/>
          <w:szCs w:val="28"/>
        </w:rPr>
      </w:pPr>
    </w:p>
    <w:p w14:paraId="69F562F4" w14:textId="77777777" w:rsidR="00E73850" w:rsidRDefault="00E73850">
      <w:pPr>
        <w:pStyle w:val="Cuerpo"/>
        <w:spacing w:after="0" w:line="360" w:lineRule="auto"/>
        <w:jc w:val="both"/>
        <w:rPr>
          <w:rStyle w:val="Ninguno"/>
          <w:rFonts w:ascii="Times New Roman" w:hAnsi="Times New Roman"/>
          <w:b/>
          <w:bCs/>
          <w:sz w:val="28"/>
          <w:szCs w:val="28"/>
        </w:rPr>
      </w:pPr>
    </w:p>
    <w:p w14:paraId="05E22B4C" w14:textId="77777777" w:rsidR="00E73850" w:rsidRDefault="00E73850">
      <w:pPr>
        <w:pStyle w:val="Cuerpo"/>
        <w:spacing w:after="0" w:line="360" w:lineRule="auto"/>
        <w:jc w:val="both"/>
        <w:rPr>
          <w:rStyle w:val="Ninguno"/>
          <w:rFonts w:ascii="Times New Roman" w:hAnsi="Times New Roman"/>
          <w:b/>
          <w:bCs/>
          <w:sz w:val="28"/>
          <w:szCs w:val="28"/>
        </w:rPr>
      </w:pPr>
    </w:p>
    <w:p w14:paraId="50A3B15D" w14:textId="77777777" w:rsidR="00E73850" w:rsidRDefault="00E73850">
      <w:pPr>
        <w:pStyle w:val="Cuerpo"/>
        <w:spacing w:after="0" w:line="360" w:lineRule="auto"/>
        <w:jc w:val="both"/>
        <w:rPr>
          <w:rStyle w:val="Ninguno"/>
          <w:rFonts w:ascii="Times New Roman" w:hAnsi="Times New Roman"/>
          <w:b/>
          <w:bCs/>
          <w:sz w:val="28"/>
          <w:szCs w:val="28"/>
        </w:rPr>
      </w:pPr>
    </w:p>
    <w:p w14:paraId="32D823D0" w14:textId="77777777" w:rsidR="00E73850" w:rsidRDefault="003959A8">
      <w:pPr>
        <w:pStyle w:val="Cuerpo"/>
        <w:shd w:val="clear" w:color="auto" w:fill="FFFFFF"/>
        <w:spacing w:after="0" w:line="360" w:lineRule="auto"/>
        <w:jc w:val="both"/>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es-ES_tradnl"/>
        </w:rPr>
        <w:t>H. CONGRESO DEL ESTADO DE CHIHUAHUA</w:t>
      </w:r>
    </w:p>
    <w:p w14:paraId="28E2B30A" w14:textId="77777777" w:rsidR="00E73850" w:rsidRDefault="003959A8">
      <w:pPr>
        <w:pStyle w:val="Cuerpo"/>
        <w:shd w:val="clear" w:color="auto" w:fill="FFFFFF"/>
        <w:spacing w:after="0" w:line="360" w:lineRule="auto"/>
        <w:jc w:val="both"/>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es-ES_tradnl"/>
        </w:rPr>
        <w:t xml:space="preserve">P R E S E N T E.- </w:t>
      </w:r>
    </w:p>
    <w:p w14:paraId="1BFB3D42" w14:textId="77777777" w:rsidR="00E73850" w:rsidRDefault="00E73850">
      <w:pPr>
        <w:pStyle w:val="Cuerpo"/>
        <w:shd w:val="clear" w:color="auto" w:fill="FFFFFF"/>
        <w:spacing w:after="0" w:line="360" w:lineRule="auto"/>
        <w:jc w:val="both"/>
        <w:rPr>
          <w:rStyle w:val="Ninguno"/>
          <w:rFonts w:ascii="Times New Roman" w:eastAsia="Times New Roman" w:hAnsi="Times New Roman" w:cs="Times New Roman"/>
          <w:b/>
          <w:bCs/>
          <w:sz w:val="26"/>
          <w:szCs w:val="26"/>
          <w:lang w:val="es-ES_tradnl"/>
        </w:rPr>
      </w:pPr>
    </w:p>
    <w:p w14:paraId="1069D06A" w14:textId="4FE04495" w:rsidR="00E73850" w:rsidRDefault="003959A8">
      <w:pPr>
        <w:pStyle w:val="Texto"/>
        <w:spacing w:after="0" w:line="360" w:lineRule="auto"/>
        <w:ind w:firstLine="0"/>
        <w:rPr>
          <w:rStyle w:val="Ninguno"/>
          <w:rFonts w:ascii="Times New Roman" w:eastAsia="Times New Roman" w:hAnsi="Times New Roman" w:cs="Times New Roman"/>
          <w:b/>
          <w:bCs/>
          <w:sz w:val="26"/>
          <w:szCs w:val="26"/>
        </w:rPr>
      </w:pPr>
      <w:r>
        <w:rPr>
          <w:rStyle w:val="Ninguno"/>
          <w:rFonts w:ascii="Times New Roman" w:hAnsi="Times New Roman"/>
          <w:b/>
          <w:bCs/>
          <w:sz w:val="26"/>
          <w:szCs w:val="26"/>
        </w:rPr>
        <w:t>ADRIANA TERRAZAS PORRAS</w:t>
      </w:r>
      <w:r>
        <w:rPr>
          <w:rStyle w:val="Ninguno"/>
          <w:rFonts w:ascii="Times New Roman" w:hAnsi="Times New Roman"/>
          <w:sz w:val="26"/>
          <w:szCs w:val="26"/>
        </w:rPr>
        <w:t>, en mi carácter de Diputada de la Sexagésima Séptima Legislatura e Integrante del Grupo Parlamentario de Morena, en uso de las facultades conferidas por los artículos 64, fracción III y 68, fracción I de la Constitución Política del Estado de Chihuahua; l</w:t>
      </w:r>
      <w:r>
        <w:rPr>
          <w:rStyle w:val="Ninguno"/>
          <w:rFonts w:ascii="Times New Roman" w:hAnsi="Times New Roman"/>
          <w:sz w:val="26"/>
          <w:szCs w:val="26"/>
        </w:rPr>
        <w:t>os artículos 167, fracción I, 168, y 170 de la Ley Orgánica del Poder Legislativo del Estado, así como 75, 76 y 77 del Reglamento Interior y de Prácticas Parlamentarias del Poder Legislativo, me permito someter a consideración de esta Soberanía, iniciativa</w:t>
      </w:r>
      <w:r>
        <w:rPr>
          <w:rStyle w:val="Ninguno"/>
          <w:rFonts w:ascii="Times New Roman" w:hAnsi="Times New Roman"/>
          <w:sz w:val="26"/>
          <w:szCs w:val="26"/>
        </w:rPr>
        <w:t xml:space="preserve"> con carácter de Decreto ante el H. Congreso de la Unión, a efecto de reformar la </w:t>
      </w:r>
      <w:r>
        <w:rPr>
          <w:rStyle w:val="Ninguno"/>
          <w:rFonts w:ascii="Times New Roman" w:hAnsi="Times New Roman"/>
          <w:b/>
          <w:bCs/>
          <w:sz w:val="26"/>
          <w:szCs w:val="26"/>
        </w:rPr>
        <w:t>LEY  NACIONAL DEL SISTEMA INTEGRAL DE JUSTICIA PENAL PARA ADOLESCENTES</w:t>
      </w:r>
      <w:r>
        <w:rPr>
          <w:rStyle w:val="Ninguno"/>
          <w:rFonts w:ascii="Times New Roman" w:hAnsi="Times New Roman"/>
          <w:sz w:val="26"/>
          <w:szCs w:val="26"/>
        </w:rPr>
        <w:t xml:space="preserve">, en específico modificar </w:t>
      </w:r>
      <w:r w:rsidR="0073195E">
        <w:rPr>
          <w:rStyle w:val="Ninguno"/>
          <w:rFonts w:ascii="Times New Roman" w:hAnsi="Times New Roman"/>
          <w:sz w:val="26"/>
          <w:szCs w:val="26"/>
        </w:rPr>
        <w:t xml:space="preserve">el </w:t>
      </w:r>
      <w:r>
        <w:rPr>
          <w:rStyle w:val="Ninguno"/>
          <w:rFonts w:ascii="Times New Roman" w:hAnsi="Times New Roman"/>
          <w:sz w:val="26"/>
          <w:szCs w:val="26"/>
        </w:rPr>
        <w:t xml:space="preserve">artículo 145, relativo a las </w:t>
      </w:r>
      <w:r>
        <w:rPr>
          <w:rStyle w:val="Ninguno"/>
          <w:rFonts w:ascii="Times New Roman" w:hAnsi="Times New Roman"/>
          <w:b/>
          <w:bCs/>
          <w:sz w:val="26"/>
          <w:szCs w:val="26"/>
        </w:rPr>
        <w:t>Reglas para la determinación de Medidas de San</w:t>
      </w:r>
      <w:r>
        <w:rPr>
          <w:rStyle w:val="Ninguno"/>
          <w:rFonts w:ascii="Times New Roman" w:hAnsi="Times New Roman"/>
          <w:b/>
          <w:bCs/>
          <w:sz w:val="26"/>
          <w:szCs w:val="26"/>
        </w:rPr>
        <w:t xml:space="preserve">ción, </w:t>
      </w:r>
      <w:r>
        <w:rPr>
          <w:rStyle w:val="Ninguno"/>
          <w:rFonts w:ascii="Times New Roman" w:hAnsi="Times New Roman"/>
          <w:sz w:val="26"/>
          <w:szCs w:val="26"/>
        </w:rPr>
        <w:t xml:space="preserve">al tenor de la siguiente: </w:t>
      </w:r>
    </w:p>
    <w:p w14:paraId="14B3590F" w14:textId="77777777" w:rsidR="00E73850" w:rsidRDefault="003959A8">
      <w:pPr>
        <w:pStyle w:val="Default"/>
        <w:spacing w:after="100" w:line="360" w:lineRule="auto"/>
        <w:ind w:firstLine="708"/>
        <w:jc w:val="center"/>
        <w:rPr>
          <w:rStyle w:val="Ninguno"/>
          <w:rFonts w:ascii="Times New Roman" w:eastAsia="Times New Roman" w:hAnsi="Times New Roman" w:cs="Times New Roman"/>
          <w:b/>
          <w:bCs/>
          <w:sz w:val="26"/>
          <w:szCs w:val="26"/>
        </w:rPr>
      </w:pPr>
      <w:r>
        <w:rPr>
          <w:rStyle w:val="Ninguno"/>
          <w:rFonts w:ascii="Times New Roman" w:hAnsi="Times New Roman"/>
          <w:b/>
          <w:bCs/>
          <w:sz w:val="26"/>
          <w:szCs w:val="26"/>
        </w:rPr>
        <w:t>EXPOSICIÓN DE MOTIVOS</w:t>
      </w:r>
    </w:p>
    <w:p w14:paraId="3F6C4AFF" w14:textId="69B3DA79" w:rsidR="00E73850" w:rsidRDefault="003959A8">
      <w:pPr>
        <w:pStyle w:val="Cuerpo"/>
        <w:spacing w:line="360" w:lineRule="auto"/>
        <w:jc w:val="both"/>
        <w:rPr>
          <w:rStyle w:val="Ninguno"/>
          <w:rFonts w:ascii="Times New Roman" w:hAnsi="Times New Roman"/>
          <w:sz w:val="26"/>
          <w:szCs w:val="26"/>
          <w:shd w:val="clear" w:color="auto" w:fill="FFFFFF"/>
          <w:lang w:val="es-ES_tradnl"/>
        </w:rPr>
      </w:pPr>
      <w:r>
        <w:rPr>
          <w:rStyle w:val="Ninguno"/>
          <w:rFonts w:ascii="Times New Roman" w:hAnsi="Times New Roman"/>
          <w:sz w:val="26"/>
          <w:szCs w:val="26"/>
          <w:shd w:val="clear" w:color="auto" w:fill="FFFFFF"/>
          <w:lang w:val="es-ES_tradnl"/>
        </w:rPr>
        <w:t xml:space="preserve">De conformidad con la primera parte del artículo 5 de la Ley General de los Derechos de las </w:t>
      </w:r>
      <w:proofErr w:type="spellStart"/>
      <w:r>
        <w:rPr>
          <w:rStyle w:val="Ninguno"/>
          <w:rFonts w:ascii="Times New Roman" w:hAnsi="Times New Roman"/>
          <w:sz w:val="26"/>
          <w:szCs w:val="26"/>
          <w:shd w:val="clear" w:color="auto" w:fill="FFFFFF"/>
          <w:lang w:val="es-ES_tradnl"/>
        </w:rPr>
        <w:t>Niñ</w:t>
      </w:r>
      <w:proofErr w:type="spellEnd"/>
      <w:r>
        <w:rPr>
          <w:rStyle w:val="Ninguno"/>
          <w:rFonts w:ascii="Times New Roman" w:hAnsi="Times New Roman"/>
          <w:sz w:val="26"/>
          <w:szCs w:val="26"/>
          <w:shd w:val="clear" w:color="auto" w:fill="FFFFFF"/>
          <w:lang w:val="nl-NL"/>
        </w:rPr>
        <w:t>as, Ni</w:t>
      </w:r>
      <w:proofErr w:type="spellStart"/>
      <w:r>
        <w:rPr>
          <w:rStyle w:val="Ninguno"/>
          <w:rFonts w:ascii="Times New Roman" w:hAnsi="Times New Roman"/>
          <w:sz w:val="26"/>
          <w:szCs w:val="26"/>
          <w:shd w:val="clear" w:color="auto" w:fill="FFFFFF"/>
          <w:lang w:val="es-ES_tradnl"/>
        </w:rPr>
        <w:t>ños</w:t>
      </w:r>
      <w:proofErr w:type="spellEnd"/>
      <w:r>
        <w:rPr>
          <w:rStyle w:val="Ninguno"/>
          <w:rFonts w:ascii="Times New Roman" w:hAnsi="Times New Roman"/>
          <w:sz w:val="26"/>
          <w:szCs w:val="26"/>
          <w:shd w:val="clear" w:color="auto" w:fill="FFFFFF"/>
          <w:lang w:val="es-ES_tradnl"/>
        </w:rPr>
        <w:t xml:space="preserve"> y Adolescentes, son niñas y niños los menores de 12 años, y adolescentes las personas de entre 1</w:t>
      </w:r>
      <w:r>
        <w:rPr>
          <w:rStyle w:val="Ninguno"/>
          <w:rFonts w:ascii="Times New Roman" w:hAnsi="Times New Roman"/>
          <w:sz w:val="26"/>
          <w:szCs w:val="26"/>
          <w:shd w:val="clear" w:color="auto" w:fill="FFFFFF"/>
          <w:lang w:val="es-ES_tradnl"/>
        </w:rPr>
        <w:t>2 años cumplidos y menos de 18 años de edad.</w:t>
      </w:r>
    </w:p>
    <w:p w14:paraId="33D145B3" w14:textId="7E6BB386" w:rsidR="0073195E" w:rsidRDefault="0073195E">
      <w:pPr>
        <w:pStyle w:val="Cuerpo"/>
        <w:spacing w:line="360" w:lineRule="auto"/>
        <w:jc w:val="both"/>
        <w:rPr>
          <w:rStyle w:val="Ninguno"/>
          <w:rFonts w:ascii="Times New Roman" w:hAnsi="Times New Roman"/>
          <w:sz w:val="26"/>
          <w:szCs w:val="26"/>
          <w:shd w:val="clear" w:color="auto" w:fill="FFFFFF"/>
          <w:lang w:val="es-ES_tradnl"/>
        </w:rPr>
      </w:pPr>
    </w:p>
    <w:p w14:paraId="04D3112C" w14:textId="30467145" w:rsidR="0073195E" w:rsidRDefault="0073195E">
      <w:pPr>
        <w:pStyle w:val="Cuerpo"/>
        <w:spacing w:line="360" w:lineRule="auto"/>
        <w:jc w:val="both"/>
        <w:rPr>
          <w:rStyle w:val="Ninguno"/>
          <w:rFonts w:ascii="Times New Roman" w:hAnsi="Times New Roman"/>
          <w:sz w:val="26"/>
          <w:szCs w:val="26"/>
          <w:shd w:val="clear" w:color="auto" w:fill="FFFFFF"/>
          <w:lang w:val="es-ES_tradnl"/>
        </w:rPr>
      </w:pPr>
    </w:p>
    <w:p w14:paraId="197424F5" w14:textId="77777777" w:rsidR="0073195E" w:rsidRDefault="0073195E">
      <w:pPr>
        <w:pStyle w:val="Cuerpo"/>
        <w:spacing w:line="360" w:lineRule="auto"/>
        <w:jc w:val="both"/>
        <w:rPr>
          <w:rStyle w:val="Ninguno"/>
          <w:rFonts w:ascii="Times New Roman" w:eastAsia="Times New Roman" w:hAnsi="Times New Roman" w:cs="Times New Roman"/>
          <w:sz w:val="26"/>
          <w:szCs w:val="26"/>
          <w:shd w:val="clear" w:color="auto" w:fill="FFFFFF"/>
        </w:rPr>
      </w:pPr>
    </w:p>
    <w:p w14:paraId="3885FB78"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070CF47A"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170BA38C"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348DE051"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41E34E94" w14:textId="77777777" w:rsidR="00E73850" w:rsidRDefault="003959A8">
      <w:pPr>
        <w:pStyle w:val="Cuerpo"/>
        <w:spacing w:line="360" w:lineRule="auto"/>
        <w:jc w:val="both"/>
        <w:rPr>
          <w:rStyle w:val="Ninguno"/>
          <w:rFonts w:ascii="Times New Roman" w:eastAsia="Times New Roman" w:hAnsi="Times New Roman" w:cs="Times New Roman"/>
          <w:sz w:val="26"/>
          <w:szCs w:val="26"/>
          <w:shd w:val="clear" w:color="auto" w:fill="FFFFFF"/>
        </w:rPr>
      </w:pPr>
      <w:r>
        <w:rPr>
          <w:rStyle w:val="Ninguno"/>
          <w:rFonts w:ascii="Times New Roman" w:hAnsi="Times New Roman"/>
          <w:sz w:val="26"/>
          <w:szCs w:val="26"/>
          <w:shd w:val="clear" w:color="auto" w:fill="FFFFFF"/>
          <w:lang w:val="es-ES_tradnl"/>
        </w:rPr>
        <w:t xml:space="preserve">Los Derechos Humanos de niñas, niños y adolescentes están previstos en la </w:t>
      </w:r>
      <w:proofErr w:type="spellStart"/>
      <w:r>
        <w:rPr>
          <w:rStyle w:val="Ninguno"/>
          <w:rFonts w:ascii="Times New Roman" w:hAnsi="Times New Roman"/>
          <w:sz w:val="26"/>
          <w:szCs w:val="26"/>
          <w:shd w:val="clear" w:color="auto" w:fill="FFFFFF"/>
          <w:lang w:val="es-ES_tradnl"/>
        </w:rPr>
        <w:t>Constitució</w:t>
      </w:r>
      <w:proofErr w:type="spellEnd"/>
      <w:r>
        <w:rPr>
          <w:rStyle w:val="Ninguno"/>
          <w:rFonts w:ascii="Times New Roman" w:hAnsi="Times New Roman"/>
          <w:sz w:val="26"/>
          <w:szCs w:val="26"/>
          <w:shd w:val="clear" w:color="auto" w:fill="FFFFFF"/>
        </w:rPr>
        <w:t>n Pol</w:t>
      </w:r>
      <w:proofErr w:type="spellStart"/>
      <w:r>
        <w:rPr>
          <w:rStyle w:val="Ninguno"/>
          <w:rFonts w:ascii="Times New Roman" w:hAnsi="Times New Roman"/>
          <w:sz w:val="26"/>
          <w:szCs w:val="26"/>
          <w:shd w:val="clear" w:color="auto" w:fill="FFFFFF"/>
          <w:lang w:val="es-ES_tradnl"/>
        </w:rPr>
        <w:t>ítica</w:t>
      </w:r>
      <w:proofErr w:type="spellEnd"/>
      <w:r>
        <w:rPr>
          <w:rStyle w:val="Ninguno"/>
          <w:rFonts w:ascii="Times New Roman" w:hAnsi="Times New Roman"/>
          <w:sz w:val="26"/>
          <w:szCs w:val="26"/>
          <w:shd w:val="clear" w:color="auto" w:fill="FFFFFF"/>
          <w:lang w:val="es-ES_tradnl"/>
        </w:rPr>
        <w:t xml:space="preserve"> de los Estados Unidos Mexicanos, en los tratados internacionales y en las demás leyes aplicables, esencialmente en la Convenció</w:t>
      </w:r>
      <w:r>
        <w:rPr>
          <w:rStyle w:val="Ninguno"/>
          <w:rFonts w:ascii="Times New Roman" w:hAnsi="Times New Roman"/>
          <w:sz w:val="26"/>
          <w:szCs w:val="26"/>
          <w:shd w:val="clear" w:color="auto" w:fill="FFFFFF"/>
          <w:lang w:val="pt-PT"/>
        </w:rPr>
        <w:t xml:space="preserve">n sobre </w:t>
      </w:r>
    </w:p>
    <w:p w14:paraId="484A64B9" w14:textId="77777777" w:rsidR="00E73850" w:rsidRDefault="003959A8">
      <w:pPr>
        <w:pStyle w:val="Cuerpo"/>
        <w:spacing w:line="360" w:lineRule="auto"/>
        <w:jc w:val="both"/>
        <w:rPr>
          <w:rStyle w:val="Ninguno"/>
          <w:rFonts w:ascii="Times New Roman" w:eastAsia="Times New Roman" w:hAnsi="Times New Roman" w:cs="Times New Roman"/>
          <w:sz w:val="26"/>
          <w:szCs w:val="26"/>
          <w:shd w:val="clear" w:color="auto" w:fill="FFFFFF"/>
        </w:rPr>
      </w:pPr>
      <w:r>
        <w:rPr>
          <w:rStyle w:val="Ninguno"/>
          <w:rFonts w:ascii="Times New Roman" w:hAnsi="Times New Roman"/>
          <w:sz w:val="26"/>
          <w:szCs w:val="26"/>
          <w:shd w:val="clear" w:color="auto" w:fill="FFFFFF"/>
          <w:lang w:val="es-ES_tradnl"/>
        </w:rPr>
        <w:t xml:space="preserve">los Derechos del Niño y en la Ley General de los Derechos de </w:t>
      </w:r>
      <w:proofErr w:type="spellStart"/>
      <w:r>
        <w:rPr>
          <w:rStyle w:val="Ninguno"/>
          <w:rFonts w:ascii="Times New Roman" w:hAnsi="Times New Roman"/>
          <w:sz w:val="26"/>
          <w:szCs w:val="26"/>
          <w:shd w:val="clear" w:color="auto" w:fill="FFFFFF"/>
          <w:lang w:val="es-ES_tradnl"/>
        </w:rPr>
        <w:t>Niñ</w:t>
      </w:r>
      <w:proofErr w:type="spellEnd"/>
      <w:r>
        <w:rPr>
          <w:rStyle w:val="Ninguno"/>
          <w:rFonts w:ascii="Times New Roman" w:hAnsi="Times New Roman"/>
          <w:sz w:val="26"/>
          <w:szCs w:val="26"/>
          <w:shd w:val="clear" w:color="auto" w:fill="FFFFFF"/>
          <w:lang w:val="nl-NL"/>
        </w:rPr>
        <w:t>as, Ni</w:t>
      </w:r>
      <w:proofErr w:type="spellStart"/>
      <w:r>
        <w:rPr>
          <w:rStyle w:val="Ninguno"/>
          <w:rFonts w:ascii="Times New Roman" w:hAnsi="Times New Roman"/>
          <w:sz w:val="26"/>
          <w:szCs w:val="26"/>
          <w:shd w:val="clear" w:color="auto" w:fill="FFFFFF"/>
          <w:lang w:val="es-ES_tradnl"/>
        </w:rPr>
        <w:t>ños</w:t>
      </w:r>
      <w:proofErr w:type="spellEnd"/>
      <w:r>
        <w:rPr>
          <w:rStyle w:val="Ninguno"/>
          <w:rFonts w:ascii="Times New Roman" w:hAnsi="Times New Roman"/>
          <w:sz w:val="26"/>
          <w:szCs w:val="26"/>
          <w:shd w:val="clear" w:color="auto" w:fill="FFFFFF"/>
          <w:lang w:val="es-ES_tradnl"/>
        </w:rPr>
        <w:t xml:space="preserve"> y Adolescentes (publicada el 4 de diciembre d</w:t>
      </w:r>
      <w:r>
        <w:rPr>
          <w:rStyle w:val="Ninguno"/>
          <w:rFonts w:ascii="Times New Roman" w:hAnsi="Times New Roman"/>
          <w:sz w:val="26"/>
          <w:szCs w:val="26"/>
          <w:shd w:val="clear" w:color="auto" w:fill="FFFFFF"/>
          <w:lang w:val="es-ES_tradnl"/>
        </w:rPr>
        <w:t xml:space="preserve">e 2014), la cual reconoce a niñas, niños y adolescentes como titulares de derechos. </w:t>
      </w:r>
    </w:p>
    <w:p w14:paraId="6906E8B1"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4919C630" w14:textId="77777777" w:rsidR="00E73850" w:rsidRDefault="003959A8">
      <w:pPr>
        <w:pStyle w:val="Cuerpo"/>
        <w:spacing w:line="360" w:lineRule="auto"/>
        <w:jc w:val="both"/>
        <w:rPr>
          <w:rStyle w:val="Ninguno"/>
          <w:rFonts w:ascii="Times New Roman" w:eastAsia="Times New Roman" w:hAnsi="Times New Roman" w:cs="Times New Roman"/>
          <w:sz w:val="26"/>
          <w:szCs w:val="26"/>
          <w:shd w:val="clear" w:color="auto" w:fill="FFFFFF"/>
        </w:rPr>
      </w:pPr>
      <w:r>
        <w:rPr>
          <w:rStyle w:val="Ninguno"/>
          <w:rFonts w:ascii="Times New Roman" w:hAnsi="Times New Roman"/>
          <w:sz w:val="26"/>
          <w:szCs w:val="26"/>
          <w:shd w:val="clear" w:color="auto" w:fill="FFFFFF"/>
          <w:lang w:val="es-ES_tradnl"/>
        </w:rPr>
        <w:t xml:space="preserve">Cabe mencionar </w:t>
      </w:r>
      <w:proofErr w:type="gramStart"/>
      <w:r>
        <w:rPr>
          <w:rStyle w:val="Ninguno"/>
          <w:rFonts w:ascii="Times New Roman" w:hAnsi="Times New Roman"/>
          <w:sz w:val="26"/>
          <w:szCs w:val="26"/>
          <w:shd w:val="clear" w:color="auto" w:fill="FFFFFF"/>
          <w:lang w:val="es-ES_tradnl"/>
        </w:rPr>
        <w:t>que  el</w:t>
      </w:r>
      <w:proofErr w:type="gramEnd"/>
      <w:r>
        <w:rPr>
          <w:rStyle w:val="Ninguno"/>
          <w:rFonts w:ascii="Times New Roman" w:hAnsi="Times New Roman"/>
          <w:sz w:val="26"/>
          <w:szCs w:val="26"/>
          <w:shd w:val="clear" w:color="auto" w:fill="FFFFFF"/>
          <w:lang w:val="es-ES_tradnl"/>
        </w:rPr>
        <w:t xml:space="preserve"> interés superior de la niñez no siempre ha sido tutelado y salvaguardado por las familias, las instituciones gubernamentales y las leyes de manera </w:t>
      </w:r>
      <w:r>
        <w:rPr>
          <w:rStyle w:val="Ninguno"/>
          <w:rFonts w:ascii="Times New Roman" w:hAnsi="Times New Roman"/>
          <w:sz w:val="26"/>
          <w:szCs w:val="26"/>
          <w:shd w:val="clear" w:color="auto" w:fill="FFFFFF"/>
          <w:lang w:val="es-ES_tradnl"/>
        </w:rPr>
        <w:t>tan enérgica como ahora, es por ello, que las niñas, los niños y los adolescentes en nuestro país pueden decir con certeza “tengo derechos”</w:t>
      </w:r>
      <w:r>
        <w:rPr>
          <w:rStyle w:val="Ninguno"/>
          <w:rFonts w:ascii="Times New Roman" w:hAnsi="Times New Roman"/>
          <w:sz w:val="26"/>
          <w:szCs w:val="26"/>
          <w:shd w:val="clear" w:color="auto" w:fill="FFFFFF"/>
        </w:rPr>
        <w:t>.</w:t>
      </w:r>
    </w:p>
    <w:p w14:paraId="7CD4EAE3"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0F44034C" w14:textId="77777777" w:rsidR="00E73850" w:rsidRDefault="003959A8">
      <w:pPr>
        <w:pStyle w:val="Cuerpo"/>
        <w:spacing w:line="360" w:lineRule="auto"/>
        <w:jc w:val="both"/>
        <w:rPr>
          <w:rStyle w:val="Ninguno"/>
          <w:rFonts w:ascii="Times New Roman" w:eastAsia="Times New Roman" w:hAnsi="Times New Roman" w:cs="Times New Roman"/>
          <w:sz w:val="26"/>
          <w:szCs w:val="26"/>
          <w:shd w:val="clear" w:color="auto" w:fill="FFFFFF"/>
        </w:rPr>
      </w:pPr>
      <w:r>
        <w:rPr>
          <w:rStyle w:val="Ninguno"/>
          <w:rFonts w:ascii="Times New Roman" w:hAnsi="Times New Roman"/>
          <w:sz w:val="26"/>
          <w:szCs w:val="26"/>
          <w:shd w:val="clear" w:color="auto" w:fill="FFFFFF"/>
          <w:lang w:val="es-ES_tradnl"/>
        </w:rPr>
        <w:t xml:space="preserve">Vemos con tristeza, como aún a pesar de los esfuerzos, una gran cantidad de ellos se encuentran en estado de vulnerabilidad, </w:t>
      </w:r>
      <w:proofErr w:type="gramStart"/>
      <w:r>
        <w:rPr>
          <w:rStyle w:val="Ninguno"/>
          <w:rFonts w:ascii="Times New Roman" w:hAnsi="Times New Roman"/>
          <w:sz w:val="26"/>
          <w:szCs w:val="26"/>
          <w:shd w:val="clear" w:color="auto" w:fill="FFFFFF"/>
          <w:lang w:val="es-ES_tradnl"/>
        </w:rPr>
        <w:t>donde</w:t>
      </w:r>
      <w:proofErr w:type="gramEnd"/>
      <w:r>
        <w:rPr>
          <w:rStyle w:val="Ninguno"/>
          <w:rFonts w:ascii="Times New Roman" w:hAnsi="Times New Roman"/>
          <w:sz w:val="26"/>
          <w:szCs w:val="26"/>
          <w:shd w:val="clear" w:color="auto" w:fill="FFFFFF"/>
          <w:lang w:val="es-ES_tradnl"/>
        </w:rPr>
        <w:t xml:space="preserve"> además, y al otro extremo, como consecuencia de una falta de valores y de oportunidades, se presenta una gran problemática, e</w:t>
      </w:r>
      <w:r>
        <w:rPr>
          <w:rStyle w:val="Ninguno"/>
          <w:rFonts w:ascii="Times New Roman" w:hAnsi="Times New Roman"/>
          <w:sz w:val="26"/>
          <w:szCs w:val="26"/>
          <w:shd w:val="clear" w:color="auto" w:fill="FFFFFF"/>
          <w:lang w:val="es-ES_tradnl"/>
        </w:rPr>
        <w:t xml:space="preserve">l incremento en la </w:t>
      </w:r>
      <w:proofErr w:type="spellStart"/>
      <w:r>
        <w:rPr>
          <w:rStyle w:val="Ninguno"/>
          <w:rFonts w:ascii="Times New Roman" w:hAnsi="Times New Roman"/>
          <w:sz w:val="26"/>
          <w:szCs w:val="26"/>
          <w:shd w:val="clear" w:color="auto" w:fill="FFFFFF"/>
          <w:lang w:val="es-ES_tradnl"/>
        </w:rPr>
        <w:t>comisió</w:t>
      </w:r>
      <w:proofErr w:type="spellEnd"/>
      <w:r>
        <w:rPr>
          <w:rStyle w:val="Ninguno"/>
          <w:rFonts w:ascii="Times New Roman" w:hAnsi="Times New Roman"/>
          <w:sz w:val="26"/>
          <w:szCs w:val="26"/>
          <w:shd w:val="clear" w:color="auto" w:fill="FFFFFF"/>
          <w:lang w:val="nl-NL"/>
        </w:rPr>
        <w:t>n de d</w:t>
      </w:r>
      <w:r>
        <w:rPr>
          <w:rStyle w:val="Ninguno"/>
          <w:rFonts w:ascii="Times New Roman" w:hAnsi="Times New Roman"/>
          <w:sz w:val="26"/>
          <w:szCs w:val="26"/>
          <w:shd w:val="clear" w:color="auto" w:fill="FFFFFF"/>
          <w:lang w:val="es-ES_tradnl"/>
        </w:rPr>
        <w:t>é</w:t>
      </w:r>
      <w:r>
        <w:rPr>
          <w:rStyle w:val="Ninguno"/>
          <w:rFonts w:ascii="Times New Roman" w:hAnsi="Times New Roman"/>
          <w:sz w:val="26"/>
          <w:szCs w:val="26"/>
          <w:shd w:val="clear" w:color="auto" w:fill="FFFFFF"/>
          <w:lang w:val="pt-PT"/>
        </w:rPr>
        <w:t xml:space="preserve">litos por menores de edad. </w:t>
      </w:r>
    </w:p>
    <w:p w14:paraId="3F3F45C3" w14:textId="77777777" w:rsidR="00E73850" w:rsidRDefault="00E73850">
      <w:pPr>
        <w:pStyle w:val="Cuerpo"/>
        <w:spacing w:line="360" w:lineRule="auto"/>
        <w:jc w:val="both"/>
        <w:rPr>
          <w:rStyle w:val="Ninguno"/>
          <w:rFonts w:ascii="Times New Roman" w:eastAsia="Times New Roman" w:hAnsi="Times New Roman" w:cs="Times New Roman"/>
          <w:sz w:val="26"/>
          <w:szCs w:val="26"/>
        </w:rPr>
      </w:pPr>
    </w:p>
    <w:p w14:paraId="79642ACB" w14:textId="77777777" w:rsidR="00E73850" w:rsidRDefault="003959A8">
      <w:pPr>
        <w:pStyle w:val="Cuerpo"/>
        <w:spacing w:line="360" w:lineRule="auto"/>
        <w:jc w:val="both"/>
        <w:rPr>
          <w:rStyle w:val="Ninguno"/>
          <w:rFonts w:ascii="Times New Roman" w:eastAsia="Times New Roman" w:hAnsi="Times New Roman" w:cs="Times New Roman"/>
          <w:sz w:val="26"/>
          <w:szCs w:val="26"/>
        </w:rPr>
      </w:pPr>
      <w:r>
        <w:rPr>
          <w:rStyle w:val="Ninguno"/>
          <w:rFonts w:ascii="Times New Roman" w:hAnsi="Times New Roman"/>
          <w:sz w:val="26"/>
          <w:szCs w:val="26"/>
          <w:lang w:val="fr-FR"/>
        </w:rPr>
        <w:t xml:space="preserve">Paul </w:t>
      </w:r>
      <w:proofErr w:type="spellStart"/>
      <w:r>
        <w:rPr>
          <w:rStyle w:val="Ninguno"/>
          <w:rFonts w:ascii="Times New Roman" w:hAnsi="Times New Roman"/>
          <w:sz w:val="26"/>
          <w:szCs w:val="26"/>
          <w:lang w:val="fr-FR"/>
        </w:rPr>
        <w:t>Julbert</w:t>
      </w:r>
      <w:proofErr w:type="spellEnd"/>
      <w:r>
        <w:rPr>
          <w:rStyle w:val="Ninguno"/>
          <w:rFonts w:ascii="Times New Roman" w:hAnsi="Times New Roman"/>
          <w:sz w:val="26"/>
          <w:szCs w:val="26"/>
          <w:lang w:val="fr-FR"/>
        </w:rPr>
        <w:t xml:space="preserve"> </w:t>
      </w:r>
      <w:proofErr w:type="spellStart"/>
      <w:r>
        <w:rPr>
          <w:rStyle w:val="Ninguno"/>
          <w:rFonts w:ascii="Times New Roman" w:hAnsi="Times New Roman"/>
          <w:sz w:val="26"/>
          <w:szCs w:val="26"/>
          <w:lang w:val="fr-FR"/>
        </w:rPr>
        <w:t>dec</w:t>
      </w:r>
      <w:r>
        <w:rPr>
          <w:rStyle w:val="Ninguno"/>
          <w:rFonts w:ascii="Times New Roman" w:hAnsi="Times New Roman"/>
          <w:sz w:val="26"/>
          <w:szCs w:val="26"/>
          <w:lang w:val="es-ES_tradnl"/>
        </w:rPr>
        <w:t>ía</w:t>
      </w:r>
      <w:proofErr w:type="spellEnd"/>
      <w:r>
        <w:rPr>
          <w:rStyle w:val="Ninguno"/>
          <w:rFonts w:ascii="Times New Roman" w:hAnsi="Times New Roman"/>
          <w:sz w:val="26"/>
          <w:szCs w:val="26"/>
          <w:lang w:val="es-ES_tradnl"/>
        </w:rPr>
        <w:t xml:space="preserve"> que no es una solución tratarlos como delincuentes mayores, aunque por su grado de perversidad, en muchos casos así </w:t>
      </w:r>
      <w:proofErr w:type="spellStart"/>
      <w:r>
        <w:rPr>
          <w:rStyle w:val="Ninguno"/>
          <w:rFonts w:ascii="Times New Roman" w:hAnsi="Times New Roman"/>
          <w:sz w:val="26"/>
          <w:szCs w:val="26"/>
          <w:lang w:val="es-ES_tradnl"/>
        </w:rPr>
        <w:t>deberí</w:t>
      </w:r>
      <w:r>
        <w:rPr>
          <w:rStyle w:val="Ninguno"/>
          <w:rFonts w:ascii="Times New Roman" w:hAnsi="Times New Roman"/>
          <w:sz w:val="26"/>
          <w:szCs w:val="26"/>
        </w:rPr>
        <w:t>a</w:t>
      </w:r>
      <w:proofErr w:type="spellEnd"/>
      <w:r>
        <w:rPr>
          <w:rStyle w:val="Ninguno"/>
          <w:rFonts w:ascii="Times New Roman" w:hAnsi="Times New Roman"/>
          <w:sz w:val="26"/>
          <w:szCs w:val="26"/>
        </w:rPr>
        <w:t xml:space="preserve"> de ser.</w:t>
      </w:r>
    </w:p>
    <w:p w14:paraId="12CAAF9A"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04BF522F"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3AC08122"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0626C7B4"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18C7E968" w14:textId="77777777" w:rsidR="00E73850" w:rsidRDefault="00E73850">
      <w:pPr>
        <w:pStyle w:val="Cuerpo"/>
        <w:spacing w:line="360" w:lineRule="auto"/>
        <w:jc w:val="both"/>
        <w:rPr>
          <w:rStyle w:val="Ninguno"/>
          <w:rFonts w:ascii="Times New Roman" w:eastAsia="Times New Roman" w:hAnsi="Times New Roman" w:cs="Times New Roman"/>
          <w:sz w:val="26"/>
          <w:szCs w:val="26"/>
          <w:shd w:val="clear" w:color="auto" w:fill="FFFFFF"/>
        </w:rPr>
      </w:pPr>
    </w:p>
    <w:p w14:paraId="48520A48" w14:textId="77777777" w:rsidR="00E73850" w:rsidRDefault="003959A8">
      <w:pPr>
        <w:pStyle w:val="Cuerpo"/>
        <w:spacing w:line="360" w:lineRule="auto"/>
        <w:jc w:val="both"/>
        <w:rPr>
          <w:rStyle w:val="Ninguno"/>
          <w:rFonts w:ascii="Times New Roman" w:eastAsia="Times New Roman" w:hAnsi="Times New Roman" w:cs="Times New Roman"/>
          <w:sz w:val="26"/>
          <w:szCs w:val="26"/>
          <w:shd w:val="clear" w:color="auto" w:fill="FFFFFF"/>
        </w:rPr>
      </w:pPr>
      <w:r>
        <w:rPr>
          <w:rStyle w:val="Ninguno"/>
          <w:rFonts w:ascii="Times New Roman" w:hAnsi="Times New Roman"/>
          <w:sz w:val="26"/>
          <w:szCs w:val="26"/>
          <w:shd w:val="clear" w:color="auto" w:fill="FFFFFF"/>
          <w:lang w:val="es-ES_tradnl"/>
        </w:rPr>
        <w:t xml:space="preserve">El Fondo del Consejo Tutelar de Menores Infractores perteneciente a la Secretaría de </w:t>
      </w:r>
      <w:proofErr w:type="spellStart"/>
      <w:r>
        <w:rPr>
          <w:rStyle w:val="Ninguno"/>
          <w:rFonts w:ascii="Times New Roman" w:hAnsi="Times New Roman"/>
          <w:sz w:val="26"/>
          <w:szCs w:val="26"/>
          <w:shd w:val="clear" w:color="auto" w:fill="FFFFFF"/>
          <w:lang w:val="es-ES_tradnl"/>
        </w:rPr>
        <w:t>Gobernació</w:t>
      </w:r>
      <w:proofErr w:type="spellEnd"/>
      <w:r>
        <w:rPr>
          <w:rStyle w:val="Ninguno"/>
          <w:rFonts w:ascii="Times New Roman" w:hAnsi="Times New Roman"/>
          <w:sz w:val="26"/>
          <w:szCs w:val="26"/>
          <w:shd w:val="clear" w:color="auto" w:fill="FFFFFF"/>
          <w:lang w:val="de-DE"/>
        </w:rPr>
        <w:t xml:space="preserve">n alberga </w:t>
      </w:r>
      <w:r>
        <w:rPr>
          <w:rStyle w:val="Ninguno"/>
          <w:rFonts w:ascii="Times New Roman" w:hAnsi="Times New Roman"/>
          <w:sz w:val="26"/>
          <w:szCs w:val="26"/>
          <w:shd w:val="clear" w:color="auto" w:fill="FFFFFF"/>
          <w:lang w:val="es-ES_tradnl"/>
        </w:rPr>
        <w:t> miles de expedientes de niñas, niños y adolescentes –predominantemente varones, procesados y sentenciados por múltiples delitos, algunos de los cuales</w:t>
      </w:r>
      <w:r>
        <w:rPr>
          <w:rStyle w:val="Ninguno"/>
          <w:rFonts w:ascii="Times New Roman" w:hAnsi="Times New Roman"/>
          <w:sz w:val="26"/>
          <w:szCs w:val="26"/>
          <w:shd w:val="clear" w:color="auto" w:fill="FFFFFF"/>
          <w:lang w:val="es-ES_tradnl"/>
        </w:rPr>
        <w:t xml:space="preserve"> hoy día no son concebidos como tales, lo que nos permite aproximarnos a la </w:t>
      </w:r>
      <w:proofErr w:type="spellStart"/>
      <w:r>
        <w:rPr>
          <w:rStyle w:val="Ninguno"/>
          <w:rFonts w:ascii="Times New Roman" w:hAnsi="Times New Roman"/>
          <w:sz w:val="26"/>
          <w:szCs w:val="26"/>
          <w:shd w:val="clear" w:color="auto" w:fill="FFFFFF"/>
          <w:lang w:val="es-ES_tradnl"/>
        </w:rPr>
        <w:t>construcció</w:t>
      </w:r>
      <w:proofErr w:type="spellEnd"/>
      <w:r>
        <w:rPr>
          <w:rStyle w:val="Ninguno"/>
          <w:rFonts w:ascii="Times New Roman" w:hAnsi="Times New Roman"/>
          <w:sz w:val="26"/>
          <w:szCs w:val="26"/>
          <w:shd w:val="clear" w:color="auto" w:fill="FFFFFF"/>
          <w:lang w:val="pt-PT"/>
        </w:rPr>
        <w:t>n social e hist</w:t>
      </w:r>
      <w:proofErr w:type="spellStart"/>
      <w:r>
        <w:rPr>
          <w:rStyle w:val="Ninguno"/>
          <w:rFonts w:ascii="Times New Roman" w:hAnsi="Times New Roman"/>
          <w:sz w:val="26"/>
          <w:szCs w:val="26"/>
          <w:shd w:val="clear" w:color="auto" w:fill="FFFFFF"/>
          <w:lang w:val="es-ES_tradnl"/>
        </w:rPr>
        <w:t>órica</w:t>
      </w:r>
      <w:proofErr w:type="spellEnd"/>
      <w:r>
        <w:rPr>
          <w:rStyle w:val="Ninguno"/>
          <w:rFonts w:ascii="Times New Roman" w:hAnsi="Times New Roman"/>
          <w:sz w:val="26"/>
          <w:szCs w:val="26"/>
          <w:shd w:val="clear" w:color="auto" w:fill="FFFFFF"/>
          <w:lang w:val="es-ES_tradnl"/>
        </w:rPr>
        <w:t xml:space="preserve"> del delito, sus cambios y continuidades, los mecanismos de análisis y tratamiento de los implicados, así como lo que nos dicen acerca del funcionami</w:t>
      </w:r>
      <w:r>
        <w:rPr>
          <w:rStyle w:val="Ninguno"/>
          <w:rFonts w:ascii="Times New Roman" w:hAnsi="Times New Roman"/>
          <w:sz w:val="26"/>
          <w:szCs w:val="26"/>
          <w:shd w:val="clear" w:color="auto" w:fill="FFFFFF"/>
          <w:lang w:val="es-ES_tradnl"/>
        </w:rPr>
        <w:t>ento de las familias de otras é</w:t>
      </w:r>
      <w:r>
        <w:rPr>
          <w:rStyle w:val="Ninguno"/>
          <w:rFonts w:ascii="Times New Roman" w:hAnsi="Times New Roman"/>
          <w:sz w:val="26"/>
          <w:szCs w:val="26"/>
          <w:shd w:val="clear" w:color="auto" w:fill="FFFFFF"/>
          <w:lang w:val="pt-PT"/>
        </w:rPr>
        <w:t>pocas.</w:t>
      </w:r>
    </w:p>
    <w:p w14:paraId="0E613B49" w14:textId="77777777" w:rsidR="00E73850" w:rsidRDefault="003959A8">
      <w:pPr>
        <w:pStyle w:val="NormalWeb"/>
        <w:spacing w:line="360" w:lineRule="auto"/>
        <w:jc w:val="both"/>
        <w:rPr>
          <w:rStyle w:val="Ninguno"/>
          <w:sz w:val="26"/>
          <w:szCs w:val="26"/>
        </w:rPr>
      </w:pPr>
      <w:r>
        <w:rPr>
          <w:rStyle w:val="Ninguno"/>
          <w:sz w:val="26"/>
          <w:szCs w:val="26"/>
        </w:rPr>
        <w:t>Hoy en día los delitos mayormente cometidos por menores son: lesiones, tráfico de drogas, robos, asaltos y secuestros, por ello la importancia de reflexionar y encontrar una solución ante esta problemática.</w:t>
      </w:r>
    </w:p>
    <w:p w14:paraId="432C0BCD" w14:textId="77777777" w:rsidR="00E73850" w:rsidRDefault="003959A8">
      <w:pPr>
        <w:pStyle w:val="Cuerpo"/>
        <w:spacing w:line="360" w:lineRule="auto"/>
        <w:jc w:val="both"/>
        <w:rPr>
          <w:rStyle w:val="Ninguno"/>
          <w:rFonts w:ascii="Times New Roman" w:eastAsia="Times New Roman" w:hAnsi="Times New Roman" w:cs="Times New Roman"/>
          <w:sz w:val="26"/>
          <w:szCs w:val="26"/>
          <w:shd w:val="clear" w:color="auto" w:fill="FFFFFF"/>
        </w:rPr>
      </w:pPr>
      <w:r>
        <w:rPr>
          <w:rStyle w:val="Ninguno"/>
          <w:rFonts w:ascii="Times New Roman" w:hAnsi="Times New Roman"/>
          <w:sz w:val="26"/>
          <w:szCs w:val="26"/>
          <w:shd w:val="clear" w:color="auto" w:fill="FFFFFF"/>
          <w:lang w:val="es-ES_tradnl"/>
        </w:rPr>
        <w:t xml:space="preserve">A lo largo </w:t>
      </w:r>
      <w:r>
        <w:rPr>
          <w:rStyle w:val="Ninguno"/>
          <w:rFonts w:ascii="Times New Roman" w:hAnsi="Times New Roman"/>
          <w:sz w:val="26"/>
          <w:szCs w:val="26"/>
          <w:shd w:val="clear" w:color="auto" w:fill="FFFFFF"/>
          <w:lang w:val="es-ES_tradnl"/>
        </w:rPr>
        <w:t>de la historia de nuestra nación se han buscado mecanismos para el tratamiento de los considerados “</w:t>
      </w:r>
      <w:r>
        <w:rPr>
          <w:rStyle w:val="Ninguno"/>
          <w:rFonts w:ascii="Times New Roman" w:hAnsi="Times New Roman"/>
          <w:sz w:val="26"/>
          <w:szCs w:val="26"/>
          <w:shd w:val="clear" w:color="auto" w:fill="FFFFFF"/>
          <w:lang w:val="pt-PT"/>
        </w:rPr>
        <w:t>menores</w:t>
      </w:r>
      <w:r>
        <w:rPr>
          <w:rStyle w:val="Ninguno"/>
          <w:rFonts w:ascii="Times New Roman" w:hAnsi="Times New Roman"/>
          <w:sz w:val="26"/>
          <w:szCs w:val="26"/>
          <w:shd w:val="clear" w:color="auto" w:fill="FFFFFF"/>
          <w:lang w:val="es-ES_tradnl"/>
        </w:rPr>
        <w:t xml:space="preserve">” infractores, en relación con otras formas de control, tratamiento y/o </w:t>
      </w:r>
      <w:proofErr w:type="spellStart"/>
      <w:r>
        <w:rPr>
          <w:rStyle w:val="Ninguno"/>
          <w:rFonts w:ascii="Times New Roman" w:hAnsi="Times New Roman"/>
          <w:sz w:val="26"/>
          <w:szCs w:val="26"/>
          <w:shd w:val="clear" w:color="auto" w:fill="FFFFFF"/>
          <w:lang w:val="es-ES_tradnl"/>
        </w:rPr>
        <w:t>rehabilitació</w:t>
      </w:r>
      <w:proofErr w:type="spellEnd"/>
      <w:r>
        <w:rPr>
          <w:rStyle w:val="Ninguno"/>
          <w:rFonts w:ascii="Times New Roman" w:hAnsi="Times New Roman"/>
          <w:sz w:val="26"/>
          <w:szCs w:val="26"/>
          <w:shd w:val="clear" w:color="auto" w:fill="FFFFFF"/>
          <w:lang w:val="pt-PT"/>
        </w:rPr>
        <w:t>n de reos adultos.</w:t>
      </w:r>
    </w:p>
    <w:p w14:paraId="6A4F0495" w14:textId="5F78F28B" w:rsidR="00E73850" w:rsidRDefault="003959A8">
      <w:pPr>
        <w:pStyle w:val="NormalWeb"/>
        <w:spacing w:line="360" w:lineRule="auto"/>
        <w:jc w:val="both"/>
        <w:rPr>
          <w:rStyle w:val="Ninguno"/>
          <w:sz w:val="26"/>
          <w:szCs w:val="26"/>
        </w:rPr>
      </w:pPr>
      <w:r>
        <w:rPr>
          <w:rStyle w:val="Ninguno"/>
          <w:sz w:val="26"/>
          <w:szCs w:val="26"/>
        </w:rPr>
        <w:t>Ante ello es necesario adecuar la legislación</w:t>
      </w:r>
      <w:r>
        <w:rPr>
          <w:rStyle w:val="Ninguno"/>
          <w:sz w:val="26"/>
          <w:szCs w:val="26"/>
        </w:rPr>
        <w:t xml:space="preserve"> que se ajuste a la realidad del País, donde se sancione a los delincuentes, sean menores o mayores de edad, con el objetivo de bajar los índices de criminalidad, pues tratándose de adolescentes infractores, en la mayoría de las ocasiones contempla las pos</w:t>
      </w:r>
      <w:r>
        <w:rPr>
          <w:rStyle w:val="Ninguno"/>
          <w:sz w:val="26"/>
          <w:szCs w:val="26"/>
        </w:rPr>
        <w:t xml:space="preserve">ibilidades de que sea sancionado; por tanto, si el porcentaje de criminales efectivamente sancionados se incrementara fuertemente, lo pensarían dos veces antes de cometer un delito. </w:t>
      </w:r>
    </w:p>
    <w:p w14:paraId="3DFDA4D9" w14:textId="46A9F751" w:rsidR="0073195E" w:rsidRDefault="0073195E">
      <w:pPr>
        <w:pStyle w:val="NormalWeb"/>
        <w:spacing w:line="360" w:lineRule="auto"/>
        <w:jc w:val="both"/>
        <w:rPr>
          <w:rStyle w:val="Ninguno"/>
          <w:sz w:val="26"/>
          <w:szCs w:val="26"/>
        </w:rPr>
      </w:pPr>
    </w:p>
    <w:p w14:paraId="0181BA24" w14:textId="68CEB724" w:rsidR="0073195E" w:rsidRDefault="0073195E">
      <w:pPr>
        <w:pStyle w:val="NormalWeb"/>
        <w:spacing w:line="360" w:lineRule="auto"/>
        <w:jc w:val="both"/>
        <w:rPr>
          <w:rStyle w:val="Ninguno"/>
          <w:sz w:val="26"/>
          <w:szCs w:val="26"/>
        </w:rPr>
      </w:pPr>
    </w:p>
    <w:p w14:paraId="5D54C588" w14:textId="182AD577" w:rsidR="0073195E" w:rsidRDefault="0073195E">
      <w:pPr>
        <w:pStyle w:val="NormalWeb"/>
        <w:spacing w:line="360" w:lineRule="auto"/>
        <w:jc w:val="both"/>
        <w:rPr>
          <w:rStyle w:val="Ninguno"/>
          <w:sz w:val="26"/>
          <w:szCs w:val="26"/>
        </w:rPr>
      </w:pPr>
    </w:p>
    <w:p w14:paraId="3E4BEEA7" w14:textId="020F4DE5" w:rsidR="0073195E" w:rsidRDefault="0073195E">
      <w:pPr>
        <w:pStyle w:val="NormalWeb"/>
        <w:spacing w:line="360" w:lineRule="auto"/>
        <w:jc w:val="both"/>
        <w:rPr>
          <w:rStyle w:val="Ninguno"/>
          <w:sz w:val="26"/>
          <w:szCs w:val="26"/>
        </w:rPr>
      </w:pPr>
    </w:p>
    <w:p w14:paraId="202BF9C6" w14:textId="77777777" w:rsidR="0073195E" w:rsidRDefault="0073195E">
      <w:pPr>
        <w:pStyle w:val="NormalWeb"/>
        <w:spacing w:line="360" w:lineRule="auto"/>
        <w:jc w:val="both"/>
        <w:rPr>
          <w:rStyle w:val="Ninguno"/>
          <w:sz w:val="26"/>
          <w:szCs w:val="26"/>
        </w:rPr>
      </w:pPr>
    </w:p>
    <w:p w14:paraId="746FBF1D" w14:textId="77777777" w:rsidR="00E73850" w:rsidRDefault="00E73850">
      <w:pPr>
        <w:pStyle w:val="NormalWeb"/>
        <w:spacing w:line="360" w:lineRule="auto"/>
        <w:jc w:val="both"/>
        <w:rPr>
          <w:rStyle w:val="Ninguno"/>
          <w:sz w:val="26"/>
          <w:szCs w:val="26"/>
        </w:rPr>
      </w:pPr>
    </w:p>
    <w:p w14:paraId="7545E443" w14:textId="77777777" w:rsidR="00E73850" w:rsidRDefault="00E73850">
      <w:pPr>
        <w:pStyle w:val="NormalWeb"/>
        <w:spacing w:line="360" w:lineRule="auto"/>
        <w:jc w:val="both"/>
        <w:rPr>
          <w:rStyle w:val="Ninguno"/>
          <w:sz w:val="26"/>
          <w:szCs w:val="26"/>
        </w:rPr>
      </w:pPr>
    </w:p>
    <w:p w14:paraId="1552DE8C" w14:textId="77777777" w:rsidR="00E73850" w:rsidRDefault="003959A8">
      <w:pPr>
        <w:pStyle w:val="NormalWeb"/>
        <w:spacing w:line="360" w:lineRule="auto"/>
        <w:jc w:val="both"/>
        <w:rPr>
          <w:rStyle w:val="Ninguno"/>
          <w:sz w:val="26"/>
          <w:szCs w:val="26"/>
        </w:rPr>
      </w:pPr>
      <w:r>
        <w:rPr>
          <w:rStyle w:val="Ninguno"/>
          <w:sz w:val="26"/>
          <w:szCs w:val="26"/>
        </w:rPr>
        <w:t>Mención especial merece la situación ocurrida el año pasado en nue</w:t>
      </w:r>
      <w:r>
        <w:rPr>
          <w:rStyle w:val="Ninguno"/>
          <w:sz w:val="26"/>
          <w:szCs w:val="26"/>
        </w:rPr>
        <w:t xml:space="preserve">stro Estado, en el que una joven de 17 años fue apuñalada 47 veces por quien fuera su pareja quien también tiene la misma edad y que actualmente se encuentra en libertad debido a que, en la </w:t>
      </w:r>
      <w:r>
        <w:rPr>
          <w:rStyle w:val="Ninguno"/>
          <w:b/>
          <w:bCs/>
          <w:sz w:val="26"/>
          <w:szCs w:val="26"/>
        </w:rPr>
        <w:t>LEY NACIONAL DEL SISTEMA INTEGRAL DE JUSTICIA PENAL PARA ADOLESCEN</w:t>
      </w:r>
      <w:r>
        <w:rPr>
          <w:rStyle w:val="Ninguno"/>
          <w:b/>
          <w:bCs/>
          <w:sz w:val="26"/>
          <w:szCs w:val="26"/>
        </w:rPr>
        <w:t>TES</w:t>
      </w:r>
      <w:r>
        <w:rPr>
          <w:rStyle w:val="Ninguno"/>
          <w:sz w:val="26"/>
          <w:szCs w:val="26"/>
        </w:rPr>
        <w:t>, la cual es de aplicación en todo el país, no contempla la tentativa de feminicidio.</w:t>
      </w:r>
    </w:p>
    <w:p w14:paraId="27304C3F" w14:textId="0BF5C528" w:rsidR="00E73850" w:rsidRDefault="003959A8">
      <w:pPr>
        <w:pStyle w:val="NormalWeb"/>
        <w:spacing w:line="360" w:lineRule="auto"/>
        <w:jc w:val="both"/>
        <w:rPr>
          <w:rStyle w:val="Ninguno"/>
          <w:sz w:val="26"/>
          <w:szCs w:val="26"/>
        </w:rPr>
      </w:pPr>
      <w:r>
        <w:rPr>
          <w:rStyle w:val="Ninguno"/>
          <w:sz w:val="26"/>
          <w:szCs w:val="26"/>
        </w:rPr>
        <w:t xml:space="preserve">Las lesiones que esta adolescente sufrió no solo afectaron su salud física, sino también su salud psicológica, aunado a la afectación económica para recibir la debida </w:t>
      </w:r>
      <w:r>
        <w:rPr>
          <w:rStyle w:val="Ninguno"/>
          <w:sz w:val="26"/>
          <w:szCs w:val="26"/>
        </w:rPr>
        <w:t xml:space="preserve">atención, es </w:t>
      </w:r>
      <w:proofErr w:type="gramStart"/>
      <w:r>
        <w:rPr>
          <w:rStyle w:val="Ninguno"/>
          <w:sz w:val="26"/>
          <w:szCs w:val="26"/>
        </w:rPr>
        <w:t>una daño</w:t>
      </w:r>
      <w:proofErr w:type="gramEnd"/>
      <w:r>
        <w:rPr>
          <w:rStyle w:val="Ninguno"/>
          <w:sz w:val="26"/>
          <w:szCs w:val="26"/>
        </w:rPr>
        <w:t xml:space="preserve"> que se extiende a toda su familia ante la posibilidad de sufrir algún ataque por parte de su agresor quien se enc</w:t>
      </w:r>
      <w:r w:rsidR="0073195E">
        <w:rPr>
          <w:rStyle w:val="Ninguno"/>
          <w:sz w:val="26"/>
          <w:szCs w:val="26"/>
        </w:rPr>
        <w:t>on</w:t>
      </w:r>
      <w:r>
        <w:rPr>
          <w:rStyle w:val="Ninguno"/>
          <w:sz w:val="26"/>
          <w:szCs w:val="26"/>
        </w:rPr>
        <w:t xml:space="preserve">traba el viviendo el proceso en internamiento en su domicilio, solo por cargos de lesiones graves, a quien por cierto, </w:t>
      </w:r>
      <w:r>
        <w:rPr>
          <w:rStyle w:val="Ninguno"/>
          <w:sz w:val="26"/>
          <w:szCs w:val="26"/>
        </w:rPr>
        <w:t xml:space="preserve">se ha confirmado, se ha fugado del mismo, estando en calidad de </w:t>
      </w:r>
      <w:r w:rsidR="0073195E">
        <w:rPr>
          <w:rStyle w:val="Ninguno"/>
          <w:sz w:val="26"/>
          <w:szCs w:val="26"/>
        </w:rPr>
        <w:t>prófugo</w:t>
      </w:r>
      <w:r>
        <w:rPr>
          <w:rStyle w:val="Ninguno"/>
          <w:sz w:val="26"/>
          <w:szCs w:val="26"/>
        </w:rPr>
        <w:t xml:space="preserve">. </w:t>
      </w:r>
    </w:p>
    <w:p w14:paraId="02E9C6E3" w14:textId="77777777" w:rsidR="00E73850" w:rsidRDefault="003959A8">
      <w:pPr>
        <w:pStyle w:val="NormalWeb"/>
        <w:spacing w:line="360" w:lineRule="auto"/>
        <w:jc w:val="both"/>
        <w:rPr>
          <w:rStyle w:val="Ninguno"/>
          <w:sz w:val="26"/>
          <w:szCs w:val="26"/>
        </w:rPr>
      </w:pPr>
      <w:r>
        <w:rPr>
          <w:rStyle w:val="Ninguno"/>
          <w:sz w:val="26"/>
          <w:szCs w:val="26"/>
        </w:rPr>
        <w:t>La obligación del estado mexicano es garantizar una vida libre de violencia a mujeres, niñas y adolescentes, y desde luego es garantizar que tengan acceso a la justicia, y que sus ag</w:t>
      </w:r>
      <w:r>
        <w:rPr>
          <w:rStyle w:val="Ninguno"/>
          <w:sz w:val="26"/>
          <w:szCs w:val="26"/>
        </w:rPr>
        <w:t>resores sean debidamente procesados, aun y cuando estos sean adolescentes.</w:t>
      </w:r>
    </w:p>
    <w:p w14:paraId="5D7F9634" w14:textId="6E993A76" w:rsidR="00E73850" w:rsidRDefault="003959A8">
      <w:pPr>
        <w:pStyle w:val="NormalWeb"/>
        <w:spacing w:line="360" w:lineRule="auto"/>
        <w:jc w:val="both"/>
        <w:rPr>
          <w:rStyle w:val="Ninguno"/>
          <w:sz w:val="26"/>
          <w:szCs w:val="26"/>
        </w:rPr>
      </w:pPr>
      <w:r>
        <w:rPr>
          <w:rStyle w:val="Ninguno"/>
          <w:sz w:val="26"/>
          <w:szCs w:val="26"/>
        </w:rPr>
        <w:t xml:space="preserve">La laguna legal, que actualmente se encuentra en la </w:t>
      </w:r>
      <w:r>
        <w:rPr>
          <w:rStyle w:val="Ninguno"/>
          <w:b/>
          <w:bCs/>
          <w:sz w:val="26"/>
          <w:szCs w:val="26"/>
        </w:rPr>
        <w:t>LEY NACIONAL DEL SISTEMA INTEGRAL DE JUSTICIA PENAL PARA ADOLESCENTES</w:t>
      </w:r>
      <w:r>
        <w:rPr>
          <w:rStyle w:val="Ninguno"/>
          <w:sz w:val="26"/>
          <w:szCs w:val="26"/>
        </w:rPr>
        <w:t xml:space="preserve">, ha generado que un adolescente infractor sea juzgado bajo </w:t>
      </w:r>
      <w:r>
        <w:rPr>
          <w:rStyle w:val="Ninguno"/>
          <w:sz w:val="26"/>
          <w:szCs w:val="26"/>
        </w:rPr>
        <w:t>el esquema de una tipificación de delitos con penas mucho menores.</w:t>
      </w:r>
    </w:p>
    <w:p w14:paraId="0764C425" w14:textId="3FC57BE9" w:rsidR="0073195E" w:rsidRDefault="0073195E">
      <w:pPr>
        <w:pStyle w:val="NormalWeb"/>
        <w:spacing w:line="360" w:lineRule="auto"/>
        <w:jc w:val="both"/>
        <w:rPr>
          <w:rStyle w:val="Ninguno"/>
          <w:sz w:val="26"/>
          <w:szCs w:val="26"/>
        </w:rPr>
      </w:pPr>
    </w:p>
    <w:p w14:paraId="162F6387" w14:textId="3309E944" w:rsidR="0073195E" w:rsidRDefault="0073195E">
      <w:pPr>
        <w:pStyle w:val="NormalWeb"/>
        <w:spacing w:line="360" w:lineRule="auto"/>
        <w:jc w:val="both"/>
        <w:rPr>
          <w:rStyle w:val="Ninguno"/>
          <w:sz w:val="26"/>
          <w:szCs w:val="26"/>
        </w:rPr>
      </w:pPr>
    </w:p>
    <w:p w14:paraId="1E46AA86" w14:textId="1808A1D6" w:rsidR="0073195E" w:rsidRDefault="0073195E">
      <w:pPr>
        <w:pStyle w:val="NormalWeb"/>
        <w:spacing w:line="360" w:lineRule="auto"/>
        <w:jc w:val="both"/>
        <w:rPr>
          <w:rStyle w:val="Ninguno"/>
          <w:sz w:val="26"/>
          <w:szCs w:val="26"/>
        </w:rPr>
      </w:pPr>
    </w:p>
    <w:p w14:paraId="1E354957" w14:textId="7D4B43BA" w:rsidR="0073195E" w:rsidRDefault="0073195E">
      <w:pPr>
        <w:pStyle w:val="NormalWeb"/>
        <w:spacing w:line="360" w:lineRule="auto"/>
        <w:jc w:val="both"/>
        <w:rPr>
          <w:rStyle w:val="Ninguno"/>
          <w:sz w:val="26"/>
          <w:szCs w:val="26"/>
        </w:rPr>
      </w:pPr>
    </w:p>
    <w:p w14:paraId="4B722E75" w14:textId="77777777" w:rsidR="0073195E" w:rsidRDefault="0073195E">
      <w:pPr>
        <w:pStyle w:val="NormalWeb"/>
        <w:spacing w:line="360" w:lineRule="auto"/>
        <w:jc w:val="both"/>
        <w:rPr>
          <w:rStyle w:val="Ninguno"/>
          <w:sz w:val="26"/>
          <w:szCs w:val="26"/>
        </w:rPr>
      </w:pPr>
    </w:p>
    <w:p w14:paraId="02B23B63" w14:textId="77777777" w:rsidR="00E73850" w:rsidRDefault="00E73850">
      <w:pPr>
        <w:pStyle w:val="NormalWeb"/>
        <w:spacing w:line="360" w:lineRule="auto"/>
        <w:jc w:val="both"/>
        <w:rPr>
          <w:rStyle w:val="Ninguno"/>
          <w:sz w:val="26"/>
          <w:szCs w:val="26"/>
        </w:rPr>
      </w:pPr>
    </w:p>
    <w:p w14:paraId="6E6F2763" w14:textId="77777777" w:rsidR="00E73850" w:rsidRDefault="00E73850">
      <w:pPr>
        <w:pStyle w:val="NormalWeb"/>
        <w:spacing w:line="360" w:lineRule="auto"/>
        <w:jc w:val="both"/>
        <w:rPr>
          <w:rStyle w:val="Ninguno"/>
          <w:sz w:val="26"/>
          <w:szCs w:val="26"/>
        </w:rPr>
      </w:pPr>
    </w:p>
    <w:p w14:paraId="3946F94D" w14:textId="77777777" w:rsidR="00E73850" w:rsidRDefault="003959A8">
      <w:pPr>
        <w:pStyle w:val="NormalWeb"/>
        <w:spacing w:line="360" w:lineRule="auto"/>
        <w:jc w:val="both"/>
        <w:rPr>
          <w:rStyle w:val="Ninguno"/>
          <w:sz w:val="26"/>
          <w:szCs w:val="26"/>
        </w:rPr>
      </w:pPr>
      <w:r>
        <w:rPr>
          <w:rStyle w:val="Ninguno"/>
          <w:sz w:val="26"/>
          <w:szCs w:val="26"/>
        </w:rPr>
        <w:t>La violencia contra las mujeres y las niñas es una de las violaciones de los derechos humanos más graves, extendida, arraigada y tolerada en el mundo. Es, a la vez, un motivo de vergüenza para todas nuestras sociedades y un obstáculo importante para el des</w:t>
      </w:r>
      <w:r>
        <w:rPr>
          <w:rStyle w:val="Ninguno"/>
          <w:sz w:val="26"/>
          <w:szCs w:val="26"/>
        </w:rPr>
        <w:t xml:space="preserve">arrollo inclusivo, equitativo y sostenible. </w:t>
      </w:r>
    </w:p>
    <w:p w14:paraId="72D6CE05" w14:textId="77777777" w:rsidR="00E73850" w:rsidRDefault="003959A8">
      <w:pPr>
        <w:pStyle w:val="NormalWeb"/>
        <w:spacing w:line="360" w:lineRule="auto"/>
        <w:jc w:val="both"/>
        <w:rPr>
          <w:rStyle w:val="Ninguno"/>
          <w:sz w:val="26"/>
          <w:szCs w:val="26"/>
        </w:rPr>
      </w:pPr>
      <w:r>
        <w:rPr>
          <w:rStyle w:val="Ninguno"/>
          <w:sz w:val="26"/>
          <w:szCs w:val="26"/>
        </w:rPr>
        <w:t xml:space="preserve">Recordemos que 5 municipios de Chihuahua cuentan con la declaratoria de alerta por violencia de género, por lo que es imperativo que sigamos generando acciones que brinden verdaderas soluciones. </w:t>
      </w:r>
    </w:p>
    <w:p w14:paraId="35AA87DC" w14:textId="766D09F4" w:rsidR="00E73850" w:rsidRDefault="003959A8">
      <w:pPr>
        <w:pStyle w:val="NormalWeb"/>
        <w:spacing w:line="360" w:lineRule="auto"/>
        <w:jc w:val="both"/>
        <w:rPr>
          <w:rStyle w:val="Ninguno"/>
          <w:sz w:val="26"/>
          <w:szCs w:val="26"/>
        </w:rPr>
      </w:pPr>
      <w:r>
        <w:rPr>
          <w:rStyle w:val="Ninguno"/>
          <w:sz w:val="26"/>
          <w:szCs w:val="26"/>
        </w:rPr>
        <w:t>Es por ello que</w:t>
      </w:r>
      <w:r>
        <w:rPr>
          <w:rStyle w:val="Ninguno"/>
          <w:sz w:val="26"/>
          <w:szCs w:val="26"/>
        </w:rPr>
        <w:t xml:space="preserve"> al modificar la redacción del penúltimo y último párrafo del artículo 145 y sea considerado el grado de tentativa, estaremos protegiendo los derechos humanos de niñas, adolescentes y mujeres, pues sus derechos se encuentran plasmados en diferentes instrum</w:t>
      </w:r>
      <w:r>
        <w:rPr>
          <w:rStyle w:val="Ninguno"/>
          <w:sz w:val="26"/>
          <w:szCs w:val="26"/>
        </w:rPr>
        <w:t>entos normativos: tratados internacionales, la Constitución Política de los Estados Unidos Mexicanos, leyes federales y locales, así como en programas y acciones previstos para su protección. Entre los instrumentos internacionales más relevantes destacan l</w:t>
      </w:r>
      <w:r>
        <w:rPr>
          <w:rStyle w:val="Ninguno"/>
          <w:sz w:val="26"/>
          <w:szCs w:val="26"/>
        </w:rPr>
        <w:t>a Convención sobre la Eliminación de Todas las Formas de Discriminación contra la Mujer (CEDAW, por sus siglas en inglés) de 1979, enfocada en erradicar este flagelo en todos los ámbitos de la vida y que impide el goce de derechos civiles, políticos, econó</w:t>
      </w:r>
      <w:r>
        <w:rPr>
          <w:rStyle w:val="Ninguno"/>
          <w:sz w:val="26"/>
          <w:szCs w:val="26"/>
        </w:rPr>
        <w:t xml:space="preserve">micos, sociales y culturales de las mujeres y las niñas, así como la Convención sobre los Derechos del Niño de 1989, en la que se establecen los derechos civiles, políticos, sociales, económicos y culturales de las niñas y los niños, además de normas para </w:t>
      </w:r>
      <w:r>
        <w:rPr>
          <w:rStyle w:val="Ninguno"/>
          <w:sz w:val="26"/>
          <w:szCs w:val="26"/>
        </w:rPr>
        <w:t>la protección de la infancia y sus derechos.</w:t>
      </w:r>
    </w:p>
    <w:p w14:paraId="5023D278" w14:textId="094E371D" w:rsidR="0073195E" w:rsidRDefault="0073195E">
      <w:pPr>
        <w:pStyle w:val="NormalWeb"/>
        <w:spacing w:line="360" w:lineRule="auto"/>
        <w:jc w:val="both"/>
        <w:rPr>
          <w:rStyle w:val="Ninguno"/>
          <w:sz w:val="26"/>
          <w:szCs w:val="26"/>
        </w:rPr>
      </w:pPr>
    </w:p>
    <w:p w14:paraId="18A50E22" w14:textId="77777777" w:rsidR="0073195E" w:rsidRDefault="0073195E">
      <w:pPr>
        <w:pStyle w:val="NormalWeb"/>
        <w:spacing w:line="360" w:lineRule="auto"/>
        <w:jc w:val="both"/>
        <w:rPr>
          <w:rStyle w:val="Ninguno"/>
          <w:sz w:val="26"/>
          <w:szCs w:val="26"/>
        </w:rPr>
      </w:pPr>
    </w:p>
    <w:p w14:paraId="6A2AC814" w14:textId="77777777" w:rsidR="00E73850" w:rsidRDefault="00E73850">
      <w:pPr>
        <w:pStyle w:val="NormalWeb"/>
        <w:spacing w:line="360" w:lineRule="auto"/>
        <w:jc w:val="both"/>
        <w:rPr>
          <w:rStyle w:val="Ninguno"/>
          <w:sz w:val="26"/>
          <w:szCs w:val="26"/>
        </w:rPr>
      </w:pPr>
    </w:p>
    <w:p w14:paraId="064A9A36" w14:textId="77777777" w:rsidR="00E73850" w:rsidRDefault="00E73850">
      <w:pPr>
        <w:pStyle w:val="NormalWeb"/>
        <w:spacing w:line="360" w:lineRule="auto"/>
        <w:jc w:val="both"/>
        <w:rPr>
          <w:rStyle w:val="Ninguno"/>
          <w:sz w:val="26"/>
          <w:szCs w:val="26"/>
        </w:rPr>
      </w:pPr>
    </w:p>
    <w:p w14:paraId="770AAF27" w14:textId="77777777" w:rsidR="00E73850" w:rsidRDefault="00E73850">
      <w:pPr>
        <w:pStyle w:val="NormalWeb"/>
        <w:spacing w:line="360" w:lineRule="auto"/>
        <w:jc w:val="both"/>
        <w:rPr>
          <w:rStyle w:val="Ninguno"/>
          <w:sz w:val="26"/>
          <w:szCs w:val="26"/>
        </w:rPr>
      </w:pPr>
    </w:p>
    <w:p w14:paraId="6FEE6B71" w14:textId="77777777" w:rsidR="00E73850" w:rsidRDefault="00E73850">
      <w:pPr>
        <w:pStyle w:val="NormalWeb"/>
        <w:spacing w:line="360" w:lineRule="auto"/>
        <w:jc w:val="both"/>
        <w:rPr>
          <w:rStyle w:val="Ninguno"/>
          <w:sz w:val="26"/>
          <w:szCs w:val="26"/>
        </w:rPr>
      </w:pPr>
    </w:p>
    <w:p w14:paraId="289CCD0E" w14:textId="77777777" w:rsidR="00E73850" w:rsidRDefault="003959A8">
      <w:pPr>
        <w:pStyle w:val="NormalWeb"/>
        <w:spacing w:line="360" w:lineRule="auto"/>
        <w:jc w:val="both"/>
        <w:rPr>
          <w:rStyle w:val="Ninguno"/>
          <w:sz w:val="26"/>
          <w:szCs w:val="26"/>
        </w:rPr>
      </w:pPr>
      <w:r>
        <w:rPr>
          <w:rStyle w:val="Ninguno"/>
          <w:sz w:val="26"/>
          <w:szCs w:val="26"/>
        </w:rPr>
        <w:t xml:space="preserve">Por lo tanto, con la presente iniciativa se pretende también que todas las niñas, adolescentes y mujeres, no solo de Chihuahua, sino de todo el País, cuenten con la certeza que, en caso de ser víctimas de </w:t>
      </w:r>
      <w:r>
        <w:rPr>
          <w:rStyle w:val="Ninguno"/>
          <w:sz w:val="26"/>
          <w:szCs w:val="26"/>
        </w:rPr>
        <w:t>agresión por un adolescente, este sea procesado por el delito que ha cometido, pues de no recibir el tratamiento debido estamos dejando libres a feminicidas.</w:t>
      </w:r>
    </w:p>
    <w:p w14:paraId="2273676E" w14:textId="77777777" w:rsidR="00E73850" w:rsidRDefault="003959A8">
      <w:pPr>
        <w:pStyle w:val="Texto"/>
        <w:spacing w:after="0" w:line="360" w:lineRule="auto"/>
        <w:ind w:firstLine="0"/>
        <w:rPr>
          <w:rStyle w:val="Ninguno"/>
          <w:rFonts w:ascii="Times New Roman" w:eastAsia="Times New Roman" w:hAnsi="Times New Roman" w:cs="Times New Roman"/>
          <w:sz w:val="26"/>
          <w:szCs w:val="26"/>
        </w:rPr>
      </w:pPr>
      <w:r>
        <w:rPr>
          <w:rStyle w:val="Ninguno"/>
          <w:rFonts w:ascii="Times New Roman" w:hAnsi="Times New Roman"/>
          <w:sz w:val="26"/>
          <w:szCs w:val="26"/>
        </w:rPr>
        <w:t xml:space="preserve">Debido a que en la actual redacción del artículo 145, menciona:  </w:t>
      </w:r>
      <w:r>
        <w:rPr>
          <w:rStyle w:val="Ninguno"/>
          <w:rFonts w:ascii="Times New Roman" w:hAnsi="Times New Roman"/>
          <w:b/>
          <w:bCs/>
          <w:sz w:val="26"/>
          <w:szCs w:val="26"/>
        </w:rPr>
        <w:t xml:space="preserve">las reglas para la </w:t>
      </w:r>
      <w:r>
        <w:rPr>
          <w:rStyle w:val="Ninguno"/>
          <w:rFonts w:ascii="Times New Roman" w:hAnsi="Times New Roman"/>
          <w:b/>
          <w:bCs/>
          <w:sz w:val="26"/>
          <w:szCs w:val="26"/>
        </w:rPr>
        <w:t>determinación de medidas de sanción</w:t>
      </w:r>
      <w:r>
        <w:rPr>
          <w:rStyle w:val="Ninguno"/>
          <w:rFonts w:ascii="Times New Roman" w:hAnsi="Times New Roman"/>
          <w:sz w:val="26"/>
          <w:szCs w:val="26"/>
        </w:rPr>
        <w:t xml:space="preserve">, en lo que respecta a la tentativa en el penúltimo párrafo señala lo siguiente: </w:t>
      </w:r>
    </w:p>
    <w:p w14:paraId="4053BC88" w14:textId="77777777" w:rsidR="00E73850" w:rsidRDefault="00E73850">
      <w:pPr>
        <w:pStyle w:val="Texto"/>
        <w:spacing w:after="0" w:line="360" w:lineRule="auto"/>
        <w:ind w:firstLine="0"/>
        <w:rPr>
          <w:rStyle w:val="Ninguno"/>
          <w:rFonts w:ascii="Times New Roman" w:eastAsia="Times New Roman" w:hAnsi="Times New Roman" w:cs="Times New Roman"/>
          <w:sz w:val="26"/>
          <w:szCs w:val="26"/>
        </w:rPr>
      </w:pPr>
    </w:p>
    <w:p w14:paraId="67747184" w14:textId="77777777" w:rsidR="00E73850" w:rsidRDefault="003959A8">
      <w:pPr>
        <w:pStyle w:val="Texto"/>
        <w:spacing w:after="0" w:line="360" w:lineRule="auto"/>
        <w:ind w:firstLine="0"/>
        <w:rPr>
          <w:rStyle w:val="Ninguno"/>
          <w:rFonts w:ascii="Times New Roman" w:eastAsia="Times New Roman" w:hAnsi="Times New Roman" w:cs="Times New Roman"/>
          <w:sz w:val="26"/>
          <w:szCs w:val="26"/>
        </w:rPr>
      </w:pPr>
      <w:r>
        <w:rPr>
          <w:rStyle w:val="Ninguno"/>
          <w:rFonts w:ascii="Times New Roman" w:hAnsi="Times New Roman"/>
          <w:b/>
          <w:bCs/>
          <w:i/>
          <w:iCs/>
          <w:sz w:val="26"/>
          <w:szCs w:val="26"/>
        </w:rPr>
        <w:t>Para la tentativa punible no procederá la imposición de las medidas de sanción privativas de libertad</w:t>
      </w:r>
      <w:r>
        <w:rPr>
          <w:rStyle w:val="Ninguno"/>
          <w:rFonts w:ascii="Times New Roman" w:hAnsi="Times New Roman"/>
          <w:sz w:val="26"/>
          <w:szCs w:val="26"/>
        </w:rPr>
        <w:t xml:space="preserve">. </w:t>
      </w:r>
    </w:p>
    <w:p w14:paraId="7933B30F" w14:textId="77777777" w:rsidR="00E73850" w:rsidRDefault="00E73850">
      <w:pPr>
        <w:pStyle w:val="Texto"/>
        <w:spacing w:after="0" w:line="360" w:lineRule="auto"/>
        <w:ind w:firstLine="0"/>
        <w:rPr>
          <w:rStyle w:val="Ninguno"/>
          <w:rFonts w:ascii="Times New Roman" w:eastAsia="Times New Roman" w:hAnsi="Times New Roman" w:cs="Times New Roman"/>
          <w:b/>
          <w:bCs/>
          <w:i/>
          <w:iCs/>
          <w:sz w:val="26"/>
          <w:szCs w:val="26"/>
        </w:rPr>
      </w:pPr>
    </w:p>
    <w:p w14:paraId="4F694C0C" w14:textId="77777777" w:rsidR="00E73850" w:rsidRDefault="003959A8">
      <w:pPr>
        <w:pStyle w:val="Texto"/>
        <w:spacing w:after="0" w:line="360" w:lineRule="auto"/>
        <w:ind w:firstLine="0"/>
        <w:rPr>
          <w:rStyle w:val="Ninguno"/>
          <w:rFonts w:ascii="Times New Roman" w:eastAsia="Times New Roman" w:hAnsi="Times New Roman" w:cs="Times New Roman"/>
          <w:b/>
          <w:bCs/>
          <w:i/>
          <w:iCs/>
          <w:sz w:val="26"/>
          <w:szCs w:val="26"/>
        </w:rPr>
      </w:pPr>
      <w:r>
        <w:rPr>
          <w:rStyle w:val="Ninguno"/>
          <w:rFonts w:ascii="Times New Roman" w:hAnsi="Times New Roman"/>
          <w:b/>
          <w:bCs/>
          <w:i/>
          <w:iCs/>
          <w:sz w:val="26"/>
          <w:szCs w:val="26"/>
        </w:rPr>
        <w:t>La duración máxima del internamie</w:t>
      </w:r>
      <w:r>
        <w:rPr>
          <w:rStyle w:val="Ninguno"/>
          <w:rFonts w:ascii="Times New Roman" w:hAnsi="Times New Roman"/>
          <w:b/>
          <w:bCs/>
          <w:i/>
          <w:iCs/>
          <w:sz w:val="26"/>
          <w:szCs w:val="26"/>
        </w:rPr>
        <w:t>nto podrá ser de hasta cinco años en los casos de homicidio calificado, violación tumultuaria, en los casos de secuestro; hechos señalados como delitos en materia de trata de personas y delincuencia organizada.</w:t>
      </w:r>
    </w:p>
    <w:p w14:paraId="15973D1B" w14:textId="44712934" w:rsidR="00E73850" w:rsidRDefault="003959A8">
      <w:pPr>
        <w:pStyle w:val="NormalWeb"/>
        <w:spacing w:line="360" w:lineRule="auto"/>
        <w:jc w:val="both"/>
        <w:rPr>
          <w:rStyle w:val="Ninguno"/>
          <w:sz w:val="26"/>
          <w:szCs w:val="26"/>
        </w:rPr>
      </w:pPr>
      <w:r>
        <w:rPr>
          <w:rStyle w:val="Ninguno"/>
          <w:sz w:val="26"/>
          <w:szCs w:val="26"/>
        </w:rPr>
        <w:t xml:space="preserve">Ante dicha regla, nos encontramos </w:t>
      </w:r>
      <w:proofErr w:type="gramStart"/>
      <w:r>
        <w:rPr>
          <w:rStyle w:val="Ninguno"/>
          <w:sz w:val="26"/>
          <w:szCs w:val="26"/>
        </w:rPr>
        <w:t>que  no</w:t>
      </w:r>
      <w:proofErr w:type="gramEnd"/>
      <w:r>
        <w:rPr>
          <w:rStyle w:val="Ninguno"/>
          <w:sz w:val="26"/>
          <w:szCs w:val="26"/>
        </w:rPr>
        <w:t xml:space="preserve"> sol</w:t>
      </w:r>
      <w:r>
        <w:rPr>
          <w:rStyle w:val="Ninguno"/>
          <w:sz w:val="26"/>
          <w:szCs w:val="26"/>
        </w:rPr>
        <w:t xml:space="preserve">o en Chihuahua, sino en todo el país, un sin número casos en los que las víctimas han sido violentados con delitos que han puesto en  riesgo su vida e integridad, pero que al ser cometidos por adolescentes, pareciera que son </w:t>
      </w:r>
      <w:proofErr w:type="spellStart"/>
      <w:r>
        <w:rPr>
          <w:rStyle w:val="Ninguno"/>
          <w:sz w:val="26"/>
          <w:szCs w:val="26"/>
        </w:rPr>
        <w:t>consecuentados</w:t>
      </w:r>
      <w:proofErr w:type="spellEnd"/>
      <w:r>
        <w:rPr>
          <w:rStyle w:val="Ninguno"/>
          <w:sz w:val="26"/>
          <w:szCs w:val="26"/>
        </w:rPr>
        <w:t xml:space="preserve"> por la autoridad</w:t>
      </w:r>
      <w:r>
        <w:rPr>
          <w:rStyle w:val="Ninguno"/>
          <w:sz w:val="26"/>
          <w:szCs w:val="26"/>
        </w:rPr>
        <w:t xml:space="preserve"> estos actos, peor aún que cuando son delitos son en grado de tentativa, no pueden ser </w:t>
      </w:r>
      <w:r w:rsidR="0073195E">
        <w:rPr>
          <w:rStyle w:val="Ninguno"/>
          <w:sz w:val="26"/>
          <w:szCs w:val="26"/>
        </w:rPr>
        <w:t>susceptibles</w:t>
      </w:r>
      <w:r>
        <w:rPr>
          <w:rStyle w:val="Ninguno"/>
          <w:sz w:val="26"/>
          <w:szCs w:val="26"/>
        </w:rPr>
        <w:t xml:space="preserve"> de internamiento.</w:t>
      </w:r>
    </w:p>
    <w:p w14:paraId="44467AE5" w14:textId="5EE57636" w:rsidR="0073195E" w:rsidRDefault="0073195E">
      <w:pPr>
        <w:pStyle w:val="NormalWeb"/>
        <w:spacing w:line="360" w:lineRule="auto"/>
        <w:jc w:val="both"/>
        <w:rPr>
          <w:rStyle w:val="Ninguno"/>
          <w:sz w:val="26"/>
          <w:szCs w:val="26"/>
        </w:rPr>
      </w:pPr>
    </w:p>
    <w:p w14:paraId="23F4D959" w14:textId="77777777" w:rsidR="0073195E" w:rsidRDefault="0073195E">
      <w:pPr>
        <w:pStyle w:val="NormalWeb"/>
        <w:spacing w:line="360" w:lineRule="auto"/>
        <w:jc w:val="both"/>
        <w:rPr>
          <w:rStyle w:val="Ninguno"/>
          <w:sz w:val="26"/>
          <w:szCs w:val="26"/>
        </w:rPr>
      </w:pPr>
    </w:p>
    <w:p w14:paraId="660FF8FE" w14:textId="77777777" w:rsidR="00E73850" w:rsidRDefault="00E73850">
      <w:pPr>
        <w:pStyle w:val="NormalWeb"/>
        <w:spacing w:line="360" w:lineRule="auto"/>
        <w:jc w:val="both"/>
        <w:rPr>
          <w:rStyle w:val="Ninguno"/>
          <w:sz w:val="26"/>
          <w:szCs w:val="26"/>
        </w:rPr>
      </w:pPr>
    </w:p>
    <w:p w14:paraId="0DD00D5B" w14:textId="77777777" w:rsidR="00E73850" w:rsidRDefault="00E73850">
      <w:pPr>
        <w:pStyle w:val="NormalWeb"/>
        <w:spacing w:line="360" w:lineRule="auto"/>
        <w:jc w:val="both"/>
        <w:rPr>
          <w:rStyle w:val="Ninguno"/>
          <w:sz w:val="26"/>
          <w:szCs w:val="26"/>
        </w:rPr>
      </w:pPr>
    </w:p>
    <w:p w14:paraId="019D10D0" w14:textId="77777777" w:rsidR="00E73850" w:rsidRDefault="00E73850">
      <w:pPr>
        <w:pStyle w:val="NormalWeb"/>
        <w:spacing w:line="360" w:lineRule="auto"/>
        <w:jc w:val="both"/>
        <w:rPr>
          <w:rStyle w:val="Ninguno"/>
          <w:sz w:val="26"/>
          <w:szCs w:val="26"/>
        </w:rPr>
      </w:pPr>
    </w:p>
    <w:p w14:paraId="019AAA3F" w14:textId="77777777" w:rsidR="00E73850" w:rsidRDefault="00E73850">
      <w:pPr>
        <w:pStyle w:val="NormalWeb"/>
        <w:spacing w:line="360" w:lineRule="auto"/>
        <w:jc w:val="both"/>
        <w:rPr>
          <w:rStyle w:val="Ninguno"/>
          <w:sz w:val="26"/>
          <w:szCs w:val="26"/>
        </w:rPr>
      </w:pPr>
    </w:p>
    <w:p w14:paraId="2581EC96" w14:textId="77777777" w:rsidR="00E73850" w:rsidRDefault="003959A8">
      <w:pPr>
        <w:pStyle w:val="NormalWeb"/>
        <w:spacing w:line="360" w:lineRule="auto"/>
        <w:jc w:val="both"/>
        <w:rPr>
          <w:rStyle w:val="Ninguno"/>
          <w:sz w:val="26"/>
          <w:szCs w:val="26"/>
        </w:rPr>
      </w:pPr>
      <w:r>
        <w:rPr>
          <w:rStyle w:val="Ninguno"/>
          <w:sz w:val="26"/>
          <w:szCs w:val="26"/>
        </w:rPr>
        <w:t xml:space="preserve">Si bien la tentativa </w:t>
      </w:r>
      <w:proofErr w:type="spellStart"/>
      <w:r>
        <w:rPr>
          <w:rStyle w:val="Ninguno"/>
          <w:sz w:val="26"/>
          <w:szCs w:val="26"/>
        </w:rPr>
        <w:t>esta</w:t>
      </w:r>
      <w:proofErr w:type="spellEnd"/>
      <w:r>
        <w:rPr>
          <w:rStyle w:val="Ninguno"/>
          <w:sz w:val="26"/>
          <w:szCs w:val="26"/>
        </w:rPr>
        <w:t xml:space="preserve"> considerada como </w:t>
      </w:r>
      <w:r>
        <w:rPr>
          <w:rStyle w:val="Ninguno"/>
          <w:sz w:val="26"/>
          <w:szCs w:val="26"/>
          <w:shd w:val="clear" w:color="auto" w:fill="FFFFFF"/>
        </w:rPr>
        <w:t>un </w:t>
      </w:r>
      <w:r>
        <w:rPr>
          <w:rStyle w:val="Ninguno"/>
          <w:b/>
          <w:bCs/>
          <w:sz w:val="26"/>
          <w:szCs w:val="26"/>
          <w:shd w:val="clear" w:color="auto" w:fill="FFFFFF"/>
        </w:rPr>
        <w:t>grado de ejecución inacabada por causas ajenas a la voluntad del agresor</w:t>
      </w:r>
      <w:r>
        <w:rPr>
          <w:rStyle w:val="Ninguno"/>
          <w:sz w:val="26"/>
          <w:szCs w:val="26"/>
          <w:shd w:val="clear" w:color="auto" w:fill="FFFFFF"/>
        </w:rPr>
        <w:t>, es decir, es</w:t>
      </w:r>
      <w:r>
        <w:rPr>
          <w:rStyle w:val="Ninguno"/>
          <w:sz w:val="26"/>
          <w:szCs w:val="26"/>
          <w:shd w:val="clear" w:color="auto" w:fill="FFFFFF"/>
        </w:rPr>
        <w:t xml:space="preserve"> un delito imperfecto dado que carece de consumación, pero que es punible dado que vulnera la seguridad y los derechos de las personas, se debe considerar por tanto como causal dentro de las reglas para determinar la sanción de un delito cometido por adole</w:t>
      </w:r>
      <w:r>
        <w:rPr>
          <w:rStyle w:val="Ninguno"/>
          <w:sz w:val="26"/>
          <w:szCs w:val="26"/>
          <w:shd w:val="clear" w:color="auto" w:fill="FFFFFF"/>
        </w:rPr>
        <w:t>scentes infractores.</w:t>
      </w:r>
    </w:p>
    <w:p w14:paraId="045DF03A" w14:textId="77777777" w:rsidR="00E73850" w:rsidRDefault="003959A8">
      <w:pPr>
        <w:pStyle w:val="NormalWeb"/>
        <w:spacing w:line="360" w:lineRule="auto"/>
        <w:jc w:val="both"/>
        <w:rPr>
          <w:rStyle w:val="Ninguno"/>
          <w:sz w:val="26"/>
          <w:szCs w:val="26"/>
        </w:rPr>
      </w:pPr>
      <w:r>
        <w:rPr>
          <w:rStyle w:val="Ninguno"/>
          <w:sz w:val="26"/>
          <w:szCs w:val="26"/>
        </w:rPr>
        <w:t>Finalmente, antes de concluir cito textualmente las palabras de la madre de la joven que hemos referido y que fue agredida por un adolescente:</w:t>
      </w:r>
    </w:p>
    <w:p w14:paraId="22D58EF7" w14:textId="77777777" w:rsidR="00E73850" w:rsidRDefault="003959A8">
      <w:pPr>
        <w:pStyle w:val="NormalWeb"/>
        <w:spacing w:line="360" w:lineRule="auto"/>
        <w:jc w:val="both"/>
        <w:rPr>
          <w:rStyle w:val="Ninguno"/>
          <w:i/>
          <w:iCs/>
          <w:sz w:val="26"/>
          <w:szCs w:val="26"/>
        </w:rPr>
      </w:pPr>
      <w:r>
        <w:rPr>
          <w:rStyle w:val="Ninguno"/>
          <w:i/>
          <w:iCs/>
          <w:sz w:val="26"/>
          <w:szCs w:val="26"/>
        </w:rPr>
        <w:t>“Me pidió que dijera de parte que ella comprende que el juez está haciendo su trabajo y que el joven agresor tiene derechos, que la ley tiene un vacío pero que su hija y ella tienen otro vacío más grande que es el vacío de sentir que no se puede obtener ju</w:t>
      </w:r>
      <w:r>
        <w:rPr>
          <w:rStyle w:val="Ninguno"/>
          <w:i/>
          <w:iCs/>
          <w:sz w:val="26"/>
          <w:szCs w:val="26"/>
        </w:rPr>
        <w:t>sticia a pesar de las lesiones físicas y psicológicas que ahora carga, que si el no recibe un castigo ejemplar en función a las leyes existentes seguirán mostrando la impunidad que hay y darán un mensaje claro a las víctimas que es el que no importan al si</w:t>
      </w:r>
      <w:r>
        <w:rPr>
          <w:rStyle w:val="Ninguno"/>
          <w:i/>
          <w:iCs/>
          <w:sz w:val="26"/>
          <w:szCs w:val="26"/>
        </w:rPr>
        <w:t xml:space="preserve">stema y un mensaje claro a los </w:t>
      </w:r>
      <w:proofErr w:type="spellStart"/>
      <w:r>
        <w:rPr>
          <w:rStyle w:val="Ninguno"/>
          <w:i/>
          <w:iCs/>
          <w:sz w:val="26"/>
          <w:szCs w:val="26"/>
        </w:rPr>
        <w:t>violentadores</w:t>
      </w:r>
      <w:proofErr w:type="spellEnd"/>
      <w:r>
        <w:rPr>
          <w:rStyle w:val="Ninguno"/>
          <w:i/>
          <w:iCs/>
          <w:sz w:val="26"/>
          <w:szCs w:val="26"/>
        </w:rPr>
        <w:t xml:space="preserve"> que es que no habrá sanciones para ellos. Pide empatía y humanidad al juez, pide perspectiva de género para entender la intención del </w:t>
      </w:r>
      <w:proofErr w:type="spellStart"/>
      <w:r>
        <w:rPr>
          <w:rStyle w:val="Ninguno"/>
          <w:i/>
          <w:iCs/>
          <w:sz w:val="26"/>
          <w:szCs w:val="26"/>
        </w:rPr>
        <w:t>violentador</w:t>
      </w:r>
      <w:proofErr w:type="spellEnd"/>
      <w:r>
        <w:rPr>
          <w:rStyle w:val="Ninguno"/>
          <w:i/>
          <w:iCs/>
          <w:sz w:val="26"/>
          <w:szCs w:val="26"/>
        </w:rPr>
        <w:t>, pide tomar en cuenta el peligro inminente en el que se encuentra</w:t>
      </w:r>
      <w:r>
        <w:rPr>
          <w:rStyle w:val="Ninguno"/>
          <w:i/>
          <w:iCs/>
          <w:sz w:val="26"/>
          <w:szCs w:val="26"/>
        </w:rPr>
        <w:t xml:space="preserve">n todas aquellas mujeres que se relacionarán con este joven que requiere apoyo </w:t>
      </w:r>
      <w:proofErr w:type="spellStart"/>
      <w:r>
        <w:rPr>
          <w:rStyle w:val="Ninguno"/>
          <w:i/>
          <w:iCs/>
          <w:sz w:val="26"/>
          <w:szCs w:val="26"/>
        </w:rPr>
        <w:t>si</w:t>
      </w:r>
      <w:proofErr w:type="spellEnd"/>
      <w:r>
        <w:rPr>
          <w:rStyle w:val="Ninguno"/>
          <w:i/>
          <w:iCs/>
          <w:sz w:val="26"/>
          <w:szCs w:val="26"/>
        </w:rPr>
        <w:t>, pero también un castigo. Pero sobre todo pide que la justicia no le falle a su hija que hoy por fortuna puede contar su historia.”</w:t>
      </w:r>
    </w:p>
    <w:p w14:paraId="75DA6A2A" w14:textId="77777777" w:rsidR="00E73850" w:rsidRDefault="003959A8">
      <w:pPr>
        <w:pStyle w:val="NormalWeb"/>
        <w:spacing w:line="360" w:lineRule="auto"/>
        <w:jc w:val="both"/>
        <w:rPr>
          <w:rStyle w:val="Ninguno"/>
          <w:sz w:val="26"/>
          <w:szCs w:val="26"/>
        </w:rPr>
      </w:pPr>
      <w:r>
        <w:rPr>
          <w:rStyle w:val="Ninguno"/>
          <w:sz w:val="26"/>
          <w:szCs w:val="26"/>
        </w:rPr>
        <w:t>Por todo lo anteriormente expuesto, me per</w:t>
      </w:r>
      <w:r>
        <w:rPr>
          <w:rStyle w:val="Ninguno"/>
          <w:sz w:val="26"/>
          <w:szCs w:val="26"/>
        </w:rPr>
        <w:t>mito poner a consideración de esta Honorable Asamblea el presente proyecto con carácter de:</w:t>
      </w:r>
    </w:p>
    <w:p w14:paraId="5727B9F1" w14:textId="77777777" w:rsidR="00E73850" w:rsidRDefault="00E73850">
      <w:pPr>
        <w:pStyle w:val="Cuerpo"/>
        <w:spacing w:line="360" w:lineRule="auto"/>
        <w:jc w:val="both"/>
        <w:rPr>
          <w:rStyle w:val="Ninguno"/>
          <w:rFonts w:ascii="Times New Roman" w:eastAsia="Times New Roman" w:hAnsi="Times New Roman" w:cs="Times New Roman"/>
          <w:b/>
          <w:bCs/>
          <w:sz w:val="26"/>
          <w:szCs w:val="26"/>
          <w:lang w:val="es-ES_tradnl"/>
        </w:rPr>
      </w:pPr>
    </w:p>
    <w:p w14:paraId="2A152B58" w14:textId="77777777" w:rsidR="00E73850" w:rsidRDefault="00E73850">
      <w:pPr>
        <w:pStyle w:val="Cuerpo"/>
        <w:spacing w:line="360" w:lineRule="auto"/>
        <w:jc w:val="center"/>
        <w:rPr>
          <w:rStyle w:val="Ninguno"/>
          <w:rFonts w:ascii="Times New Roman" w:eastAsia="Times New Roman" w:hAnsi="Times New Roman" w:cs="Times New Roman"/>
          <w:b/>
          <w:bCs/>
          <w:sz w:val="26"/>
          <w:szCs w:val="26"/>
          <w:lang w:val="es-ES_tradnl"/>
        </w:rPr>
      </w:pPr>
    </w:p>
    <w:p w14:paraId="092C8BD0" w14:textId="77777777" w:rsidR="00E73850" w:rsidRDefault="003959A8">
      <w:pPr>
        <w:pStyle w:val="Cuerpo"/>
        <w:spacing w:line="360" w:lineRule="auto"/>
        <w:jc w:val="center"/>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es-ES_tradnl"/>
        </w:rPr>
        <w:t xml:space="preserve">DECRETO </w:t>
      </w:r>
    </w:p>
    <w:p w14:paraId="0CFC70EC" w14:textId="77777777" w:rsidR="00E73850" w:rsidRDefault="003959A8">
      <w:pPr>
        <w:pStyle w:val="Cuerpo"/>
        <w:spacing w:line="360" w:lineRule="auto"/>
        <w:jc w:val="center"/>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es-ES_tradnl"/>
        </w:rPr>
        <w:t>ANTE EL H. CONGRESO DE LA UNIÓN</w:t>
      </w:r>
    </w:p>
    <w:p w14:paraId="4B84D6B7" w14:textId="06B8E3EE" w:rsidR="00E73850" w:rsidRDefault="003959A8">
      <w:pPr>
        <w:pStyle w:val="Cuerpo"/>
        <w:spacing w:after="0" w:line="360" w:lineRule="auto"/>
        <w:jc w:val="both"/>
        <w:rPr>
          <w:rStyle w:val="Ninguno"/>
          <w:rFonts w:ascii="Times New Roman" w:eastAsia="Times New Roman" w:hAnsi="Times New Roman" w:cs="Times New Roman"/>
          <w:sz w:val="26"/>
          <w:szCs w:val="26"/>
        </w:rPr>
      </w:pPr>
      <w:bookmarkStart w:id="0" w:name="_Hlk490415890"/>
      <w:r>
        <w:rPr>
          <w:rStyle w:val="Ninguno"/>
          <w:rFonts w:ascii="Times New Roman" w:hAnsi="Times New Roman"/>
          <w:b/>
          <w:bCs/>
          <w:sz w:val="26"/>
          <w:szCs w:val="26"/>
          <w:lang w:val="de-DE"/>
        </w:rPr>
        <w:t xml:space="preserve">PRIMERO. - </w:t>
      </w:r>
      <w:bookmarkEnd w:id="0"/>
      <w:r>
        <w:rPr>
          <w:rStyle w:val="Ninguno"/>
          <w:rFonts w:ascii="Times New Roman" w:hAnsi="Times New Roman"/>
          <w:sz w:val="26"/>
          <w:szCs w:val="26"/>
          <w:lang w:val="fr-FR"/>
        </w:rPr>
        <w:t xml:space="preserve">La </w:t>
      </w:r>
      <w:proofErr w:type="spellStart"/>
      <w:r>
        <w:rPr>
          <w:rStyle w:val="Ninguno"/>
          <w:rFonts w:ascii="Times New Roman" w:hAnsi="Times New Roman"/>
          <w:sz w:val="26"/>
          <w:szCs w:val="26"/>
          <w:lang w:val="fr-FR"/>
        </w:rPr>
        <w:t>Sexag</w:t>
      </w:r>
      <w:proofErr w:type="spellEnd"/>
      <w:r>
        <w:rPr>
          <w:rStyle w:val="Ninguno"/>
          <w:rFonts w:ascii="Times New Roman" w:hAnsi="Times New Roman"/>
          <w:sz w:val="26"/>
          <w:szCs w:val="26"/>
          <w:lang w:val="es-ES_tradnl"/>
        </w:rPr>
        <w:t>é</w:t>
      </w:r>
      <w:r>
        <w:rPr>
          <w:rStyle w:val="Ninguno"/>
          <w:rFonts w:ascii="Times New Roman" w:hAnsi="Times New Roman"/>
          <w:sz w:val="26"/>
          <w:szCs w:val="26"/>
          <w:lang w:val="it-IT"/>
        </w:rPr>
        <w:t>sima S</w:t>
      </w:r>
      <w:proofErr w:type="spellStart"/>
      <w:r>
        <w:rPr>
          <w:rStyle w:val="Ninguno"/>
          <w:rFonts w:ascii="Times New Roman" w:hAnsi="Times New Roman"/>
          <w:sz w:val="26"/>
          <w:szCs w:val="26"/>
          <w:lang w:val="es-ES_tradnl"/>
        </w:rPr>
        <w:t>éptima</w:t>
      </w:r>
      <w:proofErr w:type="spellEnd"/>
      <w:r>
        <w:rPr>
          <w:rStyle w:val="Ninguno"/>
          <w:rFonts w:ascii="Times New Roman" w:hAnsi="Times New Roman"/>
          <w:sz w:val="26"/>
          <w:szCs w:val="26"/>
          <w:lang w:val="es-ES_tradnl"/>
        </w:rPr>
        <w:t xml:space="preserve"> Legislatura del Honorable Congreso del Estado de Chihuahua, tiene a bien enviar al H. Congreso de la Unió</w:t>
      </w:r>
      <w:r>
        <w:rPr>
          <w:rStyle w:val="Ninguno"/>
          <w:rFonts w:ascii="Times New Roman" w:hAnsi="Times New Roman"/>
          <w:sz w:val="26"/>
          <w:szCs w:val="26"/>
          <w:lang w:val="it-IT"/>
        </w:rPr>
        <w:t>n, Iniciativa con car</w:t>
      </w:r>
      <w:proofErr w:type="spellStart"/>
      <w:r>
        <w:rPr>
          <w:rStyle w:val="Ninguno"/>
          <w:rFonts w:ascii="Times New Roman" w:hAnsi="Times New Roman"/>
          <w:sz w:val="26"/>
          <w:szCs w:val="26"/>
          <w:lang w:val="es-ES_tradnl"/>
        </w:rPr>
        <w:t>ácter</w:t>
      </w:r>
      <w:proofErr w:type="spellEnd"/>
      <w:r>
        <w:rPr>
          <w:rStyle w:val="Ninguno"/>
          <w:rFonts w:ascii="Times New Roman" w:hAnsi="Times New Roman"/>
          <w:sz w:val="26"/>
          <w:szCs w:val="26"/>
          <w:lang w:val="es-ES_tradnl"/>
        </w:rPr>
        <w:t xml:space="preserve"> de Decreto para reformar la </w:t>
      </w:r>
      <w:r>
        <w:rPr>
          <w:rStyle w:val="Ninguno"/>
          <w:rFonts w:ascii="Times New Roman" w:hAnsi="Times New Roman"/>
          <w:b/>
          <w:bCs/>
          <w:sz w:val="26"/>
          <w:szCs w:val="26"/>
          <w:lang w:val="es-ES_tradnl"/>
        </w:rPr>
        <w:t>LEY NACIONAL DEL SISTEMA INTEGRAL DE JUSTICIA PENAL PARA ADOLESCENTES, en</w:t>
      </w:r>
      <w:r>
        <w:rPr>
          <w:rStyle w:val="Ninguno"/>
          <w:rFonts w:ascii="Times New Roman" w:hAnsi="Times New Roman"/>
          <w:sz w:val="26"/>
          <w:szCs w:val="26"/>
          <w:lang w:val="es-ES_tradnl"/>
        </w:rPr>
        <w:t xml:space="preserve"> específico el artícul</w:t>
      </w:r>
      <w:r>
        <w:rPr>
          <w:rStyle w:val="Ninguno"/>
          <w:rFonts w:ascii="Times New Roman" w:hAnsi="Times New Roman"/>
          <w:sz w:val="26"/>
          <w:szCs w:val="26"/>
          <w:lang w:val="es-ES_tradnl"/>
        </w:rPr>
        <w:t xml:space="preserve">o 145, relativo a las Reglas para la </w:t>
      </w:r>
      <w:r w:rsidR="0073195E">
        <w:rPr>
          <w:rStyle w:val="Ninguno"/>
          <w:rFonts w:ascii="Times New Roman" w:hAnsi="Times New Roman"/>
          <w:sz w:val="26"/>
          <w:szCs w:val="26"/>
          <w:lang w:val="es-ES_tradnl"/>
        </w:rPr>
        <w:t>determinación</w:t>
      </w:r>
      <w:r>
        <w:rPr>
          <w:rStyle w:val="Ninguno"/>
          <w:rFonts w:ascii="Times New Roman" w:hAnsi="Times New Roman"/>
          <w:sz w:val="26"/>
          <w:szCs w:val="26"/>
          <w:lang w:val="pt-PT"/>
        </w:rPr>
        <w:t>n de Medidas de Sanci</w:t>
      </w:r>
      <w:proofErr w:type="spellStart"/>
      <w:r>
        <w:rPr>
          <w:rStyle w:val="Ninguno"/>
          <w:rFonts w:ascii="Times New Roman" w:hAnsi="Times New Roman"/>
          <w:sz w:val="26"/>
          <w:szCs w:val="26"/>
          <w:lang w:val="es-ES_tradnl"/>
        </w:rPr>
        <w:t>ó</w:t>
      </w:r>
      <w:proofErr w:type="spellEnd"/>
      <w:r>
        <w:rPr>
          <w:rStyle w:val="Ninguno"/>
          <w:rFonts w:ascii="Times New Roman" w:hAnsi="Times New Roman"/>
          <w:sz w:val="26"/>
          <w:szCs w:val="26"/>
        </w:rPr>
        <w:t xml:space="preserve">n. </w:t>
      </w:r>
    </w:p>
    <w:p w14:paraId="422E012C" w14:textId="77777777" w:rsidR="00E73850" w:rsidRDefault="00E73850">
      <w:pPr>
        <w:pStyle w:val="Cuerpo"/>
        <w:spacing w:after="0" w:line="360" w:lineRule="auto"/>
        <w:jc w:val="both"/>
        <w:rPr>
          <w:rStyle w:val="Ninguno"/>
          <w:rFonts w:ascii="Times New Roman" w:eastAsia="Times New Roman" w:hAnsi="Times New Roman" w:cs="Times New Roman"/>
          <w:sz w:val="26"/>
          <w:szCs w:val="26"/>
        </w:rPr>
      </w:pPr>
    </w:p>
    <w:p w14:paraId="79EFD4E4" w14:textId="77777777" w:rsidR="00E73850" w:rsidRDefault="003959A8">
      <w:pPr>
        <w:pStyle w:val="Cuerpo"/>
        <w:spacing w:after="0" w:line="360" w:lineRule="auto"/>
        <w:jc w:val="both"/>
        <w:rPr>
          <w:rStyle w:val="Ninguno"/>
          <w:rFonts w:ascii="Times New Roman" w:eastAsia="Times New Roman" w:hAnsi="Times New Roman" w:cs="Times New Roman"/>
          <w:sz w:val="26"/>
          <w:szCs w:val="26"/>
        </w:rPr>
      </w:pPr>
      <w:r>
        <w:rPr>
          <w:rStyle w:val="Ninguno"/>
          <w:rFonts w:ascii="Times New Roman" w:hAnsi="Times New Roman"/>
          <w:b/>
          <w:bCs/>
          <w:sz w:val="26"/>
          <w:szCs w:val="26"/>
          <w:lang w:val="de-DE"/>
        </w:rPr>
        <w:t>ART</w:t>
      </w:r>
      <w:r>
        <w:rPr>
          <w:rStyle w:val="Ninguno"/>
          <w:rFonts w:ascii="Times New Roman" w:hAnsi="Times New Roman"/>
          <w:b/>
          <w:bCs/>
          <w:sz w:val="26"/>
          <w:szCs w:val="26"/>
          <w:lang w:val="es-ES_tradnl"/>
        </w:rPr>
        <w:t>ÍCULO Ú</w:t>
      </w:r>
      <w:r>
        <w:rPr>
          <w:rStyle w:val="Ninguno"/>
          <w:rFonts w:ascii="Times New Roman" w:hAnsi="Times New Roman"/>
          <w:b/>
          <w:bCs/>
          <w:sz w:val="26"/>
          <w:szCs w:val="26"/>
        </w:rPr>
        <w:t>NICO. -</w:t>
      </w:r>
      <w:r>
        <w:rPr>
          <w:rStyle w:val="Ninguno"/>
          <w:rFonts w:ascii="Times New Roman" w:hAnsi="Times New Roman"/>
          <w:sz w:val="26"/>
          <w:szCs w:val="26"/>
        </w:rPr>
        <w:t xml:space="preserve"> Se</w:t>
      </w:r>
      <w:r>
        <w:rPr>
          <w:rStyle w:val="Ninguno"/>
          <w:rFonts w:ascii="Times New Roman" w:hAnsi="Times New Roman"/>
          <w:sz w:val="26"/>
          <w:szCs w:val="26"/>
          <w:lang w:val="es-ES_tradnl"/>
        </w:rPr>
        <w:t xml:space="preserve"> reforma y adiciona</w:t>
      </w:r>
      <w:r>
        <w:rPr>
          <w:rStyle w:val="Ninguno"/>
          <w:rFonts w:ascii="Times New Roman" w:hAnsi="Times New Roman"/>
          <w:sz w:val="26"/>
          <w:szCs w:val="26"/>
        </w:rPr>
        <w:t xml:space="preserve"> </w:t>
      </w:r>
      <w:r>
        <w:rPr>
          <w:rStyle w:val="Ninguno"/>
          <w:rFonts w:ascii="Times New Roman" w:hAnsi="Times New Roman"/>
          <w:sz w:val="26"/>
          <w:szCs w:val="26"/>
          <w:lang w:val="es-ES_tradnl"/>
        </w:rPr>
        <w:t xml:space="preserve">el </w:t>
      </w:r>
      <w:r>
        <w:rPr>
          <w:rStyle w:val="Ninguno"/>
          <w:rFonts w:ascii="Times New Roman" w:hAnsi="Times New Roman"/>
          <w:sz w:val="26"/>
          <w:szCs w:val="26"/>
        </w:rPr>
        <w:t>art</w:t>
      </w:r>
      <w:r>
        <w:rPr>
          <w:rStyle w:val="Ninguno"/>
          <w:rFonts w:ascii="Times New Roman" w:hAnsi="Times New Roman"/>
          <w:sz w:val="26"/>
          <w:szCs w:val="26"/>
          <w:lang w:val="es-ES_tradnl"/>
        </w:rPr>
        <w:t>í</w:t>
      </w:r>
      <w:r>
        <w:rPr>
          <w:rStyle w:val="Ninguno"/>
          <w:rFonts w:ascii="Times New Roman" w:hAnsi="Times New Roman"/>
          <w:sz w:val="26"/>
          <w:szCs w:val="26"/>
          <w:lang w:val="pt-PT"/>
        </w:rPr>
        <w:t>culo 145 para</w:t>
      </w:r>
      <w:r>
        <w:rPr>
          <w:rStyle w:val="Ninguno"/>
          <w:rFonts w:ascii="Times New Roman" w:hAnsi="Times New Roman"/>
          <w:sz w:val="26"/>
          <w:szCs w:val="26"/>
          <w:lang w:val="es-ES_tradnl"/>
        </w:rPr>
        <w:t xml:space="preserve"> quedar redactado de la siguiente manera:  </w:t>
      </w:r>
    </w:p>
    <w:p w14:paraId="00C71BDA" w14:textId="77777777" w:rsidR="00E73850" w:rsidRDefault="003959A8">
      <w:pPr>
        <w:pStyle w:val="Cuerpo"/>
        <w:spacing w:after="0" w:line="360" w:lineRule="auto"/>
        <w:jc w:val="both"/>
        <w:rPr>
          <w:rStyle w:val="Ninguno"/>
          <w:rFonts w:ascii="Times New Roman" w:eastAsia="Times New Roman" w:hAnsi="Times New Roman" w:cs="Times New Roman"/>
          <w:sz w:val="26"/>
          <w:szCs w:val="26"/>
        </w:rPr>
      </w:pPr>
      <w:r>
        <w:rPr>
          <w:rStyle w:val="Ninguno"/>
          <w:rFonts w:ascii="Times New Roman" w:hAnsi="Times New Roman"/>
          <w:b/>
          <w:bCs/>
          <w:sz w:val="26"/>
          <w:szCs w:val="26"/>
        </w:rPr>
        <w:t>Art</w:t>
      </w:r>
      <w:r>
        <w:rPr>
          <w:rStyle w:val="Ninguno"/>
          <w:rFonts w:ascii="Times New Roman" w:hAnsi="Times New Roman"/>
          <w:b/>
          <w:bCs/>
          <w:sz w:val="26"/>
          <w:szCs w:val="26"/>
          <w:lang w:val="es-ES_tradnl"/>
        </w:rPr>
        <w:t>í</w:t>
      </w:r>
      <w:r>
        <w:rPr>
          <w:rStyle w:val="Ninguno"/>
          <w:rFonts w:ascii="Times New Roman" w:hAnsi="Times New Roman"/>
          <w:b/>
          <w:bCs/>
          <w:sz w:val="26"/>
          <w:szCs w:val="26"/>
          <w:lang w:val="pt-PT"/>
        </w:rPr>
        <w:t>culo 145.</w:t>
      </w:r>
      <w:r>
        <w:rPr>
          <w:rStyle w:val="Ninguno"/>
          <w:rFonts w:ascii="Times New Roman" w:hAnsi="Times New Roman"/>
          <w:sz w:val="26"/>
          <w:szCs w:val="26"/>
          <w:lang w:val="es-ES_tradnl"/>
        </w:rPr>
        <w:t xml:space="preserve"> …</w:t>
      </w:r>
    </w:p>
    <w:p w14:paraId="718438C2" w14:textId="7E0CE86A" w:rsidR="00E73850" w:rsidRDefault="003959A8">
      <w:pPr>
        <w:pStyle w:val="Cuerpo"/>
        <w:spacing w:after="0" w:line="360" w:lineRule="auto"/>
        <w:jc w:val="both"/>
        <w:rPr>
          <w:rStyle w:val="Ninguno"/>
          <w:rFonts w:ascii="Times New Roman" w:eastAsia="Times New Roman" w:hAnsi="Times New Roman" w:cs="Times New Roman"/>
          <w:sz w:val="26"/>
          <w:szCs w:val="26"/>
        </w:rPr>
      </w:pPr>
      <w:r>
        <w:rPr>
          <w:rStyle w:val="Ninguno"/>
          <w:rFonts w:ascii="Times New Roman" w:hAnsi="Times New Roman"/>
          <w:sz w:val="26"/>
          <w:szCs w:val="26"/>
          <w:lang w:val="es-ES_tradnl"/>
        </w:rPr>
        <w:t>…</w:t>
      </w:r>
    </w:p>
    <w:p w14:paraId="78825E04" w14:textId="6E2018BF" w:rsidR="00E73850" w:rsidRDefault="003959A8">
      <w:pPr>
        <w:pStyle w:val="Cuerpo"/>
        <w:spacing w:after="0" w:line="360" w:lineRule="auto"/>
        <w:jc w:val="both"/>
        <w:rPr>
          <w:rStyle w:val="Ninguno"/>
          <w:rFonts w:ascii="Times New Roman" w:hAnsi="Times New Roman"/>
          <w:sz w:val="26"/>
          <w:szCs w:val="26"/>
          <w:lang w:val="es-ES_tradnl"/>
        </w:rPr>
      </w:pPr>
      <w:r>
        <w:rPr>
          <w:rStyle w:val="Ninguno"/>
          <w:rFonts w:ascii="Times New Roman" w:hAnsi="Times New Roman"/>
          <w:sz w:val="26"/>
          <w:szCs w:val="26"/>
          <w:lang w:val="es-ES_tradnl"/>
        </w:rPr>
        <w:t>…</w:t>
      </w:r>
    </w:p>
    <w:p w14:paraId="6062465B" w14:textId="05CCE560" w:rsidR="0073195E" w:rsidRDefault="0073195E">
      <w:pPr>
        <w:pStyle w:val="Cuerpo"/>
        <w:spacing w:after="0" w:line="360" w:lineRule="auto"/>
        <w:jc w:val="both"/>
        <w:rPr>
          <w:rStyle w:val="Ninguno"/>
          <w:rFonts w:ascii="Times New Roman" w:hAnsi="Times New Roman"/>
          <w:sz w:val="26"/>
          <w:szCs w:val="26"/>
          <w:lang w:val="es-ES_tradnl"/>
        </w:rPr>
      </w:pPr>
      <w:r>
        <w:rPr>
          <w:rStyle w:val="Ninguno"/>
          <w:rFonts w:ascii="Times New Roman" w:hAnsi="Times New Roman"/>
          <w:sz w:val="26"/>
          <w:szCs w:val="26"/>
          <w:lang w:val="es-ES_tradnl"/>
        </w:rPr>
        <w:t>…</w:t>
      </w:r>
    </w:p>
    <w:p w14:paraId="208859A3" w14:textId="2CA445B9" w:rsidR="0073195E" w:rsidRDefault="0073195E">
      <w:pPr>
        <w:pStyle w:val="Cuerpo"/>
        <w:spacing w:after="0" w:line="360" w:lineRule="auto"/>
        <w:jc w:val="both"/>
        <w:rPr>
          <w:rStyle w:val="Ninguno"/>
          <w:rFonts w:ascii="Times New Roman" w:hAnsi="Times New Roman"/>
          <w:sz w:val="26"/>
          <w:szCs w:val="26"/>
          <w:lang w:val="es-ES_tradnl"/>
        </w:rPr>
      </w:pPr>
      <w:r>
        <w:rPr>
          <w:rStyle w:val="Ninguno"/>
          <w:rFonts w:ascii="Times New Roman" w:hAnsi="Times New Roman"/>
          <w:sz w:val="26"/>
          <w:szCs w:val="26"/>
          <w:lang w:val="es-ES_tradnl"/>
        </w:rPr>
        <w:t>…</w:t>
      </w:r>
    </w:p>
    <w:p w14:paraId="35139F07" w14:textId="63D58311" w:rsidR="0073195E" w:rsidRDefault="0073195E">
      <w:pPr>
        <w:pStyle w:val="Cuerpo"/>
        <w:spacing w:after="0" w:line="360" w:lineRule="auto"/>
        <w:jc w:val="both"/>
        <w:rPr>
          <w:rStyle w:val="Ninguno"/>
          <w:rFonts w:ascii="Times New Roman" w:hAnsi="Times New Roman"/>
          <w:sz w:val="26"/>
          <w:szCs w:val="26"/>
          <w:lang w:val="es-ES_tradnl"/>
        </w:rPr>
      </w:pPr>
      <w:r>
        <w:rPr>
          <w:rStyle w:val="Ninguno"/>
          <w:rFonts w:ascii="Times New Roman" w:hAnsi="Times New Roman"/>
          <w:sz w:val="26"/>
          <w:szCs w:val="26"/>
          <w:lang w:val="es-ES_tradnl"/>
        </w:rPr>
        <w:t>…</w:t>
      </w:r>
    </w:p>
    <w:p w14:paraId="6B418987" w14:textId="77777777" w:rsidR="00E00D0E" w:rsidRDefault="0073195E">
      <w:pPr>
        <w:pStyle w:val="Cuerpo"/>
        <w:spacing w:after="0" w:line="360" w:lineRule="auto"/>
        <w:jc w:val="both"/>
        <w:rPr>
          <w:rStyle w:val="Ninguno"/>
          <w:rFonts w:ascii="Times New Roman" w:eastAsia="Times New Roman" w:hAnsi="Times New Roman" w:cs="Times New Roman"/>
          <w:sz w:val="26"/>
          <w:szCs w:val="26"/>
        </w:rPr>
      </w:pPr>
      <w:r>
        <w:rPr>
          <w:rStyle w:val="Ninguno"/>
          <w:rFonts w:ascii="Times New Roman" w:hAnsi="Times New Roman"/>
          <w:sz w:val="26"/>
          <w:szCs w:val="26"/>
          <w:lang w:val="es-ES_tradnl"/>
        </w:rPr>
        <w:t>…</w:t>
      </w:r>
    </w:p>
    <w:p w14:paraId="3C5DA847" w14:textId="2957D0C7" w:rsidR="00E73850" w:rsidRPr="00E00D0E" w:rsidRDefault="00E00D0E">
      <w:pPr>
        <w:pStyle w:val="Cuerpo"/>
        <w:spacing w:after="0" w:line="360" w:lineRule="auto"/>
        <w:jc w:val="both"/>
        <w:rPr>
          <w:rStyle w:val="Ninguno"/>
          <w:rFonts w:ascii="Times New Roman" w:hAnsi="Times New Roman"/>
          <w:b/>
          <w:bCs/>
          <w:sz w:val="26"/>
          <w:szCs w:val="26"/>
          <w:lang w:val="es-ES_tradnl"/>
        </w:rPr>
      </w:pPr>
      <w:r w:rsidRPr="00E00D0E">
        <w:rPr>
          <w:rStyle w:val="Ninguno"/>
          <w:rFonts w:ascii="Times New Roman" w:eastAsia="Times New Roman" w:hAnsi="Times New Roman" w:cs="Times New Roman"/>
          <w:b/>
          <w:bCs/>
          <w:sz w:val="26"/>
          <w:szCs w:val="26"/>
        </w:rPr>
        <w:t xml:space="preserve">Se considerará </w:t>
      </w:r>
      <w:r w:rsidRPr="00E00D0E">
        <w:rPr>
          <w:rStyle w:val="Ninguno"/>
          <w:rFonts w:ascii="Times New Roman" w:hAnsi="Times New Roman"/>
          <w:b/>
          <w:bCs/>
          <w:sz w:val="26"/>
          <w:szCs w:val="26"/>
          <w:lang w:val="es-ES_tradnl"/>
        </w:rPr>
        <w:t>tentativa punible en</w:t>
      </w:r>
      <w:r w:rsidR="00001E0D" w:rsidRPr="00E00D0E">
        <w:rPr>
          <w:rStyle w:val="Ninguno"/>
          <w:rFonts w:ascii="Times New Roman" w:hAnsi="Times New Roman"/>
          <w:b/>
          <w:bCs/>
          <w:sz w:val="26"/>
          <w:szCs w:val="26"/>
          <w:lang w:val="es-ES_tradnl"/>
        </w:rPr>
        <w:t xml:space="preserve"> los delitos contemplados en los </w:t>
      </w:r>
      <w:r w:rsidRPr="00E00D0E">
        <w:rPr>
          <w:rStyle w:val="Ninguno"/>
          <w:rFonts w:ascii="Times New Roman" w:hAnsi="Times New Roman"/>
          <w:b/>
          <w:bCs/>
          <w:sz w:val="26"/>
          <w:szCs w:val="26"/>
          <w:lang w:val="es-ES_tradnl"/>
        </w:rPr>
        <w:t>incisos d</w:t>
      </w:r>
      <w:r w:rsidR="0073195E" w:rsidRPr="00E00D0E">
        <w:rPr>
          <w:rStyle w:val="Ninguno"/>
          <w:rFonts w:ascii="Times New Roman" w:hAnsi="Times New Roman"/>
          <w:b/>
          <w:bCs/>
          <w:sz w:val="26"/>
          <w:szCs w:val="26"/>
          <w:lang w:val="es-ES_tradnl"/>
        </w:rPr>
        <w:t>), g</w:t>
      </w:r>
      <w:r w:rsidRPr="00E00D0E">
        <w:rPr>
          <w:rStyle w:val="Ninguno"/>
          <w:rFonts w:ascii="Times New Roman" w:hAnsi="Times New Roman"/>
          <w:b/>
          <w:bCs/>
          <w:sz w:val="26"/>
          <w:szCs w:val="26"/>
          <w:lang w:val="es-ES_tradnl"/>
        </w:rPr>
        <w:t xml:space="preserve">), y </w:t>
      </w:r>
      <w:r w:rsidR="0073195E" w:rsidRPr="00E00D0E">
        <w:rPr>
          <w:rStyle w:val="Ninguno"/>
          <w:rFonts w:ascii="Times New Roman" w:hAnsi="Times New Roman"/>
          <w:b/>
          <w:bCs/>
          <w:sz w:val="26"/>
          <w:szCs w:val="26"/>
          <w:lang w:val="es-ES_tradnl"/>
        </w:rPr>
        <w:t>j)</w:t>
      </w:r>
      <w:r w:rsidR="00001E0D" w:rsidRPr="00E00D0E">
        <w:rPr>
          <w:rStyle w:val="Ninguno"/>
          <w:rFonts w:ascii="Times New Roman" w:hAnsi="Times New Roman"/>
          <w:b/>
          <w:bCs/>
          <w:sz w:val="26"/>
          <w:szCs w:val="26"/>
          <w:lang w:val="es-ES_tradnl"/>
        </w:rPr>
        <w:t>, de</w:t>
      </w:r>
      <w:r w:rsidRPr="00E00D0E">
        <w:rPr>
          <w:rStyle w:val="Ninguno"/>
          <w:rFonts w:ascii="Times New Roman" w:hAnsi="Times New Roman"/>
          <w:b/>
          <w:bCs/>
          <w:sz w:val="26"/>
          <w:szCs w:val="26"/>
          <w:lang w:val="es-ES_tradnl"/>
        </w:rPr>
        <w:t>l artículo 164, y la medida la duración máxima del internamiento podrá ser de hasta tres años.</w:t>
      </w:r>
    </w:p>
    <w:p w14:paraId="23078225" w14:textId="7EB7B8A4" w:rsidR="00E00D0E" w:rsidRDefault="00E00D0E">
      <w:pPr>
        <w:pStyle w:val="Cuerpo"/>
        <w:spacing w:after="0" w:line="360" w:lineRule="auto"/>
        <w:jc w:val="both"/>
        <w:rPr>
          <w:rStyle w:val="Ninguno"/>
          <w:rFonts w:ascii="Times New Roman" w:eastAsia="Times New Roman" w:hAnsi="Times New Roman" w:cs="Times New Roman"/>
          <w:sz w:val="26"/>
          <w:szCs w:val="26"/>
        </w:rPr>
      </w:pPr>
      <w:r>
        <w:rPr>
          <w:rStyle w:val="Ninguno"/>
          <w:rFonts w:ascii="Times New Roman" w:hAnsi="Times New Roman"/>
          <w:sz w:val="26"/>
          <w:szCs w:val="26"/>
          <w:lang w:val="es-ES_tradnl"/>
        </w:rPr>
        <w:t>…</w:t>
      </w:r>
    </w:p>
    <w:p w14:paraId="2BA1E3E1" w14:textId="77777777" w:rsidR="00E73850" w:rsidRDefault="00E73850">
      <w:pPr>
        <w:pStyle w:val="Cuerpo"/>
        <w:spacing w:after="0" w:line="360" w:lineRule="auto"/>
        <w:jc w:val="center"/>
        <w:rPr>
          <w:rStyle w:val="Ninguno"/>
          <w:rFonts w:ascii="Times New Roman" w:eastAsia="Times New Roman" w:hAnsi="Times New Roman" w:cs="Times New Roman"/>
          <w:b/>
          <w:bCs/>
          <w:sz w:val="26"/>
          <w:szCs w:val="26"/>
        </w:rPr>
      </w:pPr>
    </w:p>
    <w:p w14:paraId="4B753B00" w14:textId="77777777" w:rsidR="0073195E" w:rsidRDefault="0073195E">
      <w:pPr>
        <w:pStyle w:val="Cuerpo"/>
        <w:spacing w:after="0" w:line="360" w:lineRule="auto"/>
        <w:jc w:val="center"/>
        <w:rPr>
          <w:rStyle w:val="Ninguno"/>
          <w:rFonts w:ascii="Times New Roman" w:hAnsi="Times New Roman"/>
          <w:b/>
          <w:bCs/>
          <w:sz w:val="26"/>
          <w:szCs w:val="26"/>
          <w:lang w:val="de-DE"/>
        </w:rPr>
      </w:pPr>
    </w:p>
    <w:p w14:paraId="4929BB32" w14:textId="77777777" w:rsidR="00E00D0E" w:rsidRDefault="00E00D0E">
      <w:pPr>
        <w:pStyle w:val="Cuerpo"/>
        <w:spacing w:after="0" w:line="360" w:lineRule="auto"/>
        <w:jc w:val="center"/>
        <w:rPr>
          <w:rStyle w:val="Ninguno"/>
          <w:rFonts w:ascii="Times New Roman" w:hAnsi="Times New Roman"/>
          <w:b/>
          <w:bCs/>
          <w:sz w:val="26"/>
          <w:szCs w:val="26"/>
          <w:lang w:val="de-DE"/>
        </w:rPr>
      </w:pPr>
    </w:p>
    <w:p w14:paraId="3DF77027" w14:textId="77777777" w:rsidR="00E00D0E" w:rsidRDefault="00E00D0E">
      <w:pPr>
        <w:pStyle w:val="Cuerpo"/>
        <w:spacing w:after="0" w:line="360" w:lineRule="auto"/>
        <w:jc w:val="center"/>
        <w:rPr>
          <w:rStyle w:val="Ninguno"/>
          <w:rFonts w:ascii="Times New Roman" w:hAnsi="Times New Roman"/>
          <w:b/>
          <w:bCs/>
          <w:sz w:val="26"/>
          <w:szCs w:val="26"/>
          <w:lang w:val="de-DE"/>
        </w:rPr>
      </w:pPr>
    </w:p>
    <w:p w14:paraId="1DFB243A" w14:textId="77777777" w:rsidR="00E00D0E" w:rsidRDefault="00E00D0E">
      <w:pPr>
        <w:pStyle w:val="Cuerpo"/>
        <w:spacing w:after="0" w:line="360" w:lineRule="auto"/>
        <w:jc w:val="center"/>
        <w:rPr>
          <w:rStyle w:val="Ninguno"/>
          <w:rFonts w:ascii="Times New Roman" w:hAnsi="Times New Roman"/>
          <w:b/>
          <w:bCs/>
          <w:sz w:val="26"/>
          <w:szCs w:val="26"/>
          <w:lang w:val="de-DE"/>
        </w:rPr>
      </w:pPr>
    </w:p>
    <w:p w14:paraId="6FD59545" w14:textId="77777777" w:rsidR="00E00D0E" w:rsidRDefault="00E00D0E">
      <w:pPr>
        <w:pStyle w:val="Cuerpo"/>
        <w:spacing w:after="0" w:line="360" w:lineRule="auto"/>
        <w:jc w:val="center"/>
        <w:rPr>
          <w:rStyle w:val="Ninguno"/>
          <w:rFonts w:ascii="Times New Roman" w:hAnsi="Times New Roman"/>
          <w:b/>
          <w:bCs/>
          <w:sz w:val="26"/>
          <w:szCs w:val="26"/>
          <w:lang w:val="de-DE"/>
        </w:rPr>
      </w:pPr>
    </w:p>
    <w:p w14:paraId="0E3AEE57" w14:textId="77777777" w:rsidR="00E00D0E" w:rsidRDefault="00E00D0E">
      <w:pPr>
        <w:pStyle w:val="Cuerpo"/>
        <w:spacing w:after="0" w:line="360" w:lineRule="auto"/>
        <w:jc w:val="center"/>
        <w:rPr>
          <w:rStyle w:val="Ninguno"/>
          <w:rFonts w:ascii="Times New Roman" w:hAnsi="Times New Roman"/>
          <w:b/>
          <w:bCs/>
          <w:sz w:val="26"/>
          <w:szCs w:val="26"/>
          <w:lang w:val="de-DE"/>
        </w:rPr>
      </w:pPr>
    </w:p>
    <w:p w14:paraId="055B7F57" w14:textId="77777777" w:rsidR="00E00D0E" w:rsidRDefault="00E00D0E">
      <w:pPr>
        <w:pStyle w:val="Cuerpo"/>
        <w:spacing w:after="0" w:line="360" w:lineRule="auto"/>
        <w:jc w:val="center"/>
        <w:rPr>
          <w:rStyle w:val="Ninguno"/>
          <w:rFonts w:ascii="Times New Roman" w:hAnsi="Times New Roman"/>
          <w:b/>
          <w:bCs/>
          <w:sz w:val="26"/>
          <w:szCs w:val="26"/>
          <w:lang w:val="de-DE"/>
        </w:rPr>
      </w:pPr>
    </w:p>
    <w:p w14:paraId="47312163" w14:textId="77777777" w:rsidR="00E00D0E" w:rsidRDefault="00E00D0E">
      <w:pPr>
        <w:pStyle w:val="Cuerpo"/>
        <w:spacing w:after="0" w:line="360" w:lineRule="auto"/>
        <w:jc w:val="center"/>
        <w:rPr>
          <w:rStyle w:val="Ninguno"/>
          <w:rFonts w:ascii="Times New Roman" w:hAnsi="Times New Roman"/>
          <w:b/>
          <w:bCs/>
          <w:sz w:val="26"/>
          <w:szCs w:val="26"/>
          <w:lang w:val="de-DE"/>
        </w:rPr>
      </w:pPr>
    </w:p>
    <w:p w14:paraId="7CB009C6" w14:textId="2230DA3D" w:rsidR="00E73850" w:rsidRDefault="003959A8">
      <w:pPr>
        <w:pStyle w:val="Cuerpo"/>
        <w:spacing w:after="0" w:line="360" w:lineRule="auto"/>
        <w:jc w:val="center"/>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de-DE"/>
        </w:rPr>
        <w:t>TRANSITORIO</w:t>
      </w:r>
    </w:p>
    <w:p w14:paraId="0873E55F" w14:textId="77777777" w:rsidR="00E73850" w:rsidRDefault="00E73850">
      <w:pPr>
        <w:pStyle w:val="Cuerpo"/>
        <w:spacing w:after="0" w:line="360" w:lineRule="auto"/>
        <w:jc w:val="both"/>
        <w:rPr>
          <w:rStyle w:val="Ninguno"/>
          <w:rFonts w:ascii="Times New Roman" w:eastAsia="Times New Roman" w:hAnsi="Times New Roman" w:cs="Times New Roman"/>
          <w:b/>
          <w:bCs/>
          <w:sz w:val="26"/>
          <w:szCs w:val="26"/>
        </w:rPr>
      </w:pPr>
    </w:p>
    <w:p w14:paraId="42992536" w14:textId="77777777" w:rsidR="00E73850" w:rsidRDefault="00E73850">
      <w:pPr>
        <w:pStyle w:val="Cuerpo"/>
        <w:spacing w:after="0" w:line="360" w:lineRule="auto"/>
        <w:jc w:val="both"/>
        <w:rPr>
          <w:rStyle w:val="Ninguno"/>
          <w:rFonts w:ascii="Times New Roman" w:eastAsia="Times New Roman" w:hAnsi="Times New Roman" w:cs="Times New Roman"/>
          <w:b/>
          <w:bCs/>
          <w:sz w:val="26"/>
          <w:szCs w:val="26"/>
        </w:rPr>
      </w:pPr>
    </w:p>
    <w:p w14:paraId="083564EF" w14:textId="77777777" w:rsidR="00E73850" w:rsidRDefault="00E73850">
      <w:pPr>
        <w:pStyle w:val="Cuerpo"/>
        <w:spacing w:after="0" w:line="360" w:lineRule="auto"/>
        <w:jc w:val="both"/>
        <w:rPr>
          <w:rStyle w:val="Ninguno"/>
          <w:rFonts w:ascii="Times New Roman" w:eastAsia="Times New Roman" w:hAnsi="Times New Roman" w:cs="Times New Roman"/>
          <w:b/>
          <w:bCs/>
          <w:sz w:val="26"/>
          <w:szCs w:val="26"/>
        </w:rPr>
      </w:pPr>
    </w:p>
    <w:p w14:paraId="036DE6EA" w14:textId="5AD3AA99" w:rsidR="00E73850" w:rsidRDefault="003959A8">
      <w:pPr>
        <w:pStyle w:val="Cuerpo"/>
        <w:spacing w:after="0" w:line="360" w:lineRule="auto"/>
        <w:jc w:val="both"/>
        <w:rPr>
          <w:rStyle w:val="Ninguno"/>
          <w:rFonts w:ascii="Times New Roman" w:eastAsia="Times New Roman" w:hAnsi="Times New Roman" w:cs="Times New Roman"/>
          <w:sz w:val="26"/>
          <w:szCs w:val="26"/>
        </w:rPr>
      </w:pPr>
      <w:r>
        <w:rPr>
          <w:rStyle w:val="Ninguno"/>
          <w:rFonts w:ascii="Times New Roman" w:hAnsi="Times New Roman"/>
          <w:b/>
          <w:bCs/>
          <w:sz w:val="26"/>
          <w:szCs w:val="26"/>
          <w:lang w:val="de-DE"/>
        </w:rPr>
        <w:t>ART</w:t>
      </w:r>
      <w:r>
        <w:rPr>
          <w:rStyle w:val="Ninguno"/>
          <w:rFonts w:ascii="Times New Roman" w:hAnsi="Times New Roman"/>
          <w:b/>
          <w:bCs/>
          <w:sz w:val="26"/>
          <w:szCs w:val="26"/>
          <w:lang w:val="es-ES_tradnl"/>
        </w:rPr>
        <w:t>ÍCULO Ú</w:t>
      </w:r>
      <w:r>
        <w:rPr>
          <w:rStyle w:val="Ninguno"/>
          <w:rFonts w:ascii="Times New Roman" w:hAnsi="Times New Roman"/>
          <w:b/>
          <w:bCs/>
          <w:sz w:val="26"/>
          <w:szCs w:val="26"/>
        </w:rPr>
        <w:t xml:space="preserve">NICO. - </w:t>
      </w:r>
      <w:r>
        <w:rPr>
          <w:rStyle w:val="Ninguno"/>
          <w:rFonts w:ascii="Times New Roman" w:hAnsi="Times New Roman"/>
          <w:sz w:val="26"/>
          <w:szCs w:val="26"/>
          <w:lang w:val="es-ES_tradnl"/>
        </w:rPr>
        <w:t xml:space="preserve">El presente Decreto entrará en vigor al día siguiente de su publicación en el Diario Oficial de la </w:t>
      </w:r>
      <w:r w:rsidR="0073195E">
        <w:rPr>
          <w:rStyle w:val="Ninguno"/>
          <w:rFonts w:ascii="Times New Roman" w:hAnsi="Times New Roman"/>
          <w:sz w:val="26"/>
          <w:szCs w:val="26"/>
          <w:lang w:val="es-ES_tradnl"/>
        </w:rPr>
        <w:t>Federación</w:t>
      </w:r>
      <w:r>
        <w:rPr>
          <w:rStyle w:val="Ninguno"/>
          <w:rFonts w:ascii="Times New Roman" w:hAnsi="Times New Roman"/>
          <w:sz w:val="26"/>
          <w:szCs w:val="26"/>
        </w:rPr>
        <w:t>n.</w:t>
      </w:r>
    </w:p>
    <w:p w14:paraId="2A405A6D" w14:textId="77777777" w:rsidR="00E73850" w:rsidRDefault="003959A8">
      <w:pPr>
        <w:pStyle w:val="Cuerpo"/>
        <w:spacing w:before="240" w:after="0" w:line="360" w:lineRule="auto"/>
        <w:jc w:val="both"/>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es-ES_tradnl"/>
        </w:rPr>
        <w:t xml:space="preserve">ECONÓMICO. - </w:t>
      </w:r>
      <w:r>
        <w:rPr>
          <w:rStyle w:val="Ninguno"/>
          <w:rFonts w:ascii="Times New Roman" w:hAnsi="Times New Roman"/>
          <w:b/>
          <w:bCs/>
          <w:sz w:val="26"/>
          <w:szCs w:val="26"/>
        </w:rPr>
        <w:t xml:space="preserve"> </w:t>
      </w:r>
      <w:r>
        <w:rPr>
          <w:rStyle w:val="Ninguno"/>
          <w:rFonts w:ascii="Times New Roman" w:hAnsi="Times New Roman"/>
          <w:sz w:val="26"/>
          <w:szCs w:val="26"/>
          <w:lang w:val="es-ES_tradnl"/>
        </w:rPr>
        <w:t>Aprobado que sea, túrnese a la Secretaría para que elabore la Minuta de Decreto en los té</w:t>
      </w:r>
      <w:r>
        <w:rPr>
          <w:rStyle w:val="Ninguno"/>
          <w:rFonts w:ascii="Times New Roman" w:hAnsi="Times New Roman"/>
          <w:sz w:val="26"/>
          <w:szCs w:val="26"/>
          <w:lang w:val="pt-PT"/>
        </w:rPr>
        <w:t>rminos correspondientes.</w:t>
      </w:r>
    </w:p>
    <w:p w14:paraId="01D9E304" w14:textId="77777777" w:rsidR="00E73850" w:rsidRDefault="00E73850">
      <w:pPr>
        <w:pStyle w:val="Cuerpo"/>
        <w:spacing w:before="240" w:after="0" w:line="360" w:lineRule="auto"/>
        <w:jc w:val="both"/>
        <w:rPr>
          <w:rStyle w:val="Ninguno"/>
          <w:rFonts w:ascii="Times New Roman" w:eastAsia="Times New Roman" w:hAnsi="Times New Roman" w:cs="Times New Roman"/>
          <w:b/>
          <w:bCs/>
          <w:sz w:val="26"/>
          <w:szCs w:val="26"/>
        </w:rPr>
      </w:pPr>
    </w:p>
    <w:p w14:paraId="1EE6B4A5" w14:textId="77777777" w:rsidR="00E73850" w:rsidRDefault="003959A8">
      <w:pPr>
        <w:pStyle w:val="Cuerpo"/>
        <w:tabs>
          <w:tab w:val="left" w:pos="5134"/>
        </w:tabs>
        <w:spacing w:line="360" w:lineRule="auto"/>
        <w:jc w:val="both"/>
        <w:rPr>
          <w:rStyle w:val="Ninguno"/>
          <w:rFonts w:ascii="Times New Roman" w:eastAsia="Times New Roman" w:hAnsi="Times New Roman" w:cs="Times New Roman"/>
          <w:sz w:val="26"/>
          <w:szCs w:val="26"/>
        </w:rPr>
      </w:pPr>
      <w:r>
        <w:rPr>
          <w:rStyle w:val="Ninguno"/>
          <w:rFonts w:ascii="Times New Roman" w:hAnsi="Times New Roman"/>
          <w:b/>
          <w:bCs/>
          <w:sz w:val="26"/>
          <w:szCs w:val="26"/>
          <w:lang w:val="es-ES_tradnl"/>
        </w:rPr>
        <w:t xml:space="preserve">DADO </w:t>
      </w:r>
      <w:r>
        <w:rPr>
          <w:rStyle w:val="Ninguno"/>
          <w:rFonts w:ascii="Times New Roman" w:hAnsi="Times New Roman"/>
          <w:sz w:val="26"/>
          <w:szCs w:val="26"/>
          <w:lang w:val="es-ES_tradnl"/>
        </w:rPr>
        <w:t>en el Reci</w:t>
      </w:r>
      <w:r>
        <w:rPr>
          <w:rStyle w:val="Ninguno"/>
          <w:rFonts w:ascii="Times New Roman" w:hAnsi="Times New Roman"/>
          <w:sz w:val="26"/>
          <w:szCs w:val="26"/>
          <w:lang w:val="es-ES_tradnl"/>
        </w:rPr>
        <w:t>nto Oficial del Poder Legislativo, en la ciudad de Chihuahua, Chih., a los siete días del mes de febrero del año dos mil veintitrés.</w:t>
      </w:r>
    </w:p>
    <w:p w14:paraId="13ACED85" w14:textId="77777777" w:rsidR="00E73850" w:rsidRDefault="00E73850">
      <w:pPr>
        <w:pStyle w:val="Cuerpo"/>
        <w:tabs>
          <w:tab w:val="left" w:pos="5134"/>
        </w:tabs>
        <w:spacing w:line="360" w:lineRule="auto"/>
        <w:jc w:val="both"/>
        <w:rPr>
          <w:rStyle w:val="Ninguno"/>
          <w:rFonts w:ascii="Times New Roman" w:eastAsia="Times New Roman" w:hAnsi="Times New Roman" w:cs="Times New Roman"/>
          <w:sz w:val="26"/>
          <w:szCs w:val="26"/>
          <w:lang w:val="es-ES_tradnl"/>
        </w:rPr>
      </w:pPr>
    </w:p>
    <w:p w14:paraId="6C20CE0C" w14:textId="77777777" w:rsidR="00E73850" w:rsidRDefault="00E73850">
      <w:pPr>
        <w:pStyle w:val="Cuerpo"/>
        <w:tabs>
          <w:tab w:val="left" w:pos="5134"/>
        </w:tabs>
        <w:spacing w:line="360" w:lineRule="auto"/>
        <w:jc w:val="both"/>
        <w:rPr>
          <w:rStyle w:val="Ninguno"/>
          <w:rFonts w:ascii="Times New Roman" w:eastAsia="Times New Roman" w:hAnsi="Times New Roman" w:cs="Times New Roman"/>
          <w:b/>
          <w:bCs/>
          <w:sz w:val="26"/>
          <w:szCs w:val="26"/>
          <w:lang w:val="es-ES_tradnl"/>
        </w:rPr>
      </w:pPr>
    </w:p>
    <w:p w14:paraId="418D8E2E" w14:textId="77777777" w:rsidR="00E73850" w:rsidRDefault="003959A8">
      <w:pPr>
        <w:pStyle w:val="Cuerpo"/>
        <w:tabs>
          <w:tab w:val="left" w:pos="5134"/>
        </w:tabs>
        <w:spacing w:line="360" w:lineRule="auto"/>
        <w:jc w:val="center"/>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es-ES_tradnl"/>
        </w:rPr>
        <w:t>ATENTAMENTE</w:t>
      </w:r>
    </w:p>
    <w:p w14:paraId="6E94633C" w14:textId="77777777" w:rsidR="00E73850" w:rsidRDefault="00E73850">
      <w:pPr>
        <w:pStyle w:val="Cuerpo"/>
        <w:tabs>
          <w:tab w:val="left" w:pos="5134"/>
        </w:tabs>
        <w:spacing w:line="360" w:lineRule="auto"/>
        <w:jc w:val="center"/>
        <w:rPr>
          <w:rStyle w:val="Ninguno"/>
          <w:rFonts w:ascii="Times New Roman" w:eastAsia="Times New Roman" w:hAnsi="Times New Roman" w:cs="Times New Roman"/>
          <w:b/>
          <w:bCs/>
          <w:sz w:val="26"/>
          <w:szCs w:val="26"/>
          <w:lang w:val="es-ES_tradnl"/>
        </w:rPr>
      </w:pPr>
    </w:p>
    <w:p w14:paraId="4DAFDD8C" w14:textId="77777777" w:rsidR="00E73850" w:rsidRDefault="003959A8">
      <w:pPr>
        <w:pStyle w:val="Cuerpo"/>
        <w:tabs>
          <w:tab w:val="left" w:pos="5134"/>
        </w:tabs>
        <w:spacing w:line="360" w:lineRule="auto"/>
        <w:jc w:val="center"/>
        <w:rPr>
          <w:rStyle w:val="Ninguno"/>
          <w:rFonts w:ascii="Times New Roman" w:eastAsia="Times New Roman" w:hAnsi="Times New Roman" w:cs="Times New Roman"/>
          <w:b/>
          <w:bCs/>
          <w:sz w:val="26"/>
          <w:szCs w:val="26"/>
        </w:rPr>
      </w:pPr>
      <w:r>
        <w:rPr>
          <w:rStyle w:val="Ninguno"/>
          <w:rFonts w:ascii="Times New Roman" w:hAnsi="Times New Roman"/>
          <w:b/>
          <w:bCs/>
          <w:sz w:val="26"/>
          <w:szCs w:val="26"/>
          <w:lang w:val="es-ES_tradnl"/>
        </w:rPr>
        <w:t>DIP. ADRIANA TERRAZAS PORRAS</w:t>
      </w:r>
    </w:p>
    <w:p w14:paraId="6ED31B4C" w14:textId="77777777" w:rsidR="00E73850" w:rsidRDefault="003959A8">
      <w:pPr>
        <w:pStyle w:val="Cuerpo"/>
        <w:tabs>
          <w:tab w:val="left" w:pos="5134"/>
        </w:tabs>
        <w:spacing w:line="360" w:lineRule="auto"/>
        <w:jc w:val="center"/>
      </w:pPr>
      <w:r>
        <w:rPr>
          <w:rStyle w:val="Ninguno"/>
          <w:rFonts w:ascii="Times New Roman" w:hAnsi="Times New Roman"/>
          <w:b/>
          <w:bCs/>
          <w:sz w:val="26"/>
          <w:szCs w:val="26"/>
          <w:lang w:val="es-ES_tradnl"/>
        </w:rPr>
        <w:t>INTEGRANTE DEL GRUPO PARLAMENTARIO DE MORENA</w:t>
      </w:r>
    </w:p>
    <w:sectPr w:rsidR="00E73850">
      <w:headerReference w:type="default" r:id="rId8"/>
      <w:footerReference w:type="default" r:id="rId9"/>
      <w:pgSz w:w="12240" w:h="15840"/>
      <w:pgMar w:top="1701"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AEB6" w14:textId="77777777" w:rsidR="003959A8" w:rsidRDefault="003959A8">
      <w:r>
        <w:separator/>
      </w:r>
    </w:p>
  </w:endnote>
  <w:endnote w:type="continuationSeparator" w:id="0">
    <w:p w14:paraId="7FAE7E89" w14:textId="77777777" w:rsidR="003959A8" w:rsidRDefault="0039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A606" w14:textId="77777777" w:rsidR="00E73850" w:rsidRDefault="003959A8">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sidR="0073195E">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4A0B" w14:textId="77777777" w:rsidR="003959A8" w:rsidRDefault="003959A8">
      <w:r>
        <w:separator/>
      </w:r>
    </w:p>
  </w:footnote>
  <w:footnote w:type="continuationSeparator" w:id="0">
    <w:p w14:paraId="1FDAFA14" w14:textId="77777777" w:rsidR="003959A8" w:rsidRDefault="0039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E7B7" w14:textId="77777777" w:rsidR="00E73850" w:rsidRDefault="003959A8">
    <w:pPr>
      <w:pStyle w:val="Encabezado"/>
      <w:tabs>
        <w:tab w:val="clear" w:pos="8838"/>
        <w:tab w:val="right" w:pos="8818"/>
      </w:tabs>
    </w:pPr>
    <w:r>
      <w:rPr>
        <w:noProof/>
      </w:rPr>
      <w:drawing>
        <wp:anchor distT="152400" distB="152400" distL="152400" distR="152400" simplePos="0" relativeHeight="251658240" behindDoc="1" locked="0" layoutInCell="1" allowOverlap="1" wp14:anchorId="4C261D00" wp14:editId="6D336E73">
          <wp:simplePos x="0" y="0"/>
          <wp:positionH relativeFrom="page">
            <wp:posOffset>0</wp:posOffset>
          </wp:positionH>
          <wp:positionV relativeFrom="page">
            <wp:posOffset>0</wp:posOffset>
          </wp:positionV>
          <wp:extent cx="7772400" cy="10058400"/>
          <wp:effectExtent l="0" t="0" r="0" b="0"/>
          <wp:wrapNone/>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1"/>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72314"/>
    <w:multiLevelType w:val="hybridMultilevel"/>
    <w:tmpl w:val="4854108E"/>
    <w:numStyleLink w:val="Estiloimportado1"/>
  </w:abstractNum>
  <w:abstractNum w:abstractNumId="1" w15:restartNumberingAfterBreak="0">
    <w:nsid w:val="69551CEB"/>
    <w:multiLevelType w:val="hybridMultilevel"/>
    <w:tmpl w:val="4854108E"/>
    <w:styleLink w:val="Estiloimportado1"/>
    <w:lvl w:ilvl="0" w:tplc="5A8C0C5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4366A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BE6B5A">
      <w:start w:val="1"/>
      <w:numFmt w:val="lowerRoman"/>
      <w:lvlText w:val="%3."/>
      <w:lvlJc w:val="left"/>
      <w:pPr>
        <w:ind w:left="216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DB5E4C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C02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B28D6A">
      <w:start w:val="1"/>
      <w:numFmt w:val="lowerRoman"/>
      <w:lvlText w:val="%6."/>
      <w:lvlJc w:val="left"/>
      <w:pPr>
        <w:ind w:left="432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9E7200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F2BB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A6F982">
      <w:start w:val="1"/>
      <w:numFmt w:val="lowerRoman"/>
      <w:lvlText w:val="%9."/>
      <w:lvlJc w:val="left"/>
      <w:pPr>
        <w:ind w:left="6480" w:hanging="3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50"/>
    <w:rsid w:val="00001E0D"/>
    <w:rsid w:val="003959A8"/>
    <w:rsid w:val="00505DDF"/>
    <w:rsid w:val="0073195E"/>
    <w:rsid w:val="00E00D0E"/>
    <w:rsid w:val="00E73850"/>
    <w:rsid w:val="00EE2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FFD0"/>
  <w15:docId w15:val="{C2D0F771-3580-4AB4-B473-7FFCBAC0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customStyle="1" w:styleId="Default">
    <w:name w:val="Default"/>
    <w:rPr>
      <w:rFonts w:ascii="Arial" w:eastAsia="Arial" w:hAnsi="Arial" w:cs="Arial"/>
      <w:color w:val="000000"/>
      <w:sz w:val="24"/>
      <w:szCs w:val="24"/>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0184-8227-44BA-95C0-A861BE34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1710</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Elisama</dc:creator>
  <cp:lastModifiedBy>Priscila Soto Jimenez</cp:lastModifiedBy>
  <cp:revision>2</cp:revision>
  <dcterms:created xsi:type="dcterms:W3CDTF">2023-02-03T21:50:00Z</dcterms:created>
  <dcterms:modified xsi:type="dcterms:W3CDTF">2023-02-03T21:50:00Z</dcterms:modified>
</cp:coreProperties>
</file>