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36DEF" w14:textId="2DC1778C" w:rsidR="00C40C6D" w:rsidRPr="00891DFB" w:rsidRDefault="00C40C6D" w:rsidP="000776A1">
      <w:pPr>
        <w:spacing w:after="0" w:line="240" w:lineRule="auto"/>
        <w:jc w:val="both"/>
        <w:rPr>
          <w:rFonts w:ascii="Arial" w:hAnsi="Arial" w:cs="Arial"/>
          <w:b/>
          <w:sz w:val="28"/>
          <w:szCs w:val="28"/>
        </w:rPr>
      </w:pPr>
      <w:r w:rsidRPr="00891DFB">
        <w:rPr>
          <w:rFonts w:ascii="Arial" w:hAnsi="Arial" w:cs="Arial"/>
          <w:b/>
          <w:sz w:val="28"/>
          <w:szCs w:val="28"/>
        </w:rPr>
        <w:t>H. CONGRESO DEL ESTADO</w:t>
      </w:r>
      <w:r w:rsidR="00877CFD">
        <w:rPr>
          <w:rFonts w:ascii="Arial" w:hAnsi="Arial" w:cs="Arial"/>
          <w:b/>
          <w:sz w:val="28"/>
          <w:szCs w:val="28"/>
        </w:rPr>
        <w:t xml:space="preserve"> DE CHIHUAHUA</w:t>
      </w:r>
    </w:p>
    <w:p w14:paraId="15C2F9CE" w14:textId="77777777" w:rsidR="00570DC5" w:rsidRPr="003344AF" w:rsidRDefault="00570DC5" w:rsidP="000776A1">
      <w:pPr>
        <w:spacing w:after="0" w:line="240" w:lineRule="auto"/>
        <w:jc w:val="both"/>
        <w:rPr>
          <w:rFonts w:ascii="Arial" w:hAnsi="Arial" w:cs="Arial"/>
          <w:b/>
          <w:sz w:val="28"/>
          <w:szCs w:val="28"/>
        </w:rPr>
      </w:pPr>
      <w:r w:rsidRPr="003344AF">
        <w:rPr>
          <w:rFonts w:ascii="Arial" w:hAnsi="Arial" w:cs="Arial"/>
          <w:b/>
          <w:sz w:val="28"/>
          <w:szCs w:val="28"/>
        </w:rPr>
        <w:t xml:space="preserve">P R E S E N T E. </w:t>
      </w:r>
    </w:p>
    <w:p w14:paraId="73F61000" w14:textId="77777777" w:rsidR="00570DC5" w:rsidRPr="003344AF" w:rsidRDefault="00570DC5" w:rsidP="000776A1">
      <w:pPr>
        <w:spacing w:after="0" w:line="240" w:lineRule="auto"/>
        <w:jc w:val="both"/>
        <w:rPr>
          <w:rFonts w:ascii="Arial" w:hAnsi="Arial" w:cs="Arial"/>
          <w:b/>
          <w:sz w:val="24"/>
          <w:szCs w:val="24"/>
        </w:rPr>
      </w:pPr>
    </w:p>
    <w:p w14:paraId="54E14893" w14:textId="3A5114DA" w:rsidR="002620BF" w:rsidRPr="00377CDA" w:rsidRDefault="00653B84" w:rsidP="000776A1">
      <w:pPr>
        <w:spacing w:after="0" w:line="240" w:lineRule="auto"/>
        <w:jc w:val="both"/>
        <w:rPr>
          <w:rFonts w:ascii="Arial" w:hAnsi="Arial" w:cs="Arial"/>
          <w:b/>
          <w:bCs/>
          <w:sz w:val="24"/>
          <w:szCs w:val="24"/>
        </w:rPr>
      </w:pPr>
      <w:r>
        <w:rPr>
          <w:rFonts w:ascii="Arial" w:hAnsi="Arial" w:cs="Arial"/>
          <w:sz w:val="24"/>
          <w:szCs w:val="24"/>
        </w:rPr>
        <w:t xml:space="preserve">El </w:t>
      </w:r>
      <w:r w:rsidRPr="003344AF">
        <w:rPr>
          <w:rFonts w:ascii="Arial" w:hAnsi="Arial" w:cs="Arial"/>
          <w:sz w:val="24"/>
          <w:szCs w:val="24"/>
        </w:rPr>
        <w:t>suscri</w:t>
      </w:r>
      <w:r>
        <w:rPr>
          <w:rFonts w:ascii="Arial" w:hAnsi="Arial" w:cs="Arial"/>
          <w:sz w:val="24"/>
          <w:szCs w:val="24"/>
        </w:rPr>
        <w:t>to</w:t>
      </w:r>
      <w:r w:rsidRPr="003344AF">
        <w:rPr>
          <w:rFonts w:ascii="Arial" w:hAnsi="Arial" w:cs="Arial"/>
          <w:sz w:val="24"/>
          <w:szCs w:val="24"/>
        </w:rPr>
        <w:t xml:space="preserve">, </w:t>
      </w:r>
      <w:r w:rsidRPr="003344AF">
        <w:rPr>
          <w:rFonts w:ascii="Arial" w:hAnsi="Arial" w:cs="Arial"/>
          <w:b/>
          <w:sz w:val="24"/>
          <w:szCs w:val="24"/>
        </w:rPr>
        <w:t>Edin Cuauhtémoc Estrada Sotelo</w:t>
      </w:r>
      <w:r w:rsidRPr="003344AF">
        <w:rPr>
          <w:rFonts w:ascii="Arial" w:hAnsi="Arial" w:cs="Arial"/>
          <w:bCs/>
          <w:sz w:val="24"/>
          <w:szCs w:val="24"/>
        </w:rPr>
        <w:t xml:space="preserve">, en </w:t>
      </w:r>
      <w:r>
        <w:rPr>
          <w:rFonts w:ascii="Arial" w:hAnsi="Arial" w:cs="Arial"/>
          <w:bCs/>
          <w:sz w:val="24"/>
          <w:szCs w:val="24"/>
        </w:rPr>
        <w:t>mi</w:t>
      </w:r>
      <w:r w:rsidRPr="003344AF">
        <w:rPr>
          <w:rFonts w:ascii="Arial" w:hAnsi="Arial" w:cs="Arial"/>
          <w:bCs/>
          <w:sz w:val="24"/>
          <w:szCs w:val="24"/>
        </w:rPr>
        <w:t xml:space="preserve"> carácter de Diputado de la</w:t>
      </w:r>
      <w:r w:rsidRPr="003344AF">
        <w:rPr>
          <w:rFonts w:ascii="Arial" w:hAnsi="Arial" w:cs="Arial"/>
          <w:sz w:val="24"/>
          <w:szCs w:val="24"/>
        </w:rPr>
        <w:t xml:space="preserve"> Sexagésima Séptima Legislatura del Honorable Congreso del Estado de Chihuahua e integrante del </w:t>
      </w:r>
      <w:r w:rsidRPr="006145CB">
        <w:rPr>
          <w:rFonts w:ascii="Arial" w:hAnsi="Arial" w:cs="Arial"/>
          <w:b/>
          <w:bCs/>
          <w:sz w:val="24"/>
          <w:szCs w:val="24"/>
        </w:rPr>
        <w:t xml:space="preserve">Grupo Parlamentario </w:t>
      </w:r>
      <w:r>
        <w:rPr>
          <w:rFonts w:ascii="Arial" w:hAnsi="Arial" w:cs="Arial"/>
          <w:b/>
          <w:bCs/>
          <w:sz w:val="24"/>
          <w:szCs w:val="24"/>
        </w:rPr>
        <w:t>d</w:t>
      </w:r>
      <w:r w:rsidRPr="006145CB">
        <w:rPr>
          <w:rFonts w:ascii="Arial" w:hAnsi="Arial" w:cs="Arial"/>
          <w:b/>
          <w:bCs/>
          <w:sz w:val="24"/>
          <w:szCs w:val="24"/>
        </w:rPr>
        <w:t>e MORENA</w:t>
      </w:r>
      <w:r w:rsidRPr="003344AF">
        <w:rPr>
          <w:rFonts w:ascii="Arial" w:hAnsi="Arial" w:cs="Arial"/>
          <w:sz w:val="24"/>
          <w:szCs w:val="24"/>
        </w:rPr>
        <w:t>, con fundamento en lo dispuesto por los artículos 68 fracción I, de la Constitución Política del Estado de Chihuahua; 167 fracción I, de la Ley Orgánica del Poder Legislativo; así como los numerales 75 y 77 del Reglamento Interior de Prácticas Parlamentarias del Poder Legislativo; todos ordenamientos del Estado de Chihuahua, acud</w:t>
      </w:r>
      <w:r>
        <w:rPr>
          <w:rFonts w:ascii="Arial" w:hAnsi="Arial" w:cs="Arial"/>
          <w:sz w:val="24"/>
          <w:szCs w:val="24"/>
        </w:rPr>
        <w:t>o</w:t>
      </w:r>
      <w:r w:rsidRPr="003344AF">
        <w:rPr>
          <w:rFonts w:ascii="Arial" w:hAnsi="Arial" w:cs="Arial"/>
          <w:sz w:val="24"/>
          <w:szCs w:val="24"/>
        </w:rPr>
        <w:t xml:space="preserve"> ante esta Honorable Asamblea Legislativa, a fin de someter a consideración del Pleno el siguiente proyecto con </w:t>
      </w:r>
      <w:r w:rsidRPr="003344AF">
        <w:rPr>
          <w:rFonts w:ascii="Arial" w:hAnsi="Arial" w:cs="Arial"/>
          <w:bCs/>
          <w:sz w:val="24"/>
          <w:szCs w:val="24"/>
        </w:rPr>
        <w:t xml:space="preserve">carácter de </w:t>
      </w:r>
      <w:r w:rsidRPr="003344AF">
        <w:rPr>
          <w:rFonts w:ascii="Arial" w:hAnsi="Arial" w:cs="Arial"/>
          <w:b/>
          <w:bCs/>
          <w:sz w:val="24"/>
          <w:szCs w:val="24"/>
        </w:rPr>
        <w:t>DECRETO</w:t>
      </w:r>
      <w:r w:rsidR="002620BF">
        <w:rPr>
          <w:rFonts w:ascii="Arial" w:hAnsi="Arial" w:cs="Arial"/>
          <w:b/>
          <w:bCs/>
          <w:sz w:val="24"/>
          <w:szCs w:val="24"/>
        </w:rPr>
        <w:t>,</w:t>
      </w:r>
      <w:r w:rsidR="000B2984">
        <w:rPr>
          <w:rFonts w:ascii="Arial" w:hAnsi="Arial" w:cs="Arial"/>
          <w:b/>
          <w:bCs/>
          <w:sz w:val="24"/>
          <w:szCs w:val="24"/>
        </w:rPr>
        <w:t xml:space="preserve"> </w:t>
      </w:r>
      <w:bookmarkStart w:id="0" w:name="_Hlk125972160"/>
      <w:r w:rsidR="00EC572A">
        <w:rPr>
          <w:rFonts w:ascii="Arial" w:hAnsi="Arial" w:cs="Arial"/>
          <w:b/>
          <w:bCs/>
          <w:sz w:val="24"/>
          <w:szCs w:val="24"/>
        </w:rPr>
        <w:t xml:space="preserve">a efecto de </w:t>
      </w:r>
      <w:r w:rsidR="003527A3">
        <w:rPr>
          <w:rFonts w:ascii="Arial" w:hAnsi="Arial" w:cs="Arial"/>
          <w:b/>
          <w:bCs/>
          <w:sz w:val="24"/>
          <w:szCs w:val="24"/>
        </w:rPr>
        <w:t>ADICIONAR</w:t>
      </w:r>
      <w:r w:rsidR="00EC572A">
        <w:rPr>
          <w:rFonts w:ascii="Arial" w:hAnsi="Arial" w:cs="Arial"/>
          <w:b/>
          <w:bCs/>
          <w:sz w:val="24"/>
          <w:szCs w:val="24"/>
        </w:rPr>
        <w:t xml:space="preserve"> </w:t>
      </w:r>
      <w:r w:rsidR="003527A3">
        <w:rPr>
          <w:rFonts w:ascii="Arial" w:hAnsi="Arial" w:cs="Arial"/>
          <w:b/>
          <w:bCs/>
          <w:sz w:val="24"/>
          <w:szCs w:val="24"/>
        </w:rPr>
        <w:t>un artículo 167 BIS, de la Constitución Política del Estado, con el fin de establecer la facultad de los encargados de las finanzas del Estado y los Municipios, para que puedan disponer libremente hasta el 2% de los recursos adicionales de libre disposición contemplados en la Ley de Ingresos correspondiente, asimismo se REFORMA la</w:t>
      </w:r>
      <w:r w:rsidR="00EC572A">
        <w:rPr>
          <w:rFonts w:ascii="Arial" w:hAnsi="Arial" w:cs="Arial"/>
          <w:b/>
          <w:bCs/>
          <w:sz w:val="24"/>
          <w:szCs w:val="24"/>
        </w:rPr>
        <w:t xml:space="preserve"> fracción II, del artículo 45, de la Ley de Presupuesto de Egresos, Contabilidad Gubernamental y Gasto Público del Estado de Chihuahua</w:t>
      </w:r>
      <w:bookmarkEnd w:id="0"/>
      <w:r w:rsidR="00EC572A">
        <w:rPr>
          <w:rFonts w:ascii="Arial" w:hAnsi="Arial" w:cs="Arial"/>
          <w:b/>
          <w:bCs/>
          <w:sz w:val="24"/>
          <w:szCs w:val="24"/>
        </w:rPr>
        <w:t>,</w:t>
      </w:r>
      <w:r w:rsidR="001D6AE4">
        <w:rPr>
          <w:rFonts w:ascii="Arial" w:hAnsi="Arial" w:cs="Arial"/>
          <w:b/>
          <w:bCs/>
          <w:sz w:val="24"/>
          <w:szCs w:val="24"/>
        </w:rPr>
        <w:t xml:space="preserve"> </w:t>
      </w:r>
      <w:r w:rsidR="002620BF" w:rsidRPr="003344AF">
        <w:rPr>
          <w:rFonts w:ascii="Arial" w:hAnsi="Arial" w:cs="Arial"/>
          <w:bCs/>
          <w:sz w:val="24"/>
          <w:szCs w:val="24"/>
        </w:rPr>
        <w:t>lo anterior con sustento en la siguiente:</w:t>
      </w:r>
    </w:p>
    <w:p w14:paraId="4AF4AEBA" w14:textId="77777777" w:rsidR="00E85E61" w:rsidRPr="003344AF" w:rsidRDefault="00E85E61" w:rsidP="000776A1">
      <w:pPr>
        <w:spacing w:after="0" w:line="240" w:lineRule="auto"/>
        <w:jc w:val="both"/>
        <w:rPr>
          <w:rFonts w:ascii="Arial" w:hAnsi="Arial" w:cs="Arial"/>
          <w:bCs/>
          <w:sz w:val="24"/>
          <w:szCs w:val="24"/>
        </w:rPr>
      </w:pPr>
    </w:p>
    <w:p w14:paraId="571B27DB" w14:textId="77777777" w:rsidR="00E85E61" w:rsidRPr="003344AF" w:rsidRDefault="00E85E61" w:rsidP="000776A1">
      <w:pPr>
        <w:spacing w:after="0" w:line="240" w:lineRule="auto"/>
        <w:jc w:val="both"/>
        <w:rPr>
          <w:rFonts w:ascii="Arial" w:hAnsi="Arial" w:cs="Arial"/>
          <w:bCs/>
          <w:sz w:val="24"/>
          <w:szCs w:val="24"/>
        </w:rPr>
      </w:pPr>
    </w:p>
    <w:p w14:paraId="02CE82A0" w14:textId="22F33EDE" w:rsidR="0075244C" w:rsidRPr="003344AF" w:rsidRDefault="00D02970" w:rsidP="000776A1">
      <w:pPr>
        <w:spacing w:after="0" w:line="240" w:lineRule="auto"/>
        <w:jc w:val="center"/>
        <w:rPr>
          <w:rFonts w:ascii="Arial" w:hAnsi="Arial" w:cs="Arial"/>
          <w:b/>
          <w:sz w:val="28"/>
          <w:szCs w:val="28"/>
        </w:rPr>
      </w:pPr>
      <w:r w:rsidRPr="003344AF">
        <w:rPr>
          <w:rFonts w:ascii="Arial" w:hAnsi="Arial" w:cs="Arial"/>
          <w:b/>
          <w:sz w:val="28"/>
          <w:szCs w:val="28"/>
        </w:rPr>
        <w:t>EXPOSICIÓN DE MOTIVOS</w:t>
      </w:r>
      <w:r w:rsidR="00FB2459" w:rsidRPr="003344AF">
        <w:rPr>
          <w:rFonts w:ascii="Arial" w:hAnsi="Arial" w:cs="Arial"/>
          <w:b/>
          <w:sz w:val="28"/>
          <w:szCs w:val="28"/>
        </w:rPr>
        <w:t>:</w:t>
      </w:r>
    </w:p>
    <w:p w14:paraId="133CEA3F" w14:textId="77777777" w:rsidR="00FB2459" w:rsidRDefault="00FB2459" w:rsidP="000776A1">
      <w:pPr>
        <w:spacing w:after="0" w:line="240" w:lineRule="auto"/>
        <w:rPr>
          <w:rFonts w:ascii="Arial" w:hAnsi="Arial" w:cs="Arial"/>
          <w:sz w:val="24"/>
          <w:szCs w:val="24"/>
        </w:rPr>
      </w:pPr>
    </w:p>
    <w:p w14:paraId="32206BE0" w14:textId="77777777" w:rsidR="00B5048E" w:rsidRDefault="00B5048E" w:rsidP="000776A1">
      <w:pPr>
        <w:spacing w:after="0" w:line="240" w:lineRule="auto"/>
        <w:rPr>
          <w:rFonts w:ascii="Arial" w:hAnsi="Arial" w:cs="Arial"/>
          <w:sz w:val="24"/>
          <w:szCs w:val="24"/>
        </w:rPr>
      </w:pPr>
    </w:p>
    <w:p w14:paraId="198E2C8A" w14:textId="48E5D51D" w:rsidR="00DA25CD" w:rsidRDefault="00DA25CD" w:rsidP="000776A1">
      <w:pPr>
        <w:spacing w:after="0" w:line="240" w:lineRule="auto"/>
        <w:jc w:val="both"/>
        <w:rPr>
          <w:rFonts w:ascii="Arial" w:hAnsi="Arial" w:cs="Arial"/>
          <w:sz w:val="24"/>
          <w:szCs w:val="24"/>
        </w:rPr>
      </w:pPr>
      <w:r>
        <w:rPr>
          <w:rFonts w:ascii="Arial" w:hAnsi="Arial" w:cs="Arial"/>
          <w:sz w:val="24"/>
          <w:szCs w:val="24"/>
        </w:rPr>
        <w:t xml:space="preserve">La legislación vigente establece que podrán disponer de manera libre ya sea por la Secretaría de Hacienda o </w:t>
      </w:r>
      <w:r w:rsidR="00AD5FFB">
        <w:rPr>
          <w:rFonts w:ascii="Arial" w:hAnsi="Arial" w:cs="Arial"/>
          <w:sz w:val="24"/>
          <w:szCs w:val="24"/>
        </w:rPr>
        <w:t>Tesorerías</w:t>
      </w:r>
      <w:r>
        <w:rPr>
          <w:rFonts w:ascii="Arial" w:hAnsi="Arial" w:cs="Arial"/>
          <w:sz w:val="24"/>
          <w:szCs w:val="24"/>
        </w:rPr>
        <w:t xml:space="preserve"> </w:t>
      </w:r>
      <w:r w:rsidR="00AD5FFB">
        <w:rPr>
          <w:rFonts w:ascii="Arial" w:hAnsi="Arial" w:cs="Arial"/>
          <w:sz w:val="24"/>
          <w:szCs w:val="24"/>
        </w:rPr>
        <w:t>M</w:t>
      </w:r>
      <w:r>
        <w:rPr>
          <w:rFonts w:ascii="Arial" w:hAnsi="Arial" w:cs="Arial"/>
          <w:sz w:val="24"/>
          <w:szCs w:val="24"/>
        </w:rPr>
        <w:t>unicipale</w:t>
      </w:r>
      <w:r w:rsidR="00AD5FFB">
        <w:rPr>
          <w:rFonts w:ascii="Arial" w:hAnsi="Arial" w:cs="Arial"/>
          <w:sz w:val="24"/>
          <w:szCs w:val="24"/>
        </w:rPr>
        <w:t>s,</w:t>
      </w:r>
      <w:r>
        <w:rPr>
          <w:rFonts w:ascii="Arial" w:hAnsi="Arial" w:cs="Arial"/>
          <w:sz w:val="24"/>
          <w:szCs w:val="24"/>
        </w:rPr>
        <w:t xml:space="preserve"> los recursos adicionales a los proyectados en el Presupuesto de Egresos respectiv</w:t>
      </w:r>
      <w:r w:rsidR="00AD5FFB">
        <w:rPr>
          <w:rFonts w:ascii="Arial" w:hAnsi="Arial" w:cs="Arial"/>
          <w:sz w:val="24"/>
          <w:szCs w:val="24"/>
        </w:rPr>
        <w:t>o</w:t>
      </w:r>
      <w:r>
        <w:rPr>
          <w:rFonts w:ascii="Arial" w:hAnsi="Arial" w:cs="Arial"/>
          <w:sz w:val="24"/>
          <w:szCs w:val="24"/>
        </w:rPr>
        <w:t xml:space="preserve">, siempre y cuando no excedan del 5%, ahora bien quienes suscribimos al presenta </w:t>
      </w:r>
      <w:r w:rsidR="00AD5FFB">
        <w:rPr>
          <w:rFonts w:ascii="Arial" w:hAnsi="Arial" w:cs="Arial"/>
          <w:sz w:val="24"/>
          <w:szCs w:val="24"/>
        </w:rPr>
        <w:t>iniciativa</w:t>
      </w:r>
      <w:r>
        <w:rPr>
          <w:rFonts w:ascii="Arial" w:hAnsi="Arial" w:cs="Arial"/>
          <w:sz w:val="24"/>
          <w:szCs w:val="24"/>
        </w:rPr>
        <w:t xml:space="preserve"> estimamos </w:t>
      </w:r>
      <w:r w:rsidR="00AD5FFB">
        <w:rPr>
          <w:rFonts w:ascii="Arial" w:hAnsi="Arial" w:cs="Arial"/>
          <w:sz w:val="24"/>
          <w:szCs w:val="24"/>
        </w:rPr>
        <w:t>pertinente</w:t>
      </w:r>
      <w:r>
        <w:rPr>
          <w:rFonts w:ascii="Arial" w:hAnsi="Arial" w:cs="Arial"/>
          <w:sz w:val="24"/>
          <w:szCs w:val="24"/>
        </w:rPr>
        <w:t xml:space="preserve"> hacer diversos planteamientos a la fracción antes </w:t>
      </w:r>
      <w:r w:rsidR="00AD5FFB">
        <w:rPr>
          <w:rFonts w:ascii="Arial" w:hAnsi="Arial" w:cs="Arial"/>
          <w:sz w:val="24"/>
          <w:szCs w:val="24"/>
        </w:rPr>
        <w:t>citada</w:t>
      </w:r>
      <w:r>
        <w:rPr>
          <w:rFonts w:ascii="Arial" w:hAnsi="Arial" w:cs="Arial"/>
          <w:sz w:val="24"/>
          <w:szCs w:val="24"/>
        </w:rPr>
        <w:t xml:space="preserve">, con </w:t>
      </w:r>
      <w:r w:rsidR="00AD5FFB">
        <w:rPr>
          <w:rFonts w:ascii="Arial" w:hAnsi="Arial" w:cs="Arial"/>
          <w:sz w:val="24"/>
          <w:szCs w:val="24"/>
        </w:rPr>
        <w:t>la finalidad</w:t>
      </w:r>
      <w:r>
        <w:rPr>
          <w:rFonts w:ascii="Arial" w:hAnsi="Arial" w:cs="Arial"/>
          <w:sz w:val="24"/>
          <w:szCs w:val="24"/>
        </w:rPr>
        <w:t xml:space="preserve"> de establecer con</w:t>
      </w:r>
      <w:r w:rsidR="00AD5FFB">
        <w:rPr>
          <w:rFonts w:ascii="Arial" w:hAnsi="Arial" w:cs="Arial"/>
          <w:sz w:val="24"/>
          <w:szCs w:val="24"/>
        </w:rPr>
        <w:t xml:space="preserve"> mayor</w:t>
      </w:r>
      <w:r>
        <w:rPr>
          <w:rFonts w:ascii="Arial" w:hAnsi="Arial" w:cs="Arial"/>
          <w:sz w:val="24"/>
          <w:szCs w:val="24"/>
        </w:rPr>
        <w:t xml:space="preserve"> precisión la hipótesis en la cual los encargados de la Hacienda</w:t>
      </w:r>
      <w:r w:rsidR="00AD5FFB">
        <w:rPr>
          <w:rFonts w:ascii="Arial" w:hAnsi="Arial" w:cs="Arial"/>
          <w:sz w:val="24"/>
          <w:szCs w:val="24"/>
        </w:rPr>
        <w:t xml:space="preserve"> Pública</w:t>
      </w:r>
      <w:r>
        <w:rPr>
          <w:rFonts w:ascii="Arial" w:hAnsi="Arial" w:cs="Arial"/>
          <w:sz w:val="24"/>
          <w:szCs w:val="24"/>
        </w:rPr>
        <w:t xml:space="preserve"> Estatal o Municipal, podrán disponer libremente los recursos que excedan de la proyección a gastarse en un ejercicio fiscal</w:t>
      </w:r>
      <w:r w:rsidR="00AD5FFB">
        <w:rPr>
          <w:rFonts w:ascii="Arial" w:hAnsi="Arial" w:cs="Arial"/>
          <w:sz w:val="24"/>
          <w:szCs w:val="24"/>
        </w:rPr>
        <w:t xml:space="preserve"> en curso</w:t>
      </w:r>
      <w:r>
        <w:rPr>
          <w:rFonts w:ascii="Arial" w:hAnsi="Arial" w:cs="Arial"/>
          <w:sz w:val="24"/>
          <w:szCs w:val="24"/>
        </w:rPr>
        <w:t>.</w:t>
      </w:r>
    </w:p>
    <w:p w14:paraId="47174C36" w14:textId="77777777" w:rsidR="00DA25CD" w:rsidRDefault="00DA25CD" w:rsidP="000776A1">
      <w:pPr>
        <w:spacing w:after="0" w:line="240" w:lineRule="auto"/>
        <w:jc w:val="both"/>
        <w:rPr>
          <w:rFonts w:ascii="Arial" w:hAnsi="Arial" w:cs="Arial"/>
          <w:sz w:val="24"/>
          <w:szCs w:val="24"/>
        </w:rPr>
      </w:pPr>
    </w:p>
    <w:p w14:paraId="54EA7EA5" w14:textId="22DBD723" w:rsidR="007F3273" w:rsidRDefault="00DA25CD" w:rsidP="000776A1">
      <w:pPr>
        <w:spacing w:after="0" w:line="240" w:lineRule="auto"/>
        <w:jc w:val="both"/>
        <w:rPr>
          <w:rFonts w:ascii="Arial" w:hAnsi="Arial" w:cs="Arial"/>
          <w:sz w:val="24"/>
          <w:szCs w:val="24"/>
        </w:rPr>
      </w:pPr>
      <w:r>
        <w:rPr>
          <w:rFonts w:ascii="Arial" w:hAnsi="Arial" w:cs="Arial"/>
          <w:sz w:val="24"/>
          <w:szCs w:val="24"/>
        </w:rPr>
        <w:t>Los tiempos actuales exigen una mejor rendición de cuentas, la transparencia y rendición de cuentas ha</w:t>
      </w:r>
      <w:r w:rsidR="00506C8A">
        <w:rPr>
          <w:rFonts w:ascii="Arial" w:hAnsi="Arial" w:cs="Arial"/>
          <w:sz w:val="24"/>
          <w:szCs w:val="24"/>
        </w:rPr>
        <w:t>n</w:t>
      </w:r>
      <w:r>
        <w:rPr>
          <w:rFonts w:ascii="Arial" w:hAnsi="Arial" w:cs="Arial"/>
          <w:sz w:val="24"/>
          <w:szCs w:val="24"/>
        </w:rPr>
        <w:t xml:space="preserve"> venido evolucionando en las últimas décadas, sin </w:t>
      </w:r>
      <w:r w:rsidR="00C45FE0">
        <w:rPr>
          <w:rFonts w:ascii="Arial" w:hAnsi="Arial" w:cs="Arial"/>
          <w:sz w:val="24"/>
          <w:szCs w:val="24"/>
        </w:rPr>
        <w:t>embargo,</w:t>
      </w:r>
      <w:r>
        <w:rPr>
          <w:rFonts w:ascii="Arial" w:hAnsi="Arial" w:cs="Arial"/>
          <w:sz w:val="24"/>
          <w:szCs w:val="24"/>
        </w:rPr>
        <w:t xml:space="preserve"> todavía existen instancias o niveles de gobierno </w:t>
      </w:r>
      <w:r w:rsidR="003A6B4E">
        <w:rPr>
          <w:rFonts w:ascii="Arial" w:hAnsi="Arial" w:cs="Arial"/>
          <w:sz w:val="24"/>
          <w:szCs w:val="24"/>
        </w:rPr>
        <w:t>que,</w:t>
      </w:r>
      <w:r>
        <w:rPr>
          <w:rFonts w:ascii="Arial" w:hAnsi="Arial" w:cs="Arial"/>
          <w:sz w:val="24"/>
          <w:szCs w:val="24"/>
        </w:rPr>
        <w:t xml:space="preserve"> con la finalidad del no transparentar el ejercicio del gasto público, </w:t>
      </w:r>
      <w:r w:rsidR="00506C8A">
        <w:rPr>
          <w:rFonts w:ascii="Arial" w:hAnsi="Arial" w:cs="Arial"/>
          <w:sz w:val="24"/>
          <w:szCs w:val="24"/>
        </w:rPr>
        <w:t>recurren</w:t>
      </w:r>
      <w:r>
        <w:rPr>
          <w:rFonts w:ascii="Arial" w:hAnsi="Arial" w:cs="Arial"/>
          <w:sz w:val="24"/>
          <w:szCs w:val="24"/>
        </w:rPr>
        <w:t xml:space="preserve"> a practicas cuyos antecedentes datan de las administraciones anteriores en las cuales la opacidad era una </w:t>
      </w:r>
      <w:r w:rsidR="00506C8A">
        <w:rPr>
          <w:rFonts w:ascii="Arial" w:hAnsi="Arial" w:cs="Arial"/>
          <w:sz w:val="24"/>
          <w:szCs w:val="24"/>
        </w:rPr>
        <w:t>práctica</w:t>
      </w:r>
      <w:r>
        <w:rPr>
          <w:rFonts w:ascii="Arial" w:hAnsi="Arial" w:cs="Arial"/>
          <w:sz w:val="24"/>
          <w:szCs w:val="24"/>
        </w:rPr>
        <w:t xml:space="preserve"> común.</w:t>
      </w:r>
    </w:p>
    <w:p w14:paraId="4985AE50" w14:textId="287D1479" w:rsidR="00DA25CD" w:rsidRDefault="00DA25CD" w:rsidP="000776A1">
      <w:pPr>
        <w:spacing w:after="0" w:line="240" w:lineRule="auto"/>
        <w:jc w:val="both"/>
        <w:rPr>
          <w:rFonts w:ascii="Arial" w:hAnsi="Arial" w:cs="Arial"/>
          <w:sz w:val="24"/>
          <w:szCs w:val="24"/>
        </w:rPr>
      </w:pPr>
    </w:p>
    <w:p w14:paraId="61871E87" w14:textId="5E250249" w:rsidR="00DA25CD" w:rsidRDefault="00DA25CD" w:rsidP="000776A1">
      <w:pPr>
        <w:spacing w:after="0" w:line="240" w:lineRule="auto"/>
        <w:jc w:val="both"/>
        <w:rPr>
          <w:rFonts w:ascii="Arial" w:hAnsi="Arial" w:cs="Arial"/>
          <w:sz w:val="24"/>
          <w:szCs w:val="24"/>
        </w:rPr>
      </w:pPr>
      <w:r>
        <w:rPr>
          <w:rFonts w:ascii="Arial" w:hAnsi="Arial" w:cs="Arial"/>
          <w:sz w:val="24"/>
          <w:szCs w:val="24"/>
        </w:rPr>
        <w:lastRenderedPageBreak/>
        <w:t xml:space="preserve">De manera reiterada en la elaboración de los presupuestos de egresos se hacen </w:t>
      </w:r>
      <w:r w:rsidR="00506C8A">
        <w:rPr>
          <w:rFonts w:ascii="Arial" w:hAnsi="Arial" w:cs="Arial"/>
          <w:sz w:val="24"/>
          <w:szCs w:val="24"/>
        </w:rPr>
        <w:t>planteamientos</w:t>
      </w:r>
      <w:r>
        <w:rPr>
          <w:rFonts w:ascii="Arial" w:hAnsi="Arial" w:cs="Arial"/>
          <w:sz w:val="24"/>
          <w:szCs w:val="24"/>
        </w:rPr>
        <w:t xml:space="preserve"> fuera de toda realidad, ello con el propósito de proyectar un Gobierno austero, lo que en la practica resulta lo más alejado de la realidad, de tal </w:t>
      </w:r>
      <w:r w:rsidR="00506C8A">
        <w:rPr>
          <w:rFonts w:ascii="Arial" w:hAnsi="Arial" w:cs="Arial"/>
          <w:sz w:val="24"/>
          <w:szCs w:val="24"/>
        </w:rPr>
        <w:t>manera</w:t>
      </w:r>
      <w:r>
        <w:rPr>
          <w:rFonts w:ascii="Arial" w:hAnsi="Arial" w:cs="Arial"/>
          <w:sz w:val="24"/>
          <w:szCs w:val="24"/>
        </w:rPr>
        <w:t xml:space="preserve"> que</w:t>
      </w:r>
      <w:r w:rsidR="00506C8A">
        <w:rPr>
          <w:rFonts w:ascii="Arial" w:hAnsi="Arial" w:cs="Arial"/>
          <w:sz w:val="24"/>
          <w:szCs w:val="24"/>
        </w:rPr>
        <w:t>,</w:t>
      </w:r>
      <w:r>
        <w:rPr>
          <w:rFonts w:ascii="Arial" w:hAnsi="Arial" w:cs="Arial"/>
          <w:sz w:val="24"/>
          <w:szCs w:val="24"/>
        </w:rPr>
        <w:t xml:space="preserve"> para ello se manipulan o manejan los importes a recaudar a través de la Leyes de Ingr</w:t>
      </w:r>
      <w:r w:rsidR="00506C8A">
        <w:rPr>
          <w:rFonts w:ascii="Arial" w:hAnsi="Arial" w:cs="Arial"/>
          <w:sz w:val="24"/>
          <w:szCs w:val="24"/>
        </w:rPr>
        <w:t>es</w:t>
      </w:r>
      <w:r>
        <w:rPr>
          <w:rFonts w:ascii="Arial" w:hAnsi="Arial" w:cs="Arial"/>
          <w:sz w:val="24"/>
          <w:szCs w:val="24"/>
        </w:rPr>
        <w:t xml:space="preserve">os, para lo luego tratar o pretender que el </w:t>
      </w:r>
      <w:r w:rsidR="00506C8A">
        <w:rPr>
          <w:rFonts w:ascii="Arial" w:hAnsi="Arial" w:cs="Arial"/>
          <w:sz w:val="24"/>
          <w:szCs w:val="24"/>
        </w:rPr>
        <w:t>gasto</w:t>
      </w:r>
      <w:r>
        <w:rPr>
          <w:rFonts w:ascii="Arial" w:hAnsi="Arial" w:cs="Arial"/>
          <w:sz w:val="24"/>
          <w:szCs w:val="24"/>
        </w:rPr>
        <w:t xml:space="preserve"> público sea acorde a la proyección de los ingresos, los cuales en muchas </w:t>
      </w:r>
      <w:r w:rsidR="00506C8A">
        <w:rPr>
          <w:rFonts w:ascii="Arial" w:hAnsi="Arial" w:cs="Arial"/>
          <w:sz w:val="24"/>
          <w:szCs w:val="24"/>
        </w:rPr>
        <w:t xml:space="preserve">de las </w:t>
      </w:r>
      <w:r>
        <w:rPr>
          <w:rFonts w:ascii="Arial" w:hAnsi="Arial" w:cs="Arial"/>
          <w:sz w:val="24"/>
          <w:szCs w:val="24"/>
        </w:rPr>
        <w:t xml:space="preserve">ocasiones no representan una proyección cercana a la realidad; con ello los </w:t>
      </w:r>
      <w:r w:rsidR="00506C8A">
        <w:rPr>
          <w:rFonts w:ascii="Arial" w:hAnsi="Arial" w:cs="Arial"/>
          <w:sz w:val="24"/>
          <w:szCs w:val="24"/>
        </w:rPr>
        <w:t xml:space="preserve">diferentes </w:t>
      </w:r>
      <w:r>
        <w:rPr>
          <w:rFonts w:ascii="Arial" w:hAnsi="Arial" w:cs="Arial"/>
          <w:sz w:val="24"/>
          <w:szCs w:val="24"/>
        </w:rPr>
        <w:t>niveles de Gobierno tienen la posibilidad de hacer modificaciones a su</w:t>
      </w:r>
      <w:r w:rsidR="00506C8A">
        <w:rPr>
          <w:rFonts w:ascii="Arial" w:hAnsi="Arial" w:cs="Arial"/>
          <w:sz w:val="24"/>
          <w:szCs w:val="24"/>
        </w:rPr>
        <w:t>s</w:t>
      </w:r>
      <w:r>
        <w:rPr>
          <w:rFonts w:ascii="Arial" w:hAnsi="Arial" w:cs="Arial"/>
          <w:sz w:val="24"/>
          <w:szCs w:val="24"/>
        </w:rPr>
        <w:t xml:space="preserve"> presupuesto</w:t>
      </w:r>
      <w:r w:rsidR="00506C8A">
        <w:rPr>
          <w:rFonts w:ascii="Arial" w:hAnsi="Arial" w:cs="Arial"/>
          <w:sz w:val="24"/>
          <w:szCs w:val="24"/>
        </w:rPr>
        <w:t>s</w:t>
      </w:r>
      <w:r>
        <w:rPr>
          <w:rFonts w:ascii="Arial" w:hAnsi="Arial" w:cs="Arial"/>
          <w:sz w:val="24"/>
          <w:szCs w:val="24"/>
        </w:rPr>
        <w:t xml:space="preserve"> de egresos</w:t>
      </w:r>
      <w:r w:rsidR="00506C8A">
        <w:rPr>
          <w:rFonts w:ascii="Arial" w:hAnsi="Arial" w:cs="Arial"/>
          <w:sz w:val="24"/>
          <w:szCs w:val="24"/>
        </w:rPr>
        <w:t>,</w:t>
      </w:r>
      <w:r>
        <w:rPr>
          <w:rFonts w:ascii="Arial" w:hAnsi="Arial" w:cs="Arial"/>
          <w:sz w:val="24"/>
          <w:szCs w:val="24"/>
        </w:rPr>
        <w:t xml:space="preserve"> con la justificación de que tuvieron ingresos superiores a los proyectados</w:t>
      </w:r>
      <w:r w:rsidR="00CC1ECE">
        <w:rPr>
          <w:rFonts w:ascii="Arial" w:hAnsi="Arial" w:cs="Arial"/>
          <w:sz w:val="24"/>
          <w:szCs w:val="24"/>
        </w:rPr>
        <w:t>.</w:t>
      </w:r>
    </w:p>
    <w:p w14:paraId="69E4E7DE" w14:textId="0DA00C57" w:rsidR="00CC1ECE" w:rsidRDefault="00CC1ECE" w:rsidP="000776A1">
      <w:pPr>
        <w:spacing w:after="0" w:line="240" w:lineRule="auto"/>
        <w:jc w:val="both"/>
        <w:rPr>
          <w:rFonts w:ascii="Arial" w:hAnsi="Arial" w:cs="Arial"/>
          <w:sz w:val="24"/>
          <w:szCs w:val="24"/>
        </w:rPr>
      </w:pPr>
    </w:p>
    <w:p w14:paraId="50060D2B" w14:textId="4CA4DF95" w:rsidR="00CC1ECE" w:rsidRDefault="00CC1ECE" w:rsidP="000776A1">
      <w:pPr>
        <w:spacing w:after="0" w:line="240" w:lineRule="auto"/>
        <w:jc w:val="both"/>
        <w:rPr>
          <w:rFonts w:ascii="Arial" w:hAnsi="Arial" w:cs="Arial"/>
          <w:sz w:val="24"/>
          <w:szCs w:val="24"/>
        </w:rPr>
      </w:pPr>
      <w:r>
        <w:rPr>
          <w:rFonts w:ascii="Arial" w:hAnsi="Arial" w:cs="Arial"/>
          <w:sz w:val="24"/>
          <w:szCs w:val="24"/>
        </w:rPr>
        <w:t xml:space="preserve">Habremos de referir como caso real para justificar la importancia y </w:t>
      </w:r>
      <w:r w:rsidR="00506C8A">
        <w:rPr>
          <w:rFonts w:ascii="Arial" w:hAnsi="Arial" w:cs="Arial"/>
          <w:sz w:val="24"/>
          <w:szCs w:val="24"/>
        </w:rPr>
        <w:t>la trascendencia</w:t>
      </w:r>
      <w:r>
        <w:rPr>
          <w:rFonts w:ascii="Arial" w:hAnsi="Arial" w:cs="Arial"/>
          <w:sz w:val="24"/>
          <w:szCs w:val="24"/>
        </w:rPr>
        <w:t xml:space="preserve"> de la presente iniciativa, el resultado financiero del Gobierno del Estado del ejercicio fiscal del año 2022, de</w:t>
      </w:r>
      <w:r w:rsidR="00506C8A">
        <w:rPr>
          <w:rFonts w:ascii="Arial" w:hAnsi="Arial" w:cs="Arial"/>
          <w:sz w:val="24"/>
          <w:szCs w:val="24"/>
        </w:rPr>
        <w:t xml:space="preserve">l </w:t>
      </w:r>
      <w:r>
        <w:rPr>
          <w:rFonts w:ascii="Arial" w:hAnsi="Arial" w:cs="Arial"/>
          <w:sz w:val="24"/>
          <w:szCs w:val="24"/>
        </w:rPr>
        <w:t>cual podemos referir que, la hoy Gobernadora Constitucional en su proyecto de Ley Ingresos</w:t>
      </w:r>
      <w:r w:rsidR="00506C8A">
        <w:rPr>
          <w:rFonts w:ascii="Arial" w:hAnsi="Arial" w:cs="Arial"/>
          <w:sz w:val="24"/>
          <w:szCs w:val="24"/>
        </w:rPr>
        <w:t xml:space="preserve"> de 2022,</w:t>
      </w:r>
      <w:r>
        <w:rPr>
          <w:rFonts w:ascii="Arial" w:hAnsi="Arial" w:cs="Arial"/>
          <w:sz w:val="24"/>
          <w:szCs w:val="24"/>
        </w:rPr>
        <w:t xml:space="preserve"> estim</w:t>
      </w:r>
      <w:r w:rsidR="00506C8A">
        <w:rPr>
          <w:rFonts w:ascii="Arial" w:hAnsi="Arial" w:cs="Arial"/>
          <w:sz w:val="24"/>
          <w:szCs w:val="24"/>
        </w:rPr>
        <w:t>ó</w:t>
      </w:r>
      <w:r>
        <w:rPr>
          <w:rFonts w:ascii="Arial" w:hAnsi="Arial" w:cs="Arial"/>
          <w:sz w:val="24"/>
          <w:szCs w:val="24"/>
        </w:rPr>
        <w:t xml:space="preserve"> que la </w:t>
      </w:r>
      <w:r w:rsidR="00506C8A">
        <w:rPr>
          <w:rFonts w:ascii="Arial" w:hAnsi="Arial" w:cs="Arial"/>
          <w:sz w:val="24"/>
          <w:szCs w:val="24"/>
        </w:rPr>
        <w:t>recaudación</w:t>
      </w:r>
      <w:r>
        <w:rPr>
          <w:rFonts w:ascii="Arial" w:hAnsi="Arial" w:cs="Arial"/>
          <w:sz w:val="24"/>
          <w:szCs w:val="24"/>
        </w:rPr>
        <w:t xml:space="preserve"> de los recursos a través de las diferentes fuentes de financiamiento rondaría en los 79</w:t>
      </w:r>
      <w:r w:rsidR="00400AEE">
        <w:rPr>
          <w:rFonts w:ascii="Arial" w:hAnsi="Arial" w:cs="Arial"/>
          <w:sz w:val="24"/>
          <w:szCs w:val="24"/>
        </w:rPr>
        <w:t>,252.61</w:t>
      </w:r>
      <w:r>
        <w:rPr>
          <w:rFonts w:ascii="Arial" w:hAnsi="Arial" w:cs="Arial"/>
          <w:sz w:val="24"/>
          <w:szCs w:val="24"/>
        </w:rPr>
        <w:t xml:space="preserve"> mdp, a los cuales se les sumaria 2</w:t>
      </w:r>
      <w:r w:rsidR="00400AEE">
        <w:rPr>
          <w:rFonts w:ascii="Arial" w:hAnsi="Arial" w:cs="Arial"/>
          <w:sz w:val="24"/>
          <w:szCs w:val="24"/>
        </w:rPr>
        <w:t>,</w:t>
      </w:r>
      <w:r>
        <w:rPr>
          <w:rFonts w:ascii="Arial" w:hAnsi="Arial" w:cs="Arial"/>
          <w:sz w:val="24"/>
          <w:szCs w:val="24"/>
        </w:rPr>
        <w:t>1</w:t>
      </w:r>
      <w:r w:rsidR="00400AEE">
        <w:rPr>
          <w:rFonts w:ascii="Arial" w:hAnsi="Arial" w:cs="Arial"/>
          <w:sz w:val="24"/>
          <w:szCs w:val="24"/>
        </w:rPr>
        <w:t>00.00</w:t>
      </w:r>
      <w:r>
        <w:rPr>
          <w:rFonts w:ascii="Arial" w:hAnsi="Arial" w:cs="Arial"/>
          <w:sz w:val="24"/>
          <w:szCs w:val="24"/>
        </w:rPr>
        <w:t xml:space="preserve"> mdp</w:t>
      </w:r>
      <w:r w:rsidR="00400AEE">
        <w:rPr>
          <w:rFonts w:ascii="Arial" w:hAnsi="Arial" w:cs="Arial"/>
          <w:sz w:val="24"/>
          <w:szCs w:val="24"/>
        </w:rPr>
        <w:t>,</w:t>
      </w:r>
      <w:r>
        <w:rPr>
          <w:rFonts w:ascii="Arial" w:hAnsi="Arial" w:cs="Arial"/>
          <w:sz w:val="24"/>
          <w:szCs w:val="24"/>
        </w:rPr>
        <w:t xml:space="preserve"> derivados de</w:t>
      </w:r>
      <w:r w:rsidR="00400AEE">
        <w:rPr>
          <w:rFonts w:ascii="Arial" w:hAnsi="Arial" w:cs="Arial"/>
          <w:sz w:val="24"/>
          <w:szCs w:val="24"/>
        </w:rPr>
        <w:t xml:space="preserve"> ingresos de</w:t>
      </w:r>
      <w:r>
        <w:rPr>
          <w:rFonts w:ascii="Arial" w:hAnsi="Arial" w:cs="Arial"/>
          <w:sz w:val="24"/>
          <w:szCs w:val="24"/>
        </w:rPr>
        <w:t xml:space="preserve"> </w:t>
      </w:r>
      <w:r w:rsidR="00400AEE">
        <w:rPr>
          <w:rFonts w:ascii="Arial" w:hAnsi="Arial" w:cs="Arial"/>
          <w:sz w:val="24"/>
          <w:szCs w:val="24"/>
        </w:rPr>
        <w:t>f</w:t>
      </w:r>
      <w:r>
        <w:rPr>
          <w:rFonts w:ascii="Arial" w:hAnsi="Arial" w:cs="Arial"/>
          <w:sz w:val="24"/>
          <w:szCs w:val="24"/>
        </w:rPr>
        <w:t>inanciamiento</w:t>
      </w:r>
      <w:r w:rsidR="00400AEE">
        <w:rPr>
          <w:rFonts w:ascii="Arial" w:hAnsi="Arial" w:cs="Arial"/>
          <w:sz w:val="24"/>
          <w:szCs w:val="24"/>
        </w:rPr>
        <w:t>,</w:t>
      </w:r>
      <w:r>
        <w:rPr>
          <w:rFonts w:ascii="Arial" w:hAnsi="Arial" w:cs="Arial"/>
          <w:sz w:val="24"/>
          <w:szCs w:val="24"/>
        </w:rPr>
        <w:t xml:space="preserve"> y que</w:t>
      </w:r>
      <w:r w:rsidR="00400AEE">
        <w:rPr>
          <w:rFonts w:ascii="Arial" w:hAnsi="Arial" w:cs="Arial"/>
          <w:sz w:val="24"/>
          <w:szCs w:val="24"/>
        </w:rPr>
        <w:t>,</w:t>
      </w:r>
      <w:r>
        <w:rPr>
          <w:rFonts w:ascii="Arial" w:hAnsi="Arial" w:cs="Arial"/>
          <w:sz w:val="24"/>
          <w:szCs w:val="24"/>
        </w:rPr>
        <w:t xml:space="preserve"> por consecuencia los ingresos totales del Estado serian de 81</w:t>
      </w:r>
      <w:r w:rsidR="00400AEE">
        <w:rPr>
          <w:rFonts w:ascii="Arial" w:hAnsi="Arial" w:cs="Arial"/>
          <w:sz w:val="24"/>
          <w:szCs w:val="24"/>
        </w:rPr>
        <w:t>,352.62</w:t>
      </w:r>
      <w:r>
        <w:rPr>
          <w:rFonts w:ascii="Arial" w:hAnsi="Arial" w:cs="Arial"/>
          <w:sz w:val="24"/>
          <w:szCs w:val="24"/>
        </w:rPr>
        <w:t xml:space="preserve"> mdp.</w:t>
      </w:r>
    </w:p>
    <w:p w14:paraId="7BF8CC75" w14:textId="12C89101" w:rsidR="00CC1ECE" w:rsidRDefault="00CC1ECE" w:rsidP="000776A1">
      <w:pPr>
        <w:spacing w:after="0" w:line="240" w:lineRule="auto"/>
        <w:jc w:val="both"/>
        <w:rPr>
          <w:rFonts w:ascii="Arial" w:hAnsi="Arial" w:cs="Arial"/>
          <w:sz w:val="24"/>
          <w:szCs w:val="24"/>
        </w:rPr>
      </w:pPr>
    </w:p>
    <w:p w14:paraId="336F8771" w14:textId="15229861" w:rsidR="00CC1ECE" w:rsidRDefault="00CC1ECE" w:rsidP="000776A1">
      <w:pPr>
        <w:spacing w:after="0" w:line="240" w:lineRule="auto"/>
        <w:jc w:val="both"/>
        <w:rPr>
          <w:rFonts w:ascii="Arial" w:hAnsi="Arial" w:cs="Arial"/>
          <w:sz w:val="24"/>
          <w:szCs w:val="24"/>
        </w:rPr>
      </w:pPr>
      <w:r>
        <w:rPr>
          <w:rFonts w:ascii="Arial" w:hAnsi="Arial" w:cs="Arial"/>
          <w:sz w:val="24"/>
          <w:szCs w:val="24"/>
        </w:rPr>
        <w:t xml:space="preserve">El Gobierno del Estado con el </w:t>
      </w:r>
      <w:r w:rsidR="00400AEE">
        <w:rPr>
          <w:rFonts w:ascii="Arial" w:hAnsi="Arial" w:cs="Arial"/>
          <w:sz w:val="24"/>
          <w:szCs w:val="24"/>
        </w:rPr>
        <w:t>propósito</w:t>
      </w:r>
      <w:r>
        <w:rPr>
          <w:rFonts w:ascii="Arial" w:hAnsi="Arial" w:cs="Arial"/>
          <w:sz w:val="24"/>
          <w:szCs w:val="24"/>
        </w:rPr>
        <w:t xml:space="preserve"> de darle </w:t>
      </w:r>
      <w:r w:rsidR="00400AEE">
        <w:rPr>
          <w:rFonts w:ascii="Arial" w:hAnsi="Arial" w:cs="Arial"/>
          <w:sz w:val="24"/>
          <w:szCs w:val="24"/>
        </w:rPr>
        <w:t>cumplimiento</w:t>
      </w:r>
      <w:r>
        <w:rPr>
          <w:rFonts w:ascii="Arial" w:hAnsi="Arial" w:cs="Arial"/>
          <w:sz w:val="24"/>
          <w:szCs w:val="24"/>
        </w:rPr>
        <w:t xml:space="preserve"> a la obligación </w:t>
      </w:r>
      <w:r w:rsidR="00400AEE">
        <w:rPr>
          <w:rFonts w:ascii="Arial" w:hAnsi="Arial" w:cs="Arial"/>
          <w:sz w:val="24"/>
          <w:szCs w:val="24"/>
        </w:rPr>
        <w:t>C</w:t>
      </w:r>
      <w:r>
        <w:rPr>
          <w:rFonts w:ascii="Arial" w:hAnsi="Arial" w:cs="Arial"/>
          <w:sz w:val="24"/>
          <w:szCs w:val="24"/>
        </w:rPr>
        <w:t xml:space="preserve">onstitucional respeto </w:t>
      </w:r>
      <w:r w:rsidR="00400AEE">
        <w:rPr>
          <w:rFonts w:ascii="Arial" w:hAnsi="Arial" w:cs="Arial"/>
          <w:sz w:val="24"/>
          <w:szCs w:val="24"/>
        </w:rPr>
        <w:t xml:space="preserve">del equilibrio presupuestario </w:t>
      </w:r>
      <w:r>
        <w:rPr>
          <w:rFonts w:ascii="Arial" w:hAnsi="Arial" w:cs="Arial"/>
          <w:sz w:val="24"/>
          <w:szCs w:val="24"/>
        </w:rPr>
        <w:t>del ingreso y el gasto público, estimó que los recursos necesarios para el año 2022, rondaría en los 81</w:t>
      </w:r>
      <w:r w:rsidR="00400AEE">
        <w:rPr>
          <w:rFonts w:ascii="Arial" w:hAnsi="Arial" w:cs="Arial"/>
          <w:sz w:val="24"/>
          <w:szCs w:val="24"/>
        </w:rPr>
        <w:t>,352.62</w:t>
      </w:r>
      <w:r>
        <w:rPr>
          <w:rFonts w:ascii="Arial" w:hAnsi="Arial" w:cs="Arial"/>
          <w:sz w:val="24"/>
          <w:szCs w:val="24"/>
        </w:rPr>
        <w:t xml:space="preserve"> mdp</w:t>
      </w:r>
      <w:r w:rsidR="00400AEE">
        <w:rPr>
          <w:rFonts w:ascii="Arial" w:hAnsi="Arial" w:cs="Arial"/>
          <w:sz w:val="24"/>
          <w:szCs w:val="24"/>
        </w:rPr>
        <w:t>;</w:t>
      </w:r>
      <w:r>
        <w:rPr>
          <w:rFonts w:ascii="Arial" w:hAnsi="Arial" w:cs="Arial"/>
          <w:sz w:val="24"/>
          <w:szCs w:val="24"/>
        </w:rPr>
        <w:t xml:space="preserve"> debiendo destacar que de manera reiterada el Gobierno del Estado, señalo que por primera vez había un equilibrio</w:t>
      </w:r>
      <w:r w:rsidR="00400AEE">
        <w:rPr>
          <w:rFonts w:ascii="Arial" w:hAnsi="Arial" w:cs="Arial"/>
          <w:sz w:val="24"/>
          <w:szCs w:val="24"/>
        </w:rPr>
        <w:t xml:space="preserve"> presupuestario</w:t>
      </w:r>
      <w:r>
        <w:rPr>
          <w:rFonts w:ascii="Arial" w:hAnsi="Arial" w:cs="Arial"/>
          <w:sz w:val="24"/>
          <w:szCs w:val="24"/>
        </w:rPr>
        <w:t xml:space="preserve"> entre el ingreso y el gasto público, aspecto que en su momento señalamos que era irreal lo referido por la Titular por el Poder Ejecutivo y su </w:t>
      </w:r>
      <w:r w:rsidR="00400AEE">
        <w:rPr>
          <w:rFonts w:ascii="Arial" w:hAnsi="Arial" w:cs="Arial"/>
          <w:sz w:val="24"/>
          <w:szCs w:val="24"/>
        </w:rPr>
        <w:t>S</w:t>
      </w:r>
      <w:r>
        <w:rPr>
          <w:rFonts w:ascii="Arial" w:hAnsi="Arial" w:cs="Arial"/>
          <w:sz w:val="24"/>
          <w:szCs w:val="24"/>
        </w:rPr>
        <w:t>ecretario de Hacienda.</w:t>
      </w:r>
    </w:p>
    <w:p w14:paraId="1C362769" w14:textId="6492B9A4" w:rsidR="00CC1ECE" w:rsidRDefault="00CC1ECE" w:rsidP="000776A1">
      <w:pPr>
        <w:spacing w:after="0" w:line="240" w:lineRule="auto"/>
        <w:jc w:val="both"/>
        <w:rPr>
          <w:rFonts w:ascii="Arial" w:hAnsi="Arial" w:cs="Arial"/>
          <w:sz w:val="24"/>
          <w:szCs w:val="24"/>
        </w:rPr>
      </w:pPr>
    </w:p>
    <w:p w14:paraId="6BE8A1E4" w14:textId="438C9A8D" w:rsidR="00CC1ECE" w:rsidRDefault="00CC1ECE" w:rsidP="000776A1">
      <w:pPr>
        <w:spacing w:after="0" w:line="240" w:lineRule="auto"/>
        <w:jc w:val="both"/>
        <w:rPr>
          <w:rFonts w:ascii="Arial" w:hAnsi="Arial" w:cs="Arial"/>
          <w:sz w:val="24"/>
          <w:szCs w:val="24"/>
        </w:rPr>
      </w:pPr>
      <w:r>
        <w:rPr>
          <w:rFonts w:ascii="Arial" w:hAnsi="Arial" w:cs="Arial"/>
          <w:sz w:val="24"/>
          <w:szCs w:val="24"/>
        </w:rPr>
        <w:t xml:space="preserve">Tal y </w:t>
      </w:r>
      <w:r w:rsidR="00400AEE">
        <w:rPr>
          <w:rFonts w:ascii="Arial" w:hAnsi="Arial" w:cs="Arial"/>
          <w:sz w:val="24"/>
          <w:szCs w:val="24"/>
        </w:rPr>
        <w:t>como</w:t>
      </w:r>
      <w:r>
        <w:rPr>
          <w:rFonts w:ascii="Arial" w:hAnsi="Arial" w:cs="Arial"/>
          <w:sz w:val="24"/>
          <w:szCs w:val="24"/>
        </w:rPr>
        <w:t xml:space="preserve"> lo señalamos anteriormente</w:t>
      </w:r>
      <w:r w:rsidR="00400AEE">
        <w:rPr>
          <w:rFonts w:ascii="Arial" w:hAnsi="Arial" w:cs="Arial"/>
          <w:sz w:val="24"/>
          <w:szCs w:val="24"/>
        </w:rPr>
        <w:t>,</w:t>
      </w:r>
      <w:r>
        <w:rPr>
          <w:rFonts w:ascii="Arial" w:hAnsi="Arial" w:cs="Arial"/>
          <w:sz w:val="24"/>
          <w:szCs w:val="24"/>
        </w:rPr>
        <w:t xml:space="preserve"> la legislación vigente establece que se podrá disponer libremente de los recursos adicionales recaudados que excedan del importe estimado en el presupuesto de egresos, aspecto que</w:t>
      </w:r>
      <w:r w:rsidR="00400AEE">
        <w:rPr>
          <w:rFonts w:ascii="Arial" w:hAnsi="Arial" w:cs="Arial"/>
          <w:sz w:val="24"/>
          <w:szCs w:val="24"/>
        </w:rPr>
        <w:t>,</w:t>
      </w:r>
      <w:r>
        <w:rPr>
          <w:rFonts w:ascii="Arial" w:hAnsi="Arial" w:cs="Arial"/>
          <w:sz w:val="24"/>
          <w:szCs w:val="24"/>
        </w:rPr>
        <w:t xml:space="preserve"> consideramos incorrecto puesto que, dichos excedentes deberían estar correlacionados a los ingresos proyectados en la Ley de Ingresos, pero más aún </w:t>
      </w:r>
      <w:r w:rsidR="00591C38">
        <w:rPr>
          <w:rFonts w:ascii="Arial" w:hAnsi="Arial" w:cs="Arial"/>
          <w:sz w:val="24"/>
          <w:szCs w:val="24"/>
        </w:rPr>
        <w:t>referenciados</w:t>
      </w:r>
      <w:r>
        <w:rPr>
          <w:rFonts w:ascii="Arial" w:hAnsi="Arial" w:cs="Arial"/>
          <w:sz w:val="24"/>
          <w:szCs w:val="24"/>
        </w:rPr>
        <w:t xml:space="preserve"> única y exclusivamente a los ingresos de libre disposición, bajo este contexto debemos de precisar como se integra, vía de ejemplo los </w:t>
      </w:r>
      <w:r w:rsidR="00F60128">
        <w:rPr>
          <w:rFonts w:ascii="Arial" w:hAnsi="Arial" w:cs="Arial"/>
          <w:sz w:val="24"/>
          <w:szCs w:val="24"/>
        </w:rPr>
        <w:t>ingresos</w:t>
      </w:r>
      <w:r w:rsidR="00591C38">
        <w:rPr>
          <w:rFonts w:ascii="Arial" w:hAnsi="Arial" w:cs="Arial"/>
          <w:sz w:val="24"/>
          <w:szCs w:val="24"/>
        </w:rPr>
        <w:t xml:space="preserve"> estimados</w:t>
      </w:r>
      <w:r>
        <w:rPr>
          <w:rFonts w:ascii="Arial" w:hAnsi="Arial" w:cs="Arial"/>
          <w:sz w:val="24"/>
          <w:szCs w:val="24"/>
        </w:rPr>
        <w:t xml:space="preserve"> para el </w:t>
      </w:r>
      <w:r w:rsidR="00F60128">
        <w:rPr>
          <w:rFonts w:ascii="Arial" w:hAnsi="Arial" w:cs="Arial"/>
          <w:sz w:val="24"/>
          <w:szCs w:val="24"/>
        </w:rPr>
        <w:t>Gobierno</w:t>
      </w:r>
      <w:r>
        <w:rPr>
          <w:rFonts w:ascii="Arial" w:hAnsi="Arial" w:cs="Arial"/>
          <w:sz w:val="24"/>
          <w:szCs w:val="24"/>
        </w:rPr>
        <w:t xml:space="preserve"> del Estado</w:t>
      </w:r>
      <w:r w:rsidR="00591C38">
        <w:rPr>
          <w:rFonts w:ascii="Arial" w:hAnsi="Arial" w:cs="Arial"/>
          <w:sz w:val="24"/>
          <w:szCs w:val="24"/>
        </w:rPr>
        <w:t>,</w:t>
      </w:r>
      <w:r>
        <w:rPr>
          <w:rFonts w:ascii="Arial" w:hAnsi="Arial" w:cs="Arial"/>
          <w:sz w:val="24"/>
          <w:szCs w:val="24"/>
        </w:rPr>
        <w:t xml:space="preserve"> de libre disposición para el ejercicio fiscal próximo anterior, siendo de la siguiente manera:</w:t>
      </w:r>
    </w:p>
    <w:p w14:paraId="1C354BAB" w14:textId="43A4ACBF" w:rsidR="00CC1ECE" w:rsidRDefault="00CC1ECE" w:rsidP="000776A1">
      <w:pPr>
        <w:spacing w:after="0" w:line="240" w:lineRule="auto"/>
        <w:jc w:val="both"/>
        <w:rPr>
          <w:rFonts w:ascii="Arial" w:hAnsi="Arial" w:cs="Arial"/>
          <w:sz w:val="24"/>
          <w:szCs w:val="24"/>
        </w:rPr>
      </w:pPr>
    </w:p>
    <w:bookmarkStart w:id="1" w:name="_MON_1735633818"/>
    <w:bookmarkEnd w:id="1"/>
    <w:p w14:paraId="5AA0D1B5" w14:textId="77AAC15D" w:rsidR="00FE2DAF" w:rsidRDefault="00400AEE" w:rsidP="00591C38">
      <w:pPr>
        <w:spacing w:after="0" w:line="240" w:lineRule="auto"/>
        <w:jc w:val="center"/>
        <w:rPr>
          <w:rFonts w:ascii="Arial" w:hAnsi="Arial" w:cs="Arial"/>
          <w:sz w:val="24"/>
          <w:szCs w:val="24"/>
        </w:rPr>
      </w:pPr>
      <w:r>
        <w:rPr>
          <w:rFonts w:ascii="Arial" w:hAnsi="Arial" w:cs="Arial"/>
          <w:sz w:val="24"/>
          <w:szCs w:val="24"/>
        </w:rPr>
        <w:object w:dxaOrig="10033" w:dyaOrig="3635" w14:anchorId="11A80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111pt" o:ole="">
            <v:imagedata r:id="rId8" o:title=""/>
          </v:shape>
          <o:OLEObject Type="Embed" ProgID="Excel.Sheet.12" ShapeID="_x0000_i1025" DrawAspect="Content" ObjectID="_1736844750" r:id="rId9"/>
        </w:object>
      </w:r>
    </w:p>
    <w:p w14:paraId="3BA2CAB3" w14:textId="1C0AEF8E" w:rsidR="00FE2DAF" w:rsidRPr="00591C38" w:rsidRDefault="00591C38" w:rsidP="00591C38">
      <w:pPr>
        <w:spacing w:after="0" w:line="240" w:lineRule="auto"/>
        <w:jc w:val="center"/>
        <w:rPr>
          <w:rFonts w:ascii="Arial" w:hAnsi="Arial" w:cs="Arial"/>
          <w:i/>
          <w:iCs/>
          <w:sz w:val="20"/>
          <w:szCs w:val="20"/>
        </w:rPr>
      </w:pPr>
      <w:r w:rsidRPr="00591C38">
        <w:rPr>
          <w:rFonts w:ascii="Arial" w:hAnsi="Arial" w:cs="Arial"/>
          <w:b/>
          <w:bCs/>
          <w:sz w:val="20"/>
          <w:szCs w:val="20"/>
        </w:rPr>
        <w:t>Fuente:</w:t>
      </w:r>
      <w:r w:rsidRPr="00591C38">
        <w:rPr>
          <w:rFonts w:ascii="Arial" w:hAnsi="Arial" w:cs="Arial"/>
          <w:sz w:val="20"/>
          <w:szCs w:val="20"/>
        </w:rPr>
        <w:t xml:space="preserve"> </w:t>
      </w:r>
      <w:r w:rsidRPr="00591C38">
        <w:rPr>
          <w:rFonts w:ascii="Arial" w:hAnsi="Arial" w:cs="Arial"/>
          <w:i/>
          <w:iCs/>
          <w:sz w:val="20"/>
          <w:szCs w:val="20"/>
        </w:rPr>
        <w:t>Gobierno del Estado, Estado Analítico del Ingreso</w:t>
      </w:r>
      <w:r>
        <w:rPr>
          <w:rFonts w:ascii="Arial" w:hAnsi="Arial" w:cs="Arial"/>
          <w:i/>
          <w:iCs/>
          <w:sz w:val="20"/>
          <w:szCs w:val="20"/>
        </w:rPr>
        <w:t>,</w:t>
      </w:r>
      <w:r w:rsidRPr="00591C38">
        <w:rPr>
          <w:rFonts w:ascii="Arial" w:hAnsi="Arial" w:cs="Arial"/>
          <w:i/>
          <w:iCs/>
          <w:sz w:val="20"/>
          <w:szCs w:val="20"/>
        </w:rPr>
        <w:t xml:space="preserve"> tercer trimestre 2022.</w:t>
      </w:r>
    </w:p>
    <w:p w14:paraId="33BDCFE6" w14:textId="77777777" w:rsidR="00591C38" w:rsidRDefault="00591C38" w:rsidP="000776A1">
      <w:pPr>
        <w:spacing w:after="0" w:line="240" w:lineRule="auto"/>
        <w:jc w:val="both"/>
        <w:rPr>
          <w:rFonts w:ascii="Arial" w:hAnsi="Arial" w:cs="Arial"/>
          <w:sz w:val="24"/>
          <w:szCs w:val="24"/>
        </w:rPr>
      </w:pPr>
    </w:p>
    <w:bookmarkStart w:id="2" w:name="_MON_1731322501"/>
    <w:bookmarkEnd w:id="2"/>
    <w:p w14:paraId="1199C8C6" w14:textId="1C9250F1" w:rsidR="00FE2DAF" w:rsidRDefault="00F02929" w:rsidP="007E40F1">
      <w:pPr>
        <w:spacing w:after="0" w:line="240" w:lineRule="auto"/>
        <w:jc w:val="center"/>
      </w:pPr>
      <w:r>
        <w:object w:dxaOrig="10646" w:dyaOrig="4859" w14:anchorId="24491624">
          <v:shape id="_x0000_i1026" type="#_x0000_t75" style="width:324.75pt;height:147pt" o:ole="">
            <v:imagedata r:id="rId10" o:title=""/>
          </v:shape>
          <o:OLEObject Type="Embed" ProgID="Excel.Sheet.12" ShapeID="_x0000_i1026" DrawAspect="Content" ObjectID="_1736844751" r:id="rId11"/>
        </w:object>
      </w:r>
    </w:p>
    <w:p w14:paraId="4EC550B1" w14:textId="6D722249" w:rsidR="00F02929" w:rsidRDefault="00591C38" w:rsidP="007E40F1">
      <w:pPr>
        <w:spacing w:after="0" w:line="240" w:lineRule="auto"/>
        <w:jc w:val="center"/>
      </w:pPr>
      <w:r w:rsidRPr="00591C38">
        <w:rPr>
          <w:rFonts w:ascii="Arial" w:hAnsi="Arial" w:cs="Arial"/>
          <w:b/>
          <w:bCs/>
          <w:sz w:val="20"/>
          <w:szCs w:val="20"/>
        </w:rPr>
        <w:t>Fuente:</w:t>
      </w:r>
      <w:r w:rsidRPr="00591C38">
        <w:rPr>
          <w:rFonts w:ascii="Arial" w:hAnsi="Arial" w:cs="Arial"/>
          <w:sz w:val="20"/>
          <w:szCs w:val="20"/>
        </w:rPr>
        <w:t xml:space="preserve"> </w:t>
      </w:r>
      <w:r w:rsidRPr="00591C38">
        <w:rPr>
          <w:rFonts w:ascii="Arial" w:hAnsi="Arial" w:cs="Arial"/>
          <w:i/>
          <w:iCs/>
          <w:sz w:val="20"/>
          <w:szCs w:val="20"/>
        </w:rPr>
        <w:t>Gobierno del Estado,</w:t>
      </w:r>
      <w:r>
        <w:rPr>
          <w:rFonts w:ascii="Arial" w:hAnsi="Arial" w:cs="Arial"/>
          <w:i/>
          <w:iCs/>
          <w:sz w:val="20"/>
          <w:szCs w:val="20"/>
        </w:rPr>
        <w:t xml:space="preserve"> Estado Analítico de Ingresos Detallado – LDF, tercer trimestre 2022.</w:t>
      </w:r>
    </w:p>
    <w:p w14:paraId="3038B130" w14:textId="77777777" w:rsidR="00591C38" w:rsidRPr="00B14673" w:rsidRDefault="00591C38" w:rsidP="007E40F1">
      <w:pPr>
        <w:spacing w:after="0" w:line="240" w:lineRule="auto"/>
        <w:jc w:val="center"/>
        <w:rPr>
          <w:sz w:val="24"/>
          <w:szCs w:val="24"/>
        </w:rPr>
      </w:pPr>
    </w:p>
    <w:bookmarkStart w:id="3" w:name="_MON_1735636823"/>
    <w:bookmarkEnd w:id="3"/>
    <w:p w14:paraId="04D86F8C" w14:textId="699D2C17" w:rsidR="00F02929" w:rsidRDefault="00F02929" w:rsidP="007E40F1">
      <w:pPr>
        <w:spacing w:after="0" w:line="240" w:lineRule="auto"/>
        <w:jc w:val="center"/>
      </w:pPr>
      <w:r>
        <w:object w:dxaOrig="7516" w:dyaOrig="4550" w14:anchorId="0DCC3F5C">
          <v:shape id="_x0000_i1027" type="#_x0000_t75" style="width:228.75pt;height:138.75pt" o:ole="">
            <v:imagedata r:id="rId12" o:title=""/>
          </v:shape>
          <o:OLEObject Type="Embed" ProgID="Excel.Sheet.12" ShapeID="_x0000_i1027" DrawAspect="Content" ObjectID="_1736844752" r:id="rId13"/>
        </w:object>
      </w:r>
    </w:p>
    <w:p w14:paraId="60BB5582" w14:textId="6C2F3F2F" w:rsidR="00F02929" w:rsidRPr="00591C38" w:rsidRDefault="00591C38" w:rsidP="007E40F1">
      <w:pPr>
        <w:spacing w:after="0" w:line="240" w:lineRule="auto"/>
        <w:jc w:val="center"/>
        <w:rPr>
          <w:rFonts w:ascii="Arial" w:hAnsi="Arial" w:cs="Arial"/>
          <w:i/>
          <w:iCs/>
          <w:sz w:val="20"/>
          <w:szCs w:val="20"/>
        </w:rPr>
      </w:pPr>
      <w:r w:rsidRPr="00591C38">
        <w:rPr>
          <w:rFonts w:ascii="Arial" w:hAnsi="Arial" w:cs="Arial"/>
          <w:b/>
          <w:bCs/>
          <w:sz w:val="20"/>
          <w:szCs w:val="20"/>
        </w:rPr>
        <w:t>Fuente:</w:t>
      </w:r>
      <w:r>
        <w:rPr>
          <w:rFonts w:ascii="Arial" w:hAnsi="Arial" w:cs="Arial"/>
          <w:b/>
          <w:bCs/>
          <w:sz w:val="20"/>
          <w:szCs w:val="20"/>
        </w:rPr>
        <w:t xml:space="preserve"> </w:t>
      </w:r>
      <w:r w:rsidRPr="00591C38">
        <w:rPr>
          <w:rFonts w:ascii="Arial" w:hAnsi="Arial" w:cs="Arial"/>
          <w:i/>
          <w:iCs/>
          <w:sz w:val="20"/>
          <w:szCs w:val="20"/>
        </w:rPr>
        <w:t>Elaboración propia, en base al Estado Analítico de Ingreso Detallado.</w:t>
      </w:r>
    </w:p>
    <w:p w14:paraId="62772BAC" w14:textId="77777777" w:rsidR="00591C38" w:rsidRDefault="00591C38" w:rsidP="007E40F1">
      <w:pPr>
        <w:spacing w:after="0" w:line="240" w:lineRule="auto"/>
        <w:jc w:val="center"/>
        <w:rPr>
          <w:rFonts w:ascii="Arial" w:hAnsi="Arial" w:cs="Arial"/>
          <w:sz w:val="24"/>
          <w:szCs w:val="24"/>
        </w:rPr>
      </w:pPr>
    </w:p>
    <w:p w14:paraId="5998C911" w14:textId="0006E7A3" w:rsidR="00FE2DAF" w:rsidRDefault="00F02929" w:rsidP="000776A1">
      <w:pPr>
        <w:spacing w:after="0" w:line="240" w:lineRule="auto"/>
        <w:jc w:val="both"/>
        <w:rPr>
          <w:rFonts w:ascii="Arial" w:hAnsi="Arial" w:cs="Arial"/>
          <w:sz w:val="24"/>
          <w:szCs w:val="24"/>
        </w:rPr>
      </w:pPr>
      <w:r>
        <w:rPr>
          <w:rFonts w:ascii="Arial" w:hAnsi="Arial" w:cs="Arial"/>
          <w:sz w:val="24"/>
          <w:szCs w:val="24"/>
        </w:rPr>
        <w:t xml:space="preserve">Del cuadro que antecede, se tiene una estimación vía Participaciones </w:t>
      </w:r>
      <w:r w:rsidR="00F60128">
        <w:rPr>
          <w:rFonts w:ascii="Arial" w:hAnsi="Arial" w:cs="Arial"/>
          <w:sz w:val="24"/>
          <w:szCs w:val="24"/>
        </w:rPr>
        <w:t xml:space="preserve">la cantidad de </w:t>
      </w:r>
      <w:r>
        <w:rPr>
          <w:rFonts w:ascii="Arial" w:hAnsi="Arial" w:cs="Arial"/>
          <w:sz w:val="24"/>
          <w:szCs w:val="24"/>
        </w:rPr>
        <w:t xml:space="preserve">28,511.60 mdp, de los cuales </w:t>
      </w:r>
      <w:r w:rsidR="00F60128">
        <w:rPr>
          <w:rFonts w:ascii="Arial" w:hAnsi="Arial" w:cs="Arial"/>
          <w:sz w:val="24"/>
          <w:szCs w:val="24"/>
        </w:rPr>
        <w:t>7,827.48 mdp, están etiquetados a los Municipios, por tal motivo las Participaciones Estatales estimadas en el año 2022, es la cantidad de 21,684.12 mdp, en virtud de que las participaciones a los municipios p</w:t>
      </w:r>
      <w:r>
        <w:rPr>
          <w:rFonts w:ascii="Arial" w:hAnsi="Arial" w:cs="Arial"/>
          <w:sz w:val="24"/>
          <w:szCs w:val="24"/>
        </w:rPr>
        <w:t>or disposición de la Ley</w:t>
      </w:r>
      <w:r w:rsidR="00F60128">
        <w:rPr>
          <w:rFonts w:ascii="Arial" w:hAnsi="Arial" w:cs="Arial"/>
          <w:sz w:val="24"/>
          <w:szCs w:val="24"/>
        </w:rPr>
        <w:t>,</w:t>
      </w:r>
      <w:r>
        <w:rPr>
          <w:rFonts w:ascii="Arial" w:hAnsi="Arial" w:cs="Arial"/>
          <w:sz w:val="24"/>
          <w:szCs w:val="24"/>
        </w:rPr>
        <w:t xml:space="preserve"> </w:t>
      </w:r>
      <w:r w:rsidR="00F60128">
        <w:rPr>
          <w:rFonts w:ascii="Arial" w:hAnsi="Arial" w:cs="Arial"/>
          <w:sz w:val="24"/>
          <w:szCs w:val="24"/>
        </w:rPr>
        <w:t>y al Convenio de adhesión al Sistema Nacional de Coordinación Fiscal, deben de entregarse a los Municipios, y por consiguiente no están sujetos a la voluntad de la administración estatal.</w:t>
      </w:r>
    </w:p>
    <w:p w14:paraId="1DB40D54" w14:textId="64963715" w:rsidR="007E1910" w:rsidRDefault="007E1910" w:rsidP="000776A1">
      <w:pPr>
        <w:spacing w:after="0" w:line="240" w:lineRule="auto"/>
        <w:jc w:val="both"/>
        <w:rPr>
          <w:rFonts w:ascii="Arial" w:hAnsi="Arial" w:cs="Arial"/>
          <w:sz w:val="24"/>
          <w:szCs w:val="24"/>
        </w:rPr>
      </w:pPr>
      <w:r>
        <w:rPr>
          <w:rFonts w:ascii="Arial" w:hAnsi="Arial" w:cs="Arial"/>
          <w:sz w:val="24"/>
          <w:szCs w:val="24"/>
        </w:rPr>
        <w:lastRenderedPageBreak/>
        <w:t xml:space="preserve">De la información </w:t>
      </w:r>
      <w:r w:rsidR="00FA4F87">
        <w:rPr>
          <w:rFonts w:ascii="Arial" w:hAnsi="Arial" w:cs="Arial"/>
          <w:sz w:val="24"/>
          <w:szCs w:val="24"/>
        </w:rPr>
        <w:t xml:space="preserve">al tercer trimestre 2022, </w:t>
      </w:r>
      <w:r>
        <w:rPr>
          <w:rFonts w:ascii="Arial" w:hAnsi="Arial" w:cs="Arial"/>
          <w:sz w:val="24"/>
          <w:szCs w:val="24"/>
        </w:rPr>
        <w:t>con la que se cuenta</w:t>
      </w:r>
      <w:r w:rsidR="00591C38">
        <w:rPr>
          <w:rFonts w:ascii="Arial" w:hAnsi="Arial" w:cs="Arial"/>
          <w:sz w:val="24"/>
          <w:szCs w:val="24"/>
        </w:rPr>
        <w:t>,</w:t>
      </w:r>
      <w:r>
        <w:rPr>
          <w:rFonts w:ascii="Arial" w:hAnsi="Arial" w:cs="Arial"/>
          <w:sz w:val="24"/>
          <w:szCs w:val="24"/>
        </w:rPr>
        <w:t xml:space="preserve"> y </w:t>
      </w:r>
      <w:r w:rsidR="00591C38">
        <w:rPr>
          <w:rFonts w:ascii="Arial" w:hAnsi="Arial" w:cs="Arial"/>
          <w:sz w:val="24"/>
          <w:szCs w:val="24"/>
        </w:rPr>
        <w:t xml:space="preserve">de </w:t>
      </w:r>
      <w:r>
        <w:rPr>
          <w:rFonts w:ascii="Arial" w:hAnsi="Arial" w:cs="Arial"/>
          <w:sz w:val="24"/>
          <w:szCs w:val="24"/>
        </w:rPr>
        <w:t>las estimaciones que se realiza</w:t>
      </w:r>
      <w:r w:rsidR="00FA4F87">
        <w:rPr>
          <w:rFonts w:ascii="Arial" w:hAnsi="Arial" w:cs="Arial"/>
          <w:sz w:val="24"/>
          <w:szCs w:val="24"/>
        </w:rPr>
        <w:t>ro</w:t>
      </w:r>
      <w:r>
        <w:rPr>
          <w:rFonts w:ascii="Arial" w:hAnsi="Arial" w:cs="Arial"/>
          <w:sz w:val="24"/>
          <w:szCs w:val="24"/>
        </w:rPr>
        <w:t>n</w:t>
      </w:r>
      <w:r w:rsidR="00591C38">
        <w:rPr>
          <w:rFonts w:ascii="Arial" w:hAnsi="Arial" w:cs="Arial"/>
          <w:sz w:val="24"/>
          <w:szCs w:val="24"/>
        </w:rPr>
        <w:t>,</w:t>
      </w:r>
      <w:r>
        <w:rPr>
          <w:rFonts w:ascii="Arial" w:hAnsi="Arial" w:cs="Arial"/>
          <w:sz w:val="24"/>
          <w:szCs w:val="24"/>
        </w:rPr>
        <w:t xml:space="preserve"> se considera que el Gobierno del Estado, en el ejercicio fiscal 2022, recaudó adicionalmente </w:t>
      </w:r>
      <w:r w:rsidR="00FA4F87">
        <w:rPr>
          <w:rFonts w:ascii="Arial" w:hAnsi="Arial" w:cs="Arial"/>
          <w:sz w:val="24"/>
          <w:szCs w:val="24"/>
        </w:rPr>
        <w:t>4,354.34 mdp</w:t>
      </w:r>
      <w:r>
        <w:rPr>
          <w:rFonts w:ascii="Arial" w:hAnsi="Arial" w:cs="Arial"/>
          <w:sz w:val="24"/>
          <w:szCs w:val="24"/>
        </w:rPr>
        <w:t>, los cuales sin duda con la normatividad vigente pudo disponer libremente sin autorización de este Poder Legislativo, aspecto que nos parece incorrecto pues si bien es cierto</w:t>
      </w:r>
      <w:r w:rsidR="00CB56CA">
        <w:rPr>
          <w:rFonts w:ascii="Arial" w:hAnsi="Arial" w:cs="Arial"/>
          <w:sz w:val="24"/>
          <w:szCs w:val="24"/>
        </w:rPr>
        <w:t xml:space="preserve"> hace referencia la legislación vigente al importe establecido en el presupuesto de egresos, reiteramos debe de estar referenciado a los ingresos de libre disposición</w:t>
      </w:r>
      <w:r w:rsidR="00FA4F87">
        <w:rPr>
          <w:rFonts w:ascii="Arial" w:hAnsi="Arial" w:cs="Arial"/>
          <w:sz w:val="24"/>
          <w:szCs w:val="24"/>
        </w:rPr>
        <w:t>,</w:t>
      </w:r>
      <w:r w:rsidR="00CB56CA">
        <w:rPr>
          <w:rFonts w:ascii="Arial" w:hAnsi="Arial" w:cs="Arial"/>
          <w:sz w:val="24"/>
          <w:szCs w:val="24"/>
        </w:rPr>
        <w:t xml:space="preserve"> y</w:t>
      </w:r>
      <w:r w:rsidR="00FA4F87">
        <w:rPr>
          <w:rFonts w:ascii="Arial" w:hAnsi="Arial" w:cs="Arial"/>
          <w:sz w:val="24"/>
          <w:szCs w:val="24"/>
        </w:rPr>
        <w:t xml:space="preserve"> no</w:t>
      </w:r>
      <w:r w:rsidR="00CB56CA">
        <w:rPr>
          <w:rFonts w:ascii="Arial" w:hAnsi="Arial" w:cs="Arial"/>
          <w:sz w:val="24"/>
          <w:szCs w:val="24"/>
        </w:rPr>
        <w:t xml:space="preserve"> como incorrectamente al importe establecido como total de gastos a realizarse en </w:t>
      </w:r>
      <w:r w:rsidR="00FA4F87">
        <w:rPr>
          <w:rFonts w:ascii="Arial" w:hAnsi="Arial" w:cs="Arial"/>
          <w:sz w:val="24"/>
          <w:szCs w:val="24"/>
        </w:rPr>
        <w:t>el</w:t>
      </w:r>
      <w:r w:rsidR="00CB56CA">
        <w:rPr>
          <w:rFonts w:ascii="Arial" w:hAnsi="Arial" w:cs="Arial"/>
          <w:sz w:val="24"/>
          <w:szCs w:val="24"/>
        </w:rPr>
        <w:t xml:space="preserve"> ejercicio fiscal</w:t>
      </w:r>
      <w:r w:rsidR="00FA4F87">
        <w:rPr>
          <w:rFonts w:ascii="Arial" w:hAnsi="Arial" w:cs="Arial"/>
          <w:sz w:val="24"/>
          <w:szCs w:val="24"/>
        </w:rPr>
        <w:t xml:space="preserve"> en referencia</w:t>
      </w:r>
      <w:r w:rsidR="00CB56CA">
        <w:rPr>
          <w:rFonts w:ascii="Arial" w:hAnsi="Arial" w:cs="Arial"/>
          <w:sz w:val="24"/>
          <w:szCs w:val="24"/>
        </w:rPr>
        <w:t>.</w:t>
      </w:r>
    </w:p>
    <w:p w14:paraId="645FD763" w14:textId="4BD6DBE3" w:rsidR="00CB56CA" w:rsidRDefault="00CB56CA" w:rsidP="000776A1">
      <w:pPr>
        <w:spacing w:after="0" w:line="240" w:lineRule="auto"/>
        <w:jc w:val="both"/>
        <w:rPr>
          <w:rFonts w:ascii="Arial" w:hAnsi="Arial" w:cs="Arial"/>
          <w:sz w:val="24"/>
          <w:szCs w:val="24"/>
        </w:rPr>
      </w:pPr>
    </w:p>
    <w:p w14:paraId="0CBE7506" w14:textId="488BDD3E" w:rsidR="00CB56CA" w:rsidRDefault="00CB56CA" w:rsidP="000776A1">
      <w:pPr>
        <w:spacing w:after="0" w:line="240" w:lineRule="auto"/>
        <w:jc w:val="both"/>
        <w:rPr>
          <w:rFonts w:ascii="Arial" w:hAnsi="Arial" w:cs="Arial"/>
          <w:sz w:val="24"/>
          <w:szCs w:val="24"/>
        </w:rPr>
      </w:pPr>
      <w:r>
        <w:rPr>
          <w:rFonts w:ascii="Arial" w:hAnsi="Arial" w:cs="Arial"/>
          <w:sz w:val="24"/>
          <w:szCs w:val="24"/>
        </w:rPr>
        <w:t>Tal como con posterioridad habremos de referir, la legislación vigente permite el manejo o manipulación de la información financiera</w:t>
      </w:r>
      <w:r w:rsidR="00FA4F87">
        <w:rPr>
          <w:rFonts w:ascii="Arial" w:hAnsi="Arial" w:cs="Arial"/>
          <w:sz w:val="24"/>
          <w:szCs w:val="24"/>
        </w:rPr>
        <w:t>,</w:t>
      </w:r>
      <w:r>
        <w:rPr>
          <w:rFonts w:ascii="Arial" w:hAnsi="Arial" w:cs="Arial"/>
          <w:sz w:val="24"/>
          <w:szCs w:val="24"/>
        </w:rPr>
        <w:t xml:space="preserve"> con la finalidad de transmitir a la sociedad y </w:t>
      </w:r>
      <w:r w:rsidR="00FA4F87">
        <w:rPr>
          <w:rFonts w:ascii="Arial" w:hAnsi="Arial" w:cs="Arial"/>
          <w:sz w:val="24"/>
          <w:szCs w:val="24"/>
        </w:rPr>
        <w:t xml:space="preserve">a </w:t>
      </w:r>
      <w:r>
        <w:rPr>
          <w:rFonts w:ascii="Arial" w:hAnsi="Arial" w:cs="Arial"/>
          <w:sz w:val="24"/>
          <w:szCs w:val="24"/>
        </w:rPr>
        <w:t xml:space="preserve">este propio Órgano </w:t>
      </w:r>
      <w:r w:rsidR="00FA4F87">
        <w:rPr>
          <w:rFonts w:ascii="Arial" w:hAnsi="Arial" w:cs="Arial"/>
          <w:sz w:val="24"/>
          <w:szCs w:val="24"/>
        </w:rPr>
        <w:t>D</w:t>
      </w:r>
      <w:r>
        <w:rPr>
          <w:rFonts w:ascii="Arial" w:hAnsi="Arial" w:cs="Arial"/>
          <w:sz w:val="24"/>
          <w:szCs w:val="24"/>
        </w:rPr>
        <w:t>eliberativo</w:t>
      </w:r>
      <w:r w:rsidR="00FA4F87">
        <w:rPr>
          <w:rFonts w:ascii="Arial" w:hAnsi="Arial" w:cs="Arial"/>
          <w:sz w:val="24"/>
          <w:szCs w:val="24"/>
        </w:rPr>
        <w:t>,</w:t>
      </w:r>
      <w:r>
        <w:rPr>
          <w:rFonts w:ascii="Arial" w:hAnsi="Arial" w:cs="Arial"/>
          <w:sz w:val="24"/>
          <w:szCs w:val="24"/>
        </w:rPr>
        <w:t xml:space="preserve"> información alejada a la realidad financiera del Estado, </w:t>
      </w:r>
      <w:r w:rsidR="00FA4F87">
        <w:rPr>
          <w:rFonts w:ascii="Arial" w:hAnsi="Arial" w:cs="Arial"/>
          <w:sz w:val="24"/>
          <w:szCs w:val="24"/>
        </w:rPr>
        <w:t xml:space="preserve">por tal motivo </w:t>
      </w:r>
      <w:r>
        <w:rPr>
          <w:rFonts w:ascii="Arial" w:hAnsi="Arial" w:cs="Arial"/>
          <w:sz w:val="24"/>
          <w:szCs w:val="24"/>
        </w:rPr>
        <w:t>se estima que el Estado</w:t>
      </w:r>
      <w:r w:rsidR="00FA4F87">
        <w:rPr>
          <w:rFonts w:ascii="Arial" w:hAnsi="Arial" w:cs="Arial"/>
          <w:sz w:val="24"/>
          <w:szCs w:val="24"/>
        </w:rPr>
        <w:t>,</w:t>
      </w:r>
      <w:r>
        <w:rPr>
          <w:rFonts w:ascii="Arial" w:hAnsi="Arial" w:cs="Arial"/>
          <w:sz w:val="24"/>
          <w:szCs w:val="24"/>
        </w:rPr>
        <w:t xml:space="preserve"> obtendrá ingresos adicio</w:t>
      </w:r>
      <w:r w:rsidR="00FA4F87">
        <w:rPr>
          <w:rFonts w:ascii="Arial" w:hAnsi="Arial" w:cs="Arial"/>
          <w:sz w:val="24"/>
          <w:szCs w:val="24"/>
        </w:rPr>
        <w:t>nales</w:t>
      </w:r>
      <w:r>
        <w:rPr>
          <w:rFonts w:ascii="Arial" w:hAnsi="Arial" w:cs="Arial"/>
          <w:sz w:val="24"/>
          <w:szCs w:val="24"/>
        </w:rPr>
        <w:t xml:space="preserve"> </w:t>
      </w:r>
      <w:r w:rsidR="00FA4F87">
        <w:rPr>
          <w:rFonts w:ascii="Arial" w:hAnsi="Arial" w:cs="Arial"/>
          <w:sz w:val="24"/>
          <w:szCs w:val="24"/>
        </w:rPr>
        <w:t>al importe de</w:t>
      </w:r>
      <w:r>
        <w:rPr>
          <w:rFonts w:ascii="Arial" w:hAnsi="Arial" w:cs="Arial"/>
          <w:sz w:val="24"/>
          <w:szCs w:val="24"/>
        </w:rPr>
        <w:t xml:space="preserve"> 4</w:t>
      </w:r>
      <w:r w:rsidR="00FA4F87">
        <w:rPr>
          <w:rFonts w:ascii="Arial" w:hAnsi="Arial" w:cs="Arial"/>
          <w:sz w:val="24"/>
          <w:szCs w:val="24"/>
        </w:rPr>
        <w:t>,354.34 mdp</w:t>
      </w:r>
      <w:r>
        <w:rPr>
          <w:rFonts w:ascii="Arial" w:hAnsi="Arial" w:cs="Arial"/>
          <w:sz w:val="24"/>
          <w:szCs w:val="24"/>
        </w:rPr>
        <w:t xml:space="preserve">, los cuales estuvieron a disposición del </w:t>
      </w:r>
      <w:r w:rsidR="00FA4F87">
        <w:rPr>
          <w:rFonts w:ascii="Arial" w:hAnsi="Arial" w:cs="Arial"/>
          <w:sz w:val="24"/>
          <w:szCs w:val="24"/>
        </w:rPr>
        <w:t xml:space="preserve">Poder </w:t>
      </w:r>
      <w:r>
        <w:rPr>
          <w:rFonts w:ascii="Arial" w:hAnsi="Arial" w:cs="Arial"/>
          <w:sz w:val="24"/>
          <w:szCs w:val="24"/>
        </w:rPr>
        <w:t>Ejecutivo del Estado</w:t>
      </w:r>
      <w:r w:rsidR="00FA4F87">
        <w:rPr>
          <w:rFonts w:ascii="Arial" w:hAnsi="Arial" w:cs="Arial"/>
          <w:sz w:val="24"/>
          <w:szCs w:val="24"/>
        </w:rPr>
        <w:t>,</w:t>
      </w:r>
      <w:r>
        <w:rPr>
          <w:rFonts w:ascii="Arial" w:hAnsi="Arial" w:cs="Arial"/>
          <w:sz w:val="24"/>
          <w:szCs w:val="24"/>
        </w:rPr>
        <w:t xml:space="preserve"> para su aplicación en los rubros</w:t>
      </w:r>
      <w:r w:rsidR="00FA4F87">
        <w:rPr>
          <w:rFonts w:ascii="Arial" w:hAnsi="Arial" w:cs="Arial"/>
          <w:sz w:val="24"/>
          <w:szCs w:val="24"/>
        </w:rPr>
        <w:t xml:space="preserve"> o ejes</w:t>
      </w:r>
      <w:r>
        <w:rPr>
          <w:rFonts w:ascii="Arial" w:hAnsi="Arial" w:cs="Arial"/>
          <w:sz w:val="24"/>
          <w:szCs w:val="24"/>
        </w:rPr>
        <w:t xml:space="preserve"> que estimó convenientes, ello sin la más mínima comunicación a este Poder Legislativo, aspecto que no estimamos correcto</w:t>
      </w:r>
      <w:r w:rsidR="00FA4F87">
        <w:rPr>
          <w:rFonts w:ascii="Arial" w:hAnsi="Arial" w:cs="Arial"/>
          <w:sz w:val="24"/>
          <w:szCs w:val="24"/>
        </w:rPr>
        <w:t>,</w:t>
      </w:r>
      <w:r>
        <w:rPr>
          <w:rFonts w:ascii="Arial" w:hAnsi="Arial" w:cs="Arial"/>
          <w:sz w:val="24"/>
          <w:szCs w:val="24"/>
        </w:rPr>
        <w:t xml:space="preserve"> en virtud de que es un importe considerable en el cual debió tener una participación </w:t>
      </w:r>
      <w:r w:rsidR="00FA4F87">
        <w:rPr>
          <w:rFonts w:ascii="Arial" w:hAnsi="Arial" w:cs="Arial"/>
          <w:sz w:val="24"/>
          <w:szCs w:val="24"/>
        </w:rPr>
        <w:t>decisiva</w:t>
      </w:r>
      <w:r>
        <w:rPr>
          <w:rFonts w:ascii="Arial" w:hAnsi="Arial" w:cs="Arial"/>
          <w:sz w:val="24"/>
          <w:szCs w:val="24"/>
        </w:rPr>
        <w:t xml:space="preserve"> el </w:t>
      </w:r>
      <w:r w:rsidR="00FA4F87">
        <w:rPr>
          <w:rFonts w:ascii="Arial" w:hAnsi="Arial" w:cs="Arial"/>
          <w:sz w:val="24"/>
          <w:szCs w:val="24"/>
        </w:rPr>
        <w:t>P</w:t>
      </w:r>
      <w:r>
        <w:rPr>
          <w:rFonts w:ascii="Arial" w:hAnsi="Arial" w:cs="Arial"/>
          <w:sz w:val="24"/>
          <w:szCs w:val="24"/>
        </w:rPr>
        <w:t>oder Legislativo, esto para que</w:t>
      </w:r>
      <w:r w:rsidR="00FA4F87">
        <w:rPr>
          <w:rFonts w:ascii="Arial" w:hAnsi="Arial" w:cs="Arial"/>
          <w:sz w:val="24"/>
          <w:szCs w:val="24"/>
        </w:rPr>
        <w:t>,</w:t>
      </w:r>
      <w:r>
        <w:rPr>
          <w:rFonts w:ascii="Arial" w:hAnsi="Arial" w:cs="Arial"/>
          <w:sz w:val="24"/>
          <w:szCs w:val="24"/>
        </w:rPr>
        <w:t xml:space="preserve"> en uso de sus facultades </w:t>
      </w:r>
      <w:r w:rsidR="00FA4F87">
        <w:rPr>
          <w:rFonts w:ascii="Arial" w:hAnsi="Arial" w:cs="Arial"/>
          <w:sz w:val="24"/>
          <w:szCs w:val="24"/>
        </w:rPr>
        <w:t>C</w:t>
      </w:r>
      <w:r>
        <w:rPr>
          <w:rFonts w:ascii="Arial" w:hAnsi="Arial" w:cs="Arial"/>
          <w:sz w:val="24"/>
          <w:szCs w:val="24"/>
        </w:rPr>
        <w:t>onstitucionales</w:t>
      </w:r>
      <w:r w:rsidR="00FA4F87">
        <w:rPr>
          <w:rFonts w:ascii="Arial" w:hAnsi="Arial" w:cs="Arial"/>
          <w:sz w:val="24"/>
          <w:szCs w:val="24"/>
        </w:rPr>
        <w:t>,</w:t>
      </w:r>
      <w:r>
        <w:rPr>
          <w:rFonts w:ascii="Arial" w:hAnsi="Arial" w:cs="Arial"/>
          <w:sz w:val="24"/>
          <w:szCs w:val="24"/>
        </w:rPr>
        <w:t xml:space="preserve"> </w:t>
      </w:r>
      <w:r w:rsidR="00FA4F87">
        <w:rPr>
          <w:rFonts w:ascii="Arial" w:hAnsi="Arial" w:cs="Arial"/>
          <w:sz w:val="24"/>
          <w:szCs w:val="24"/>
        </w:rPr>
        <w:t>pudiera</w:t>
      </w:r>
      <w:r>
        <w:rPr>
          <w:rFonts w:ascii="Arial" w:hAnsi="Arial" w:cs="Arial"/>
          <w:sz w:val="24"/>
          <w:szCs w:val="24"/>
        </w:rPr>
        <w:t xml:space="preserve"> destinar es</w:t>
      </w:r>
      <w:r w:rsidR="00FA4F87">
        <w:rPr>
          <w:rFonts w:ascii="Arial" w:hAnsi="Arial" w:cs="Arial"/>
          <w:sz w:val="24"/>
          <w:szCs w:val="24"/>
        </w:rPr>
        <w:t>e</w:t>
      </w:r>
      <w:r>
        <w:rPr>
          <w:rFonts w:ascii="Arial" w:hAnsi="Arial" w:cs="Arial"/>
          <w:sz w:val="24"/>
          <w:szCs w:val="24"/>
        </w:rPr>
        <w:t xml:space="preserve"> importante </w:t>
      </w:r>
      <w:r w:rsidR="00FA4F87">
        <w:rPr>
          <w:rFonts w:ascii="Arial" w:hAnsi="Arial" w:cs="Arial"/>
          <w:sz w:val="24"/>
          <w:szCs w:val="24"/>
        </w:rPr>
        <w:t xml:space="preserve">a </w:t>
      </w:r>
      <w:r>
        <w:rPr>
          <w:rFonts w:ascii="Arial" w:hAnsi="Arial" w:cs="Arial"/>
          <w:sz w:val="24"/>
          <w:szCs w:val="24"/>
        </w:rPr>
        <w:t xml:space="preserve">programas prioritarios para </w:t>
      </w:r>
      <w:r w:rsidR="00FA4F87">
        <w:rPr>
          <w:rFonts w:ascii="Arial" w:hAnsi="Arial" w:cs="Arial"/>
          <w:sz w:val="24"/>
          <w:szCs w:val="24"/>
        </w:rPr>
        <w:t>esta</w:t>
      </w:r>
      <w:r>
        <w:rPr>
          <w:rFonts w:ascii="Arial" w:hAnsi="Arial" w:cs="Arial"/>
          <w:sz w:val="24"/>
          <w:szCs w:val="24"/>
        </w:rPr>
        <w:t xml:space="preserve"> </w:t>
      </w:r>
      <w:r w:rsidR="00FA4F87">
        <w:rPr>
          <w:rFonts w:ascii="Arial" w:hAnsi="Arial" w:cs="Arial"/>
          <w:sz w:val="24"/>
          <w:szCs w:val="24"/>
        </w:rPr>
        <w:t>R</w:t>
      </w:r>
      <w:r>
        <w:rPr>
          <w:rFonts w:ascii="Arial" w:hAnsi="Arial" w:cs="Arial"/>
          <w:sz w:val="24"/>
          <w:szCs w:val="24"/>
        </w:rPr>
        <w:t xml:space="preserve">epresentación </w:t>
      </w:r>
      <w:r w:rsidR="00FA4F87">
        <w:rPr>
          <w:rFonts w:ascii="Arial" w:hAnsi="Arial" w:cs="Arial"/>
          <w:sz w:val="24"/>
          <w:szCs w:val="24"/>
        </w:rPr>
        <w:t>P</w:t>
      </w:r>
      <w:r>
        <w:rPr>
          <w:rFonts w:ascii="Arial" w:hAnsi="Arial" w:cs="Arial"/>
          <w:sz w:val="24"/>
          <w:szCs w:val="24"/>
        </w:rPr>
        <w:t>opular</w:t>
      </w:r>
      <w:r w:rsidR="00FA4F87">
        <w:rPr>
          <w:rFonts w:ascii="Arial" w:hAnsi="Arial" w:cs="Arial"/>
          <w:sz w:val="24"/>
          <w:szCs w:val="24"/>
        </w:rPr>
        <w:t>,</w:t>
      </w:r>
      <w:r>
        <w:rPr>
          <w:rFonts w:ascii="Arial" w:hAnsi="Arial" w:cs="Arial"/>
          <w:sz w:val="24"/>
          <w:szCs w:val="24"/>
        </w:rPr>
        <w:t xml:space="preserve"> a fin de dotar de mayores y mejores servicios a nuestros representados, evitando de esa manera que</w:t>
      </w:r>
      <w:r w:rsidR="00FA4F87">
        <w:rPr>
          <w:rFonts w:ascii="Arial" w:hAnsi="Arial" w:cs="Arial"/>
          <w:sz w:val="24"/>
          <w:szCs w:val="24"/>
        </w:rPr>
        <w:t>,</w:t>
      </w:r>
      <w:r>
        <w:rPr>
          <w:rFonts w:ascii="Arial" w:hAnsi="Arial" w:cs="Arial"/>
          <w:sz w:val="24"/>
          <w:szCs w:val="24"/>
        </w:rPr>
        <w:t xml:space="preserve"> </w:t>
      </w:r>
      <w:r w:rsidR="00FA4F87">
        <w:rPr>
          <w:rFonts w:ascii="Arial" w:hAnsi="Arial" w:cs="Arial"/>
          <w:sz w:val="24"/>
          <w:szCs w:val="24"/>
        </w:rPr>
        <w:t xml:space="preserve">que </w:t>
      </w:r>
      <w:r>
        <w:rPr>
          <w:rFonts w:ascii="Arial" w:hAnsi="Arial" w:cs="Arial"/>
          <w:sz w:val="24"/>
          <w:szCs w:val="24"/>
        </w:rPr>
        <w:t>el gasto corriente sea aumentado sin justificación alguna</w:t>
      </w:r>
      <w:r w:rsidR="00FA4F87">
        <w:rPr>
          <w:rFonts w:ascii="Arial" w:hAnsi="Arial" w:cs="Arial"/>
          <w:sz w:val="24"/>
          <w:szCs w:val="24"/>
        </w:rPr>
        <w:t>,</w:t>
      </w:r>
      <w:r>
        <w:rPr>
          <w:rFonts w:ascii="Arial" w:hAnsi="Arial" w:cs="Arial"/>
          <w:sz w:val="24"/>
          <w:szCs w:val="24"/>
        </w:rPr>
        <w:t xml:space="preserve"> y </w:t>
      </w:r>
      <w:r w:rsidR="00FA4F87">
        <w:rPr>
          <w:rFonts w:ascii="Arial" w:hAnsi="Arial" w:cs="Arial"/>
          <w:sz w:val="24"/>
          <w:szCs w:val="24"/>
        </w:rPr>
        <w:t>sin</w:t>
      </w:r>
      <w:r>
        <w:rPr>
          <w:rFonts w:ascii="Arial" w:hAnsi="Arial" w:cs="Arial"/>
          <w:sz w:val="24"/>
          <w:szCs w:val="24"/>
        </w:rPr>
        <w:t xml:space="preserve"> beneficio para las y los </w:t>
      </w:r>
      <w:r w:rsidR="00FA4F87">
        <w:rPr>
          <w:rFonts w:ascii="Arial" w:hAnsi="Arial" w:cs="Arial"/>
          <w:sz w:val="24"/>
          <w:szCs w:val="24"/>
        </w:rPr>
        <w:t>C</w:t>
      </w:r>
      <w:r>
        <w:rPr>
          <w:rFonts w:ascii="Arial" w:hAnsi="Arial" w:cs="Arial"/>
          <w:sz w:val="24"/>
          <w:szCs w:val="24"/>
        </w:rPr>
        <w:t>hihuahuenses.</w:t>
      </w:r>
    </w:p>
    <w:p w14:paraId="768B4F3F" w14:textId="596C0EBC" w:rsidR="00CB56CA" w:rsidRDefault="00CB56CA" w:rsidP="000776A1">
      <w:pPr>
        <w:spacing w:after="0" w:line="240" w:lineRule="auto"/>
        <w:jc w:val="both"/>
        <w:rPr>
          <w:rFonts w:ascii="Arial" w:hAnsi="Arial" w:cs="Arial"/>
          <w:sz w:val="24"/>
          <w:szCs w:val="24"/>
        </w:rPr>
      </w:pPr>
    </w:p>
    <w:p w14:paraId="217E1D0A" w14:textId="636A5F37" w:rsidR="00CB56CA" w:rsidRDefault="00CB56CA" w:rsidP="000776A1">
      <w:pPr>
        <w:spacing w:after="0" w:line="240" w:lineRule="auto"/>
        <w:jc w:val="both"/>
        <w:rPr>
          <w:rFonts w:ascii="Arial" w:hAnsi="Arial" w:cs="Arial"/>
          <w:sz w:val="24"/>
          <w:szCs w:val="24"/>
        </w:rPr>
      </w:pPr>
      <w:r>
        <w:rPr>
          <w:rFonts w:ascii="Arial" w:hAnsi="Arial" w:cs="Arial"/>
          <w:sz w:val="24"/>
          <w:szCs w:val="24"/>
        </w:rPr>
        <w:t xml:space="preserve">Quienes integramos el </w:t>
      </w:r>
      <w:r w:rsidR="008A47EE" w:rsidRPr="00FA4F87">
        <w:rPr>
          <w:rFonts w:ascii="Arial" w:hAnsi="Arial" w:cs="Arial"/>
          <w:b/>
          <w:bCs/>
          <w:sz w:val="24"/>
          <w:szCs w:val="24"/>
        </w:rPr>
        <w:t>Grupo</w:t>
      </w:r>
      <w:r w:rsidRPr="00FA4F87">
        <w:rPr>
          <w:rFonts w:ascii="Arial" w:hAnsi="Arial" w:cs="Arial"/>
          <w:b/>
          <w:bCs/>
          <w:sz w:val="24"/>
          <w:szCs w:val="24"/>
        </w:rPr>
        <w:t xml:space="preserve"> </w:t>
      </w:r>
      <w:r w:rsidR="008A47EE" w:rsidRPr="00FA4F87">
        <w:rPr>
          <w:rFonts w:ascii="Arial" w:hAnsi="Arial" w:cs="Arial"/>
          <w:b/>
          <w:bCs/>
          <w:sz w:val="24"/>
          <w:szCs w:val="24"/>
        </w:rPr>
        <w:t>Parlamentario</w:t>
      </w:r>
      <w:r w:rsidRPr="00FA4F87">
        <w:rPr>
          <w:rFonts w:ascii="Arial" w:hAnsi="Arial" w:cs="Arial"/>
          <w:b/>
          <w:bCs/>
          <w:sz w:val="24"/>
          <w:szCs w:val="24"/>
        </w:rPr>
        <w:t xml:space="preserve"> de MORENA</w:t>
      </w:r>
      <w:r>
        <w:rPr>
          <w:rFonts w:ascii="Arial" w:hAnsi="Arial" w:cs="Arial"/>
          <w:sz w:val="24"/>
          <w:szCs w:val="24"/>
        </w:rPr>
        <w:t xml:space="preserve">, estimamos </w:t>
      </w:r>
      <w:r w:rsidR="00FA4F87">
        <w:rPr>
          <w:rFonts w:ascii="Arial" w:hAnsi="Arial" w:cs="Arial"/>
          <w:sz w:val="24"/>
          <w:szCs w:val="24"/>
        </w:rPr>
        <w:t>adecuado</w:t>
      </w:r>
      <w:r>
        <w:rPr>
          <w:rFonts w:ascii="Arial" w:hAnsi="Arial" w:cs="Arial"/>
          <w:sz w:val="24"/>
          <w:szCs w:val="24"/>
        </w:rPr>
        <w:t xml:space="preserve"> que el artículo en comento sea modificado para establecer como tope máximo el 2% de los ingresos adicionales contemplados en la Ley de Ingresos para el ejercicio fiscal que corresponda, como aquellos que podrá disponer libremente </w:t>
      </w:r>
      <w:r w:rsidR="003F2D5A">
        <w:rPr>
          <w:rFonts w:ascii="Arial" w:hAnsi="Arial" w:cs="Arial"/>
          <w:sz w:val="24"/>
          <w:szCs w:val="24"/>
        </w:rPr>
        <w:t xml:space="preserve">a </w:t>
      </w:r>
      <w:r>
        <w:rPr>
          <w:rFonts w:ascii="Arial" w:hAnsi="Arial" w:cs="Arial"/>
          <w:sz w:val="24"/>
          <w:szCs w:val="24"/>
        </w:rPr>
        <w:t>los responsables de la</w:t>
      </w:r>
      <w:r w:rsidR="003F2D5A">
        <w:rPr>
          <w:rFonts w:ascii="Arial" w:hAnsi="Arial" w:cs="Arial"/>
          <w:sz w:val="24"/>
          <w:szCs w:val="24"/>
        </w:rPr>
        <w:t>s</w:t>
      </w:r>
      <w:r>
        <w:rPr>
          <w:rFonts w:ascii="Arial" w:hAnsi="Arial" w:cs="Arial"/>
          <w:sz w:val="24"/>
          <w:szCs w:val="24"/>
        </w:rPr>
        <w:t xml:space="preserve"> </w:t>
      </w:r>
      <w:r w:rsidR="008A47EE">
        <w:rPr>
          <w:rFonts w:ascii="Arial" w:hAnsi="Arial" w:cs="Arial"/>
          <w:sz w:val="24"/>
          <w:szCs w:val="24"/>
        </w:rPr>
        <w:t>Hacienda</w:t>
      </w:r>
      <w:r w:rsidR="003F2D5A">
        <w:rPr>
          <w:rFonts w:ascii="Arial" w:hAnsi="Arial" w:cs="Arial"/>
          <w:sz w:val="24"/>
          <w:szCs w:val="24"/>
        </w:rPr>
        <w:t>s</w:t>
      </w:r>
      <w:r>
        <w:rPr>
          <w:rFonts w:ascii="Arial" w:hAnsi="Arial" w:cs="Arial"/>
          <w:sz w:val="24"/>
          <w:szCs w:val="24"/>
        </w:rPr>
        <w:t xml:space="preserve"> Pública Estatal y/o Municipal, </w:t>
      </w:r>
      <w:r w:rsidR="003F2D5A">
        <w:rPr>
          <w:rFonts w:ascii="Arial" w:hAnsi="Arial" w:cs="Arial"/>
          <w:sz w:val="24"/>
          <w:szCs w:val="24"/>
        </w:rPr>
        <w:t xml:space="preserve">dichos </w:t>
      </w:r>
      <w:r>
        <w:rPr>
          <w:rFonts w:ascii="Arial" w:hAnsi="Arial" w:cs="Arial"/>
          <w:sz w:val="24"/>
          <w:szCs w:val="24"/>
        </w:rPr>
        <w:t xml:space="preserve">recursos que estarán </w:t>
      </w:r>
      <w:r w:rsidR="008A47EE">
        <w:rPr>
          <w:rFonts w:ascii="Arial" w:hAnsi="Arial" w:cs="Arial"/>
          <w:sz w:val="24"/>
          <w:szCs w:val="24"/>
        </w:rPr>
        <w:t>referenciados</w:t>
      </w:r>
      <w:r>
        <w:rPr>
          <w:rFonts w:ascii="Arial" w:hAnsi="Arial" w:cs="Arial"/>
          <w:sz w:val="24"/>
          <w:szCs w:val="24"/>
        </w:rPr>
        <w:t xml:space="preserve"> única y </w:t>
      </w:r>
      <w:r w:rsidR="008A47EE">
        <w:rPr>
          <w:rFonts w:ascii="Arial" w:hAnsi="Arial" w:cs="Arial"/>
          <w:sz w:val="24"/>
          <w:szCs w:val="24"/>
        </w:rPr>
        <w:t>exclusivamente</w:t>
      </w:r>
      <w:r>
        <w:rPr>
          <w:rFonts w:ascii="Arial" w:hAnsi="Arial" w:cs="Arial"/>
          <w:sz w:val="24"/>
          <w:szCs w:val="24"/>
        </w:rPr>
        <w:t xml:space="preserve"> aquellos de libre disposición, dicha reforma traerá consigo </w:t>
      </w:r>
      <w:r w:rsidR="003F2D5A">
        <w:rPr>
          <w:rFonts w:ascii="Arial" w:hAnsi="Arial" w:cs="Arial"/>
          <w:sz w:val="24"/>
          <w:szCs w:val="24"/>
        </w:rPr>
        <w:t>un</w:t>
      </w:r>
      <w:r>
        <w:rPr>
          <w:rFonts w:ascii="Arial" w:hAnsi="Arial" w:cs="Arial"/>
          <w:sz w:val="24"/>
          <w:szCs w:val="24"/>
        </w:rPr>
        <w:t xml:space="preserve"> beneficio de que los </w:t>
      </w:r>
      <w:r w:rsidR="00AD5FFB">
        <w:rPr>
          <w:rFonts w:ascii="Arial" w:hAnsi="Arial" w:cs="Arial"/>
          <w:sz w:val="24"/>
          <w:szCs w:val="24"/>
        </w:rPr>
        <w:t>T</w:t>
      </w:r>
      <w:r>
        <w:rPr>
          <w:rFonts w:ascii="Arial" w:hAnsi="Arial" w:cs="Arial"/>
          <w:sz w:val="24"/>
          <w:szCs w:val="24"/>
        </w:rPr>
        <w:t xml:space="preserve">itulares del Poder Ejecutivo y de los Municipios planteen ante los </w:t>
      </w:r>
      <w:r w:rsidR="008A47EE">
        <w:rPr>
          <w:rFonts w:ascii="Arial" w:hAnsi="Arial" w:cs="Arial"/>
          <w:sz w:val="24"/>
          <w:szCs w:val="24"/>
        </w:rPr>
        <w:t>Órganos</w:t>
      </w:r>
      <w:r>
        <w:rPr>
          <w:rFonts w:ascii="Arial" w:hAnsi="Arial" w:cs="Arial"/>
          <w:sz w:val="24"/>
          <w:szCs w:val="24"/>
        </w:rPr>
        <w:t xml:space="preserve"> Deliberativos </w:t>
      </w:r>
      <w:r w:rsidR="003F2D5A">
        <w:rPr>
          <w:rFonts w:ascii="Arial" w:hAnsi="Arial" w:cs="Arial"/>
          <w:sz w:val="24"/>
          <w:szCs w:val="24"/>
        </w:rPr>
        <w:t xml:space="preserve">en </w:t>
      </w:r>
      <w:r>
        <w:rPr>
          <w:rFonts w:ascii="Arial" w:hAnsi="Arial" w:cs="Arial"/>
          <w:sz w:val="24"/>
          <w:szCs w:val="24"/>
        </w:rPr>
        <w:t xml:space="preserve">sus Leyes de Ingresos y sus </w:t>
      </w:r>
      <w:r w:rsidR="00AD5FFB">
        <w:rPr>
          <w:rFonts w:ascii="Arial" w:hAnsi="Arial" w:cs="Arial"/>
          <w:sz w:val="24"/>
          <w:szCs w:val="24"/>
        </w:rPr>
        <w:t>P</w:t>
      </w:r>
      <w:r>
        <w:rPr>
          <w:rFonts w:ascii="Arial" w:hAnsi="Arial" w:cs="Arial"/>
          <w:sz w:val="24"/>
          <w:szCs w:val="24"/>
        </w:rPr>
        <w:t xml:space="preserve">resupuestos de Egresos lo más cercano </w:t>
      </w:r>
      <w:r w:rsidR="003F2D5A">
        <w:rPr>
          <w:rFonts w:ascii="Arial" w:hAnsi="Arial" w:cs="Arial"/>
          <w:sz w:val="24"/>
          <w:szCs w:val="24"/>
        </w:rPr>
        <w:t xml:space="preserve">posible </w:t>
      </w:r>
      <w:r>
        <w:rPr>
          <w:rFonts w:ascii="Arial" w:hAnsi="Arial" w:cs="Arial"/>
          <w:sz w:val="24"/>
          <w:szCs w:val="24"/>
        </w:rPr>
        <w:t>a la realidad financiera</w:t>
      </w:r>
      <w:r w:rsidR="008A47EE">
        <w:rPr>
          <w:rFonts w:ascii="Arial" w:hAnsi="Arial" w:cs="Arial"/>
          <w:sz w:val="24"/>
          <w:szCs w:val="24"/>
        </w:rPr>
        <w:t xml:space="preserve">, y </w:t>
      </w:r>
      <w:r w:rsidR="003F2D5A">
        <w:rPr>
          <w:rFonts w:ascii="Arial" w:hAnsi="Arial" w:cs="Arial"/>
          <w:sz w:val="24"/>
          <w:szCs w:val="24"/>
        </w:rPr>
        <w:t xml:space="preserve">que </w:t>
      </w:r>
      <w:r w:rsidR="008A47EE">
        <w:rPr>
          <w:rFonts w:ascii="Arial" w:hAnsi="Arial" w:cs="Arial"/>
          <w:sz w:val="24"/>
          <w:szCs w:val="24"/>
        </w:rPr>
        <w:t xml:space="preserve">con ello </w:t>
      </w:r>
      <w:r w:rsidR="003F2D5A">
        <w:rPr>
          <w:rFonts w:ascii="Arial" w:hAnsi="Arial" w:cs="Arial"/>
          <w:sz w:val="24"/>
          <w:szCs w:val="24"/>
        </w:rPr>
        <w:t>se tenga una</w:t>
      </w:r>
      <w:r w:rsidR="008A47EE">
        <w:rPr>
          <w:rFonts w:ascii="Arial" w:hAnsi="Arial" w:cs="Arial"/>
          <w:sz w:val="24"/>
          <w:szCs w:val="24"/>
        </w:rPr>
        <w:t xml:space="preserve"> mejor rendición de cuentas a la sociedad</w:t>
      </w:r>
      <w:r w:rsidR="00AD5FFB">
        <w:rPr>
          <w:rFonts w:ascii="Arial" w:hAnsi="Arial" w:cs="Arial"/>
          <w:sz w:val="24"/>
          <w:szCs w:val="24"/>
        </w:rPr>
        <w:t xml:space="preserve"> </w:t>
      </w:r>
      <w:r w:rsidR="003F2D5A">
        <w:rPr>
          <w:rFonts w:ascii="Arial" w:hAnsi="Arial" w:cs="Arial"/>
          <w:sz w:val="24"/>
          <w:szCs w:val="24"/>
        </w:rPr>
        <w:t>C</w:t>
      </w:r>
      <w:r w:rsidR="00AD5FFB">
        <w:rPr>
          <w:rFonts w:ascii="Arial" w:hAnsi="Arial" w:cs="Arial"/>
          <w:sz w:val="24"/>
          <w:szCs w:val="24"/>
        </w:rPr>
        <w:t>hihuahuense</w:t>
      </w:r>
      <w:r w:rsidR="008A47EE">
        <w:rPr>
          <w:rFonts w:ascii="Arial" w:hAnsi="Arial" w:cs="Arial"/>
          <w:sz w:val="24"/>
          <w:szCs w:val="24"/>
        </w:rPr>
        <w:t>.</w:t>
      </w:r>
    </w:p>
    <w:p w14:paraId="63238171" w14:textId="558FEF73" w:rsidR="00F60128" w:rsidRDefault="00F60128" w:rsidP="000776A1">
      <w:pPr>
        <w:spacing w:after="0" w:line="240" w:lineRule="auto"/>
        <w:jc w:val="both"/>
        <w:rPr>
          <w:rFonts w:ascii="Arial" w:hAnsi="Arial" w:cs="Arial"/>
          <w:sz w:val="24"/>
          <w:szCs w:val="24"/>
        </w:rPr>
      </w:pPr>
    </w:p>
    <w:p w14:paraId="0DE1F728" w14:textId="4FDCEE7C" w:rsidR="00AD5FFB" w:rsidRDefault="00AD5FFB" w:rsidP="000776A1">
      <w:pPr>
        <w:spacing w:after="0" w:line="240" w:lineRule="auto"/>
        <w:jc w:val="both"/>
        <w:rPr>
          <w:rFonts w:ascii="Arial" w:hAnsi="Arial" w:cs="Arial"/>
          <w:sz w:val="24"/>
          <w:szCs w:val="24"/>
        </w:rPr>
      </w:pPr>
      <w:r>
        <w:rPr>
          <w:rFonts w:ascii="Arial" w:hAnsi="Arial" w:cs="Arial"/>
          <w:sz w:val="24"/>
          <w:szCs w:val="24"/>
        </w:rPr>
        <w:t>A fin de justificar el impacto y trascendencia de la Reforma propuesta, nos permitimos analizar desde punto de vista económico la diferencia de la Ley actual y los términos propuestos, tomando en consideración la Ley de Ingresos estimada en el año 2022, detallándose de la siguiente de manera:</w:t>
      </w:r>
    </w:p>
    <w:p w14:paraId="275BB73A" w14:textId="0490F56E" w:rsidR="00AD5FFB" w:rsidRDefault="00AD5FFB" w:rsidP="000776A1">
      <w:pPr>
        <w:spacing w:after="0" w:line="240" w:lineRule="auto"/>
        <w:jc w:val="both"/>
        <w:rPr>
          <w:rFonts w:ascii="Arial" w:hAnsi="Arial" w:cs="Arial"/>
          <w:sz w:val="24"/>
          <w:szCs w:val="24"/>
        </w:rPr>
      </w:pPr>
    </w:p>
    <w:bookmarkStart w:id="4" w:name="_MON_1735637721"/>
    <w:bookmarkEnd w:id="4"/>
    <w:p w14:paraId="2F46510D" w14:textId="2111309A" w:rsidR="00F60128" w:rsidRDefault="00D873C4" w:rsidP="00F60128">
      <w:pPr>
        <w:spacing w:after="0" w:line="240" w:lineRule="auto"/>
        <w:jc w:val="center"/>
        <w:rPr>
          <w:rFonts w:ascii="Arial" w:hAnsi="Arial" w:cs="Arial"/>
          <w:sz w:val="24"/>
          <w:szCs w:val="24"/>
        </w:rPr>
      </w:pPr>
      <w:r>
        <w:object w:dxaOrig="5504" w:dyaOrig="1863" w14:anchorId="6FF69D7D">
          <v:shape id="_x0000_i1028" type="#_x0000_t75" style="width:167.25pt;height:57pt" o:ole="">
            <v:imagedata r:id="rId14" o:title=""/>
          </v:shape>
          <o:OLEObject Type="Embed" ProgID="Excel.Sheet.12" ShapeID="_x0000_i1028" DrawAspect="Content" ObjectID="_1736844753" r:id="rId15"/>
        </w:object>
      </w:r>
    </w:p>
    <w:p w14:paraId="7C721133" w14:textId="02469D69" w:rsidR="00CC1ECE" w:rsidRDefault="00CC1ECE" w:rsidP="000776A1">
      <w:pPr>
        <w:spacing w:after="0" w:line="240" w:lineRule="auto"/>
        <w:jc w:val="both"/>
        <w:rPr>
          <w:rFonts w:ascii="Arial" w:hAnsi="Arial" w:cs="Arial"/>
          <w:sz w:val="24"/>
          <w:szCs w:val="24"/>
        </w:rPr>
      </w:pPr>
    </w:p>
    <w:p w14:paraId="09DC140F" w14:textId="43095B94" w:rsidR="00AC512D" w:rsidRPr="007F3273" w:rsidRDefault="000A4F99" w:rsidP="007F3273">
      <w:pPr>
        <w:spacing w:after="0" w:line="240" w:lineRule="auto"/>
        <w:jc w:val="both"/>
        <w:rPr>
          <w:rFonts w:ascii="Arial" w:hAnsi="Arial" w:cs="Arial"/>
          <w:sz w:val="24"/>
          <w:szCs w:val="24"/>
        </w:rPr>
      </w:pPr>
      <w:r w:rsidRPr="003344AF">
        <w:rPr>
          <w:rFonts w:ascii="Arial" w:hAnsi="Arial" w:cs="Arial"/>
          <w:sz w:val="24"/>
          <w:szCs w:val="24"/>
        </w:rPr>
        <w:t>En virtud de lo anterior y atendiendo a lo antes expuesto y fundado, someto a consideración de esta Soberanía, la</w:t>
      </w:r>
      <w:r>
        <w:rPr>
          <w:rFonts w:ascii="Arial" w:hAnsi="Arial" w:cs="Arial"/>
          <w:sz w:val="24"/>
          <w:szCs w:val="24"/>
        </w:rPr>
        <w:t xml:space="preserve"> siguiente Iniciativa con carácter de:</w:t>
      </w:r>
    </w:p>
    <w:p w14:paraId="4CD599D9" w14:textId="352C8F85" w:rsidR="00EC572A" w:rsidRDefault="00EC572A" w:rsidP="000776A1">
      <w:pPr>
        <w:spacing w:after="0" w:line="240" w:lineRule="auto"/>
        <w:jc w:val="center"/>
        <w:rPr>
          <w:rFonts w:ascii="Arial" w:hAnsi="Arial" w:cs="Arial"/>
          <w:b/>
          <w:sz w:val="28"/>
          <w:szCs w:val="28"/>
        </w:rPr>
      </w:pPr>
    </w:p>
    <w:p w14:paraId="098ABCA8" w14:textId="77777777" w:rsidR="003A6B4E" w:rsidRDefault="003A6B4E" w:rsidP="000776A1">
      <w:pPr>
        <w:spacing w:after="0" w:line="240" w:lineRule="auto"/>
        <w:jc w:val="center"/>
        <w:rPr>
          <w:rFonts w:ascii="Arial" w:hAnsi="Arial" w:cs="Arial"/>
          <w:b/>
          <w:sz w:val="28"/>
          <w:szCs w:val="28"/>
        </w:rPr>
      </w:pPr>
    </w:p>
    <w:p w14:paraId="67C4B2C3" w14:textId="26921252" w:rsidR="00D80C55" w:rsidRDefault="00D80C55" w:rsidP="000776A1">
      <w:pPr>
        <w:spacing w:after="0" w:line="240" w:lineRule="auto"/>
        <w:jc w:val="center"/>
        <w:rPr>
          <w:rFonts w:ascii="Arial" w:hAnsi="Arial" w:cs="Arial"/>
          <w:b/>
          <w:sz w:val="28"/>
          <w:szCs w:val="28"/>
        </w:rPr>
      </w:pPr>
      <w:r w:rsidRPr="003344AF">
        <w:rPr>
          <w:rFonts w:ascii="Arial" w:hAnsi="Arial" w:cs="Arial"/>
          <w:b/>
          <w:sz w:val="28"/>
          <w:szCs w:val="28"/>
        </w:rPr>
        <w:t>D E C R E T O:</w:t>
      </w:r>
    </w:p>
    <w:p w14:paraId="67D699FF" w14:textId="0C4FEDC9" w:rsidR="00817BDE" w:rsidRDefault="00817BDE" w:rsidP="00AC512D">
      <w:pPr>
        <w:spacing w:after="0" w:line="240" w:lineRule="auto"/>
        <w:rPr>
          <w:rFonts w:ascii="Arial" w:hAnsi="Arial" w:cs="Arial"/>
          <w:b/>
          <w:sz w:val="24"/>
          <w:szCs w:val="24"/>
        </w:rPr>
      </w:pPr>
    </w:p>
    <w:p w14:paraId="7161EA12" w14:textId="545D9B44" w:rsidR="003527A3" w:rsidRDefault="003527A3" w:rsidP="00AC512D">
      <w:pPr>
        <w:spacing w:after="0" w:line="240" w:lineRule="auto"/>
        <w:rPr>
          <w:rFonts w:ascii="Arial" w:hAnsi="Arial" w:cs="Arial"/>
          <w:b/>
          <w:sz w:val="24"/>
          <w:szCs w:val="24"/>
        </w:rPr>
      </w:pPr>
    </w:p>
    <w:p w14:paraId="261A5ABE" w14:textId="0C1A7DFD" w:rsidR="003527A3" w:rsidRPr="001A69D6" w:rsidRDefault="003527A3" w:rsidP="007F432F">
      <w:pPr>
        <w:spacing w:after="0" w:line="240" w:lineRule="auto"/>
        <w:jc w:val="both"/>
        <w:rPr>
          <w:rFonts w:ascii="Arial" w:hAnsi="Arial" w:cs="Arial"/>
          <w:bCs/>
          <w:sz w:val="24"/>
          <w:szCs w:val="24"/>
        </w:rPr>
      </w:pPr>
      <w:proofErr w:type="gramStart"/>
      <w:r w:rsidRPr="003527A3">
        <w:rPr>
          <w:rFonts w:ascii="Arial" w:hAnsi="Arial" w:cs="Arial"/>
          <w:b/>
          <w:sz w:val="28"/>
          <w:szCs w:val="28"/>
        </w:rPr>
        <w:t>PRIMERO.-</w:t>
      </w:r>
      <w:proofErr w:type="gramEnd"/>
      <w:r w:rsidRPr="003527A3">
        <w:rPr>
          <w:rFonts w:ascii="Arial" w:hAnsi="Arial" w:cs="Arial"/>
          <w:b/>
          <w:sz w:val="28"/>
          <w:szCs w:val="28"/>
        </w:rPr>
        <w:t xml:space="preserve"> </w:t>
      </w:r>
      <w:r w:rsidR="007F432F" w:rsidRPr="001A69D6">
        <w:rPr>
          <w:rFonts w:ascii="Arial" w:hAnsi="Arial" w:cs="Arial"/>
          <w:bCs/>
          <w:sz w:val="24"/>
          <w:szCs w:val="24"/>
        </w:rPr>
        <w:t xml:space="preserve">Se ADICIONA un artículo 167 BIS, de la Constitución Política del Estado de Chihuahua, para quedar </w:t>
      </w:r>
      <w:r w:rsidR="00DF30FC" w:rsidRPr="001A69D6">
        <w:rPr>
          <w:rFonts w:ascii="Arial" w:hAnsi="Arial" w:cs="Arial"/>
          <w:bCs/>
          <w:sz w:val="24"/>
          <w:szCs w:val="24"/>
        </w:rPr>
        <w:t xml:space="preserve"> redactada </w:t>
      </w:r>
      <w:r w:rsidR="007F432F" w:rsidRPr="001A69D6">
        <w:rPr>
          <w:rFonts w:ascii="Arial" w:hAnsi="Arial" w:cs="Arial"/>
          <w:bCs/>
          <w:sz w:val="24"/>
          <w:szCs w:val="24"/>
        </w:rPr>
        <w:t>en los siguientes términos</w:t>
      </w:r>
      <w:r w:rsidR="00DF30FC" w:rsidRPr="001A69D6">
        <w:rPr>
          <w:rFonts w:ascii="Arial" w:hAnsi="Arial" w:cs="Arial"/>
          <w:bCs/>
          <w:sz w:val="24"/>
          <w:szCs w:val="24"/>
        </w:rPr>
        <w:t xml:space="preserve"> correspondientes:</w:t>
      </w:r>
    </w:p>
    <w:p w14:paraId="14D7E3B3" w14:textId="394713AF" w:rsidR="007F432F" w:rsidRDefault="007F432F" w:rsidP="00AC512D">
      <w:pPr>
        <w:spacing w:after="0" w:line="240" w:lineRule="auto"/>
        <w:rPr>
          <w:rFonts w:ascii="Arial" w:hAnsi="Arial" w:cs="Arial"/>
          <w:b/>
          <w:bCs/>
          <w:sz w:val="24"/>
          <w:szCs w:val="24"/>
        </w:rPr>
      </w:pPr>
    </w:p>
    <w:p w14:paraId="76CAE940" w14:textId="3B0D985F" w:rsidR="007F432F" w:rsidRPr="00DF30FC" w:rsidRDefault="00DF30FC" w:rsidP="00DF30FC">
      <w:pPr>
        <w:spacing w:after="0" w:line="240" w:lineRule="auto"/>
        <w:jc w:val="both"/>
        <w:rPr>
          <w:rFonts w:ascii="Arial" w:hAnsi="Arial" w:cs="Arial"/>
          <w:sz w:val="24"/>
          <w:szCs w:val="24"/>
        </w:rPr>
      </w:pPr>
      <w:r w:rsidRPr="00DF30FC">
        <w:rPr>
          <w:rFonts w:ascii="Arial" w:hAnsi="Arial" w:cs="Arial"/>
          <w:sz w:val="24"/>
          <w:szCs w:val="24"/>
        </w:rPr>
        <w:t>ARTICULO 167. Cuando estuviere por agotarse alguna asignación en cualquier partida del presupuesto, el encargado de las finanzas del Estado, deberá dar aviso al Gobernador para que este promueva lo conducente.</w:t>
      </w:r>
    </w:p>
    <w:p w14:paraId="0ACA4AF0" w14:textId="77777777" w:rsidR="00DF30FC" w:rsidRDefault="00DF30FC" w:rsidP="00DF30FC">
      <w:pPr>
        <w:spacing w:after="0" w:line="240" w:lineRule="auto"/>
        <w:rPr>
          <w:rFonts w:ascii="Arial" w:hAnsi="Arial" w:cs="Arial"/>
          <w:b/>
          <w:bCs/>
          <w:sz w:val="24"/>
          <w:szCs w:val="24"/>
        </w:rPr>
      </w:pPr>
    </w:p>
    <w:p w14:paraId="382CB337" w14:textId="3204EE79" w:rsidR="007F432F" w:rsidRPr="007F432F" w:rsidRDefault="007F432F" w:rsidP="007F432F">
      <w:pPr>
        <w:spacing w:after="0" w:line="240" w:lineRule="auto"/>
        <w:ind w:left="708"/>
        <w:jc w:val="both"/>
        <w:rPr>
          <w:rFonts w:ascii="Arial" w:hAnsi="Arial" w:cs="Arial"/>
          <w:b/>
          <w:i/>
          <w:iCs/>
          <w:sz w:val="28"/>
          <w:szCs w:val="28"/>
        </w:rPr>
      </w:pPr>
      <w:r w:rsidRPr="007F432F">
        <w:rPr>
          <w:rFonts w:ascii="Arial" w:hAnsi="Arial" w:cs="Arial"/>
          <w:b/>
          <w:bCs/>
          <w:i/>
          <w:iCs/>
          <w:sz w:val="24"/>
          <w:szCs w:val="24"/>
        </w:rPr>
        <w:t>Artículo 16</w:t>
      </w:r>
      <w:r w:rsidR="00DF30FC">
        <w:rPr>
          <w:rFonts w:ascii="Arial" w:hAnsi="Arial" w:cs="Arial"/>
          <w:b/>
          <w:bCs/>
          <w:i/>
          <w:iCs/>
          <w:sz w:val="24"/>
          <w:szCs w:val="24"/>
        </w:rPr>
        <w:t>7 BIS.</w:t>
      </w:r>
      <w:r w:rsidRPr="007F432F">
        <w:rPr>
          <w:rFonts w:ascii="Arial" w:hAnsi="Arial" w:cs="Arial"/>
          <w:b/>
          <w:bCs/>
          <w:i/>
          <w:iCs/>
          <w:sz w:val="24"/>
          <w:szCs w:val="24"/>
        </w:rPr>
        <w:t xml:space="preserve"> </w:t>
      </w:r>
      <w:r w:rsidR="00653B84">
        <w:rPr>
          <w:rFonts w:ascii="Arial" w:hAnsi="Arial" w:cs="Arial"/>
          <w:b/>
          <w:bCs/>
          <w:i/>
          <w:iCs/>
          <w:sz w:val="24"/>
          <w:szCs w:val="24"/>
        </w:rPr>
        <w:t>L</w:t>
      </w:r>
      <w:r w:rsidRPr="007F432F">
        <w:rPr>
          <w:rFonts w:ascii="Arial" w:hAnsi="Arial" w:cs="Arial"/>
          <w:b/>
          <w:bCs/>
          <w:i/>
          <w:iCs/>
          <w:sz w:val="24"/>
          <w:szCs w:val="24"/>
        </w:rPr>
        <w:t xml:space="preserve">os encargados de las finanzas del </w:t>
      </w:r>
      <w:r>
        <w:rPr>
          <w:rFonts w:ascii="Arial" w:hAnsi="Arial" w:cs="Arial"/>
          <w:b/>
          <w:bCs/>
          <w:i/>
          <w:iCs/>
          <w:sz w:val="24"/>
          <w:szCs w:val="24"/>
        </w:rPr>
        <w:t>E</w:t>
      </w:r>
      <w:r w:rsidRPr="007F432F">
        <w:rPr>
          <w:rFonts w:ascii="Arial" w:hAnsi="Arial" w:cs="Arial"/>
          <w:b/>
          <w:bCs/>
          <w:i/>
          <w:iCs/>
          <w:sz w:val="24"/>
          <w:szCs w:val="24"/>
        </w:rPr>
        <w:t xml:space="preserve">stado y </w:t>
      </w:r>
      <w:r w:rsidR="00DF30FC">
        <w:rPr>
          <w:rFonts w:ascii="Arial" w:hAnsi="Arial" w:cs="Arial"/>
          <w:b/>
          <w:bCs/>
          <w:i/>
          <w:iCs/>
          <w:sz w:val="24"/>
          <w:szCs w:val="24"/>
        </w:rPr>
        <w:t xml:space="preserve">de </w:t>
      </w:r>
      <w:r w:rsidRPr="007F432F">
        <w:rPr>
          <w:rFonts w:ascii="Arial" w:hAnsi="Arial" w:cs="Arial"/>
          <w:b/>
          <w:bCs/>
          <w:i/>
          <w:iCs/>
          <w:sz w:val="24"/>
          <w:szCs w:val="24"/>
        </w:rPr>
        <w:t>los Municipios, podrán disponer libremente el importe que corresponda al 2% de los ingresos de libre disposición considerados en la Ley de Ingresos del ejercicio fiscal que corresponda; en caso de que</w:t>
      </w:r>
      <w:r>
        <w:rPr>
          <w:rFonts w:ascii="Arial" w:hAnsi="Arial" w:cs="Arial"/>
          <w:b/>
          <w:bCs/>
          <w:i/>
          <w:iCs/>
          <w:sz w:val="24"/>
          <w:szCs w:val="24"/>
        </w:rPr>
        <w:t xml:space="preserve"> </w:t>
      </w:r>
      <w:r w:rsidRPr="007F432F">
        <w:rPr>
          <w:rFonts w:ascii="Arial" w:hAnsi="Arial" w:cs="Arial"/>
          <w:b/>
          <w:bCs/>
          <w:i/>
          <w:iCs/>
          <w:sz w:val="24"/>
          <w:szCs w:val="24"/>
        </w:rPr>
        <w:t>los recursos excedentes sean superiores</w:t>
      </w:r>
      <w:r>
        <w:rPr>
          <w:rFonts w:ascii="Arial" w:hAnsi="Arial" w:cs="Arial"/>
          <w:b/>
          <w:bCs/>
          <w:i/>
          <w:iCs/>
          <w:sz w:val="24"/>
          <w:szCs w:val="24"/>
        </w:rPr>
        <w:t>,</w:t>
      </w:r>
      <w:r w:rsidRPr="007F432F">
        <w:rPr>
          <w:rFonts w:ascii="Arial" w:hAnsi="Arial" w:cs="Arial"/>
          <w:b/>
          <w:bCs/>
          <w:i/>
          <w:iCs/>
          <w:sz w:val="24"/>
          <w:szCs w:val="24"/>
        </w:rPr>
        <w:t xml:space="preserve"> deberán de justificar y solicitar </w:t>
      </w:r>
      <w:r>
        <w:rPr>
          <w:rFonts w:ascii="Arial" w:hAnsi="Arial" w:cs="Arial"/>
          <w:b/>
          <w:bCs/>
          <w:i/>
          <w:iCs/>
          <w:sz w:val="24"/>
          <w:szCs w:val="24"/>
        </w:rPr>
        <w:t xml:space="preserve">la </w:t>
      </w:r>
      <w:r w:rsidRPr="007F432F">
        <w:rPr>
          <w:rFonts w:ascii="Arial" w:hAnsi="Arial" w:cs="Arial"/>
          <w:b/>
          <w:bCs/>
          <w:i/>
          <w:iCs/>
          <w:sz w:val="24"/>
          <w:szCs w:val="24"/>
        </w:rPr>
        <w:t>autorización para su disposición a quien, conforme a la Ley, cuenten con</w:t>
      </w:r>
      <w:r w:rsidR="00DF30FC">
        <w:rPr>
          <w:rFonts w:ascii="Arial" w:hAnsi="Arial" w:cs="Arial"/>
          <w:b/>
          <w:bCs/>
          <w:i/>
          <w:iCs/>
          <w:sz w:val="24"/>
          <w:szCs w:val="24"/>
        </w:rPr>
        <w:t xml:space="preserve"> las</w:t>
      </w:r>
      <w:r w:rsidRPr="007F432F">
        <w:rPr>
          <w:rFonts w:ascii="Arial" w:hAnsi="Arial" w:cs="Arial"/>
          <w:b/>
          <w:bCs/>
          <w:i/>
          <w:iCs/>
          <w:sz w:val="24"/>
          <w:szCs w:val="24"/>
        </w:rPr>
        <w:t xml:space="preserve"> facultades para </w:t>
      </w:r>
      <w:r w:rsidR="00DF30FC">
        <w:rPr>
          <w:rFonts w:ascii="Arial" w:hAnsi="Arial" w:cs="Arial"/>
          <w:b/>
          <w:bCs/>
          <w:i/>
          <w:iCs/>
          <w:sz w:val="24"/>
          <w:szCs w:val="24"/>
        </w:rPr>
        <w:t>su</w:t>
      </w:r>
      <w:r w:rsidRPr="007F432F">
        <w:rPr>
          <w:rFonts w:ascii="Arial" w:hAnsi="Arial" w:cs="Arial"/>
          <w:b/>
          <w:bCs/>
          <w:i/>
          <w:iCs/>
          <w:sz w:val="24"/>
          <w:szCs w:val="24"/>
        </w:rPr>
        <w:t xml:space="preserve"> aprobación </w:t>
      </w:r>
      <w:r w:rsidR="00DF30FC">
        <w:rPr>
          <w:rFonts w:ascii="Arial" w:hAnsi="Arial" w:cs="Arial"/>
          <w:b/>
          <w:bCs/>
          <w:i/>
          <w:iCs/>
          <w:sz w:val="24"/>
          <w:szCs w:val="24"/>
        </w:rPr>
        <w:t>en el</w:t>
      </w:r>
      <w:r w:rsidRPr="007F432F">
        <w:rPr>
          <w:rFonts w:ascii="Arial" w:hAnsi="Arial" w:cs="Arial"/>
          <w:b/>
          <w:bCs/>
          <w:i/>
          <w:iCs/>
          <w:sz w:val="24"/>
          <w:szCs w:val="24"/>
        </w:rPr>
        <w:t xml:space="preserve"> </w:t>
      </w:r>
      <w:r>
        <w:rPr>
          <w:rFonts w:ascii="Arial" w:hAnsi="Arial" w:cs="Arial"/>
          <w:b/>
          <w:bCs/>
          <w:i/>
          <w:iCs/>
          <w:sz w:val="24"/>
          <w:szCs w:val="24"/>
        </w:rPr>
        <w:t>P</w:t>
      </w:r>
      <w:r w:rsidRPr="007F432F">
        <w:rPr>
          <w:rFonts w:ascii="Arial" w:hAnsi="Arial" w:cs="Arial"/>
          <w:b/>
          <w:bCs/>
          <w:i/>
          <w:iCs/>
          <w:sz w:val="24"/>
          <w:szCs w:val="24"/>
        </w:rPr>
        <w:t xml:space="preserve">resupuesto de </w:t>
      </w:r>
      <w:r>
        <w:rPr>
          <w:rFonts w:ascii="Arial" w:hAnsi="Arial" w:cs="Arial"/>
          <w:b/>
          <w:bCs/>
          <w:i/>
          <w:iCs/>
          <w:sz w:val="24"/>
          <w:szCs w:val="24"/>
        </w:rPr>
        <w:t>E</w:t>
      </w:r>
      <w:r w:rsidRPr="007F432F">
        <w:rPr>
          <w:rFonts w:ascii="Arial" w:hAnsi="Arial" w:cs="Arial"/>
          <w:b/>
          <w:bCs/>
          <w:i/>
          <w:iCs/>
          <w:sz w:val="24"/>
          <w:szCs w:val="24"/>
        </w:rPr>
        <w:t xml:space="preserve">gresos </w:t>
      </w:r>
      <w:r>
        <w:rPr>
          <w:rFonts w:ascii="Arial" w:hAnsi="Arial" w:cs="Arial"/>
          <w:b/>
          <w:bCs/>
          <w:i/>
          <w:iCs/>
          <w:sz w:val="24"/>
          <w:szCs w:val="24"/>
        </w:rPr>
        <w:t xml:space="preserve">que </w:t>
      </w:r>
      <w:r w:rsidRPr="007F432F">
        <w:rPr>
          <w:rFonts w:ascii="Arial" w:hAnsi="Arial" w:cs="Arial"/>
          <w:b/>
          <w:bCs/>
          <w:i/>
          <w:iCs/>
          <w:sz w:val="24"/>
          <w:szCs w:val="24"/>
        </w:rPr>
        <w:t>correspond</w:t>
      </w:r>
      <w:r>
        <w:rPr>
          <w:rFonts w:ascii="Arial" w:hAnsi="Arial" w:cs="Arial"/>
          <w:b/>
          <w:bCs/>
          <w:i/>
          <w:iCs/>
          <w:sz w:val="24"/>
          <w:szCs w:val="24"/>
        </w:rPr>
        <w:t>a</w:t>
      </w:r>
      <w:r w:rsidRPr="007F432F">
        <w:rPr>
          <w:rFonts w:ascii="Arial" w:hAnsi="Arial" w:cs="Arial"/>
          <w:b/>
          <w:bCs/>
          <w:i/>
          <w:iCs/>
          <w:sz w:val="24"/>
          <w:szCs w:val="24"/>
        </w:rPr>
        <w:t>.</w:t>
      </w:r>
    </w:p>
    <w:p w14:paraId="31EA865B" w14:textId="77777777" w:rsidR="007F3273" w:rsidRPr="00AC512D" w:rsidRDefault="007F3273" w:rsidP="00AC512D">
      <w:pPr>
        <w:spacing w:after="0" w:line="240" w:lineRule="auto"/>
        <w:rPr>
          <w:rFonts w:ascii="Arial" w:hAnsi="Arial" w:cs="Arial"/>
          <w:b/>
          <w:sz w:val="24"/>
          <w:szCs w:val="24"/>
        </w:rPr>
      </w:pPr>
    </w:p>
    <w:p w14:paraId="50491ED7" w14:textId="6B245E38" w:rsidR="003318D4" w:rsidRPr="00C45FE0" w:rsidRDefault="003527A3" w:rsidP="00EC572A">
      <w:pPr>
        <w:spacing w:after="0" w:line="240" w:lineRule="auto"/>
        <w:ind w:right="-93"/>
        <w:jc w:val="both"/>
        <w:rPr>
          <w:rFonts w:ascii="Arial" w:hAnsi="Arial" w:cs="Arial"/>
          <w:iCs/>
          <w:sz w:val="24"/>
          <w:szCs w:val="24"/>
        </w:rPr>
      </w:pPr>
      <w:r>
        <w:rPr>
          <w:rFonts w:ascii="Arial" w:hAnsi="Arial" w:cs="Arial"/>
          <w:b/>
          <w:sz w:val="28"/>
          <w:szCs w:val="28"/>
        </w:rPr>
        <w:t>SEGUNDO</w:t>
      </w:r>
      <w:r w:rsidR="007F3273">
        <w:rPr>
          <w:rFonts w:ascii="Arial" w:hAnsi="Arial" w:cs="Arial"/>
          <w:b/>
          <w:sz w:val="28"/>
          <w:szCs w:val="28"/>
        </w:rPr>
        <w:t>. -</w:t>
      </w:r>
      <w:r w:rsidR="003318D4" w:rsidRPr="00F53E19">
        <w:rPr>
          <w:rFonts w:ascii="Arial" w:hAnsi="Arial" w:cs="Arial"/>
          <w:sz w:val="24"/>
          <w:szCs w:val="24"/>
        </w:rPr>
        <w:t xml:space="preserve">Se </w:t>
      </w:r>
      <w:r w:rsidR="00C45FE0" w:rsidRPr="00C45FE0">
        <w:rPr>
          <w:rFonts w:ascii="Arial" w:hAnsi="Arial" w:cs="Arial"/>
          <w:sz w:val="24"/>
          <w:szCs w:val="24"/>
        </w:rPr>
        <w:t>REFORMA</w:t>
      </w:r>
      <w:r w:rsidR="00C45FE0">
        <w:rPr>
          <w:rFonts w:ascii="Arial" w:hAnsi="Arial" w:cs="Arial"/>
          <w:b/>
          <w:bCs/>
          <w:sz w:val="24"/>
          <w:szCs w:val="24"/>
        </w:rPr>
        <w:t xml:space="preserve"> </w:t>
      </w:r>
      <w:r w:rsidR="00C45FE0" w:rsidRPr="00C45FE0">
        <w:rPr>
          <w:rFonts w:ascii="Arial" w:hAnsi="Arial" w:cs="Arial"/>
          <w:sz w:val="24"/>
          <w:szCs w:val="24"/>
        </w:rPr>
        <w:t>la fracción II, del artículo 45, de la Ley de Presupuesto de Egresos, Contabilidad Gubernamental y Gasto Público del Estado de Chihuahua</w:t>
      </w:r>
      <w:r w:rsidR="00C45FE0">
        <w:rPr>
          <w:rFonts w:ascii="Arial" w:hAnsi="Arial" w:cs="Arial"/>
          <w:sz w:val="24"/>
          <w:szCs w:val="24"/>
        </w:rPr>
        <w:t>, para quedar redactado en los siguientes términos</w:t>
      </w:r>
      <w:r w:rsidR="00DF30FC">
        <w:rPr>
          <w:rFonts w:ascii="Arial" w:hAnsi="Arial" w:cs="Arial"/>
          <w:sz w:val="24"/>
          <w:szCs w:val="24"/>
        </w:rPr>
        <w:t xml:space="preserve"> respectivos:</w:t>
      </w:r>
    </w:p>
    <w:p w14:paraId="27A35614" w14:textId="042FE330" w:rsidR="007F3273" w:rsidRDefault="007F3273" w:rsidP="00C36547">
      <w:pPr>
        <w:spacing w:after="0" w:line="240" w:lineRule="auto"/>
        <w:ind w:right="-93"/>
        <w:jc w:val="both"/>
        <w:rPr>
          <w:rFonts w:ascii="Arial" w:hAnsi="Arial" w:cs="Arial"/>
          <w:bCs/>
          <w:iCs/>
          <w:sz w:val="24"/>
          <w:szCs w:val="24"/>
        </w:rPr>
      </w:pPr>
    </w:p>
    <w:p w14:paraId="3C2B63A2" w14:textId="143A3406" w:rsidR="008A47EE" w:rsidRDefault="008A47EE" w:rsidP="008A47EE">
      <w:pPr>
        <w:spacing w:after="0" w:line="240" w:lineRule="auto"/>
        <w:ind w:right="-93"/>
        <w:jc w:val="both"/>
        <w:rPr>
          <w:rFonts w:ascii="Arial" w:hAnsi="Arial" w:cs="Arial"/>
          <w:bCs/>
          <w:iCs/>
          <w:sz w:val="24"/>
          <w:szCs w:val="24"/>
        </w:rPr>
      </w:pPr>
      <w:r w:rsidRPr="008A47EE">
        <w:rPr>
          <w:rFonts w:ascii="Arial" w:hAnsi="Arial" w:cs="Arial"/>
          <w:bCs/>
          <w:iCs/>
          <w:sz w:val="24"/>
          <w:szCs w:val="24"/>
        </w:rPr>
        <w:t>ARTÍCULO 45. Se requerirá la autorización del H. Congreso del Estado, o en su caso del</w:t>
      </w:r>
      <w:r>
        <w:rPr>
          <w:rFonts w:ascii="Arial" w:hAnsi="Arial" w:cs="Arial"/>
          <w:bCs/>
          <w:iCs/>
          <w:sz w:val="24"/>
          <w:szCs w:val="24"/>
        </w:rPr>
        <w:t xml:space="preserve"> </w:t>
      </w:r>
      <w:r w:rsidRPr="008A47EE">
        <w:rPr>
          <w:rFonts w:ascii="Arial" w:hAnsi="Arial" w:cs="Arial"/>
          <w:bCs/>
          <w:iCs/>
          <w:sz w:val="24"/>
          <w:szCs w:val="24"/>
        </w:rPr>
        <w:t>Ayuntamiento, para asignar recursos adicionales en todos los casos no señalados en el artículo</w:t>
      </w:r>
      <w:r>
        <w:rPr>
          <w:rFonts w:ascii="Arial" w:hAnsi="Arial" w:cs="Arial"/>
          <w:bCs/>
          <w:iCs/>
          <w:sz w:val="24"/>
          <w:szCs w:val="24"/>
        </w:rPr>
        <w:t xml:space="preserve"> </w:t>
      </w:r>
      <w:r w:rsidRPr="008A47EE">
        <w:rPr>
          <w:rFonts w:ascii="Arial" w:hAnsi="Arial" w:cs="Arial"/>
          <w:bCs/>
          <w:iCs/>
          <w:sz w:val="24"/>
          <w:szCs w:val="24"/>
        </w:rPr>
        <w:t>anterior, principalmente tratándose de:</w:t>
      </w:r>
    </w:p>
    <w:p w14:paraId="1AA61457" w14:textId="70671C0E" w:rsidR="008A47EE" w:rsidRDefault="008A47EE" w:rsidP="00C36547">
      <w:pPr>
        <w:spacing w:after="0" w:line="240" w:lineRule="auto"/>
        <w:ind w:right="-93"/>
        <w:jc w:val="both"/>
        <w:rPr>
          <w:rFonts w:ascii="Arial" w:hAnsi="Arial" w:cs="Arial"/>
          <w:bCs/>
          <w:iCs/>
          <w:sz w:val="24"/>
          <w:szCs w:val="24"/>
        </w:rPr>
      </w:pPr>
    </w:p>
    <w:p w14:paraId="3EAC25BE" w14:textId="131AD650" w:rsidR="008A47EE" w:rsidRDefault="00C45FE0" w:rsidP="00C36547">
      <w:pPr>
        <w:spacing w:after="0" w:line="240" w:lineRule="auto"/>
        <w:ind w:right="-93"/>
        <w:jc w:val="both"/>
        <w:rPr>
          <w:rFonts w:ascii="Arial" w:hAnsi="Arial" w:cs="Arial"/>
          <w:bCs/>
          <w:iCs/>
          <w:sz w:val="24"/>
          <w:szCs w:val="24"/>
        </w:rPr>
      </w:pPr>
      <w:r>
        <w:rPr>
          <w:rFonts w:ascii="Arial" w:hAnsi="Arial" w:cs="Arial"/>
          <w:bCs/>
          <w:iCs/>
          <w:sz w:val="24"/>
          <w:szCs w:val="24"/>
        </w:rPr>
        <w:t>…</w:t>
      </w:r>
    </w:p>
    <w:p w14:paraId="542B1D4D" w14:textId="150FEF83" w:rsidR="008A47EE" w:rsidRDefault="008A47EE" w:rsidP="00C36547">
      <w:pPr>
        <w:spacing w:after="0" w:line="240" w:lineRule="auto"/>
        <w:ind w:right="-93"/>
        <w:jc w:val="both"/>
        <w:rPr>
          <w:rFonts w:ascii="Arial" w:hAnsi="Arial" w:cs="Arial"/>
          <w:bCs/>
          <w:iCs/>
          <w:sz w:val="24"/>
          <w:szCs w:val="24"/>
        </w:rPr>
      </w:pPr>
    </w:p>
    <w:p w14:paraId="1F643495" w14:textId="1ED9692E" w:rsidR="008A47EE" w:rsidRPr="008A47EE" w:rsidRDefault="008A47EE" w:rsidP="008A47EE">
      <w:pPr>
        <w:spacing w:after="0" w:line="240" w:lineRule="auto"/>
        <w:ind w:left="708" w:right="-93"/>
        <w:jc w:val="both"/>
        <w:rPr>
          <w:rFonts w:ascii="Arial" w:hAnsi="Arial" w:cs="Arial"/>
          <w:b/>
          <w:iCs/>
          <w:sz w:val="24"/>
          <w:szCs w:val="24"/>
        </w:rPr>
      </w:pPr>
      <w:r w:rsidRPr="008A47EE">
        <w:rPr>
          <w:rFonts w:ascii="Arial" w:hAnsi="Arial" w:cs="Arial"/>
          <w:b/>
          <w:iCs/>
          <w:sz w:val="24"/>
          <w:szCs w:val="24"/>
        </w:rPr>
        <w:t>II.</w:t>
      </w:r>
      <w:r>
        <w:rPr>
          <w:rFonts w:ascii="Arial" w:hAnsi="Arial" w:cs="Arial"/>
          <w:bCs/>
          <w:iCs/>
          <w:sz w:val="24"/>
          <w:szCs w:val="24"/>
        </w:rPr>
        <w:t xml:space="preserve"> </w:t>
      </w:r>
      <w:r w:rsidRPr="008A47EE">
        <w:rPr>
          <w:rFonts w:ascii="Arial" w:hAnsi="Arial" w:cs="Arial"/>
          <w:bCs/>
          <w:iCs/>
          <w:sz w:val="24"/>
          <w:szCs w:val="24"/>
        </w:rPr>
        <w:t xml:space="preserve">Ingresos adicionales </w:t>
      </w:r>
      <w:r w:rsidRPr="008A47EE">
        <w:rPr>
          <w:rFonts w:ascii="Arial" w:hAnsi="Arial" w:cs="Arial"/>
          <w:b/>
          <w:iCs/>
          <w:sz w:val="24"/>
          <w:szCs w:val="24"/>
        </w:rPr>
        <w:t>a los estimados en la Ley de Ingresos</w:t>
      </w:r>
      <w:r>
        <w:rPr>
          <w:rFonts w:ascii="Arial" w:hAnsi="Arial" w:cs="Arial"/>
          <w:b/>
          <w:iCs/>
          <w:sz w:val="24"/>
          <w:szCs w:val="24"/>
        </w:rPr>
        <w:t xml:space="preserve"> </w:t>
      </w:r>
      <w:r w:rsidRPr="008A47EE">
        <w:rPr>
          <w:rFonts w:ascii="Arial" w:hAnsi="Arial" w:cs="Arial"/>
          <w:bCs/>
          <w:iCs/>
          <w:sz w:val="24"/>
          <w:szCs w:val="24"/>
        </w:rPr>
        <w:t>que excedan</w:t>
      </w:r>
      <w:r>
        <w:rPr>
          <w:rFonts w:ascii="Arial" w:hAnsi="Arial" w:cs="Arial"/>
          <w:b/>
          <w:iCs/>
          <w:sz w:val="24"/>
          <w:szCs w:val="24"/>
        </w:rPr>
        <w:t xml:space="preserve"> al 2% sobre los recursos de libre disposición.</w:t>
      </w:r>
    </w:p>
    <w:p w14:paraId="2C571FF7" w14:textId="2572152F" w:rsidR="008A47EE" w:rsidRDefault="008A47EE" w:rsidP="00C36547">
      <w:pPr>
        <w:spacing w:after="0" w:line="240" w:lineRule="auto"/>
        <w:ind w:right="-93"/>
        <w:jc w:val="both"/>
        <w:rPr>
          <w:rFonts w:ascii="Arial" w:hAnsi="Arial" w:cs="Arial"/>
          <w:bCs/>
          <w:iCs/>
          <w:sz w:val="24"/>
          <w:szCs w:val="24"/>
        </w:rPr>
      </w:pPr>
    </w:p>
    <w:p w14:paraId="24A3665F" w14:textId="77777777" w:rsidR="008A47EE" w:rsidRPr="00794F7B" w:rsidRDefault="008A47EE" w:rsidP="00C36547">
      <w:pPr>
        <w:spacing w:after="0" w:line="240" w:lineRule="auto"/>
        <w:ind w:right="-93"/>
        <w:jc w:val="both"/>
        <w:rPr>
          <w:rFonts w:ascii="Arial" w:hAnsi="Arial" w:cs="Arial"/>
          <w:bCs/>
          <w:iCs/>
          <w:sz w:val="24"/>
          <w:szCs w:val="24"/>
        </w:rPr>
      </w:pPr>
    </w:p>
    <w:p w14:paraId="651F252D" w14:textId="02DC2B47" w:rsidR="00F514F0" w:rsidRPr="003344AF" w:rsidRDefault="00F514F0" w:rsidP="000776A1">
      <w:pPr>
        <w:spacing w:after="0" w:line="240" w:lineRule="auto"/>
        <w:contextualSpacing/>
        <w:jc w:val="center"/>
        <w:rPr>
          <w:rFonts w:ascii="Arial" w:hAnsi="Arial" w:cs="Arial"/>
          <w:b/>
          <w:sz w:val="28"/>
          <w:szCs w:val="28"/>
          <w:shd w:val="clear" w:color="auto" w:fill="FFFFFF"/>
        </w:rPr>
      </w:pPr>
      <w:r w:rsidRPr="003344AF">
        <w:rPr>
          <w:rFonts w:ascii="Arial" w:hAnsi="Arial" w:cs="Arial"/>
          <w:b/>
          <w:sz w:val="28"/>
          <w:szCs w:val="28"/>
          <w:shd w:val="clear" w:color="auto" w:fill="FFFFFF"/>
        </w:rPr>
        <w:t>T R A N S I T O R I O</w:t>
      </w:r>
      <w:r w:rsidR="00605BF0" w:rsidRPr="003344AF">
        <w:rPr>
          <w:rFonts w:ascii="Arial" w:hAnsi="Arial" w:cs="Arial"/>
          <w:b/>
          <w:sz w:val="28"/>
          <w:szCs w:val="28"/>
          <w:shd w:val="clear" w:color="auto" w:fill="FFFFFF"/>
        </w:rPr>
        <w:t xml:space="preserve"> S</w:t>
      </w:r>
      <w:r w:rsidR="004B2A48" w:rsidRPr="003344AF">
        <w:rPr>
          <w:rFonts w:ascii="Arial" w:hAnsi="Arial" w:cs="Arial"/>
          <w:b/>
          <w:sz w:val="28"/>
          <w:szCs w:val="28"/>
          <w:shd w:val="clear" w:color="auto" w:fill="FFFFFF"/>
        </w:rPr>
        <w:t>:</w:t>
      </w:r>
    </w:p>
    <w:p w14:paraId="5374E51C" w14:textId="77777777" w:rsidR="004B2A48" w:rsidRPr="003344AF" w:rsidRDefault="004B2A48" w:rsidP="000776A1">
      <w:pPr>
        <w:spacing w:after="0" w:line="240" w:lineRule="auto"/>
        <w:contextualSpacing/>
        <w:rPr>
          <w:rFonts w:ascii="Arial" w:hAnsi="Arial" w:cs="Arial"/>
          <w:b/>
          <w:sz w:val="24"/>
          <w:szCs w:val="24"/>
          <w:shd w:val="clear" w:color="auto" w:fill="FFFFFF"/>
        </w:rPr>
      </w:pPr>
    </w:p>
    <w:p w14:paraId="1F356F46" w14:textId="77777777" w:rsidR="00122DFC" w:rsidRDefault="00122DFC" w:rsidP="000776A1">
      <w:pPr>
        <w:spacing w:after="0" w:line="240" w:lineRule="auto"/>
        <w:jc w:val="both"/>
        <w:rPr>
          <w:rFonts w:ascii="Arial" w:eastAsia="MS Mincho" w:hAnsi="Arial" w:cs="Arial"/>
          <w:sz w:val="24"/>
          <w:szCs w:val="24"/>
          <w:lang w:eastAsia="es-ES"/>
        </w:rPr>
      </w:pPr>
    </w:p>
    <w:p w14:paraId="60ED47B7" w14:textId="77777777" w:rsidR="001A69D6" w:rsidRPr="003D4949" w:rsidRDefault="001A69D6" w:rsidP="001A69D6">
      <w:pPr>
        <w:pStyle w:val="Prrafodelista"/>
        <w:spacing w:after="0" w:line="240" w:lineRule="auto"/>
        <w:ind w:left="0"/>
        <w:jc w:val="both"/>
        <w:rPr>
          <w:rFonts w:ascii="Arial" w:hAnsi="Arial" w:cs="Arial"/>
          <w:sz w:val="24"/>
          <w:szCs w:val="24"/>
        </w:rPr>
      </w:pPr>
      <w:proofErr w:type="gramStart"/>
      <w:r w:rsidRPr="003D4949">
        <w:rPr>
          <w:rFonts w:ascii="Arial" w:hAnsi="Arial" w:cs="Arial"/>
          <w:b/>
          <w:sz w:val="28"/>
          <w:szCs w:val="28"/>
        </w:rPr>
        <w:t>PRIMERO.-</w:t>
      </w:r>
      <w:proofErr w:type="gramEnd"/>
      <w:r w:rsidRPr="003D4949">
        <w:rPr>
          <w:rFonts w:ascii="Arial" w:hAnsi="Arial" w:cs="Arial"/>
          <w:b/>
          <w:sz w:val="24"/>
          <w:szCs w:val="24"/>
        </w:rPr>
        <w:t xml:space="preserve"> </w:t>
      </w:r>
      <w:r w:rsidRPr="003D4949">
        <w:rPr>
          <w:rFonts w:ascii="Arial" w:hAnsi="Arial" w:cs="Arial"/>
          <w:sz w:val="24"/>
          <w:szCs w:val="24"/>
        </w:rPr>
        <w:t>Conforme lo dispone el Artículo 202, de la Constitución Política del Estado, envíese copia de la iniciativa, del dictamen y de los debates del Congreso, a los Ayuntamientos de los sesenta y siete Municipios que integran el Estado y, en su oportunidad, hágase el cómputo de los Ayuntamientos y la declaración de haber sido aprobada la reforma a la Constitución del Estado.</w:t>
      </w:r>
    </w:p>
    <w:p w14:paraId="09E5307E" w14:textId="77777777" w:rsidR="001A69D6" w:rsidRPr="003D4949" w:rsidRDefault="001A69D6" w:rsidP="001A69D6">
      <w:pPr>
        <w:pStyle w:val="Prrafodelista"/>
        <w:spacing w:after="0" w:line="240" w:lineRule="auto"/>
        <w:ind w:left="0"/>
        <w:jc w:val="both"/>
        <w:rPr>
          <w:rFonts w:ascii="Arial" w:hAnsi="Arial" w:cs="Arial"/>
          <w:b/>
          <w:bCs/>
          <w:sz w:val="24"/>
          <w:szCs w:val="24"/>
        </w:rPr>
      </w:pPr>
    </w:p>
    <w:p w14:paraId="388212AA" w14:textId="77777777" w:rsidR="001A69D6" w:rsidRPr="003D4949" w:rsidRDefault="001A69D6" w:rsidP="001A69D6">
      <w:pPr>
        <w:pStyle w:val="Prrafodelista"/>
        <w:spacing w:after="0" w:line="240" w:lineRule="auto"/>
        <w:ind w:left="0"/>
        <w:jc w:val="both"/>
        <w:rPr>
          <w:rFonts w:ascii="Arial" w:hAnsi="Arial" w:cs="Arial"/>
          <w:sz w:val="24"/>
          <w:szCs w:val="24"/>
        </w:rPr>
      </w:pPr>
      <w:proofErr w:type="gramStart"/>
      <w:r w:rsidRPr="003D4949">
        <w:rPr>
          <w:rFonts w:ascii="Arial" w:hAnsi="Arial" w:cs="Arial"/>
          <w:b/>
          <w:sz w:val="28"/>
          <w:szCs w:val="28"/>
        </w:rPr>
        <w:t>SEGUNDO.-</w:t>
      </w:r>
      <w:proofErr w:type="gramEnd"/>
      <w:r w:rsidRPr="003D4949">
        <w:rPr>
          <w:rFonts w:ascii="Arial" w:hAnsi="Arial" w:cs="Arial"/>
          <w:b/>
          <w:sz w:val="24"/>
          <w:szCs w:val="24"/>
        </w:rPr>
        <w:t xml:space="preserve"> </w:t>
      </w:r>
      <w:r w:rsidRPr="003D4949">
        <w:rPr>
          <w:rFonts w:ascii="Arial" w:hAnsi="Arial" w:cs="Arial"/>
          <w:sz w:val="24"/>
          <w:szCs w:val="24"/>
        </w:rPr>
        <w:t>El presente Decreto entrará en vigor al día siguiente de su publicación en el Periódico Oficial del Estado.</w:t>
      </w:r>
    </w:p>
    <w:p w14:paraId="7112C2C5" w14:textId="77777777" w:rsidR="001A69D6" w:rsidRPr="003D4949" w:rsidRDefault="001A69D6" w:rsidP="001A69D6">
      <w:pPr>
        <w:pStyle w:val="Prrafodelista"/>
        <w:spacing w:after="0" w:line="240" w:lineRule="auto"/>
        <w:ind w:left="0"/>
        <w:jc w:val="both"/>
        <w:rPr>
          <w:rFonts w:ascii="Arial" w:hAnsi="Arial" w:cs="Arial"/>
          <w:b/>
          <w:sz w:val="24"/>
          <w:szCs w:val="24"/>
        </w:rPr>
      </w:pPr>
    </w:p>
    <w:p w14:paraId="77C6F68D" w14:textId="77777777" w:rsidR="001A69D6" w:rsidRPr="003D4949" w:rsidRDefault="001A69D6" w:rsidP="001A69D6">
      <w:pPr>
        <w:pStyle w:val="Prrafodelista"/>
        <w:spacing w:after="0" w:line="240" w:lineRule="auto"/>
        <w:ind w:left="0"/>
        <w:jc w:val="both"/>
        <w:rPr>
          <w:rFonts w:ascii="Arial" w:hAnsi="Arial" w:cs="Arial"/>
          <w:bCs/>
          <w:sz w:val="24"/>
          <w:szCs w:val="24"/>
        </w:rPr>
      </w:pPr>
      <w:proofErr w:type="gramStart"/>
      <w:r w:rsidRPr="003D4949">
        <w:rPr>
          <w:rFonts w:ascii="Arial" w:hAnsi="Arial" w:cs="Arial"/>
          <w:b/>
          <w:sz w:val="28"/>
          <w:szCs w:val="28"/>
        </w:rPr>
        <w:t>TERCERO.-</w:t>
      </w:r>
      <w:proofErr w:type="gramEnd"/>
      <w:r w:rsidRPr="003D4949">
        <w:rPr>
          <w:rFonts w:ascii="Arial" w:hAnsi="Arial" w:cs="Arial"/>
          <w:bCs/>
          <w:sz w:val="24"/>
          <w:szCs w:val="24"/>
        </w:rPr>
        <w:t xml:space="preserve"> Se derogan todas las disposiciones que se opongan al presente Decreto.</w:t>
      </w:r>
    </w:p>
    <w:p w14:paraId="26ED6A26" w14:textId="77777777" w:rsidR="001A69D6" w:rsidRPr="003D4949" w:rsidRDefault="001A69D6" w:rsidP="001A69D6">
      <w:pPr>
        <w:pStyle w:val="Prrafodelista"/>
        <w:spacing w:after="0" w:line="240" w:lineRule="auto"/>
        <w:ind w:left="0"/>
        <w:jc w:val="both"/>
        <w:rPr>
          <w:rFonts w:ascii="Arial" w:hAnsi="Arial" w:cs="Arial"/>
          <w:b/>
          <w:bCs/>
          <w:sz w:val="24"/>
          <w:szCs w:val="24"/>
        </w:rPr>
      </w:pPr>
    </w:p>
    <w:p w14:paraId="7D0DEF12" w14:textId="77777777" w:rsidR="001A69D6" w:rsidRPr="003D4949" w:rsidRDefault="001A69D6" w:rsidP="001A69D6">
      <w:pPr>
        <w:pStyle w:val="Prrafodelista"/>
        <w:spacing w:after="0" w:line="240" w:lineRule="auto"/>
        <w:ind w:left="0"/>
        <w:jc w:val="both"/>
        <w:rPr>
          <w:rFonts w:ascii="Arial" w:hAnsi="Arial" w:cs="Arial"/>
          <w:sz w:val="24"/>
          <w:szCs w:val="24"/>
        </w:rPr>
      </w:pPr>
      <w:proofErr w:type="gramStart"/>
      <w:r w:rsidRPr="003D4949">
        <w:rPr>
          <w:rFonts w:ascii="Arial" w:hAnsi="Arial" w:cs="Arial"/>
          <w:b/>
          <w:bCs/>
          <w:sz w:val="28"/>
          <w:szCs w:val="28"/>
        </w:rPr>
        <w:t>ECONÓMICO.-</w:t>
      </w:r>
      <w:proofErr w:type="gramEnd"/>
      <w:r w:rsidRPr="003D4949">
        <w:rPr>
          <w:rFonts w:ascii="Arial" w:hAnsi="Arial" w:cs="Arial"/>
          <w:b/>
          <w:bCs/>
          <w:sz w:val="24"/>
          <w:szCs w:val="24"/>
        </w:rPr>
        <w:t xml:space="preserve"> </w:t>
      </w:r>
      <w:r w:rsidRPr="003D4949">
        <w:rPr>
          <w:rFonts w:ascii="Arial" w:hAnsi="Arial" w:cs="Arial"/>
          <w:sz w:val="24"/>
          <w:szCs w:val="24"/>
        </w:rPr>
        <w:t>Aprobado que sea túrnese a la Secretaría de Asuntos Legislativos y Jurídicos para que elabore la minuta de Decreto en los términos que deba publicarse.</w:t>
      </w:r>
    </w:p>
    <w:p w14:paraId="1D3AFFED" w14:textId="77777777" w:rsidR="004B7A86" w:rsidRPr="003344AF" w:rsidRDefault="004B7A86" w:rsidP="000776A1">
      <w:pPr>
        <w:spacing w:after="0" w:line="240" w:lineRule="auto"/>
        <w:jc w:val="both"/>
        <w:rPr>
          <w:rFonts w:ascii="Arial" w:eastAsia="MS Mincho" w:hAnsi="Arial" w:cs="Arial"/>
          <w:b/>
          <w:sz w:val="24"/>
          <w:szCs w:val="24"/>
          <w:lang w:eastAsia="es-ES"/>
        </w:rPr>
      </w:pPr>
    </w:p>
    <w:p w14:paraId="334B0689" w14:textId="77777777" w:rsidR="00653B84" w:rsidRDefault="00F514F0" w:rsidP="00653B84">
      <w:pPr>
        <w:spacing w:after="0" w:line="240" w:lineRule="auto"/>
        <w:contextualSpacing/>
        <w:jc w:val="both"/>
        <w:rPr>
          <w:rFonts w:ascii="Arial" w:hAnsi="Arial" w:cs="Arial"/>
          <w:sz w:val="24"/>
          <w:szCs w:val="24"/>
        </w:rPr>
      </w:pPr>
      <w:r w:rsidRPr="003344AF">
        <w:rPr>
          <w:rFonts w:ascii="Arial" w:hAnsi="Arial" w:cs="Arial"/>
          <w:b/>
          <w:sz w:val="28"/>
          <w:szCs w:val="28"/>
        </w:rPr>
        <w:t>D A D O</w:t>
      </w:r>
      <w:r w:rsidRPr="003344AF">
        <w:rPr>
          <w:rFonts w:ascii="Arial" w:hAnsi="Arial" w:cs="Arial"/>
          <w:sz w:val="24"/>
          <w:szCs w:val="24"/>
        </w:rPr>
        <w:t xml:space="preserve"> en el salón de sesiones del Poder Legislativo en la Ciudad de Chihuahua, Chih., </w:t>
      </w:r>
      <w:r w:rsidR="00653B84" w:rsidRPr="003344AF">
        <w:rPr>
          <w:rFonts w:ascii="Arial" w:hAnsi="Arial" w:cs="Arial"/>
          <w:sz w:val="24"/>
          <w:szCs w:val="24"/>
        </w:rPr>
        <w:t xml:space="preserve">a los </w:t>
      </w:r>
      <w:r w:rsidR="00653B84" w:rsidRPr="00A67D5A">
        <w:rPr>
          <w:rFonts w:ascii="Arial" w:hAnsi="Arial" w:cs="Arial"/>
          <w:sz w:val="24"/>
          <w:szCs w:val="24"/>
        </w:rPr>
        <w:t>treinta</w:t>
      </w:r>
      <w:r w:rsidR="00653B84" w:rsidRPr="00EE667E">
        <w:rPr>
          <w:rFonts w:ascii="Arial" w:hAnsi="Arial" w:cs="Arial"/>
          <w:sz w:val="24"/>
          <w:szCs w:val="24"/>
        </w:rPr>
        <w:t xml:space="preserve"> días del mes de</w:t>
      </w:r>
      <w:r w:rsidR="00653B84">
        <w:rPr>
          <w:rFonts w:ascii="Arial" w:hAnsi="Arial" w:cs="Arial"/>
          <w:sz w:val="24"/>
          <w:szCs w:val="24"/>
        </w:rPr>
        <w:t xml:space="preserve"> </w:t>
      </w:r>
      <w:r w:rsidR="00653B84">
        <w:rPr>
          <w:rFonts w:ascii="Arial" w:hAnsi="Arial" w:cs="Arial"/>
          <w:bCs/>
          <w:sz w:val="24"/>
          <w:szCs w:val="24"/>
        </w:rPr>
        <w:t>enero</w:t>
      </w:r>
      <w:r w:rsidR="00653B84" w:rsidRPr="00817BDE">
        <w:rPr>
          <w:rFonts w:ascii="Arial" w:hAnsi="Arial" w:cs="Arial"/>
          <w:b/>
          <w:sz w:val="24"/>
          <w:szCs w:val="24"/>
        </w:rPr>
        <w:t xml:space="preserve"> </w:t>
      </w:r>
      <w:r w:rsidR="00653B84" w:rsidRPr="003344AF">
        <w:rPr>
          <w:rFonts w:ascii="Arial" w:hAnsi="Arial" w:cs="Arial"/>
          <w:sz w:val="24"/>
          <w:szCs w:val="24"/>
        </w:rPr>
        <w:t>del año dos mil veinti</w:t>
      </w:r>
      <w:r w:rsidR="00653B84">
        <w:rPr>
          <w:rFonts w:ascii="Arial" w:hAnsi="Arial" w:cs="Arial"/>
          <w:sz w:val="24"/>
          <w:szCs w:val="24"/>
        </w:rPr>
        <w:t>trés.</w:t>
      </w:r>
    </w:p>
    <w:p w14:paraId="7DD02858" w14:textId="60467EAC" w:rsidR="00E77062" w:rsidRDefault="00E77062" w:rsidP="000776A1">
      <w:pPr>
        <w:spacing w:after="0" w:line="240" w:lineRule="auto"/>
        <w:contextualSpacing/>
        <w:jc w:val="both"/>
        <w:rPr>
          <w:rFonts w:ascii="Arial" w:hAnsi="Arial" w:cs="Arial"/>
          <w:sz w:val="24"/>
          <w:szCs w:val="24"/>
        </w:rPr>
      </w:pPr>
    </w:p>
    <w:p w14:paraId="76D351F4" w14:textId="7A89FC9B" w:rsidR="00653B84" w:rsidRPr="003344AF" w:rsidRDefault="00653B84" w:rsidP="00653B84">
      <w:pPr>
        <w:spacing w:line="240" w:lineRule="auto"/>
        <w:jc w:val="center"/>
        <w:rPr>
          <w:rFonts w:ascii="Arial" w:hAnsi="Arial" w:cs="Arial"/>
          <w:b/>
          <w:sz w:val="28"/>
          <w:szCs w:val="28"/>
        </w:rPr>
      </w:pPr>
      <w:r w:rsidRPr="003344AF">
        <w:rPr>
          <w:rFonts w:ascii="Arial" w:hAnsi="Arial" w:cs="Arial"/>
          <w:b/>
          <w:sz w:val="28"/>
          <w:szCs w:val="28"/>
        </w:rPr>
        <w:t>A T E N T A M E N T E</w:t>
      </w:r>
    </w:p>
    <w:p w14:paraId="23FBEF89" w14:textId="1AACCBE9" w:rsidR="00653B84" w:rsidRPr="003344AF" w:rsidRDefault="00653B84" w:rsidP="00653B84">
      <w:pPr>
        <w:pStyle w:val="Prrafodelista"/>
        <w:spacing w:line="240" w:lineRule="auto"/>
        <w:ind w:left="0"/>
        <w:rPr>
          <w:rFonts w:ascii="Arial" w:hAnsi="Arial" w:cs="Arial"/>
          <w:b/>
          <w:sz w:val="24"/>
          <w:szCs w:val="24"/>
          <w:shd w:val="clear" w:color="auto" w:fill="FFFFFF"/>
        </w:rPr>
      </w:pPr>
      <w:r w:rsidRPr="00B077F3">
        <w:rPr>
          <w:rFonts w:ascii="Century Gothic" w:hAnsi="Century Gothic" w:cs="Arial"/>
          <w:b/>
          <w:noProof/>
          <w:sz w:val="28"/>
          <w:szCs w:val="28"/>
          <w:shd w:val="clear" w:color="auto" w:fill="FFFFFF"/>
          <w:lang w:eastAsia="es-MX"/>
        </w:rPr>
        <w:drawing>
          <wp:anchor distT="0" distB="0" distL="114300" distR="114300" simplePos="0" relativeHeight="251659264" behindDoc="1" locked="0" layoutInCell="1" allowOverlap="1" wp14:anchorId="178BF404" wp14:editId="3165FA7F">
            <wp:simplePos x="0" y="0"/>
            <wp:positionH relativeFrom="margin">
              <wp:posOffset>1727200</wp:posOffset>
            </wp:positionH>
            <wp:positionV relativeFrom="paragraph">
              <wp:posOffset>101922</wp:posOffset>
            </wp:positionV>
            <wp:extent cx="2401570" cy="71056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01570" cy="710565"/>
                    </a:xfrm>
                    <a:prstGeom prst="rect">
                      <a:avLst/>
                    </a:prstGeom>
                  </pic:spPr>
                </pic:pic>
              </a:graphicData>
            </a:graphic>
            <wp14:sizeRelH relativeFrom="margin">
              <wp14:pctWidth>0</wp14:pctWidth>
            </wp14:sizeRelH>
            <wp14:sizeRelV relativeFrom="margin">
              <wp14:pctHeight>0</wp14:pctHeight>
            </wp14:sizeRelV>
          </wp:anchor>
        </w:drawing>
      </w:r>
    </w:p>
    <w:p w14:paraId="132111D8" w14:textId="5248FC42" w:rsidR="00653B84" w:rsidRPr="003344AF" w:rsidRDefault="00653B84" w:rsidP="00653B84">
      <w:pPr>
        <w:pStyle w:val="Prrafodelista"/>
        <w:spacing w:line="240" w:lineRule="auto"/>
        <w:ind w:left="0"/>
        <w:rPr>
          <w:rFonts w:ascii="Arial" w:hAnsi="Arial" w:cs="Arial"/>
          <w:b/>
          <w:sz w:val="24"/>
          <w:szCs w:val="24"/>
          <w:shd w:val="clear" w:color="auto" w:fill="FFFFFF"/>
        </w:rPr>
      </w:pPr>
    </w:p>
    <w:p w14:paraId="76B65259" w14:textId="1BF51BD3" w:rsidR="00653B84" w:rsidRDefault="00653B84" w:rsidP="00653B84">
      <w:pPr>
        <w:pStyle w:val="Prrafodelista"/>
        <w:spacing w:line="240" w:lineRule="auto"/>
        <w:ind w:left="0"/>
        <w:rPr>
          <w:rFonts w:ascii="Arial" w:hAnsi="Arial" w:cs="Arial"/>
          <w:b/>
          <w:sz w:val="24"/>
          <w:szCs w:val="24"/>
          <w:shd w:val="clear" w:color="auto" w:fill="FFFFFF"/>
        </w:rPr>
      </w:pPr>
    </w:p>
    <w:p w14:paraId="25392FAB" w14:textId="77777777" w:rsidR="00653B84" w:rsidRPr="003344AF" w:rsidRDefault="00653B84" w:rsidP="00653B84">
      <w:pPr>
        <w:pStyle w:val="Prrafodelista"/>
        <w:spacing w:line="240" w:lineRule="auto"/>
        <w:ind w:left="0"/>
        <w:rPr>
          <w:rFonts w:ascii="Arial" w:hAnsi="Arial" w:cs="Arial"/>
          <w:b/>
          <w:sz w:val="24"/>
          <w:szCs w:val="24"/>
          <w:shd w:val="clear" w:color="auto" w:fill="FFFFFF"/>
        </w:rPr>
      </w:pPr>
    </w:p>
    <w:p w14:paraId="4B821A17" w14:textId="77777777" w:rsidR="00653B84" w:rsidRDefault="00653B84" w:rsidP="00653B84">
      <w:pPr>
        <w:spacing w:after="0" w:line="240" w:lineRule="auto"/>
        <w:jc w:val="center"/>
        <w:rPr>
          <w:rFonts w:ascii="Arial" w:eastAsia="Times New Roman" w:hAnsi="Arial" w:cs="Arial"/>
          <w:b/>
          <w:sz w:val="28"/>
          <w:szCs w:val="28"/>
        </w:rPr>
      </w:pPr>
      <w:r w:rsidRPr="003344AF">
        <w:rPr>
          <w:rFonts w:ascii="Arial" w:hAnsi="Arial" w:cs="Arial"/>
          <w:b/>
          <w:sz w:val="28"/>
          <w:szCs w:val="28"/>
        </w:rPr>
        <w:t>DIP.</w:t>
      </w:r>
      <w:r w:rsidRPr="003344AF">
        <w:rPr>
          <w:rFonts w:ascii="Arial" w:eastAsia="Times New Roman" w:hAnsi="Arial" w:cs="Arial"/>
          <w:b/>
          <w:sz w:val="28"/>
          <w:szCs w:val="28"/>
        </w:rPr>
        <w:t xml:space="preserve"> EDIN CUAUHTÉMOC ESTRADA </w:t>
      </w:r>
    </w:p>
    <w:p w14:paraId="592FC4A3" w14:textId="77777777" w:rsidR="00653B84" w:rsidRPr="003344AF" w:rsidRDefault="00653B84" w:rsidP="00653B84">
      <w:pPr>
        <w:spacing w:after="0" w:line="240" w:lineRule="auto"/>
        <w:jc w:val="center"/>
        <w:rPr>
          <w:rFonts w:ascii="Arial" w:eastAsia="Arial Unicode MS" w:hAnsi="Arial" w:cs="Arial"/>
          <w:b/>
          <w:sz w:val="28"/>
          <w:szCs w:val="28"/>
        </w:rPr>
      </w:pPr>
      <w:r w:rsidRPr="003344AF">
        <w:rPr>
          <w:rFonts w:ascii="Arial" w:eastAsia="Times New Roman" w:hAnsi="Arial" w:cs="Arial"/>
          <w:b/>
          <w:sz w:val="28"/>
          <w:szCs w:val="28"/>
        </w:rPr>
        <w:t>SOTELO</w:t>
      </w:r>
    </w:p>
    <w:p w14:paraId="18978AB7" w14:textId="77777777" w:rsidR="00653B84" w:rsidRDefault="00653B84" w:rsidP="00653B84">
      <w:pPr>
        <w:spacing w:after="0" w:line="240" w:lineRule="auto"/>
        <w:jc w:val="center"/>
        <w:rPr>
          <w:rFonts w:ascii="Arial" w:hAnsi="Arial" w:cs="Arial"/>
          <w:sz w:val="24"/>
          <w:szCs w:val="24"/>
        </w:rPr>
      </w:pPr>
    </w:p>
    <w:p w14:paraId="30407DF3" w14:textId="69845519" w:rsidR="003A6B4E" w:rsidRPr="00653B84" w:rsidRDefault="00653B84" w:rsidP="00653B84">
      <w:pPr>
        <w:spacing w:after="0" w:line="240" w:lineRule="auto"/>
        <w:contextualSpacing/>
        <w:jc w:val="both"/>
        <w:rPr>
          <w:rFonts w:ascii="Arial" w:hAnsi="Arial" w:cs="Arial"/>
          <w:sz w:val="24"/>
          <w:szCs w:val="24"/>
        </w:rPr>
      </w:pPr>
      <w:r w:rsidRPr="006961C0">
        <w:rPr>
          <w:rFonts w:ascii="Arial" w:eastAsia="Arial Unicode MS" w:hAnsi="Arial" w:cs="Arial"/>
          <w:b/>
          <w:bCs/>
          <w:i/>
          <w:iCs/>
          <w:sz w:val="20"/>
          <w:szCs w:val="20"/>
        </w:rPr>
        <w:t>NOTA:</w:t>
      </w:r>
      <w:r>
        <w:rPr>
          <w:rFonts w:ascii="Arial" w:eastAsia="Arial Unicode MS" w:hAnsi="Arial" w:cs="Arial"/>
          <w:bCs/>
          <w:i/>
          <w:iCs/>
          <w:sz w:val="20"/>
          <w:szCs w:val="20"/>
        </w:rPr>
        <w:t xml:space="preserve"> La</w:t>
      </w:r>
      <w:r w:rsidRPr="006961C0">
        <w:rPr>
          <w:rFonts w:ascii="Arial" w:eastAsia="Arial Unicode MS" w:hAnsi="Arial" w:cs="Arial"/>
          <w:bCs/>
          <w:i/>
          <w:iCs/>
          <w:sz w:val="20"/>
          <w:szCs w:val="20"/>
        </w:rPr>
        <w:t xml:space="preserve"> hoja de firma</w:t>
      </w:r>
      <w:r>
        <w:rPr>
          <w:rFonts w:ascii="Arial" w:eastAsia="Arial Unicode MS" w:hAnsi="Arial" w:cs="Arial"/>
          <w:bCs/>
          <w:i/>
          <w:iCs/>
          <w:sz w:val="20"/>
          <w:szCs w:val="20"/>
        </w:rPr>
        <w:t>, corresponden a la</w:t>
      </w:r>
      <w:r w:rsidRPr="006961C0">
        <w:rPr>
          <w:rFonts w:ascii="Arial" w:eastAsia="Arial Unicode MS" w:hAnsi="Arial" w:cs="Arial"/>
          <w:bCs/>
          <w:i/>
          <w:iCs/>
          <w:sz w:val="20"/>
          <w:szCs w:val="20"/>
        </w:rPr>
        <w:t xml:space="preserve"> iniciativa</w:t>
      </w:r>
      <w:r>
        <w:rPr>
          <w:rFonts w:ascii="Arial" w:eastAsia="Arial Unicode MS" w:hAnsi="Arial" w:cs="Arial"/>
          <w:bCs/>
          <w:i/>
          <w:iCs/>
          <w:sz w:val="20"/>
          <w:szCs w:val="20"/>
        </w:rPr>
        <w:t xml:space="preserve"> con</w:t>
      </w:r>
      <w:r w:rsidRPr="006961C0">
        <w:rPr>
          <w:rFonts w:ascii="Arial" w:eastAsia="Arial Unicode MS" w:hAnsi="Arial" w:cs="Arial"/>
          <w:bCs/>
          <w:i/>
          <w:iCs/>
          <w:sz w:val="20"/>
          <w:szCs w:val="20"/>
        </w:rPr>
        <w:t xml:space="preserve"> carácter de </w:t>
      </w:r>
      <w:r w:rsidRPr="006961C0">
        <w:rPr>
          <w:rFonts w:ascii="Arial" w:eastAsia="Arial Unicode MS" w:hAnsi="Arial" w:cs="Arial"/>
          <w:b/>
          <w:bCs/>
          <w:i/>
          <w:iCs/>
          <w:sz w:val="20"/>
          <w:szCs w:val="20"/>
        </w:rPr>
        <w:t>DECRETO</w:t>
      </w:r>
      <w:r>
        <w:rPr>
          <w:rFonts w:ascii="Arial" w:eastAsia="Arial Unicode MS" w:hAnsi="Arial" w:cs="Arial"/>
          <w:b/>
          <w:bCs/>
          <w:i/>
          <w:iCs/>
          <w:sz w:val="20"/>
          <w:szCs w:val="20"/>
        </w:rPr>
        <w:t xml:space="preserve">, </w:t>
      </w:r>
      <w:r w:rsidRPr="00653B84">
        <w:rPr>
          <w:rFonts w:ascii="Arial" w:eastAsia="Arial Unicode MS" w:hAnsi="Arial" w:cs="Arial"/>
          <w:i/>
          <w:iCs/>
          <w:sz w:val="20"/>
          <w:szCs w:val="20"/>
        </w:rPr>
        <w:t xml:space="preserve">a efecto de </w:t>
      </w:r>
      <w:r w:rsidRPr="00653B84">
        <w:rPr>
          <w:rFonts w:ascii="Arial" w:eastAsia="Arial Unicode MS" w:hAnsi="Arial" w:cs="Arial"/>
          <w:b/>
          <w:bCs/>
          <w:i/>
          <w:iCs/>
          <w:sz w:val="20"/>
          <w:szCs w:val="20"/>
        </w:rPr>
        <w:t>ADICIONAR</w:t>
      </w:r>
      <w:r w:rsidRPr="00653B84">
        <w:rPr>
          <w:rFonts w:ascii="Arial" w:eastAsia="Arial Unicode MS" w:hAnsi="Arial" w:cs="Arial"/>
          <w:i/>
          <w:iCs/>
          <w:sz w:val="20"/>
          <w:szCs w:val="20"/>
        </w:rPr>
        <w:t xml:space="preserve"> un artículo 167 BIS, de la Constitución Política del Estado, con el fin de establecer la facultad de los encargados de las finanzas del Estado y los Municipios, para que puedan disponer libremente hasta el 2% de los recursos adicionales de libre disposición contemplados en la Ley de Ingresos correspondiente, asimismo se </w:t>
      </w:r>
      <w:r w:rsidRPr="00653B84">
        <w:rPr>
          <w:rFonts w:ascii="Arial" w:eastAsia="Arial Unicode MS" w:hAnsi="Arial" w:cs="Arial"/>
          <w:b/>
          <w:bCs/>
          <w:i/>
          <w:iCs/>
          <w:sz w:val="20"/>
          <w:szCs w:val="20"/>
        </w:rPr>
        <w:t>REFORMA</w:t>
      </w:r>
      <w:r w:rsidRPr="00653B84">
        <w:rPr>
          <w:rFonts w:ascii="Arial" w:eastAsia="Arial Unicode MS" w:hAnsi="Arial" w:cs="Arial"/>
          <w:i/>
          <w:iCs/>
          <w:sz w:val="20"/>
          <w:szCs w:val="20"/>
        </w:rPr>
        <w:t xml:space="preserve"> la fracción II, del artículo 45, de la Ley de Presupuesto de Egresos, Contabilidad Gubernamental y Gasto Público del Estado de Chihuahua</w:t>
      </w:r>
      <w:r>
        <w:rPr>
          <w:rFonts w:ascii="Arial" w:eastAsia="Arial Unicode MS" w:hAnsi="Arial" w:cs="Arial"/>
          <w:i/>
          <w:iCs/>
          <w:sz w:val="20"/>
          <w:szCs w:val="20"/>
        </w:rPr>
        <w:t>.</w:t>
      </w:r>
    </w:p>
    <w:sectPr w:rsidR="003A6B4E" w:rsidRPr="00653B84" w:rsidSect="004B7DA3">
      <w:headerReference w:type="default" r:id="rId17"/>
      <w:footerReference w:type="default" r:id="rId18"/>
      <w:pgSz w:w="12240" w:h="15840"/>
      <w:pgMar w:top="255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4DE7" w14:textId="77777777" w:rsidR="00B01E6F" w:rsidRDefault="00B01E6F" w:rsidP="002953CA">
      <w:pPr>
        <w:spacing w:after="0" w:line="240" w:lineRule="auto"/>
      </w:pPr>
      <w:r>
        <w:separator/>
      </w:r>
    </w:p>
  </w:endnote>
  <w:endnote w:type="continuationSeparator" w:id="0">
    <w:p w14:paraId="5E6A1A23" w14:textId="77777777" w:rsidR="00B01E6F" w:rsidRDefault="00B01E6F" w:rsidP="00295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49936"/>
      <w:docPartObj>
        <w:docPartGallery w:val="Page Numbers (Bottom of Page)"/>
        <w:docPartUnique/>
      </w:docPartObj>
    </w:sdtPr>
    <w:sdtEndPr>
      <w:rPr>
        <w:rFonts w:ascii="Arial" w:hAnsi="Arial" w:cs="Arial"/>
      </w:rPr>
    </w:sdtEndPr>
    <w:sdtContent>
      <w:p w14:paraId="7263C181" w14:textId="37CB8CFF" w:rsidR="00F53E19" w:rsidRPr="00F53E19" w:rsidRDefault="00F53E19">
        <w:pPr>
          <w:pStyle w:val="Piedepgina"/>
          <w:jc w:val="center"/>
          <w:rPr>
            <w:rFonts w:ascii="Arial" w:hAnsi="Arial" w:cs="Arial"/>
          </w:rPr>
        </w:pPr>
        <w:r w:rsidRPr="00F53E19">
          <w:rPr>
            <w:rFonts w:ascii="Arial" w:hAnsi="Arial" w:cs="Arial"/>
          </w:rPr>
          <w:fldChar w:fldCharType="begin"/>
        </w:r>
        <w:r w:rsidRPr="00F53E19">
          <w:rPr>
            <w:rFonts w:ascii="Arial" w:hAnsi="Arial" w:cs="Arial"/>
          </w:rPr>
          <w:instrText>PAGE   \* MERGEFORMAT</w:instrText>
        </w:r>
        <w:r w:rsidRPr="00F53E19">
          <w:rPr>
            <w:rFonts w:ascii="Arial" w:hAnsi="Arial" w:cs="Arial"/>
          </w:rPr>
          <w:fldChar w:fldCharType="separate"/>
        </w:r>
        <w:r w:rsidR="00E457B3" w:rsidRPr="00E457B3">
          <w:rPr>
            <w:rFonts w:ascii="Arial" w:hAnsi="Arial" w:cs="Arial"/>
            <w:noProof/>
            <w:lang w:val="es-ES"/>
          </w:rPr>
          <w:t>7</w:t>
        </w:r>
        <w:r w:rsidRPr="00F53E19">
          <w:rPr>
            <w:rFonts w:ascii="Arial" w:hAnsi="Arial" w:cs="Arial"/>
          </w:rPr>
          <w:fldChar w:fldCharType="end"/>
        </w:r>
      </w:p>
    </w:sdtContent>
  </w:sdt>
  <w:p w14:paraId="50C8FCC6" w14:textId="77777777" w:rsidR="006961C0" w:rsidRDefault="006961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F464" w14:textId="77777777" w:rsidR="00B01E6F" w:rsidRDefault="00B01E6F" w:rsidP="002953CA">
      <w:pPr>
        <w:spacing w:after="0" w:line="240" w:lineRule="auto"/>
      </w:pPr>
      <w:r>
        <w:separator/>
      </w:r>
    </w:p>
  </w:footnote>
  <w:footnote w:type="continuationSeparator" w:id="0">
    <w:p w14:paraId="7830C4F0" w14:textId="77777777" w:rsidR="00B01E6F" w:rsidRDefault="00B01E6F" w:rsidP="00295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B4F1" w14:textId="77777777" w:rsidR="00B97A6D" w:rsidRPr="00ED1E42" w:rsidRDefault="00B97A6D" w:rsidP="00B97A6D">
    <w:pPr>
      <w:pStyle w:val="Encabezado"/>
      <w:jc w:val="right"/>
      <w:rPr>
        <w:rFonts w:ascii="Arial" w:hAnsi="Arial" w:cs="Arial"/>
        <w:b/>
        <w:bCs/>
        <w:i/>
        <w:iCs/>
        <w:sz w:val="24"/>
        <w:szCs w:val="24"/>
      </w:rPr>
    </w:pPr>
    <w:r w:rsidRPr="00ED1E42">
      <w:rPr>
        <w:rFonts w:ascii="Arial" w:hAnsi="Arial" w:cs="Arial"/>
        <w:b/>
        <w:bCs/>
        <w:i/>
        <w:iCs/>
        <w:sz w:val="24"/>
        <w:szCs w:val="24"/>
      </w:rPr>
      <w:t xml:space="preserve">"2023, Centenario de la muerte del General Francisco Villa” </w:t>
    </w:r>
  </w:p>
  <w:p w14:paraId="786C6DE5" w14:textId="77777777" w:rsidR="00B97A6D" w:rsidRPr="000E2538" w:rsidRDefault="00B97A6D" w:rsidP="00B97A6D">
    <w:pPr>
      <w:pStyle w:val="Encabezado"/>
      <w:jc w:val="right"/>
      <w:rPr>
        <w:rFonts w:ascii="Arial" w:hAnsi="Arial" w:cs="Arial"/>
        <w:sz w:val="24"/>
      </w:rPr>
    </w:pPr>
    <w:r w:rsidRPr="00ED1E42">
      <w:rPr>
        <w:rFonts w:ascii="Arial" w:hAnsi="Arial" w:cs="Arial"/>
        <w:b/>
        <w:bCs/>
        <w:i/>
        <w:iCs/>
        <w:sz w:val="24"/>
        <w:szCs w:val="24"/>
      </w:rPr>
      <w:t xml:space="preserve">“2023, Cien años del </w:t>
    </w:r>
    <w:proofErr w:type="spellStart"/>
    <w:r w:rsidRPr="00ED1E42">
      <w:rPr>
        <w:rFonts w:ascii="Arial" w:hAnsi="Arial" w:cs="Arial"/>
        <w:b/>
        <w:bCs/>
        <w:i/>
        <w:iCs/>
        <w:sz w:val="24"/>
        <w:szCs w:val="24"/>
      </w:rPr>
      <w:t>Rotarismo</w:t>
    </w:r>
    <w:proofErr w:type="spellEnd"/>
    <w:r w:rsidRPr="00ED1E42">
      <w:rPr>
        <w:rFonts w:ascii="Arial" w:hAnsi="Arial" w:cs="Arial"/>
        <w:b/>
        <w:bCs/>
        <w:i/>
        <w:iCs/>
        <w:sz w:val="24"/>
        <w:szCs w:val="24"/>
      </w:rPr>
      <w:t xml:space="preserve"> en Chihuahua”</w:t>
    </w:r>
  </w:p>
  <w:p w14:paraId="72C0DD0E" w14:textId="77777777" w:rsidR="00B97A6D" w:rsidRPr="000E2538" w:rsidRDefault="00B97A6D" w:rsidP="00B97A6D">
    <w:pPr>
      <w:pStyle w:val="Encabezado"/>
      <w:rPr>
        <w:rFonts w:ascii="Arial" w:hAnsi="Arial" w:cs="Arial"/>
        <w:sz w:val="24"/>
      </w:rPr>
    </w:pPr>
  </w:p>
  <w:p w14:paraId="6BED4D75" w14:textId="77777777" w:rsidR="00B97A6D" w:rsidRPr="000E2538" w:rsidRDefault="00B97A6D" w:rsidP="00B97A6D">
    <w:pPr>
      <w:pStyle w:val="Encabezado"/>
      <w:rPr>
        <w:rFonts w:ascii="Arial" w:hAnsi="Arial" w:cs="Arial"/>
        <w:sz w:val="24"/>
      </w:rPr>
    </w:pPr>
  </w:p>
  <w:p w14:paraId="09C16696" w14:textId="77777777" w:rsidR="00B97A6D" w:rsidRPr="00ED1E42" w:rsidRDefault="00B97A6D" w:rsidP="00B97A6D">
    <w:pPr>
      <w:pStyle w:val="Encabezado"/>
      <w:jc w:val="right"/>
      <w:rPr>
        <w:rFonts w:ascii="Arial" w:hAnsi="Arial" w:cs="Arial"/>
        <w:b/>
        <w:bCs/>
        <w:sz w:val="32"/>
        <w:szCs w:val="32"/>
      </w:rPr>
    </w:pPr>
    <w:r w:rsidRPr="00ED1E42">
      <w:rPr>
        <w:rFonts w:ascii="Arial" w:hAnsi="Arial" w:cs="Arial"/>
        <w:b/>
        <w:bCs/>
        <w:sz w:val="32"/>
        <w:szCs w:val="32"/>
      </w:rPr>
      <w:t>Grupo Parlamentario de MORENA</w:t>
    </w:r>
  </w:p>
  <w:p w14:paraId="3714961D" w14:textId="77777777" w:rsidR="001E41D2" w:rsidRDefault="001E41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A50"/>
    <w:multiLevelType w:val="hybridMultilevel"/>
    <w:tmpl w:val="4BEC2AA2"/>
    <w:lvl w:ilvl="0" w:tplc="080A0013">
      <w:start w:val="1"/>
      <w:numFmt w:val="upperRoman"/>
      <w:lvlText w:val="%1."/>
      <w:lvlJc w:val="righ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04846C52"/>
    <w:multiLevelType w:val="hybridMultilevel"/>
    <w:tmpl w:val="B9C2F2F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054532"/>
    <w:multiLevelType w:val="hybridMultilevel"/>
    <w:tmpl w:val="87427A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8C777A"/>
    <w:multiLevelType w:val="hybridMultilevel"/>
    <w:tmpl w:val="BD8674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A3DCC"/>
    <w:multiLevelType w:val="hybridMultilevel"/>
    <w:tmpl w:val="EBD25C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DC000A"/>
    <w:multiLevelType w:val="hybridMultilevel"/>
    <w:tmpl w:val="514AD51A"/>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177B7C94"/>
    <w:multiLevelType w:val="hybridMultilevel"/>
    <w:tmpl w:val="19B6DD40"/>
    <w:lvl w:ilvl="0" w:tplc="EE62A74A">
      <w:start w:val="7"/>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3972286"/>
    <w:multiLevelType w:val="hybridMultilevel"/>
    <w:tmpl w:val="03BEE066"/>
    <w:lvl w:ilvl="0" w:tplc="0590DA36">
      <w:start w:val="2"/>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980B83"/>
    <w:multiLevelType w:val="hybridMultilevel"/>
    <w:tmpl w:val="C73E16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9A6189"/>
    <w:multiLevelType w:val="hybridMultilevel"/>
    <w:tmpl w:val="13C832FE"/>
    <w:lvl w:ilvl="0" w:tplc="D1D45500">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71954"/>
    <w:multiLevelType w:val="hybridMultilevel"/>
    <w:tmpl w:val="B2781A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A41716"/>
    <w:multiLevelType w:val="hybridMultilevel"/>
    <w:tmpl w:val="C9B006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406F88"/>
    <w:multiLevelType w:val="hybridMultilevel"/>
    <w:tmpl w:val="2306EA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7FD1549"/>
    <w:multiLevelType w:val="hybridMultilevel"/>
    <w:tmpl w:val="8390D20C"/>
    <w:lvl w:ilvl="0" w:tplc="CC72B8C6">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8670BA4"/>
    <w:multiLevelType w:val="hybridMultilevel"/>
    <w:tmpl w:val="677EB41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1116C1"/>
    <w:multiLevelType w:val="hybridMultilevel"/>
    <w:tmpl w:val="2A50A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47427340"/>
    <w:multiLevelType w:val="hybridMultilevel"/>
    <w:tmpl w:val="7E0E6F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7BF3E14"/>
    <w:multiLevelType w:val="hybridMultilevel"/>
    <w:tmpl w:val="A7CE1E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F67BCF"/>
    <w:multiLevelType w:val="hybridMultilevel"/>
    <w:tmpl w:val="029681D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FB6B6E"/>
    <w:multiLevelType w:val="hybridMultilevel"/>
    <w:tmpl w:val="F24A97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8944A5"/>
    <w:multiLevelType w:val="hybridMultilevel"/>
    <w:tmpl w:val="62C8EA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E40258"/>
    <w:multiLevelType w:val="hybridMultilevel"/>
    <w:tmpl w:val="4530B8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A11421"/>
    <w:multiLevelType w:val="hybridMultilevel"/>
    <w:tmpl w:val="BF0A6AAE"/>
    <w:lvl w:ilvl="0" w:tplc="B94C4208">
      <w:start w:val="53"/>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DC0D0E"/>
    <w:multiLevelType w:val="hybridMultilevel"/>
    <w:tmpl w:val="EB78F3DE"/>
    <w:lvl w:ilvl="0" w:tplc="EB4A082C">
      <w:start w:val="53"/>
      <w:numFmt w:val="upperRoman"/>
      <w:lvlText w:val="%1."/>
      <w:lvlJc w:val="left"/>
      <w:pPr>
        <w:ind w:left="2420" w:hanging="720"/>
      </w:pPr>
      <w:rPr>
        <w:rFonts w:hint="default"/>
      </w:rPr>
    </w:lvl>
    <w:lvl w:ilvl="1" w:tplc="080A0019" w:tentative="1">
      <w:start w:val="1"/>
      <w:numFmt w:val="lowerLetter"/>
      <w:lvlText w:val="%2."/>
      <w:lvlJc w:val="left"/>
      <w:pPr>
        <w:ind w:left="2780" w:hanging="360"/>
      </w:pPr>
    </w:lvl>
    <w:lvl w:ilvl="2" w:tplc="080A001B" w:tentative="1">
      <w:start w:val="1"/>
      <w:numFmt w:val="lowerRoman"/>
      <w:lvlText w:val="%3."/>
      <w:lvlJc w:val="right"/>
      <w:pPr>
        <w:ind w:left="3500" w:hanging="180"/>
      </w:pPr>
    </w:lvl>
    <w:lvl w:ilvl="3" w:tplc="080A000F" w:tentative="1">
      <w:start w:val="1"/>
      <w:numFmt w:val="decimal"/>
      <w:lvlText w:val="%4."/>
      <w:lvlJc w:val="left"/>
      <w:pPr>
        <w:ind w:left="4220" w:hanging="360"/>
      </w:pPr>
    </w:lvl>
    <w:lvl w:ilvl="4" w:tplc="080A0019" w:tentative="1">
      <w:start w:val="1"/>
      <w:numFmt w:val="lowerLetter"/>
      <w:lvlText w:val="%5."/>
      <w:lvlJc w:val="left"/>
      <w:pPr>
        <w:ind w:left="4940" w:hanging="360"/>
      </w:pPr>
    </w:lvl>
    <w:lvl w:ilvl="5" w:tplc="080A001B" w:tentative="1">
      <w:start w:val="1"/>
      <w:numFmt w:val="lowerRoman"/>
      <w:lvlText w:val="%6."/>
      <w:lvlJc w:val="right"/>
      <w:pPr>
        <w:ind w:left="5660" w:hanging="180"/>
      </w:pPr>
    </w:lvl>
    <w:lvl w:ilvl="6" w:tplc="080A000F" w:tentative="1">
      <w:start w:val="1"/>
      <w:numFmt w:val="decimal"/>
      <w:lvlText w:val="%7."/>
      <w:lvlJc w:val="left"/>
      <w:pPr>
        <w:ind w:left="6380" w:hanging="360"/>
      </w:pPr>
    </w:lvl>
    <w:lvl w:ilvl="7" w:tplc="080A0019" w:tentative="1">
      <w:start w:val="1"/>
      <w:numFmt w:val="lowerLetter"/>
      <w:lvlText w:val="%8."/>
      <w:lvlJc w:val="left"/>
      <w:pPr>
        <w:ind w:left="7100" w:hanging="360"/>
      </w:pPr>
    </w:lvl>
    <w:lvl w:ilvl="8" w:tplc="080A001B" w:tentative="1">
      <w:start w:val="1"/>
      <w:numFmt w:val="lowerRoman"/>
      <w:lvlText w:val="%9."/>
      <w:lvlJc w:val="right"/>
      <w:pPr>
        <w:ind w:left="7820" w:hanging="180"/>
      </w:pPr>
    </w:lvl>
  </w:abstractNum>
  <w:abstractNum w:abstractNumId="24" w15:restartNumberingAfterBreak="0">
    <w:nsid w:val="642109E9"/>
    <w:multiLevelType w:val="hybridMultilevel"/>
    <w:tmpl w:val="C2D0621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5EA1E84"/>
    <w:multiLevelType w:val="hybridMultilevel"/>
    <w:tmpl w:val="B0BE0C3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692D3F18"/>
    <w:multiLevelType w:val="hybridMultilevel"/>
    <w:tmpl w:val="6014487E"/>
    <w:lvl w:ilvl="0" w:tplc="91B44224">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DA24D1"/>
    <w:multiLevelType w:val="hybridMultilevel"/>
    <w:tmpl w:val="3D74F98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3A0D2B"/>
    <w:multiLevelType w:val="hybridMultilevel"/>
    <w:tmpl w:val="13C6D416"/>
    <w:lvl w:ilvl="0" w:tplc="0AF842AA">
      <w:start w:val="3"/>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DE58D1"/>
    <w:multiLevelType w:val="hybridMultilevel"/>
    <w:tmpl w:val="15D26DA0"/>
    <w:lvl w:ilvl="0" w:tplc="CC88113E">
      <w:start w:val="5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98F32FE"/>
    <w:multiLevelType w:val="hybridMultilevel"/>
    <w:tmpl w:val="089CC3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8"/>
  </w:num>
  <w:num w:numId="3">
    <w:abstractNumId w:val="13"/>
  </w:num>
  <w:num w:numId="4">
    <w:abstractNumId w:val="28"/>
  </w:num>
  <w:num w:numId="5">
    <w:abstractNumId w:val="25"/>
  </w:num>
  <w:num w:numId="6">
    <w:abstractNumId w:val="9"/>
  </w:num>
  <w:num w:numId="7">
    <w:abstractNumId w:val="15"/>
  </w:num>
  <w:num w:numId="8">
    <w:abstractNumId w:val="7"/>
  </w:num>
  <w:num w:numId="9">
    <w:abstractNumId w:val="23"/>
  </w:num>
  <w:num w:numId="10">
    <w:abstractNumId w:val="4"/>
  </w:num>
  <w:num w:numId="11">
    <w:abstractNumId w:val="29"/>
  </w:num>
  <w:num w:numId="12">
    <w:abstractNumId w:val="22"/>
  </w:num>
  <w:num w:numId="13">
    <w:abstractNumId w:val="2"/>
  </w:num>
  <w:num w:numId="14">
    <w:abstractNumId w:val="26"/>
  </w:num>
  <w:num w:numId="15">
    <w:abstractNumId w:val="16"/>
  </w:num>
  <w:num w:numId="16">
    <w:abstractNumId w:val="6"/>
  </w:num>
  <w:num w:numId="17">
    <w:abstractNumId w:val="27"/>
  </w:num>
  <w:num w:numId="18">
    <w:abstractNumId w:val="19"/>
  </w:num>
  <w:num w:numId="19">
    <w:abstractNumId w:val="5"/>
  </w:num>
  <w:num w:numId="20">
    <w:abstractNumId w:val="20"/>
  </w:num>
  <w:num w:numId="21">
    <w:abstractNumId w:val="3"/>
  </w:num>
  <w:num w:numId="22">
    <w:abstractNumId w:val="21"/>
  </w:num>
  <w:num w:numId="23">
    <w:abstractNumId w:val="1"/>
  </w:num>
  <w:num w:numId="24">
    <w:abstractNumId w:val="30"/>
  </w:num>
  <w:num w:numId="25">
    <w:abstractNumId w:val="8"/>
  </w:num>
  <w:num w:numId="26">
    <w:abstractNumId w:val="10"/>
  </w:num>
  <w:num w:numId="27">
    <w:abstractNumId w:val="14"/>
  </w:num>
  <w:num w:numId="28">
    <w:abstractNumId w:val="24"/>
  </w:num>
  <w:num w:numId="29">
    <w:abstractNumId w:val="12"/>
  </w:num>
  <w:num w:numId="30">
    <w:abstractNumId w:val="17"/>
  </w:num>
  <w:num w:numId="3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CA"/>
    <w:rsid w:val="00000F4E"/>
    <w:rsid w:val="00013BF7"/>
    <w:rsid w:val="000314A5"/>
    <w:rsid w:val="00042CFD"/>
    <w:rsid w:val="000468DD"/>
    <w:rsid w:val="00053469"/>
    <w:rsid w:val="00057E97"/>
    <w:rsid w:val="00062252"/>
    <w:rsid w:val="00064980"/>
    <w:rsid w:val="00065E71"/>
    <w:rsid w:val="000710B3"/>
    <w:rsid w:val="000733CE"/>
    <w:rsid w:val="00077349"/>
    <w:rsid w:val="000776A1"/>
    <w:rsid w:val="00077D79"/>
    <w:rsid w:val="00084BCB"/>
    <w:rsid w:val="00091917"/>
    <w:rsid w:val="00093976"/>
    <w:rsid w:val="00093C8B"/>
    <w:rsid w:val="000973AB"/>
    <w:rsid w:val="00097A6B"/>
    <w:rsid w:val="000A0D5F"/>
    <w:rsid w:val="000A4242"/>
    <w:rsid w:val="000A48B9"/>
    <w:rsid w:val="000A4F99"/>
    <w:rsid w:val="000A6106"/>
    <w:rsid w:val="000B2984"/>
    <w:rsid w:val="000B2CE5"/>
    <w:rsid w:val="000B70A8"/>
    <w:rsid w:val="000C1E03"/>
    <w:rsid w:val="000C3B06"/>
    <w:rsid w:val="000C7EF9"/>
    <w:rsid w:val="000E2538"/>
    <w:rsid w:val="000E4783"/>
    <w:rsid w:val="000F46E7"/>
    <w:rsid w:val="000F4EC8"/>
    <w:rsid w:val="000F6A54"/>
    <w:rsid w:val="00104E64"/>
    <w:rsid w:val="0010720F"/>
    <w:rsid w:val="001112BB"/>
    <w:rsid w:val="00113B1F"/>
    <w:rsid w:val="001171AA"/>
    <w:rsid w:val="00122DFC"/>
    <w:rsid w:val="00125388"/>
    <w:rsid w:val="00125D85"/>
    <w:rsid w:val="00136AD1"/>
    <w:rsid w:val="0014664C"/>
    <w:rsid w:val="001475E6"/>
    <w:rsid w:val="001515FA"/>
    <w:rsid w:val="00152C6B"/>
    <w:rsid w:val="001534C5"/>
    <w:rsid w:val="00155176"/>
    <w:rsid w:val="00155983"/>
    <w:rsid w:val="00160525"/>
    <w:rsid w:val="00166282"/>
    <w:rsid w:val="00170491"/>
    <w:rsid w:val="00171FD5"/>
    <w:rsid w:val="0017566B"/>
    <w:rsid w:val="001763DF"/>
    <w:rsid w:val="00193DE4"/>
    <w:rsid w:val="001A0C10"/>
    <w:rsid w:val="001A69D6"/>
    <w:rsid w:val="001A7A22"/>
    <w:rsid w:val="001B162D"/>
    <w:rsid w:val="001B7290"/>
    <w:rsid w:val="001B7AA4"/>
    <w:rsid w:val="001C501B"/>
    <w:rsid w:val="001C5AD9"/>
    <w:rsid w:val="001C747A"/>
    <w:rsid w:val="001C7FD6"/>
    <w:rsid w:val="001D1168"/>
    <w:rsid w:val="001D1ABE"/>
    <w:rsid w:val="001D6AE4"/>
    <w:rsid w:val="001E41D2"/>
    <w:rsid w:val="001E4937"/>
    <w:rsid w:val="001E52AA"/>
    <w:rsid w:val="001E70A2"/>
    <w:rsid w:val="001F39F3"/>
    <w:rsid w:val="001F78F2"/>
    <w:rsid w:val="0020088D"/>
    <w:rsid w:val="0020200A"/>
    <w:rsid w:val="00207970"/>
    <w:rsid w:val="002149E5"/>
    <w:rsid w:val="0022511C"/>
    <w:rsid w:val="0022534F"/>
    <w:rsid w:val="00227835"/>
    <w:rsid w:val="00227AA5"/>
    <w:rsid w:val="00230379"/>
    <w:rsid w:val="00232B3E"/>
    <w:rsid w:val="002348C2"/>
    <w:rsid w:val="00242173"/>
    <w:rsid w:val="00244B79"/>
    <w:rsid w:val="00246D15"/>
    <w:rsid w:val="002538A2"/>
    <w:rsid w:val="0025451A"/>
    <w:rsid w:val="002620BF"/>
    <w:rsid w:val="00271078"/>
    <w:rsid w:val="00273192"/>
    <w:rsid w:val="00275BA5"/>
    <w:rsid w:val="00275FF7"/>
    <w:rsid w:val="00281A53"/>
    <w:rsid w:val="0028453E"/>
    <w:rsid w:val="00287738"/>
    <w:rsid w:val="002908B6"/>
    <w:rsid w:val="0029115F"/>
    <w:rsid w:val="00293450"/>
    <w:rsid w:val="002953CA"/>
    <w:rsid w:val="00296E9E"/>
    <w:rsid w:val="002A5883"/>
    <w:rsid w:val="002A6329"/>
    <w:rsid w:val="002A7698"/>
    <w:rsid w:val="002B5983"/>
    <w:rsid w:val="002B6392"/>
    <w:rsid w:val="002C0974"/>
    <w:rsid w:val="002C0C09"/>
    <w:rsid w:val="002D1212"/>
    <w:rsid w:val="002D1388"/>
    <w:rsid w:val="002D2BA9"/>
    <w:rsid w:val="002D2EAC"/>
    <w:rsid w:val="002D31C7"/>
    <w:rsid w:val="002D3870"/>
    <w:rsid w:val="002D57F2"/>
    <w:rsid w:val="002D5C05"/>
    <w:rsid w:val="002E2423"/>
    <w:rsid w:val="002E536F"/>
    <w:rsid w:val="002E78E4"/>
    <w:rsid w:val="002F1A6C"/>
    <w:rsid w:val="002F41E8"/>
    <w:rsid w:val="002F68B2"/>
    <w:rsid w:val="00304AEB"/>
    <w:rsid w:val="00304DCD"/>
    <w:rsid w:val="00305637"/>
    <w:rsid w:val="00310160"/>
    <w:rsid w:val="003172F8"/>
    <w:rsid w:val="00323862"/>
    <w:rsid w:val="00324053"/>
    <w:rsid w:val="003318D4"/>
    <w:rsid w:val="003344AF"/>
    <w:rsid w:val="00335985"/>
    <w:rsid w:val="00336255"/>
    <w:rsid w:val="0034309A"/>
    <w:rsid w:val="00344BA7"/>
    <w:rsid w:val="003527A3"/>
    <w:rsid w:val="00357063"/>
    <w:rsid w:val="00364E5C"/>
    <w:rsid w:val="00377CDA"/>
    <w:rsid w:val="00381793"/>
    <w:rsid w:val="00382239"/>
    <w:rsid w:val="0038461C"/>
    <w:rsid w:val="0039027D"/>
    <w:rsid w:val="003902EC"/>
    <w:rsid w:val="00395739"/>
    <w:rsid w:val="00397679"/>
    <w:rsid w:val="003A0098"/>
    <w:rsid w:val="003A22B5"/>
    <w:rsid w:val="003A6B4E"/>
    <w:rsid w:val="003A7136"/>
    <w:rsid w:val="003B4279"/>
    <w:rsid w:val="003B5064"/>
    <w:rsid w:val="003C1564"/>
    <w:rsid w:val="003C3C3D"/>
    <w:rsid w:val="003C64C5"/>
    <w:rsid w:val="003E49BD"/>
    <w:rsid w:val="003E7825"/>
    <w:rsid w:val="003F1A41"/>
    <w:rsid w:val="003F2D5A"/>
    <w:rsid w:val="00400AEE"/>
    <w:rsid w:val="00402D05"/>
    <w:rsid w:val="0040546D"/>
    <w:rsid w:val="00407062"/>
    <w:rsid w:val="00412090"/>
    <w:rsid w:val="00413ED9"/>
    <w:rsid w:val="00415B2E"/>
    <w:rsid w:val="00443D3F"/>
    <w:rsid w:val="004479BD"/>
    <w:rsid w:val="00447B37"/>
    <w:rsid w:val="00454D79"/>
    <w:rsid w:val="00457720"/>
    <w:rsid w:val="00463CD3"/>
    <w:rsid w:val="00467F0F"/>
    <w:rsid w:val="004863E9"/>
    <w:rsid w:val="004875EC"/>
    <w:rsid w:val="00492817"/>
    <w:rsid w:val="004A5416"/>
    <w:rsid w:val="004A6D84"/>
    <w:rsid w:val="004B2A48"/>
    <w:rsid w:val="004B5543"/>
    <w:rsid w:val="004B7A86"/>
    <w:rsid w:val="004B7DA3"/>
    <w:rsid w:val="004D42A3"/>
    <w:rsid w:val="004E0DFD"/>
    <w:rsid w:val="004E2636"/>
    <w:rsid w:val="004E3205"/>
    <w:rsid w:val="004E6602"/>
    <w:rsid w:val="004E6E54"/>
    <w:rsid w:val="004F4EDD"/>
    <w:rsid w:val="0050058A"/>
    <w:rsid w:val="00506C8A"/>
    <w:rsid w:val="00515251"/>
    <w:rsid w:val="00520D76"/>
    <w:rsid w:val="005213C3"/>
    <w:rsid w:val="005313DB"/>
    <w:rsid w:val="0053289D"/>
    <w:rsid w:val="00541C99"/>
    <w:rsid w:val="0054248F"/>
    <w:rsid w:val="00551F13"/>
    <w:rsid w:val="00563FC7"/>
    <w:rsid w:val="00565A9C"/>
    <w:rsid w:val="0057099D"/>
    <w:rsid w:val="00570DC5"/>
    <w:rsid w:val="00573CD5"/>
    <w:rsid w:val="00575E61"/>
    <w:rsid w:val="00577EB6"/>
    <w:rsid w:val="00580D38"/>
    <w:rsid w:val="00586DB8"/>
    <w:rsid w:val="0059073D"/>
    <w:rsid w:val="00591C38"/>
    <w:rsid w:val="005A008B"/>
    <w:rsid w:val="005A0E68"/>
    <w:rsid w:val="005B14A7"/>
    <w:rsid w:val="005D4519"/>
    <w:rsid w:val="005E73B6"/>
    <w:rsid w:val="00604229"/>
    <w:rsid w:val="00605BF0"/>
    <w:rsid w:val="006145CB"/>
    <w:rsid w:val="00614C93"/>
    <w:rsid w:val="006173B9"/>
    <w:rsid w:val="00620988"/>
    <w:rsid w:val="00636B42"/>
    <w:rsid w:val="00642027"/>
    <w:rsid w:val="00642279"/>
    <w:rsid w:val="00653B84"/>
    <w:rsid w:val="006579C6"/>
    <w:rsid w:val="00657C63"/>
    <w:rsid w:val="00660958"/>
    <w:rsid w:val="006667DC"/>
    <w:rsid w:val="00674940"/>
    <w:rsid w:val="0068295E"/>
    <w:rsid w:val="00682C49"/>
    <w:rsid w:val="00683FF8"/>
    <w:rsid w:val="00685330"/>
    <w:rsid w:val="00685638"/>
    <w:rsid w:val="00685FA5"/>
    <w:rsid w:val="00686AA4"/>
    <w:rsid w:val="00690BD6"/>
    <w:rsid w:val="006920A1"/>
    <w:rsid w:val="0069247A"/>
    <w:rsid w:val="00692D5B"/>
    <w:rsid w:val="006961C0"/>
    <w:rsid w:val="006A2542"/>
    <w:rsid w:val="006A7B49"/>
    <w:rsid w:val="006B086C"/>
    <w:rsid w:val="006B1B8D"/>
    <w:rsid w:val="006C08B9"/>
    <w:rsid w:val="006D746C"/>
    <w:rsid w:val="006E0931"/>
    <w:rsid w:val="006F081A"/>
    <w:rsid w:val="006F3CD2"/>
    <w:rsid w:val="007017A0"/>
    <w:rsid w:val="0070289B"/>
    <w:rsid w:val="0070453B"/>
    <w:rsid w:val="007107EE"/>
    <w:rsid w:val="0072097A"/>
    <w:rsid w:val="00726868"/>
    <w:rsid w:val="007268FA"/>
    <w:rsid w:val="00732745"/>
    <w:rsid w:val="00732C8C"/>
    <w:rsid w:val="007353D9"/>
    <w:rsid w:val="00745C71"/>
    <w:rsid w:val="00747855"/>
    <w:rsid w:val="00747B87"/>
    <w:rsid w:val="00747D49"/>
    <w:rsid w:val="00751CE7"/>
    <w:rsid w:val="0075244C"/>
    <w:rsid w:val="00756F43"/>
    <w:rsid w:val="007672D5"/>
    <w:rsid w:val="00774E0F"/>
    <w:rsid w:val="007765AE"/>
    <w:rsid w:val="0078255B"/>
    <w:rsid w:val="00782A40"/>
    <w:rsid w:val="00785B62"/>
    <w:rsid w:val="007904DC"/>
    <w:rsid w:val="00794191"/>
    <w:rsid w:val="007943A4"/>
    <w:rsid w:val="00794869"/>
    <w:rsid w:val="00794E4B"/>
    <w:rsid w:val="00794F7B"/>
    <w:rsid w:val="007B0664"/>
    <w:rsid w:val="007B1779"/>
    <w:rsid w:val="007B2632"/>
    <w:rsid w:val="007C20C0"/>
    <w:rsid w:val="007C551B"/>
    <w:rsid w:val="007C79FC"/>
    <w:rsid w:val="007D0C2E"/>
    <w:rsid w:val="007D3541"/>
    <w:rsid w:val="007E1910"/>
    <w:rsid w:val="007E40F1"/>
    <w:rsid w:val="007E6A80"/>
    <w:rsid w:val="007F3273"/>
    <w:rsid w:val="007F432F"/>
    <w:rsid w:val="007F5FCB"/>
    <w:rsid w:val="007F7ACD"/>
    <w:rsid w:val="008073A3"/>
    <w:rsid w:val="0081629D"/>
    <w:rsid w:val="00817BDE"/>
    <w:rsid w:val="00822B89"/>
    <w:rsid w:val="0082491C"/>
    <w:rsid w:val="008253D0"/>
    <w:rsid w:val="00830C94"/>
    <w:rsid w:val="00832EA9"/>
    <w:rsid w:val="008331F0"/>
    <w:rsid w:val="008336D4"/>
    <w:rsid w:val="00833B8E"/>
    <w:rsid w:val="00834ED3"/>
    <w:rsid w:val="00842218"/>
    <w:rsid w:val="008423E5"/>
    <w:rsid w:val="0084744E"/>
    <w:rsid w:val="0084760A"/>
    <w:rsid w:val="00851506"/>
    <w:rsid w:val="00855BBD"/>
    <w:rsid w:val="008656F6"/>
    <w:rsid w:val="00865E10"/>
    <w:rsid w:val="00866FA4"/>
    <w:rsid w:val="00867132"/>
    <w:rsid w:val="00877244"/>
    <w:rsid w:val="00877CFD"/>
    <w:rsid w:val="00883D3E"/>
    <w:rsid w:val="00887535"/>
    <w:rsid w:val="00887A7F"/>
    <w:rsid w:val="00896DDA"/>
    <w:rsid w:val="008A1176"/>
    <w:rsid w:val="008A47EE"/>
    <w:rsid w:val="008A4834"/>
    <w:rsid w:val="008B0CA5"/>
    <w:rsid w:val="008D2AD3"/>
    <w:rsid w:val="008D3EE8"/>
    <w:rsid w:val="008E029F"/>
    <w:rsid w:val="008E2794"/>
    <w:rsid w:val="008E76C8"/>
    <w:rsid w:val="008F331A"/>
    <w:rsid w:val="008F7DD2"/>
    <w:rsid w:val="0090096E"/>
    <w:rsid w:val="009049CC"/>
    <w:rsid w:val="0091219F"/>
    <w:rsid w:val="00920C41"/>
    <w:rsid w:val="00922579"/>
    <w:rsid w:val="009230FF"/>
    <w:rsid w:val="0093209F"/>
    <w:rsid w:val="009363FD"/>
    <w:rsid w:val="0093681C"/>
    <w:rsid w:val="00937216"/>
    <w:rsid w:val="009421C2"/>
    <w:rsid w:val="00943D91"/>
    <w:rsid w:val="00946F8C"/>
    <w:rsid w:val="00950127"/>
    <w:rsid w:val="00962390"/>
    <w:rsid w:val="00965D3F"/>
    <w:rsid w:val="00977133"/>
    <w:rsid w:val="00984669"/>
    <w:rsid w:val="009870FB"/>
    <w:rsid w:val="009906D9"/>
    <w:rsid w:val="009912A0"/>
    <w:rsid w:val="009971D9"/>
    <w:rsid w:val="00997EEA"/>
    <w:rsid w:val="009A2EF9"/>
    <w:rsid w:val="009B1438"/>
    <w:rsid w:val="009B7623"/>
    <w:rsid w:val="009B7C62"/>
    <w:rsid w:val="009C790D"/>
    <w:rsid w:val="009C7C92"/>
    <w:rsid w:val="009D3C2C"/>
    <w:rsid w:val="009D5D74"/>
    <w:rsid w:val="009D7232"/>
    <w:rsid w:val="009E18D0"/>
    <w:rsid w:val="009E36E6"/>
    <w:rsid w:val="00A01C18"/>
    <w:rsid w:val="00A02674"/>
    <w:rsid w:val="00A03009"/>
    <w:rsid w:val="00A03157"/>
    <w:rsid w:val="00A05A6F"/>
    <w:rsid w:val="00A06FF6"/>
    <w:rsid w:val="00A114E9"/>
    <w:rsid w:val="00A13BCB"/>
    <w:rsid w:val="00A16371"/>
    <w:rsid w:val="00A21603"/>
    <w:rsid w:val="00A23F1D"/>
    <w:rsid w:val="00A33A35"/>
    <w:rsid w:val="00A3659D"/>
    <w:rsid w:val="00A37DF0"/>
    <w:rsid w:val="00A4238D"/>
    <w:rsid w:val="00A50E3B"/>
    <w:rsid w:val="00A56AA6"/>
    <w:rsid w:val="00A6349D"/>
    <w:rsid w:val="00A6406B"/>
    <w:rsid w:val="00A70D4F"/>
    <w:rsid w:val="00A72F20"/>
    <w:rsid w:val="00A81363"/>
    <w:rsid w:val="00A8137E"/>
    <w:rsid w:val="00A82DE0"/>
    <w:rsid w:val="00A85474"/>
    <w:rsid w:val="00A86119"/>
    <w:rsid w:val="00A95970"/>
    <w:rsid w:val="00A97194"/>
    <w:rsid w:val="00AA6F2F"/>
    <w:rsid w:val="00AB5248"/>
    <w:rsid w:val="00AC126B"/>
    <w:rsid w:val="00AC1D17"/>
    <w:rsid w:val="00AC3373"/>
    <w:rsid w:val="00AC3C72"/>
    <w:rsid w:val="00AC512D"/>
    <w:rsid w:val="00AC5D8B"/>
    <w:rsid w:val="00AD5FD4"/>
    <w:rsid w:val="00AD5FFB"/>
    <w:rsid w:val="00AF7D27"/>
    <w:rsid w:val="00B01E6F"/>
    <w:rsid w:val="00B07A41"/>
    <w:rsid w:val="00B110DB"/>
    <w:rsid w:val="00B14673"/>
    <w:rsid w:val="00B14741"/>
    <w:rsid w:val="00B20FA8"/>
    <w:rsid w:val="00B24F98"/>
    <w:rsid w:val="00B27762"/>
    <w:rsid w:val="00B31DF6"/>
    <w:rsid w:val="00B31F36"/>
    <w:rsid w:val="00B36DB5"/>
    <w:rsid w:val="00B37B49"/>
    <w:rsid w:val="00B42278"/>
    <w:rsid w:val="00B47AD5"/>
    <w:rsid w:val="00B5048E"/>
    <w:rsid w:val="00B52787"/>
    <w:rsid w:val="00B53459"/>
    <w:rsid w:val="00B53575"/>
    <w:rsid w:val="00B557CE"/>
    <w:rsid w:val="00B64DA6"/>
    <w:rsid w:val="00B70935"/>
    <w:rsid w:val="00B73688"/>
    <w:rsid w:val="00B83F1E"/>
    <w:rsid w:val="00B91C31"/>
    <w:rsid w:val="00B929E3"/>
    <w:rsid w:val="00B94CC4"/>
    <w:rsid w:val="00B97A6D"/>
    <w:rsid w:val="00BA2EDE"/>
    <w:rsid w:val="00BA56A1"/>
    <w:rsid w:val="00BA7375"/>
    <w:rsid w:val="00BA7B2D"/>
    <w:rsid w:val="00BB2160"/>
    <w:rsid w:val="00BB46BD"/>
    <w:rsid w:val="00BC2022"/>
    <w:rsid w:val="00BC37B8"/>
    <w:rsid w:val="00BC5884"/>
    <w:rsid w:val="00BD047F"/>
    <w:rsid w:val="00BD0DD3"/>
    <w:rsid w:val="00BD21A8"/>
    <w:rsid w:val="00BD236A"/>
    <w:rsid w:val="00BD3C65"/>
    <w:rsid w:val="00BD751C"/>
    <w:rsid w:val="00BE0254"/>
    <w:rsid w:val="00BF0C56"/>
    <w:rsid w:val="00BF28A4"/>
    <w:rsid w:val="00C009EC"/>
    <w:rsid w:val="00C05700"/>
    <w:rsid w:val="00C20A4F"/>
    <w:rsid w:val="00C24CBD"/>
    <w:rsid w:val="00C303AB"/>
    <w:rsid w:val="00C31063"/>
    <w:rsid w:val="00C36547"/>
    <w:rsid w:val="00C3701A"/>
    <w:rsid w:val="00C40C6D"/>
    <w:rsid w:val="00C43DD3"/>
    <w:rsid w:val="00C451EA"/>
    <w:rsid w:val="00C45B1B"/>
    <w:rsid w:val="00C45FE0"/>
    <w:rsid w:val="00C4643B"/>
    <w:rsid w:val="00C51195"/>
    <w:rsid w:val="00C5129F"/>
    <w:rsid w:val="00C52330"/>
    <w:rsid w:val="00C53EA2"/>
    <w:rsid w:val="00C60D14"/>
    <w:rsid w:val="00C623F5"/>
    <w:rsid w:val="00C65CAE"/>
    <w:rsid w:val="00C70A56"/>
    <w:rsid w:val="00C7322F"/>
    <w:rsid w:val="00C7746E"/>
    <w:rsid w:val="00C82327"/>
    <w:rsid w:val="00C82799"/>
    <w:rsid w:val="00C82BA8"/>
    <w:rsid w:val="00C85DE9"/>
    <w:rsid w:val="00C87015"/>
    <w:rsid w:val="00C94B59"/>
    <w:rsid w:val="00C971E1"/>
    <w:rsid w:val="00CA4C25"/>
    <w:rsid w:val="00CB56CA"/>
    <w:rsid w:val="00CC166E"/>
    <w:rsid w:val="00CC1ECE"/>
    <w:rsid w:val="00CC3842"/>
    <w:rsid w:val="00CC621E"/>
    <w:rsid w:val="00CC7B35"/>
    <w:rsid w:val="00CF22B0"/>
    <w:rsid w:val="00CF236E"/>
    <w:rsid w:val="00CF2E7A"/>
    <w:rsid w:val="00CF3743"/>
    <w:rsid w:val="00D0022E"/>
    <w:rsid w:val="00D02970"/>
    <w:rsid w:val="00D037D4"/>
    <w:rsid w:val="00D04EE7"/>
    <w:rsid w:val="00D065FE"/>
    <w:rsid w:val="00D1795B"/>
    <w:rsid w:val="00D310CE"/>
    <w:rsid w:val="00D34934"/>
    <w:rsid w:val="00D428D3"/>
    <w:rsid w:val="00D436B8"/>
    <w:rsid w:val="00D57916"/>
    <w:rsid w:val="00D60110"/>
    <w:rsid w:val="00D60909"/>
    <w:rsid w:val="00D63A66"/>
    <w:rsid w:val="00D6466E"/>
    <w:rsid w:val="00D66C4D"/>
    <w:rsid w:val="00D80C55"/>
    <w:rsid w:val="00D8264F"/>
    <w:rsid w:val="00D850EB"/>
    <w:rsid w:val="00D854E9"/>
    <w:rsid w:val="00D870F7"/>
    <w:rsid w:val="00D873C4"/>
    <w:rsid w:val="00D92644"/>
    <w:rsid w:val="00D96263"/>
    <w:rsid w:val="00D96D03"/>
    <w:rsid w:val="00D97D28"/>
    <w:rsid w:val="00DA25CD"/>
    <w:rsid w:val="00DB1337"/>
    <w:rsid w:val="00DB171F"/>
    <w:rsid w:val="00DB24BE"/>
    <w:rsid w:val="00DB4FA6"/>
    <w:rsid w:val="00DC0220"/>
    <w:rsid w:val="00DC11C2"/>
    <w:rsid w:val="00DC50F2"/>
    <w:rsid w:val="00DC68B0"/>
    <w:rsid w:val="00DD147C"/>
    <w:rsid w:val="00DD2576"/>
    <w:rsid w:val="00DD66FD"/>
    <w:rsid w:val="00DE0DCE"/>
    <w:rsid w:val="00DE1906"/>
    <w:rsid w:val="00DE545A"/>
    <w:rsid w:val="00DE6A9C"/>
    <w:rsid w:val="00DF30FC"/>
    <w:rsid w:val="00DF3E1F"/>
    <w:rsid w:val="00DF5296"/>
    <w:rsid w:val="00DF64A4"/>
    <w:rsid w:val="00DF67C7"/>
    <w:rsid w:val="00DF6DEB"/>
    <w:rsid w:val="00E00696"/>
    <w:rsid w:val="00E03E4E"/>
    <w:rsid w:val="00E04859"/>
    <w:rsid w:val="00E1423A"/>
    <w:rsid w:val="00E36F45"/>
    <w:rsid w:val="00E42022"/>
    <w:rsid w:val="00E424C2"/>
    <w:rsid w:val="00E43C49"/>
    <w:rsid w:val="00E457B3"/>
    <w:rsid w:val="00E52E21"/>
    <w:rsid w:val="00E6062F"/>
    <w:rsid w:val="00E612C7"/>
    <w:rsid w:val="00E627AF"/>
    <w:rsid w:val="00E77062"/>
    <w:rsid w:val="00E85E61"/>
    <w:rsid w:val="00E87CF4"/>
    <w:rsid w:val="00EA3FA6"/>
    <w:rsid w:val="00EA5F17"/>
    <w:rsid w:val="00EB09EE"/>
    <w:rsid w:val="00EB1E9E"/>
    <w:rsid w:val="00EC1074"/>
    <w:rsid w:val="00EC572A"/>
    <w:rsid w:val="00ED79D7"/>
    <w:rsid w:val="00EE27CA"/>
    <w:rsid w:val="00EE3D65"/>
    <w:rsid w:val="00EE667E"/>
    <w:rsid w:val="00EF2425"/>
    <w:rsid w:val="00EF24E3"/>
    <w:rsid w:val="00EF383F"/>
    <w:rsid w:val="00EF4A22"/>
    <w:rsid w:val="00EF645F"/>
    <w:rsid w:val="00F0073E"/>
    <w:rsid w:val="00F014D7"/>
    <w:rsid w:val="00F02929"/>
    <w:rsid w:val="00F2138C"/>
    <w:rsid w:val="00F24F3D"/>
    <w:rsid w:val="00F400F6"/>
    <w:rsid w:val="00F419AE"/>
    <w:rsid w:val="00F44BFF"/>
    <w:rsid w:val="00F47CDE"/>
    <w:rsid w:val="00F514F0"/>
    <w:rsid w:val="00F53E19"/>
    <w:rsid w:val="00F54494"/>
    <w:rsid w:val="00F549A8"/>
    <w:rsid w:val="00F54E5D"/>
    <w:rsid w:val="00F57FCB"/>
    <w:rsid w:val="00F60128"/>
    <w:rsid w:val="00F612DB"/>
    <w:rsid w:val="00F65415"/>
    <w:rsid w:val="00F667FF"/>
    <w:rsid w:val="00F66AD9"/>
    <w:rsid w:val="00F7434F"/>
    <w:rsid w:val="00F7549C"/>
    <w:rsid w:val="00F7685D"/>
    <w:rsid w:val="00F77463"/>
    <w:rsid w:val="00F93FE8"/>
    <w:rsid w:val="00F950CC"/>
    <w:rsid w:val="00F96499"/>
    <w:rsid w:val="00FA344A"/>
    <w:rsid w:val="00FA4F87"/>
    <w:rsid w:val="00FA5037"/>
    <w:rsid w:val="00FB2060"/>
    <w:rsid w:val="00FB2459"/>
    <w:rsid w:val="00FB2717"/>
    <w:rsid w:val="00FB68E5"/>
    <w:rsid w:val="00FB7B80"/>
    <w:rsid w:val="00FD3B09"/>
    <w:rsid w:val="00FD71BA"/>
    <w:rsid w:val="00FE2DAF"/>
    <w:rsid w:val="00FE67A8"/>
    <w:rsid w:val="00FF6018"/>
    <w:rsid w:val="00FF7B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CFE2999"/>
  <w15:chartTrackingRefBased/>
  <w15:docId w15:val="{85D8EFBC-F4A8-4006-AA26-D49E3796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4C5"/>
    <w:rPr>
      <w:lang w:val="es-ES_tradnl"/>
    </w:rPr>
  </w:style>
  <w:style w:type="paragraph" w:styleId="Ttulo1">
    <w:name w:val="heading 1"/>
    <w:basedOn w:val="Normal"/>
    <w:link w:val="Ttulo1Car"/>
    <w:uiPriority w:val="1"/>
    <w:qFormat/>
    <w:rsid w:val="00F0073E"/>
    <w:pPr>
      <w:widowControl w:val="0"/>
      <w:autoSpaceDE w:val="0"/>
      <w:autoSpaceDN w:val="0"/>
      <w:spacing w:before="9" w:after="0" w:line="240" w:lineRule="auto"/>
      <w:ind w:left="134"/>
      <w:outlineLvl w:val="0"/>
    </w:pPr>
    <w:rPr>
      <w:rFonts w:ascii="Arial MT" w:eastAsia="Arial MT" w:hAnsi="Arial MT" w:cs="Arial MT"/>
      <w:sz w:val="25"/>
      <w:szCs w:val="25"/>
      <w:lang w:val="es-ES"/>
    </w:rPr>
  </w:style>
  <w:style w:type="paragraph" w:styleId="Ttulo3">
    <w:name w:val="heading 3"/>
    <w:basedOn w:val="Normal"/>
    <w:next w:val="Normal"/>
    <w:link w:val="Ttulo3Car"/>
    <w:uiPriority w:val="9"/>
    <w:semiHidden/>
    <w:unhideWhenUsed/>
    <w:qFormat/>
    <w:rsid w:val="00DB4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0073E"/>
    <w:rPr>
      <w:rFonts w:ascii="Arial MT" w:eastAsia="Arial MT" w:hAnsi="Arial MT" w:cs="Arial MT"/>
      <w:sz w:val="25"/>
      <w:szCs w:val="25"/>
      <w:lang w:val="es-ES"/>
    </w:rPr>
  </w:style>
  <w:style w:type="paragraph" w:styleId="Textonotapie">
    <w:name w:val="footnote text"/>
    <w:basedOn w:val="Normal"/>
    <w:link w:val="TextonotapieCar"/>
    <w:uiPriority w:val="99"/>
    <w:semiHidden/>
    <w:unhideWhenUsed/>
    <w:rsid w:val="002953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53CA"/>
    <w:rPr>
      <w:sz w:val="20"/>
      <w:szCs w:val="20"/>
    </w:rPr>
  </w:style>
  <w:style w:type="character" w:styleId="Refdenotaalpie">
    <w:name w:val="footnote reference"/>
    <w:basedOn w:val="Fuentedeprrafopredeter"/>
    <w:uiPriority w:val="99"/>
    <w:semiHidden/>
    <w:unhideWhenUsed/>
    <w:rsid w:val="002953CA"/>
    <w:rPr>
      <w:vertAlign w:val="superscript"/>
    </w:rPr>
  </w:style>
  <w:style w:type="character" w:styleId="Hipervnculo">
    <w:name w:val="Hyperlink"/>
    <w:basedOn w:val="Fuentedeprrafopredeter"/>
    <w:uiPriority w:val="99"/>
    <w:unhideWhenUsed/>
    <w:rsid w:val="002953CA"/>
    <w:rPr>
      <w:color w:val="0563C1" w:themeColor="hyperlink"/>
      <w:u w:val="single"/>
    </w:rPr>
  </w:style>
  <w:style w:type="paragraph" w:styleId="Textodeglobo">
    <w:name w:val="Balloon Text"/>
    <w:basedOn w:val="Normal"/>
    <w:link w:val="TextodegloboCar"/>
    <w:uiPriority w:val="99"/>
    <w:semiHidden/>
    <w:unhideWhenUsed/>
    <w:rsid w:val="002D2E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2EAC"/>
    <w:rPr>
      <w:rFonts w:ascii="Segoe UI" w:hAnsi="Segoe UI" w:cs="Segoe UI"/>
      <w:sz w:val="18"/>
      <w:szCs w:val="18"/>
    </w:rPr>
  </w:style>
  <w:style w:type="paragraph" w:styleId="Encabezado">
    <w:name w:val="header"/>
    <w:basedOn w:val="Normal"/>
    <w:link w:val="EncabezadoCar"/>
    <w:uiPriority w:val="99"/>
    <w:unhideWhenUsed/>
    <w:rsid w:val="00570D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70DC5"/>
  </w:style>
  <w:style w:type="paragraph" w:styleId="Piedepgina">
    <w:name w:val="footer"/>
    <w:basedOn w:val="Normal"/>
    <w:link w:val="PiedepginaCar"/>
    <w:uiPriority w:val="99"/>
    <w:unhideWhenUsed/>
    <w:rsid w:val="00570D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70DC5"/>
  </w:style>
  <w:style w:type="table" w:styleId="Tablaconcuadrcula">
    <w:name w:val="Table Grid"/>
    <w:basedOn w:val="Tablanormal"/>
    <w:uiPriority w:val="39"/>
    <w:rsid w:val="00F51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6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C2022"/>
    <w:rPr>
      <w:color w:val="954F72" w:themeColor="followedHyperlink"/>
      <w:u w:val="single"/>
    </w:rPr>
  </w:style>
  <w:style w:type="paragraph" w:styleId="Prrafodelista">
    <w:name w:val="List Paragraph"/>
    <w:aliases w:val="Imagen,Tabla de contenido"/>
    <w:basedOn w:val="Normal"/>
    <w:link w:val="PrrafodelistaCar"/>
    <w:uiPriority w:val="34"/>
    <w:qFormat/>
    <w:rsid w:val="00CF3743"/>
    <w:pPr>
      <w:ind w:left="720"/>
      <w:contextualSpacing/>
    </w:pPr>
  </w:style>
  <w:style w:type="character" w:customStyle="1" w:styleId="PrrafodelistaCar">
    <w:name w:val="Párrafo de lista Car"/>
    <w:aliases w:val="Imagen Car,Tabla de contenido Car"/>
    <w:link w:val="Prrafodelista"/>
    <w:uiPriority w:val="34"/>
    <w:locked/>
    <w:rsid w:val="004A6D84"/>
  </w:style>
  <w:style w:type="paragraph" w:customStyle="1" w:styleId="TableParagraph">
    <w:name w:val="Table Paragraph"/>
    <w:basedOn w:val="Normal"/>
    <w:uiPriority w:val="1"/>
    <w:qFormat/>
    <w:rsid w:val="00F0073E"/>
    <w:pPr>
      <w:widowControl w:val="0"/>
      <w:autoSpaceDE w:val="0"/>
      <w:autoSpaceDN w:val="0"/>
      <w:spacing w:after="0" w:line="240" w:lineRule="auto"/>
    </w:pPr>
    <w:rPr>
      <w:rFonts w:ascii="Calibri" w:eastAsia="Calibri" w:hAnsi="Calibri" w:cs="Calibri"/>
      <w:lang w:val="es-ES"/>
    </w:rPr>
  </w:style>
  <w:style w:type="paragraph" w:styleId="Textoindependiente">
    <w:name w:val="Body Text"/>
    <w:basedOn w:val="Normal"/>
    <w:link w:val="TextoindependienteCar"/>
    <w:uiPriority w:val="1"/>
    <w:qFormat/>
    <w:rsid w:val="00F0073E"/>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F0073E"/>
    <w:rPr>
      <w:rFonts w:ascii="Arial MT" w:eastAsia="Arial MT" w:hAnsi="Arial MT" w:cs="Arial MT"/>
      <w:sz w:val="24"/>
      <w:szCs w:val="24"/>
      <w:lang w:val="es-ES"/>
    </w:rPr>
  </w:style>
  <w:style w:type="character" w:styleId="Refdecomentario">
    <w:name w:val="annotation reference"/>
    <w:basedOn w:val="Fuentedeprrafopredeter"/>
    <w:uiPriority w:val="99"/>
    <w:semiHidden/>
    <w:unhideWhenUsed/>
    <w:rsid w:val="002149E5"/>
    <w:rPr>
      <w:sz w:val="16"/>
      <w:szCs w:val="16"/>
    </w:rPr>
  </w:style>
  <w:style w:type="paragraph" w:styleId="Textocomentario">
    <w:name w:val="annotation text"/>
    <w:basedOn w:val="Normal"/>
    <w:link w:val="TextocomentarioCar"/>
    <w:uiPriority w:val="99"/>
    <w:semiHidden/>
    <w:unhideWhenUsed/>
    <w:rsid w:val="002149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149E5"/>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149E5"/>
    <w:rPr>
      <w:b/>
      <w:bCs/>
    </w:rPr>
  </w:style>
  <w:style w:type="character" w:customStyle="1" w:styleId="AsuntodelcomentarioCar">
    <w:name w:val="Asunto del comentario Car"/>
    <w:basedOn w:val="TextocomentarioCar"/>
    <w:link w:val="Asuntodelcomentario"/>
    <w:uiPriority w:val="99"/>
    <w:semiHidden/>
    <w:rsid w:val="002149E5"/>
    <w:rPr>
      <w:b/>
      <w:bCs/>
      <w:sz w:val="20"/>
      <w:szCs w:val="20"/>
      <w:lang w:val="es-ES_tradnl"/>
    </w:rPr>
  </w:style>
  <w:style w:type="character" w:customStyle="1" w:styleId="Ttulo3Car">
    <w:name w:val="Título 3 Car"/>
    <w:basedOn w:val="Fuentedeprrafopredeter"/>
    <w:link w:val="Ttulo3"/>
    <w:uiPriority w:val="9"/>
    <w:semiHidden/>
    <w:rsid w:val="00DB4FA6"/>
    <w:rPr>
      <w:rFonts w:asciiTheme="majorHAnsi" w:eastAsiaTheme="majorEastAsia" w:hAnsiTheme="majorHAnsi" w:cstheme="majorBidi"/>
      <w:color w:val="1F4D78" w:themeColor="accent1" w:themeShade="7F"/>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2165">
      <w:bodyDiv w:val="1"/>
      <w:marLeft w:val="0"/>
      <w:marRight w:val="0"/>
      <w:marTop w:val="0"/>
      <w:marBottom w:val="0"/>
      <w:divBdr>
        <w:top w:val="none" w:sz="0" w:space="0" w:color="auto"/>
        <w:left w:val="none" w:sz="0" w:space="0" w:color="auto"/>
        <w:bottom w:val="none" w:sz="0" w:space="0" w:color="auto"/>
        <w:right w:val="none" w:sz="0" w:space="0" w:color="auto"/>
      </w:divBdr>
    </w:div>
    <w:div w:id="120305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package" Target="embeddings/Microsoft_Excel_Worksheet3.xlsx"/><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Book</b:SourceType>
    <b:Guid>{8153C5DD-80B7-45BD-99DC-5D97F534C12A}</b:Guid>
    <b:RefOrder>1</b:RefOrder>
  </b:Source>
</b:Sources>
</file>

<file path=customXml/itemProps1.xml><?xml version="1.0" encoding="utf-8"?>
<ds:datastoreItem xmlns:ds="http://schemas.openxmlformats.org/officeDocument/2006/customXml" ds:itemID="{C7256AC9-B544-414D-AB79-4707C09E3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1813</Words>
  <Characters>9974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Cruces Franco</dc:creator>
  <cp:keywords/>
  <dc:description/>
  <cp:lastModifiedBy>Brenda Sarahi Gonzalez Dominguez</cp:lastModifiedBy>
  <cp:revision>2</cp:revision>
  <cp:lastPrinted>2023-01-30T18:06:00Z</cp:lastPrinted>
  <dcterms:created xsi:type="dcterms:W3CDTF">2023-02-02T18:06:00Z</dcterms:created>
  <dcterms:modified xsi:type="dcterms:W3CDTF">2023-02-02T18:06:00Z</dcterms:modified>
</cp:coreProperties>
</file>